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3.xml" ContentType="application/vnd.openxmlformats-officedocument.wordprocessingml.header+xml"/>
  <Override PartName="/word/footer6.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002603" w14:textId="77777777" w:rsidR="00952101" w:rsidRPr="000F1829" w:rsidRDefault="003D4106" w:rsidP="00952101">
      <w:pPr>
        <w:suppressAutoHyphens w:val="0"/>
        <w:overflowPunct/>
        <w:autoSpaceDE/>
        <w:autoSpaceDN/>
        <w:adjustRightInd/>
        <w:spacing w:after="0" w:line="240" w:lineRule="auto"/>
        <w:jc w:val="center"/>
        <w:textAlignment w:val="auto"/>
        <w:rPr>
          <w:noProof/>
          <w:sz w:val="52"/>
          <w:szCs w:val="52"/>
          <w:lang w:val="en-US"/>
        </w:rPr>
      </w:pPr>
      <w:bookmarkStart w:id="0" w:name="_GoBack"/>
      <w:bookmarkEnd w:id="0"/>
      <w:r w:rsidRPr="000F1829">
        <w:rPr>
          <w:noProof/>
          <w:sz w:val="52"/>
          <w:szCs w:val="52"/>
          <w:lang w:val="en-US"/>
        </w:rPr>
        <w:t>STANDARD PROCUREMENT DOCUMENT</w:t>
      </w:r>
    </w:p>
    <w:p w14:paraId="7CBEE8A6" w14:textId="77777777" w:rsidR="00952101" w:rsidRPr="000F1829" w:rsidRDefault="00952101" w:rsidP="00952101">
      <w:pPr>
        <w:suppressAutoHyphens w:val="0"/>
        <w:overflowPunct/>
        <w:autoSpaceDE/>
        <w:autoSpaceDN/>
        <w:adjustRightInd/>
        <w:spacing w:after="0" w:line="240" w:lineRule="auto"/>
        <w:jc w:val="left"/>
        <w:textAlignment w:val="auto"/>
        <w:rPr>
          <w:noProof/>
          <w:lang w:val="en-US"/>
        </w:rPr>
      </w:pPr>
    </w:p>
    <w:p w14:paraId="42F024E9" w14:textId="77777777" w:rsidR="00952101" w:rsidRPr="000F1829" w:rsidRDefault="00952101" w:rsidP="00952101">
      <w:pPr>
        <w:suppressAutoHyphens w:val="0"/>
        <w:overflowPunct/>
        <w:autoSpaceDE/>
        <w:autoSpaceDN/>
        <w:adjustRightInd/>
        <w:spacing w:after="0" w:line="240" w:lineRule="auto"/>
        <w:jc w:val="left"/>
        <w:textAlignment w:val="auto"/>
        <w:rPr>
          <w:noProof/>
          <w:lang w:val="en-US"/>
        </w:rPr>
      </w:pPr>
    </w:p>
    <w:p w14:paraId="11C4DB2F" w14:textId="77777777" w:rsidR="00952101" w:rsidRPr="000F1829" w:rsidRDefault="00952101" w:rsidP="00952101">
      <w:pPr>
        <w:suppressAutoHyphens w:val="0"/>
        <w:overflowPunct/>
        <w:autoSpaceDE/>
        <w:autoSpaceDN/>
        <w:adjustRightInd/>
        <w:spacing w:after="0" w:line="240" w:lineRule="auto"/>
        <w:jc w:val="left"/>
        <w:textAlignment w:val="auto"/>
        <w:rPr>
          <w:noProof/>
          <w:lang w:val="en-US"/>
        </w:rPr>
      </w:pPr>
    </w:p>
    <w:p w14:paraId="48195A10" w14:textId="77777777" w:rsidR="00952101" w:rsidRPr="000F1829" w:rsidRDefault="00952101" w:rsidP="00952101">
      <w:pPr>
        <w:suppressAutoHyphens w:val="0"/>
        <w:overflowPunct/>
        <w:autoSpaceDE/>
        <w:autoSpaceDN/>
        <w:adjustRightInd/>
        <w:spacing w:after="0" w:line="240" w:lineRule="auto"/>
        <w:jc w:val="left"/>
        <w:textAlignment w:val="auto"/>
        <w:rPr>
          <w:noProof/>
          <w:lang w:val="en-US"/>
        </w:rPr>
      </w:pPr>
    </w:p>
    <w:p w14:paraId="0FA0F64D" w14:textId="77777777" w:rsidR="00952101" w:rsidRPr="000F1829" w:rsidRDefault="00952101" w:rsidP="00952101">
      <w:pPr>
        <w:suppressAutoHyphens w:val="0"/>
        <w:overflowPunct/>
        <w:autoSpaceDE/>
        <w:autoSpaceDN/>
        <w:adjustRightInd/>
        <w:spacing w:after="0" w:line="240" w:lineRule="auto"/>
        <w:jc w:val="left"/>
        <w:textAlignment w:val="auto"/>
        <w:rPr>
          <w:noProof/>
          <w:lang w:val="en-US"/>
        </w:rPr>
      </w:pPr>
    </w:p>
    <w:p w14:paraId="2D159D53" w14:textId="77777777" w:rsidR="00952101" w:rsidRPr="000F1829" w:rsidRDefault="00952101" w:rsidP="00952101">
      <w:pPr>
        <w:suppressAutoHyphens w:val="0"/>
        <w:overflowPunct/>
        <w:autoSpaceDE/>
        <w:autoSpaceDN/>
        <w:adjustRightInd/>
        <w:spacing w:after="0" w:line="240" w:lineRule="auto"/>
        <w:jc w:val="left"/>
        <w:textAlignment w:val="auto"/>
        <w:rPr>
          <w:noProof/>
          <w:lang w:val="en-US"/>
        </w:rPr>
      </w:pPr>
    </w:p>
    <w:p w14:paraId="31413938" w14:textId="77777777" w:rsidR="00136A4A" w:rsidRPr="000F1829" w:rsidRDefault="00136A4A" w:rsidP="00952101">
      <w:pPr>
        <w:suppressAutoHyphens w:val="0"/>
        <w:overflowPunct/>
        <w:autoSpaceDE/>
        <w:autoSpaceDN/>
        <w:adjustRightInd/>
        <w:spacing w:after="0" w:line="240" w:lineRule="auto"/>
        <w:jc w:val="left"/>
        <w:textAlignment w:val="auto"/>
        <w:rPr>
          <w:noProof/>
          <w:lang w:val="en-US"/>
        </w:rPr>
      </w:pPr>
    </w:p>
    <w:p w14:paraId="2E3CD86F" w14:textId="77777777" w:rsidR="00952101" w:rsidRPr="000F1829" w:rsidRDefault="00952101" w:rsidP="00952101">
      <w:pPr>
        <w:suppressAutoHyphens w:val="0"/>
        <w:overflowPunct/>
        <w:autoSpaceDE/>
        <w:autoSpaceDN/>
        <w:adjustRightInd/>
        <w:spacing w:after="0" w:line="240" w:lineRule="auto"/>
        <w:jc w:val="left"/>
        <w:textAlignment w:val="auto"/>
        <w:rPr>
          <w:noProof/>
          <w:lang w:val="en-US"/>
        </w:rPr>
      </w:pPr>
    </w:p>
    <w:p w14:paraId="6F47F1EA" w14:textId="77777777" w:rsidR="00952101" w:rsidRPr="000F1829" w:rsidRDefault="00952101" w:rsidP="00952101">
      <w:pPr>
        <w:suppressAutoHyphens w:val="0"/>
        <w:overflowPunct/>
        <w:autoSpaceDE/>
        <w:autoSpaceDN/>
        <w:adjustRightInd/>
        <w:spacing w:after="0" w:line="240" w:lineRule="auto"/>
        <w:jc w:val="left"/>
        <w:textAlignment w:val="auto"/>
        <w:rPr>
          <w:noProof/>
          <w:lang w:val="en-US"/>
        </w:rPr>
      </w:pPr>
    </w:p>
    <w:p w14:paraId="361884CF" w14:textId="77777777" w:rsidR="00952101" w:rsidRPr="000F1829" w:rsidRDefault="00952101" w:rsidP="00952101">
      <w:pPr>
        <w:suppressAutoHyphens w:val="0"/>
        <w:overflowPunct/>
        <w:autoSpaceDE/>
        <w:autoSpaceDN/>
        <w:adjustRightInd/>
        <w:spacing w:after="0" w:line="240" w:lineRule="auto"/>
        <w:jc w:val="left"/>
        <w:textAlignment w:val="auto"/>
        <w:rPr>
          <w:noProof/>
          <w:lang w:val="en-US"/>
        </w:rPr>
      </w:pPr>
    </w:p>
    <w:p w14:paraId="65ABDB21" w14:textId="77777777" w:rsidR="00952101" w:rsidRPr="000F1829" w:rsidRDefault="0020023F" w:rsidP="00952101">
      <w:pPr>
        <w:suppressAutoHyphens w:val="0"/>
        <w:overflowPunct/>
        <w:autoSpaceDE/>
        <w:autoSpaceDN/>
        <w:adjustRightInd/>
        <w:spacing w:after="0" w:line="240" w:lineRule="auto"/>
        <w:jc w:val="center"/>
        <w:textAlignment w:val="auto"/>
        <w:rPr>
          <w:b/>
          <w:noProof/>
          <w:color w:val="1F497D" w:themeColor="text2"/>
          <w:sz w:val="72"/>
          <w:szCs w:val="72"/>
          <w:lang w:val="en-US"/>
        </w:rPr>
      </w:pPr>
      <w:r w:rsidRPr="000F1829">
        <w:rPr>
          <w:b/>
          <w:noProof/>
          <w:color w:val="1F497D" w:themeColor="text2"/>
          <w:sz w:val="72"/>
          <w:szCs w:val="72"/>
          <w:lang w:val="en-US"/>
        </w:rPr>
        <w:t xml:space="preserve">Bidding </w:t>
      </w:r>
      <w:r w:rsidR="00952101" w:rsidRPr="000F1829">
        <w:rPr>
          <w:b/>
          <w:noProof/>
          <w:color w:val="1F497D" w:themeColor="text2"/>
          <w:sz w:val="72"/>
          <w:szCs w:val="72"/>
          <w:lang w:val="en-US"/>
        </w:rPr>
        <w:t xml:space="preserve">Documents </w:t>
      </w:r>
      <w:r w:rsidRPr="000F1829">
        <w:rPr>
          <w:b/>
          <w:noProof/>
          <w:color w:val="1F497D" w:themeColor="text2"/>
          <w:sz w:val="72"/>
          <w:szCs w:val="72"/>
          <w:lang w:val="en-US"/>
        </w:rPr>
        <w:t>for</w:t>
      </w:r>
    </w:p>
    <w:p w14:paraId="0D026A57" w14:textId="77777777" w:rsidR="00952101" w:rsidRPr="000F1829" w:rsidRDefault="0020023F" w:rsidP="00952101">
      <w:pPr>
        <w:suppressAutoHyphens w:val="0"/>
        <w:overflowPunct/>
        <w:autoSpaceDE/>
        <w:autoSpaceDN/>
        <w:adjustRightInd/>
        <w:spacing w:after="0" w:line="240" w:lineRule="auto"/>
        <w:jc w:val="center"/>
        <w:textAlignment w:val="auto"/>
        <w:rPr>
          <w:b/>
          <w:noProof/>
          <w:color w:val="1F497D" w:themeColor="text2"/>
          <w:sz w:val="72"/>
          <w:szCs w:val="72"/>
          <w:lang w:val="en-US"/>
        </w:rPr>
      </w:pPr>
      <w:r w:rsidRPr="000F1829">
        <w:rPr>
          <w:b/>
          <w:noProof/>
          <w:color w:val="1F497D" w:themeColor="text2"/>
          <w:sz w:val="72"/>
          <w:szCs w:val="72"/>
          <w:lang w:val="en-US"/>
        </w:rPr>
        <w:t>Procurement of Works</w:t>
      </w:r>
    </w:p>
    <w:p w14:paraId="30B64DEB" w14:textId="77777777" w:rsidR="00952101" w:rsidRPr="000F1829" w:rsidRDefault="00952101" w:rsidP="00952101">
      <w:pPr>
        <w:rPr>
          <w:noProof/>
          <w:lang w:val="en-US"/>
        </w:rPr>
      </w:pPr>
    </w:p>
    <w:p w14:paraId="5CD800B1" w14:textId="77777777" w:rsidR="00952101" w:rsidRPr="000F1829" w:rsidRDefault="00952101" w:rsidP="00952101">
      <w:pPr>
        <w:rPr>
          <w:noProof/>
          <w:lang w:val="en-US"/>
        </w:rPr>
      </w:pPr>
    </w:p>
    <w:p w14:paraId="659F7BB6" w14:textId="77777777" w:rsidR="00136A4A" w:rsidRDefault="00136A4A" w:rsidP="00952101">
      <w:pPr>
        <w:rPr>
          <w:noProof/>
          <w:lang w:val="en-US"/>
        </w:rPr>
      </w:pPr>
    </w:p>
    <w:p w14:paraId="3259E729" w14:textId="77777777" w:rsidR="000F1829" w:rsidRDefault="000F1829" w:rsidP="00952101">
      <w:pPr>
        <w:rPr>
          <w:noProof/>
          <w:lang w:val="en-US"/>
        </w:rPr>
      </w:pPr>
    </w:p>
    <w:p w14:paraId="3E05D4E7" w14:textId="77777777" w:rsidR="000F1829" w:rsidRPr="000F1829" w:rsidRDefault="000F1829" w:rsidP="00952101">
      <w:pPr>
        <w:rPr>
          <w:noProof/>
          <w:lang w:val="en-US"/>
        </w:rPr>
      </w:pPr>
    </w:p>
    <w:p w14:paraId="00C586ED" w14:textId="77777777" w:rsidR="00952101" w:rsidRPr="000F1829" w:rsidRDefault="00952101" w:rsidP="00952101">
      <w:pPr>
        <w:rPr>
          <w:noProof/>
          <w:lang w:val="en-US"/>
        </w:rPr>
      </w:pPr>
    </w:p>
    <w:p w14:paraId="34D5DFE1" w14:textId="77777777" w:rsidR="00952101" w:rsidRPr="000F1829" w:rsidRDefault="00952101" w:rsidP="00952101">
      <w:pPr>
        <w:rPr>
          <w:noProof/>
          <w:lang w:val="en-US"/>
        </w:rPr>
      </w:pPr>
    </w:p>
    <w:p w14:paraId="0BFA93E8" w14:textId="77777777" w:rsidR="00952101" w:rsidRPr="000F1829" w:rsidRDefault="00952101" w:rsidP="00952101">
      <w:pPr>
        <w:jc w:val="center"/>
        <w:rPr>
          <w:b/>
          <w:noProof/>
          <w:sz w:val="36"/>
          <w:szCs w:val="36"/>
          <w:lang w:val="en-US"/>
        </w:rPr>
      </w:pPr>
      <w:r w:rsidRPr="000F1829">
        <w:rPr>
          <w:b/>
          <w:noProof/>
          <w:sz w:val="36"/>
          <w:szCs w:val="36"/>
          <w:lang w:val="en-US"/>
        </w:rPr>
        <w:t>Agence Française de Développement</w:t>
      </w:r>
    </w:p>
    <w:p w14:paraId="2708F01B" w14:textId="77777777" w:rsidR="00952101" w:rsidRPr="000F1829" w:rsidRDefault="00952101" w:rsidP="00952101">
      <w:pPr>
        <w:rPr>
          <w:noProof/>
          <w:lang w:val="en-US"/>
        </w:rPr>
      </w:pPr>
    </w:p>
    <w:p w14:paraId="1CEFFC36" w14:textId="77777777" w:rsidR="008141A0" w:rsidRPr="000F1829" w:rsidRDefault="008141A0" w:rsidP="00952101">
      <w:pPr>
        <w:rPr>
          <w:noProof/>
          <w:lang w:val="en-US"/>
        </w:rPr>
      </w:pPr>
    </w:p>
    <w:p w14:paraId="3DAB6EE2" w14:textId="77777777" w:rsidR="00952101" w:rsidRPr="000F1829" w:rsidRDefault="00B174F6" w:rsidP="00952101">
      <w:pPr>
        <w:jc w:val="center"/>
        <w:rPr>
          <w:noProof/>
          <w:lang w:val="en-US"/>
        </w:rPr>
      </w:pPr>
      <w:r w:rsidRPr="000F1829">
        <w:rPr>
          <w:noProof/>
          <w:lang w:eastAsia="fr-FR"/>
        </w:rPr>
        <w:drawing>
          <wp:inline distT="0" distB="0" distL="0" distR="0" wp14:anchorId="2A2C357D" wp14:editId="7D0CC65C">
            <wp:extent cx="2126561" cy="883920"/>
            <wp:effectExtent l="0" t="0" r="7620" b="0"/>
            <wp:docPr id="2" name="Image 2" descr="C:\Users\lamonicam\AppData\Local\Microsoft\Windows\Temporary Internet Files\Content.Word\AFD_embleme_horizontale_designation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monicam\AppData\Local\Microsoft\Windows\Temporary Internet Files\Content.Word\AFD_embleme_horizontale_designation_RV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8164" cy="884586"/>
                    </a:xfrm>
                    <a:prstGeom prst="rect">
                      <a:avLst/>
                    </a:prstGeom>
                    <a:noFill/>
                    <a:ln>
                      <a:noFill/>
                    </a:ln>
                  </pic:spPr>
                </pic:pic>
              </a:graphicData>
            </a:graphic>
          </wp:inline>
        </w:drawing>
      </w:r>
    </w:p>
    <w:p w14:paraId="74C9AC54" w14:textId="77777777" w:rsidR="00952101" w:rsidRPr="000F1829" w:rsidRDefault="00952101" w:rsidP="00952101">
      <w:pPr>
        <w:rPr>
          <w:noProof/>
          <w:lang w:val="en-US"/>
        </w:rPr>
      </w:pPr>
    </w:p>
    <w:p w14:paraId="77E4FAF6" w14:textId="77777777" w:rsidR="00136A4A" w:rsidRPr="000F1829" w:rsidRDefault="00136A4A" w:rsidP="00952101">
      <w:pPr>
        <w:rPr>
          <w:noProof/>
          <w:lang w:val="en-US"/>
        </w:rPr>
      </w:pPr>
    </w:p>
    <w:p w14:paraId="267CB7AA" w14:textId="77777777" w:rsidR="008141A0" w:rsidRPr="000F1829" w:rsidRDefault="008141A0" w:rsidP="00952101">
      <w:pPr>
        <w:rPr>
          <w:noProof/>
          <w:lang w:val="en-US"/>
        </w:rPr>
      </w:pPr>
    </w:p>
    <w:p w14:paraId="199EB7D2" w14:textId="77777777" w:rsidR="008141A0" w:rsidRPr="000F1829" w:rsidRDefault="008141A0" w:rsidP="00952101">
      <w:pPr>
        <w:rPr>
          <w:noProof/>
          <w:lang w:val="en-US"/>
        </w:rPr>
      </w:pPr>
    </w:p>
    <w:p w14:paraId="78FEBC91" w14:textId="77777777" w:rsidR="00952101" w:rsidRPr="000F1829" w:rsidRDefault="00952101" w:rsidP="00952101">
      <w:pPr>
        <w:rPr>
          <w:noProof/>
          <w:lang w:val="en-US"/>
        </w:rPr>
      </w:pPr>
    </w:p>
    <w:p w14:paraId="5F94F93D" w14:textId="11C81DE4" w:rsidR="00952101" w:rsidRPr="000F1829" w:rsidRDefault="00E36908" w:rsidP="00952101">
      <w:pPr>
        <w:jc w:val="center"/>
        <w:rPr>
          <w:b/>
          <w:noProof/>
          <w:sz w:val="36"/>
          <w:szCs w:val="36"/>
          <w:lang w:val="en-US"/>
        </w:rPr>
      </w:pPr>
      <w:r>
        <w:rPr>
          <w:b/>
          <w:noProof/>
          <w:sz w:val="36"/>
          <w:szCs w:val="36"/>
          <w:lang w:val="en-US"/>
        </w:rPr>
        <w:t>FEBRUARY 2024</w:t>
      </w:r>
    </w:p>
    <w:p w14:paraId="712A8F05" w14:textId="77777777" w:rsidR="0020023F" w:rsidRPr="000F1829" w:rsidRDefault="0020023F">
      <w:pPr>
        <w:suppressAutoHyphens w:val="0"/>
        <w:overflowPunct/>
        <w:autoSpaceDE/>
        <w:autoSpaceDN/>
        <w:adjustRightInd/>
        <w:spacing w:after="0" w:line="240" w:lineRule="auto"/>
        <w:jc w:val="left"/>
        <w:textAlignment w:val="auto"/>
        <w:rPr>
          <w:noProof/>
          <w:lang w:val="en-US"/>
        </w:rPr>
        <w:sectPr w:rsidR="0020023F" w:rsidRPr="000F1829" w:rsidSect="00ED4EC0">
          <w:headerReference w:type="default" r:id="rId9"/>
          <w:footerReference w:type="default" r:id="rId10"/>
          <w:footerReference w:type="first" r:id="rId11"/>
          <w:footnotePr>
            <w:numRestart w:val="eachSect"/>
          </w:footnotePr>
          <w:type w:val="continuous"/>
          <w:pgSz w:w="11906" w:h="16838"/>
          <w:pgMar w:top="1417" w:right="1417" w:bottom="1417" w:left="1417" w:header="708" w:footer="708" w:gutter="0"/>
          <w:pgNumType w:fmt="lowerRoman"/>
          <w:cols w:space="708"/>
          <w:titlePg/>
          <w:docGrid w:linePitch="360"/>
        </w:sectPr>
      </w:pPr>
    </w:p>
    <w:p w14:paraId="08BDA84F" w14:textId="77777777" w:rsidR="00551291" w:rsidRPr="000F1829" w:rsidRDefault="008202BB" w:rsidP="00551291">
      <w:pPr>
        <w:suppressAutoHyphens w:val="0"/>
        <w:overflowPunct/>
        <w:autoSpaceDE/>
        <w:autoSpaceDN/>
        <w:adjustRightInd/>
        <w:spacing w:after="0" w:line="240" w:lineRule="auto"/>
        <w:jc w:val="center"/>
        <w:textAlignment w:val="auto"/>
        <w:rPr>
          <w:b/>
          <w:noProof/>
          <w:sz w:val="28"/>
          <w:szCs w:val="28"/>
          <w:lang w:val="en-US"/>
        </w:rPr>
      </w:pPr>
      <w:r w:rsidRPr="000F1829">
        <w:rPr>
          <w:b/>
          <w:noProof/>
          <w:sz w:val="28"/>
          <w:szCs w:val="28"/>
          <w:lang w:val="en-US"/>
        </w:rPr>
        <w:lastRenderedPageBreak/>
        <w:t>Foreword</w:t>
      </w:r>
    </w:p>
    <w:p w14:paraId="6EEE8AFB" w14:textId="77777777" w:rsidR="008202BB" w:rsidRPr="000F1829" w:rsidRDefault="008202BB" w:rsidP="0020023F">
      <w:pPr>
        <w:suppressAutoHyphens w:val="0"/>
        <w:overflowPunct/>
        <w:autoSpaceDE/>
        <w:autoSpaceDN/>
        <w:adjustRightInd/>
        <w:spacing w:before="142" w:after="0"/>
        <w:textAlignment w:val="auto"/>
        <w:rPr>
          <w:noProof/>
          <w:lang w:val="en-US"/>
        </w:rPr>
      </w:pPr>
    </w:p>
    <w:p w14:paraId="5056A66F" w14:textId="77777777" w:rsidR="008202BB" w:rsidRPr="000F1829" w:rsidRDefault="008202BB" w:rsidP="0020023F">
      <w:pPr>
        <w:suppressAutoHyphens w:val="0"/>
        <w:overflowPunct/>
        <w:autoSpaceDE/>
        <w:autoSpaceDN/>
        <w:adjustRightInd/>
        <w:spacing w:before="142" w:after="0"/>
        <w:textAlignment w:val="auto"/>
        <w:rPr>
          <w:noProof/>
          <w:lang w:val="en-US"/>
        </w:rPr>
      </w:pPr>
    </w:p>
    <w:p w14:paraId="273BD5DB" w14:textId="77777777" w:rsidR="0020023F" w:rsidRPr="000F1829" w:rsidRDefault="00C46321" w:rsidP="0020023F">
      <w:pPr>
        <w:suppressAutoHyphens w:val="0"/>
        <w:overflowPunct/>
        <w:autoSpaceDE/>
        <w:autoSpaceDN/>
        <w:adjustRightInd/>
        <w:spacing w:before="142" w:after="0"/>
        <w:textAlignment w:val="auto"/>
        <w:rPr>
          <w:noProof/>
          <w:lang w:val="en-US"/>
        </w:rPr>
      </w:pPr>
      <w:r w:rsidRPr="000F1829">
        <w:rPr>
          <w:noProof/>
          <w:lang w:val="en-US"/>
        </w:rPr>
        <w:t>This</w:t>
      </w:r>
      <w:r w:rsidR="0020023F" w:rsidRPr="000F1829">
        <w:rPr>
          <w:noProof/>
          <w:lang w:val="en-US"/>
        </w:rPr>
        <w:t xml:space="preserve"> Standard </w:t>
      </w:r>
      <w:r w:rsidR="00025D1E" w:rsidRPr="000F1829">
        <w:rPr>
          <w:noProof/>
          <w:lang w:val="en-US"/>
        </w:rPr>
        <w:t>Procurement</w:t>
      </w:r>
      <w:r w:rsidR="005D40FD" w:rsidRPr="000F1829">
        <w:rPr>
          <w:noProof/>
          <w:lang w:val="en-US"/>
        </w:rPr>
        <w:t xml:space="preserve"> </w:t>
      </w:r>
      <w:r w:rsidR="0020023F" w:rsidRPr="000F1829">
        <w:rPr>
          <w:noProof/>
          <w:lang w:val="en-US"/>
        </w:rPr>
        <w:t xml:space="preserve">Document for Procurement of Works </w:t>
      </w:r>
      <w:r w:rsidR="00025D1E" w:rsidRPr="000F1829">
        <w:rPr>
          <w:noProof/>
          <w:lang w:val="en-US"/>
        </w:rPr>
        <w:t xml:space="preserve">(SPDW) </w:t>
      </w:r>
      <w:r w:rsidR="0020023F" w:rsidRPr="000F1829">
        <w:rPr>
          <w:noProof/>
          <w:lang w:val="en-US"/>
        </w:rPr>
        <w:t xml:space="preserve">has been prepared by </w:t>
      </w:r>
      <w:r w:rsidR="0020023F" w:rsidRPr="000F1829">
        <w:rPr>
          <w:i/>
          <w:noProof/>
          <w:lang w:val="en-US"/>
        </w:rPr>
        <w:t>Agence Française de Développement</w:t>
      </w:r>
      <w:r w:rsidR="0020023F" w:rsidRPr="000F1829">
        <w:rPr>
          <w:noProof/>
          <w:lang w:val="en-US"/>
        </w:rPr>
        <w:t xml:space="preserve"> ("</w:t>
      </w:r>
      <w:r w:rsidR="0020023F" w:rsidRPr="000F1829">
        <w:rPr>
          <w:b/>
          <w:noProof/>
          <w:lang w:val="en-US"/>
        </w:rPr>
        <w:t>AFD</w:t>
      </w:r>
      <w:r w:rsidR="0020023F" w:rsidRPr="000F1829">
        <w:rPr>
          <w:noProof/>
          <w:lang w:val="en-US"/>
        </w:rPr>
        <w:t>"). Employers are encouraged to use it for the procurement of works. Employers are invited to seek advice from local competent sources to ascertain its suitability regarding the applicable law, as well as its comprehensiveness. AFD will not be liable for the use of these documents by Employers in part or full.</w:t>
      </w:r>
    </w:p>
    <w:p w14:paraId="3D87EAC1" w14:textId="77777777" w:rsidR="00C4212F" w:rsidRPr="000F1829" w:rsidRDefault="00C4212F" w:rsidP="00C4212F">
      <w:pPr>
        <w:suppressAutoHyphens w:val="0"/>
        <w:overflowPunct/>
        <w:autoSpaceDE/>
        <w:autoSpaceDN/>
        <w:adjustRightInd/>
        <w:spacing w:before="142" w:after="0"/>
        <w:textAlignment w:val="auto"/>
        <w:rPr>
          <w:noProof/>
          <w:lang w:val="en-US"/>
        </w:rPr>
      </w:pPr>
      <w:r w:rsidRPr="000F1829">
        <w:rPr>
          <w:i/>
          <w:noProof/>
          <w:highlight w:val="yellow"/>
          <w:lang w:val="en-US"/>
        </w:rPr>
        <w:t>The text shown in Italics and highlighted in yellow</w:t>
      </w:r>
      <w:r w:rsidRPr="000F1829">
        <w:rPr>
          <w:noProof/>
          <w:lang w:val="en-US"/>
        </w:rPr>
        <w:t xml:space="preserve"> constitutes "</w:t>
      </w:r>
      <w:r w:rsidRPr="000F1829">
        <w:rPr>
          <w:noProof/>
          <w:u w:val="single"/>
          <w:lang w:val="en-US"/>
        </w:rPr>
        <w:t>Notes to the Employer</w:t>
      </w:r>
      <w:r w:rsidRPr="000F1829">
        <w:rPr>
          <w:noProof/>
          <w:lang w:val="en-US"/>
        </w:rPr>
        <w:t xml:space="preserve">". It provides guidance to the entity in charge of preparing the specific Bidding Documents. "Notes to the Employer" should be deleted from the final Bidding Documents sent to the Bidders. Similarly, this section "User's Guide" should not be part of the final Bidding Documents sent to the Bidders. </w:t>
      </w:r>
    </w:p>
    <w:p w14:paraId="2245D0CC" w14:textId="77777777" w:rsidR="00C4212F" w:rsidRPr="000F1829" w:rsidRDefault="00C4212F" w:rsidP="00C4212F">
      <w:pPr>
        <w:suppressAutoHyphens w:val="0"/>
        <w:overflowPunct/>
        <w:autoSpaceDE/>
        <w:autoSpaceDN/>
        <w:adjustRightInd/>
        <w:spacing w:before="142" w:after="0"/>
        <w:textAlignment w:val="auto"/>
        <w:rPr>
          <w:noProof/>
          <w:lang w:val="en-US"/>
        </w:rPr>
      </w:pPr>
      <w:r w:rsidRPr="000F1829">
        <w:rPr>
          <w:noProof/>
          <w:lang w:val="en-US"/>
        </w:rPr>
        <w:t>Sections I </w:t>
      </w:r>
      <w:r w:rsidRPr="000F1829">
        <w:rPr>
          <w:noProof/>
          <w:lang w:val="en-US"/>
        </w:rPr>
        <w:noBreakHyphen/>
        <w:t> Instructions to Bidders, and VIII </w:t>
      </w:r>
      <w:r w:rsidRPr="000F1829">
        <w:rPr>
          <w:noProof/>
          <w:lang w:val="en-US"/>
        </w:rPr>
        <w:noBreakHyphen/>
        <w:t> General Conditions (GC), shall not be modified. Any required modification shall be respectively specified in Sections II </w:t>
      </w:r>
      <w:r w:rsidRPr="000F1829">
        <w:rPr>
          <w:noProof/>
          <w:lang w:val="en-US"/>
        </w:rPr>
        <w:noBreakHyphen/>
        <w:t> Bid Data Sheet, and IX </w:t>
      </w:r>
      <w:r w:rsidRPr="000F1829">
        <w:rPr>
          <w:noProof/>
          <w:lang w:val="en-US"/>
        </w:rPr>
        <w:noBreakHyphen/>
        <w:t xml:space="preserve"> Particular Conditions (PC). </w:t>
      </w:r>
    </w:p>
    <w:p w14:paraId="6B67DE0D" w14:textId="77777777" w:rsidR="0020023F" w:rsidRPr="000F1829" w:rsidRDefault="0020023F" w:rsidP="0020023F">
      <w:pPr>
        <w:suppressAutoHyphens w:val="0"/>
        <w:overflowPunct/>
        <w:autoSpaceDE/>
        <w:autoSpaceDN/>
        <w:adjustRightInd/>
        <w:spacing w:before="142" w:after="0"/>
        <w:textAlignment w:val="auto"/>
        <w:rPr>
          <w:noProof/>
          <w:lang w:val="en-US"/>
        </w:rPr>
      </w:pPr>
      <w:r w:rsidRPr="000F1829">
        <w:rPr>
          <w:noProof/>
          <w:lang w:val="en-US"/>
        </w:rPr>
        <w:t>Th</w:t>
      </w:r>
      <w:r w:rsidR="00C46321" w:rsidRPr="000F1829">
        <w:rPr>
          <w:noProof/>
          <w:lang w:val="en-US"/>
        </w:rPr>
        <w:t>is</w:t>
      </w:r>
      <w:r w:rsidRPr="000F1829">
        <w:rPr>
          <w:noProof/>
          <w:lang w:val="en-US"/>
        </w:rPr>
        <w:t xml:space="preserve"> S</w:t>
      </w:r>
      <w:r w:rsidR="00C46321" w:rsidRPr="000F1829">
        <w:rPr>
          <w:noProof/>
          <w:lang w:val="en-US"/>
        </w:rPr>
        <w:t>PD</w:t>
      </w:r>
      <w:r w:rsidR="00025D1E" w:rsidRPr="000F1829">
        <w:rPr>
          <w:noProof/>
          <w:lang w:val="en-US"/>
        </w:rPr>
        <w:t>W</w:t>
      </w:r>
      <w:r w:rsidRPr="000F1829">
        <w:rPr>
          <w:noProof/>
          <w:lang w:val="en-US"/>
        </w:rPr>
        <w:t xml:space="preserve"> </w:t>
      </w:r>
      <w:r w:rsidR="00C46321" w:rsidRPr="000F1829">
        <w:rPr>
          <w:noProof/>
          <w:lang w:val="en-US"/>
        </w:rPr>
        <w:t>is</w:t>
      </w:r>
      <w:r w:rsidRPr="000F1829">
        <w:rPr>
          <w:noProof/>
          <w:lang w:val="en-US"/>
        </w:rPr>
        <w:t xml:space="preserve"> based on the Standard </w:t>
      </w:r>
      <w:r w:rsidR="00C46321" w:rsidRPr="000F1829">
        <w:rPr>
          <w:noProof/>
          <w:lang w:val="en-US"/>
        </w:rPr>
        <w:t>Procurement</w:t>
      </w:r>
      <w:r w:rsidR="00025D1E" w:rsidRPr="000F1829">
        <w:rPr>
          <w:noProof/>
          <w:lang w:val="en-US"/>
        </w:rPr>
        <w:t xml:space="preserve"> Document</w:t>
      </w:r>
      <w:r w:rsidRPr="000F1829">
        <w:rPr>
          <w:noProof/>
          <w:lang w:val="en-US"/>
        </w:rPr>
        <w:t xml:space="preserve"> for Procurement of Works</w:t>
      </w:r>
      <w:r w:rsidR="00C46321" w:rsidRPr="000F1829">
        <w:rPr>
          <w:noProof/>
          <w:lang w:val="en-US"/>
        </w:rPr>
        <w:t xml:space="preserve"> </w:t>
      </w:r>
      <w:r w:rsidRPr="000F1829">
        <w:rPr>
          <w:noProof/>
          <w:lang w:val="en-US"/>
        </w:rPr>
        <w:t>developed by the Multilateral Development Banks. Th</w:t>
      </w:r>
      <w:r w:rsidR="00C46321" w:rsidRPr="000F1829">
        <w:rPr>
          <w:noProof/>
          <w:lang w:val="en-US"/>
        </w:rPr>
        <w:t>is</w:t>
      </w:r>
      <w:r w:rsidRPr="000F1829">
        <w:rPr>
          <w:noProof/>
          <w:lang w:val="en-US"/>
        </w:rPr>
        <w:t xml:space="preserve"> S</w:t>
      </w:r>
      <w:r w:rsidR="00C46321" w:rsidRPr="000F1829">
        <w:rPr>
          <w:noProof/>
          <w:lang w:val="en-US"/>
        </w:rPr>
        <w:t>P</w:t>
      </w:r>
      <w:r w:rsidRPr="000F1829">
        <w:rPr>
          <w:noProof/>
          <w:lang w:val="en-US"/>
        </w:rPr>
        <w:t xml:space="preserve">DW may be used either when prequalification has taken place before </w:t>
      </w:r>
      <w:r w:rsidR="001B6CEB" w:rsidRPr="000F1829">
        <w:rPr>
          <w:noProof/>
          <w:lang w:val="en-US"/>
        </w:rPr>
        <w:t>Bid</w:t>
      </w:r>
      <w:r w:rsidRPr="000F1829">
        <w:rPr>
          <w:noProof/>
          <w:lang w:val="en-US"/>
        </w:rPr>
        <w:t xml:space="preserve">ding or not. In the first case, the process of prequalification shall follow the procedure specified in </w:t>
      </w:r>
      <w:r w:rsidRPr="000F1829">
        <w:rPr>
          <w:i/>
          <w:noProof/>
          <w:lang w:val="en-US"/>
        </w:rPr>
        <w:t xml:space="preserve">Standard </w:t>
      </w:r>
      <w:r w:rsidR="005D40FD" w:rsidRPr="000F1829">
        <w:rPr>
          <w:i/>
          <w:noProof/>
          <w:lang w:val="en-US"/>
        </w:rPr>
        <w:t>Procurement</w:t>
      </w:r>
      <w:r w:rsidRPr="000F1829">
        <w:rPr>
          <w:i/>
          <w:noProof/>
          <w:lang w:val="en-US"/>
        </w:rPr>
        <w:t xml:space="preserve"> Document: Prequalification for Procurement of Works</w:t>
      </w:r>
      <w:r w:rsidRPr="000F1829">
        <w:rPr>
          <w:noProof/>
          <w:lang w:val="en-US"/>
        </w:rPr>
        <w:t>, issued by AFD. Prequalification shall be followed for all major works. Post</w:t>
      </w:r>
      <w:r w:rsidRPr="000F1829">
        <w:rPr>
          <w:noProof/>
          <w:lang w:val="en-US"/>
        </w:rPr>
        <w:noBreakHyphen/>
        <w:t>qualification might be used as an alternative with prior</w:t>
      </w:r>
      <w:r w:rsidR="00C46321" w:rsidRPr="000F1829">
        <w:rPr>
          <w:noProof/>
          <w:lang w:val="en-US"/>
        </w:rPr>
        <w:t xml:space="preserve"> approval from AFD. The Section </w:t>
      </w:r>
      <w:r w:rsidRPr="000F1829">
        <w:rPr>
          <w:noProof/>
          <w:lang w:val="en-US"/>
        </w:rPr>
        <w:t>III </w:t>
      </w:r>
      <w:r w:rsidRPr="000F1829">
        <w:rPr>
          <w:noProof/>
          <w:lang w:val="en-US"/>
        </w:rPr>
        <w:noBreakHyphen/>
        <w:t> Evaluation and Qualification Criteria, is provided to address both possibilities.</w:t>
      </w:r>
    </w:p>
    <w:p w14:paraId="0ABE7E8E" w14:textId="77777777" w:rsidR="0020023F" w:rsidRPr="000F1829" w:rsidRDefault="00C46321" w:rsidP="0020023F">
      <w:pPr>
        <w:suppressAutoHyphens w:val="0"/>
        <w:overflowPunct/>
        <w:autoSpaceDE/>
        <w:autoSpaceDN/>
        <w:adjustRightInd/>
        <w:spacing w:before="142" w:after="0"/>
        <w:textAlignment w:val="auto"/>
        <w:rPr>
          <w:noProof/>
          <w:lang w:val="en-US"/>
        </w:rPr>
      </w:pPr>
      <w:r w:rsidRPr="000F1829">
        <w:rPr>
          <w:noProof/>
          <w:lang w:val="en-US"/>
        </w:rPr>
        <w:t>This</w:t>
      </w:r>
      <w:r w:rsidR="0020023F" w:rsidRPr="000F1829">
        <w:rPr>
          <w:noProof/>
          <w:lang w:val="en-US"/>
        </w:rPr>
        <w:t xml:space="preserve"> </w:t>
      </w:r>
      <w:r w:rsidRPr="000F1829">
        <w:rPr>
          <w:noProof/>
          <w:lang w:val="en-US"/>
        </w:rPr>
        <w:t>SPDW</w:t>
      </w:r>
      <w:r w:rsidR="0020023F" w:rsidRPr="000F1829">
        <w:rPr>
          <w:noProof/>
          <w:lang w:val="en-US"/>
        </w:rPr>
        <w:t xml:space="preserve"> </w:t>
      </w:r>
      <w:r w:rsidRPr="000F1829">
        <w:rPr>
          <w:noProof/>
          <w:lang w:val="en-US"/>
        </w:rPr>
        <w:t>is</w:t>
      </w:r>
      <w:r w:rsidR="0020023F" w:rsidRPr="000F1829">
        <w:rPr>
          <w:noProof/>
          <w:lang w:val="en-US"/>
        </w:rPr>
        <w:t xml:space="preserve"> designed for the procurement of admeasurement (unit price or rate) type of works but has been adapted to accommodate lump sum contracts. In the case of a more complex works contract such as "turn-key contract" or "design and build contract", it is recommended to use the specific </w:t>
      </w:r>
      <w:r w:rsidR="0020023F" w:rsidRPr="000F1829">
        <w:rPr>
          <w:b/>
          <w:noProof/>
          <w:lang w:val="en-US"/>
        </w:rPr>
        <w:t>Procurement of Plant (Design, Supply and Installation)</w:t>
      </w:r>
      <w:r w:rsidR="0020023F" w:rsidRPr="000F1829">
        <w:rPr>
          <w:b/>
          <w:i/>
          <w:noProof/>
          <w:lang w:val="en-US"/>
        </w:rPr>
        <w:t xml:space="preserve"> </w:t>
      </w:r>
      <w:r w:rsidR="0020023F" w:rsidRPr="000F1829">
        <w:rPr>
          <w:b/>
          <w:noProof/>
          <w:lang w:val="en-US"/>
        </w:rPr>
        <w:t xml:space="preserve">Standard </w:t>
      </w:r>
      <w:r w:rsidRPr="000F1829">
        <w:rPr>
          <w:b/>
          <w:noProof/>
          <w:lang w:val="en-US"/>
        </w:rPr>
        <w:t>Procurement</w:t>
      </w:r>
      <w:r w:rsidR="0020023F" w:rsidRPr="000F1829">
        <w:rPr>
          <w:b/>
          <w:noProof/>
          <w:lang w:val="en-US"/>
        </w:rPr>
        <w:t xml:space="preserve"> Document</w:t>
      </w:r>
      <w:r w:rsidR="0020023F" w:rsidRPr="000F1829">
        <w:rPr>
          <w:noProof/>
          <w:lang w:val="en-US"/>
        </w:rPr>
        <w:t xml:space="preserve"> published by AFD.</w:t>
      </w:r>
    </w:p>
    <w:p w14:paraId="4909BB5E" w14:textId="77777777" w:rsidR="00551291" w:rsidRPr="000F1829" w:rsidRDefault="0020023F" w:rsidP="0020023F">
      <w:pPr>
        <w:suppressAutoHyphens w:val="0"/>
        <w:overflowPunct/>
        <w:autoSpaceDE/>
        <w:autoSpaceDN/>
        <w:adjustRightInd/>
        <w:spacing w:before="142" w:after="0"/>
        <w:textAlignment w:val="auto"/>
        <w:rPr>
          <w:noProof/>
          <w:lang w:val="en-US"/>
        </w:rPr>
      </w:pPr>
      <w:r w:rsidRPr="000F1829">
        <w:rPr>
          <w:noProof/>
          <w:lang w:val="en-US"/>
        </w:rPr>
        <w:lastRenderedPageBreak/>
        <w:t>AFD welcomes any feedback from users on these documents. Those wishing to submit comments or questions on th</w:t>
      </w:r>
      <w:r w:rsidR="00DB41DB" w:rsidRPr="000F1829">
        <w:rPr>
          <w:noProof/>
          <w:lang w:val="en-US"/>
        </w:rPr>
        <w:t>is</w:t>
      </w:r>
      <w:r w:rsidRPr="000F1829">
        <w:rPr>
          <w:noProof/>
          <w:lang w:val="en-US"/>
        </w:rPr>
        <w:t xml:space="preserve"> </w:t>
      </w:r>
      <w:r w:rsidR="00C46321" w:rsidRPr="000F1829">
        <w:rPr>
          <w:noProof/>
          <w:lang w:val="en-US"/>
        </w:rPr>
        <w:t>SPDW</w:t>
      </w:r>
      <w:r w:rsidRPr="000F1829">
        <w:rPr>
          <w:noProof/>
          <w:lang w:val="en-US"/>
        </w:rPr>
        <w:t xml:space="preserve"> should do so by writing to the following address:</w:t>
      </w:r>
    </w:p>
    <w:p w14:paraId="1565DE51" w14:textId="77777777" w:rsidR="00D80BCA" w:rsidRPr="000F1829" w:rsidRDefault="00227EF1" w:rsidP="008C4794">
      <w:pPr>
        <w:suppressAutoHyphens w:val="0"/>
        <w:overflowPunct/>
        <w:autoSpaceDE/>
        <w:autoSpaceDN/>
        <w:adjustRightInd/>
        <w:spacing w:before="142" w:after="0"/>
        <w:jc w:val="center"/>
        <w:textAlignment w:val="auto"/>
        <w:rPr>
          <w:noProof/>
          <w:lang w:val="en-US"/>
        </w:rPr>
      </w:pPr>
      <w:r w:rsidRPr="000F1829">
        <w:rPr>
          <w:noProof/>
          <w:lang w:val="en-US"/>
        </w:rPr>
        <w:t>Email</w:t>
      </w:r>
      <w:r w:rsidR="00551291" w:rsidRPr="000F1829">
        <w:rPr>
          <w:noProof/>
          <w:lang w:val="en-US"/>
        </w:rPr>
        <w:t xml:space="preserve">: </w:t>
      </w:r>
      <w:hyperlink r:id="rId12" w:history="1">
        <w:r w:rsidR="00D80BCA" w:rsidRPr="000F1829">
          <w:rPr>
            <w:rStyle w:val="Lienhypertexte"/>
            <w:noProof/>
            <w:lang w:val="en-US"/>
          </w:rPr>
          <w:t>_Passation_Marche@afd.fr</w:t>
        </w:r>
      </w:hyperlink>
    </w:p>
    <w:p w14:paraId="000E82C0" w14:textId="77777777" w:rsidR="00551291" w:rsidRPr="000F1829" w:rsidRDefault="00906C4C" w:rsidP="00551291">
      <w:pPr>
        <w:suppressAutoHyphens w:val="0"/>
        <w:overflowPunct/>
        <w:autoSpaceDE/>
        <w:autoSpaceDN/>
        <w:adjustRightInd/>
        <w:spacing w:before="142" w:after="0"/>
        <w:jc w:val="center"/>
        <w:textAlignment w:val="auto"/>
        <w:rPr>
          <w:noProof/>
          <w:lang w:val="en-US"/>
        </w:rPr>
      </w:pPr>
      <w:hyperlink r:id="rId13" w:history="1">
        <w:r w:rsidR="00A33A36" w:rsidRPr="000F1829">
          <w:rPr>
            <w:rStyle w:val="Lienhypertexte"/>
            <w:noProof/>
            <w:lang w:val="en-US"/>
          </w:rPr>
          <w:t>http://www.afd.fr</w:t>
        </w:r>
      </w:hyperlink>
    </w:p>
    <w:p w14:paraId="47BAB181" w14:textId="77777777" w:rsidR="00A33A36" w:rsidRPr="000F1829" w:rsidRDefault="00A33A36" w:rsidP="00551291">
      <w:pPr>
        <w:suppressAutoHyphens w:val="0"/>
        <w:overflowPunct/>
        <w:autoSpaceDE/>
        <w:autoSpaceDN/>
        <w:adjustRightInd/>
        <w:spacing w:before="142" w:after="0"/>
        <w:jc w:val="center"/>
        <w:textAlignment w:val="auto"/>
        <w:rPr>
          <w:rStyle w:val="Lienhypertexte"/>
          <w:noProof/>
          <w:color w:val="auto"/>
          <w:lang w:val="en-US"/>
        </w:rPr>
      </w:pPr>
    </w:p>
    <w:p w14:paraId="60386CB7" w14:textId="77777777" w:rsidR="00C4212F" w:rsidRPr="000F1829" w:rsidRDefault="00C4212F">
      <w:pPr>
        <w:suppressAutoHyphens w:val="0"/>
        <w:overflowPunct/>
        <w:autoSpaceDE/>
        <w:autoSpaceDN/>
        <w:adjustRightInd/>
        <w:spacing w:after="0" w:line="240" w:lineRule="auto"/>
        <w:jc w:val="left"/>
        <w:textAlignment w:val="auto"/>
        <w:rPr>
          <w:noProof/>
          <w:lang w:val="en-US"/>
        </w:rPr>
      </w:pPr>
      <w:r w:rsidRPr="000F1829">
        <w:rPr>
          <w:noProof/>
          <w:lang w:val="en-US"/>
        </w:rPr>
        <w:br w:type="page"/>
      </w:r>
    </w:p>
    <w:p w14:paraId="6FAFA190" w14:textId="77777777" w:rsidR="00551291" w:rsidRPr="000F1829" w:rsidRDefault="00551291" w:rsidP="00551291">
      <w:pPr>
        <w:suppressAutoHyphens w:val="0"/>
        <w:overflowPunct/>
        <w:autoSpaceDE/>
        <w:autoSpaceDN/>
        <w:adjustRightInd/>
        <w:spacing w:before="142" w:after="0"/>
        <w:textAlignment w:val="auto"/>
        <w:rPr>
          <w:noProof/>
          <w:lang w:val="en-US"/>
        </w:rPr>
      </w:pPr>
    </w:p>
    <w:tbl>
      <w:tblPr>
        <w:tblStyle w:val="Grilledutableau"/>
        <w:tblW w:w="0" w:type="auto"/>
        <w:tblLook w:val="04A0" w:firstRow="1" w:lastRow="0" w:firstColumn="1" w:lastColumn="0" w:noHBand="0" w:noVBand="1"/>
      </w:tblPr>
      <w:tblGrid>
        <w:gridCol w:w="9062"/>
      </w:tblGrid>
      <w:tr w:rsidR="00D109EE" w:rsidRPr="007526CD" w14:paraId="6231AD17" w14:textId="77777777" w:rsidTr="00666618">
        <w:tc>
          <w:tcPr>
            <w:tcW w:w="9212" w:type="dxa"/>
          </w:tcPr>
          <w:p w14:paraId="3FD5FF88" w14:textId="77777777" w:rsidR="00E36908" w:rsidRDefault="00E36908" w:rsidP="00666618">
            <w:pPr>
              <w:suppressAutoHyphens w:val="0"/>
              <w:overflowPunct/>
              <w:autoSpaceDE/>
              <w:autoSpaceDN/>
              <w:adjustRightInd/>
              <w:spacing w:before="142" w:after="0"/>
              <w:textAlignment w:val="auto"/>
              <w:rPr>
                <w:b/>
                <w:noProof/>
                <w:u w:val="single"/>
                <w:lang w:val="en-US"/>
              </w:rPr>
            </w:pPr>
            <w:r>
              <w:rPr>
                <w:b/>
                <w:noProof/>
                <w:u w:val="single"/>
                <w:lang w:val="en-US"/>
              </w:rPr>
              <w:t xml:space="preserve">Revision dated February 2024 : </w:t>
            </w:r>
          </w:p>
          <w:p w14:paraId="0FB8E5BE" w14:textId="77777777" w:rsidR="00E36908" w:rsidRDefault="00E36908" w:rsidP="00666618">
            <w:pPr>
              <w:suppressAutoHyphens w:val="0"/>
              <w:overflowPunct/>
              <w:autoSpaceDE/>
              <w:autoSpaceDN/>
              <w:adjustRightInd/>
              <w:spacing w:before="142" w:after="0"/>
              <w:textAlignment w:val="auto"/>
              <w:rPr>
                <w:noProof/>
                <w:lang w:val="en-US"/>
              </w:rPr>
            </w:pPr>
            <w:r>
              <w:rPr>
                <w:noProof/>
                <w:lang w:val="en-US"/>
              </w:rPr>
              <w:t xml:space="preserve">This revision dated February 2024 replaces the previous one (October 2019) by introducing two options to adjust the content of : </w:t>
            </w:r>
          </w:p>
          <w:p w14:paraId="43525BA0" w14:textId="77777777" w:rsidR="00E36908" w:rsidRDefault="00E36908" w:rsidP="000A59FC">
            <w:pPr>
              <w:pStyle w:val="Paragraphedeliste"/>
              <w:numPr>
                <w:ilvl w:val="0"/>
                <w:numId w:val="294"/>
              </w:numPr>
              <w:suppressAutoHyphens w:val="0"/>
              <w:overflowPunct/>
              <w:autoSpaceDE/>
              <w:autoSpaceDN/>
              <w:adjustRightInd/>
              <w:spacing w:before="142" w:after="0"/>
              <w:textAlignment w:val="auto"/>
              <w:rPr>
                <w:noProof/>
                <w:lang w:val="en-US"/>
              </w:rPr>
            </w:pPr>
            <w:r>
              <w:rPr>
                <w:noProof/>
                <w:lang w:val="en-US"/>
              </w:rPr>
              <w:t xml:space="preserve">The </w:t>
            </w:r>
            <w:r w:rsidRPr="00D75FDA">
              <w:rPr>
                <w:noProof/>
                <w:lang w:val="en-US"/>
              </w:rPr>
              <w:t>Statement of Integrity, Eligibility and Environmental and Social Responsibility</w:t>
            </w:r>
            <w:r>
              <w:rPr>
                <w:noProof/>
                <w:lang w:val="en-US"/>
              </w:rPr>
              <w:t xml:space="preserve">; </w:t>
            </w:r>
          </w:p>
          <w:p w14:paraId="4991EC68" w14:textId="77777777" w:rsidR="00E36908" w:rsidRPr="004677A2" w:rsidRDefault="00E36908" w:rsidP="000A59FC">
            <w:pPr>
              <w:pStyle w:val="Paragraphedeliste"/>
              <w:numPr>
                <w:ilvl w:val="0"/>
                <w:numId w:val="294"/>
              </w:numPr>
              <w:suppressAutoHyphens w:val="0"/>
              <w:overflowPunct/>
              <w:autoSpaceDE/>
              <w:autoSpaceDN/>
              <w:adjustRightInd/>
              <w:spacing w:before="142" w:after="0"/>
              <w:textAlignment w:val="auto"/>
              <w:rPr>
                <w:noProof/>
                <w:lang w:val="en-US"/>
              </w:rPr>
            </w:pPr>
            <w:r w:rsidRPr="00E36908">
              <w:rPr>
                <w:noProof/>
                <w:lang w:val="en-US"/>
              </w:rPr>
              <w:t xml:space="preserve">Section V – Eligibility Criteria; </w:t>
            </w:r>
          </w:p>
          <w:p w14:paraId="7E271F1B" w14:textId="77777777" w:rsidR="00E36908" w:rsidRDefault="00E36908" w:rsidP="000A59FC">
            <w:pPr>
              <w:pStyle w:val="Paragraphedeliste"/>
              <w:numPr>
                <w:ilvl w:val="0"/>
                <w:numId w:val="294"/>
              </w:numPr>
              <w:suppressAutoHyphens w:val="0"/>
              <w:overflowPunct/>
              <w:autoSpaceDE/>
              <w:autoSpaceDN/>
              <w:adjustRightInd/>
              <w:spacing w:before="142" w:after="0"/>
              <w:textAlignment w:val="auto"/>
              <w:rPr>
                <w:noProof/>
                <w:lang w:val="en-US"/>
              </w:rPr>
            </w:pPr>
            <w:r>
              <w:rPr>
                <w:noProof/>
                <w:lang w:val="en-US"/>
              </w:rPr>
              <w:t xml:space="preserve">Section VI </w:t>
            </w:r>
            <w:r w:rsidRPr="00E36908">
              <w:rPr>
                <w:noProof/>
                <w:lang w:val="en-US"/>
              </w:rPr>
              <w:t>– AFD Policy – Corrupt and Fraudulent Practices - Environmental and Social Responsibility</w:t>
            </w:r>
            <w:r w:rsidR="004677A2">
              <w:rPr>
                <w:noProof/>
                <w:lang w:val="en-US"/>
              </w:rPr>
              <w:t xml:space="preserve">. </w:t>
            </w:r>
          </w:p>
          <w:p w14:paraId="3DE13A08" w14:textId="77777777" w:rsidR="004677A2" w:rsidRDefault="004677A2" w:rsidP="004677A2">
            <w:pPr>
              <w:suppressAutoHyphens w:val="0"/>
              <w:overflowPunct/>
              <w:autoSpaceDE/>
              <w:autoSpaceDN/>
              <w:adjustRightInd/>
              <w:spacing w:before="142" w:after="0"/>
              <w:textAlignment w:val="auto"/>
              <w:rPr>
                <w:noProof/>
                <w:lang w:val="en-US"/>
              </w:rPr>
            </w:pPr>
            <w:r>
              <w:rPr>
                <w:noProof/>
                <w:lang w:val="en-US"/>
              </w:rPr>
              <w:t xml:space="preserve">The implementation of these options follows the release in February 2024 of a new version of the Procurement Guidelines for AFD-Financed Contracts in Foreign Countries. This revision modifies the expectations regarding the content of these three sections. As a result: </w:t>
            </w:r>
          </w:p>
          <w:p w14:paraId="047C1C0D" w14:textId="77777777" w:rsidR="004677A2" w:rsidRDefault="004677A2" w:rsidP="000A59FC">
            <w:pPr>
              <w:pStyle w:val="Paragraphedeliste"/>
              <w:numPr>
                <w:ilvl w:val="0"/>
                <w:numId w:val="294"/>
              </w:numPr>
              <w:suppressAutoHyphens w:val="0"/>
              <w:overflowPunct/>
              <w:autoSpaceDE/>
              <w:autoSpaceDN/>
              <w:adjustRightInd/>
              <w:spacing w:before="142" w:after="0"/>
              <w:textAlignment w:val="auto"/>
              <w:rPr>
                <w:noProof/>
                <w:lang w:val="en-US"/>
              </w:rPr>
            </w:pPr>
            <w:r>
              <w:rPr>
                <w:noProof/>
                <w:lang w:val="en-US"/>
              </w:rPr>
              <w:t xml:space="preserve">For all contracts financed by AFD through a Financing Agreement signed </w:t>
            </w:r>
            <w:r w:rsidR="00306DF0">
              <w:rPr>
                <w:noProof/>
                <w:lang w:val="en-US"/>
              </w:rPr>
              <w:t>before the 1</w:t>
            </w:r>
            <w:r w:rsidR="00306DF0" w:rsidRPr="000A59FC">
              <w:rPr>
                <w:noProof/>
                <w:vertAlign w:val="superscript"/>
                <w:lang w:val="en-US"/>
              </w:rPr>
              <w:t>st</w:t>
            </w:r>
            <w:r w:rsidR="00306DF0">
              <w:rPr>
                <w:noProof/>
                <w:lang w:val="en-US"/>
              </w:rPr>
              <w:t xml:space="preserve"> of February 2024, Option A should be selected in these three sections (maintaining the provisions of October 2019 version); </w:t>
            </w:r>
          </w:p>
          <w:p w14:paraId="03B8C386" w14:textId="6959C82B" w:rsidR="008653BB" w:rsidRPr="00DF16EB" w:rsidRDefault="00306DF0" w:rsidP="00DF16EB">
            <w:pPr>
              <w:pStyle w:val="Paragraphedeliste"/>
              <w:numPr>
                <w:ilvl w:val="0"/>
                <w:numId w:val="294"/>
              </w:numPr>
              <w:suppressAutoHyphens w:val="0"/>
              <w:overflowPunct/>
              <w:autoSpaceDE/>
              <w:autoSpaceDN/>
              <w:adjustRightInd/>
              <w:spacing w:before="142"/>
              <w:textAlignment w:val="auto"/>
              <w:rPr>
                <w:noProof/>
                <w:lang w:val="en-US"/>
              </w:rPr>
            </w:pPr>
            <w:r>
              <w:rPr>
                <w:noProof/>
                <w:lang w:val="en-US"/>
              </w:rPr>
              <w:t>For all contracts financed by AFD through a Financing Agreement signed on or after the 1</w:t>
            </w:r>
            <w:r w:rsidRPr="000A59FC">
              <w:rPr>
                <w:noProof/>
                <w:vertAlign w:val="superscript"/>
                <w:lang w:val="en-US"/>
              </w:rPr>
              <w:t>st</w:t>
            </w:r>
            <w:r>
              <w:rPr>
                <w:noProof/>
                <w:lang w:val="en-US"/>
              </w:rPr>
              <w:t xml:space="preserve"> of February 2024, Option B should be chosen in these three sections (implementing new provisions). </w:t>
            </w:r>
          </w:p>
        </w:tc>
      </w:tr>
    </w:tbl>
    <w:p w14:paraId="26CA3B26" w14:textId="77777777" w:rsidR="00551291" w:rsidRPr="000F1829" w:rsidRDefault="00551291" w:rsidP="0020023F">
      <w:pPr>
        <w:suppressAutoHyphens w:val="0"/>
        <w:overflowPunct/>
        <w:autoSpaceDE/>
        <w:autoSpaceDN/>
        <w:adjustRightInd/>
        <w:spacing w:before="142" w:after="0"/>
        <w:textAlignment w:val="auto"/>
        <w:rPr>
          <w:noProof/>
          <w:lang w:val="en-US"/>
        </w:rPr>
      </w:pPr>
    </w:p>
    <w:p w14:paraId="374BFAF2" w14:textId="77777777" w:rsidR="0020023F" w:rsidRPr="000F1829" w:rsidRDefault="0020023F">
      <w:pPr>
        <w:suppressAutoHyphens w:val="0"/>
        <w:overflowPunct/>
        <w:autoSpaceDE/>
        <w:autoSpaceDN/>
        <w:adjustRightInd/>
        <w:spacing w:after="0" w:line="240" w:lineRule="auto"/>
        <w:jc w:val="left"/>
        <w:textAlignment w:val="auto"/>
        <w:rPr>
          <w:noProof/>
          <w:lang w:val="en-US"/>
        </w:rPr>
        <w:sectPr w:rsidR="0020023F" w:rsidRPr="000F1829" w:rsidSect="0020023F">
          <w:headerReference w:type="default" r:id="rId14"/>
          <w:headerReference w:type="first" r:id="rId15"/>
          <w:footnotePr>
            <w:numRestart w:val="eachSect"/>
          </w:footnotePr>
          <w:pgSz w:w="11906" w:h="16838"/>
          <w:pgMar w:top="1417" w:right="1417" w:bottom="1417" w:left="1417" w:header="708" w:footer="708" w:gutter="0"/>
          <w:pgNumType w:fmt="lowerRoman"/>
          <w:cols w:space="708"/>
          <w:titlePg/>
          <w:docGrid w:linePitch="360"/>
        </w:sectPr>
      </w:pPr>
    </w:p>
    <w:p w14:paraId="78E6DD18" w14:textId="77777777" w:rsidR="0086063E" w:rsidRPr="000F1829" w:rsidRDefault="0086063E">
      <w:pPr>
        <w:suppressAutoHyphens w:val="0"/>
        <w:overflowPunct/>
        <w:autoSpaceDE/>
        <w:autoSpaceDN/>
        <w:adjustRightInd/>
        <w:spacing w:after="0" w:line="240" w:lineRule="auto"/>
        <w:jc w:val="left"/>
        <w:textAlignment w:val="auto"/>
        <w:rPr>
          <w:noProof/>
          <w:lang w:val="en-US"/>
        </w:rPr>
      </w:pPr>
    </w:p>
    <w:p w14:paraId="4BBCD0FD" w14:textId="77777777" w:rsidR="00551291" w:rsidRPr="000F1829" w:rsidRDefault="00551291">
      <w:pPr>
        <w:suppressAutoHyphens w:val="0"/>
        <w:overflowPunct/>
        <w:autoSpaceDE/>
        <w:autoSpaceDN/>
        <w:adjustRightInd/>
        <w:spacing w:after="0" w:line="240" w:lineRule="auto"/>
        <w:jc w:val="left"/>
        <w:textAlignment w:val="auto"/>
        <w:rPr>
          <w:noProof/>
          <w:lang w:val="en-US"/>
        </w:rPr>
      </w:pPr>
    </w:p>
    <w:p w14:paraId="25AA49B6" w14:textId="77777777" w:rsidR="00952101" w:rsidRPr="000F1829" w:rsidRDefault="00952101" w:rsidP="00952101">
      <w:pPr>
        <w:rPr>
          <w:noProof/>
          <w:lang w:val="en-US"/>
        </w:rPr>
      </w:pPr>
    </w:p>
    <w:p w14:paraId="10DA8FC1" w14:textId="77777777" w:rsidR="00E579AE" w:rsidRPr="000F1829" w:rsidRDefault="00E579AE" w:rsidP="000A77B2">
      <w:pPr>
        <w:jc w:val="center"/>
        <w:rPr>
          <w:b/>
          <w:noProof/>
          <w:sz w:val="28"/>
          <w:szCs w:val="28"/>
          <w:lang w:val="en-US"/>
        </w:rPr>
      </w:pPr>
      <w:r w:rsidRPr="000F1829">
        <w:rPr>
          <w:b/>
          <w:noProof/>
          <w:sz w:val="28"/>
          <w:szCs w:val="28"/>
          <w:lang w:val="en-US"/>
        </w:rPr>
        <w:t xml:space="preserve">Table </w:t>
      </w:r>
      <w:r w:rsidR="00495CEC" w:rsidRPr="000F1829">
        <w:rPr>
          <w:b/>
          <w:noProof/>
          <w:sz w:val="28"/>
          <w:szCs w:val="28"/>
          <w:lang w:val="en-US"/>
        </w:rPr>
        <w:t>of Contents</w:t>
      </w:r>
    </w:p>
    <w:p w14:paraId="2BC9A147" w14:textId="77777777" w:rsidR="000A77B2" w:rsidRPr="000F1829" w:rsidRDefault="000A77B2" w:rsidP="006344D3">
      <w:pPr>
        <w:rPr>
          <w:noProof/>
          <w:lang w:val="en-US"/>
        </w:rPr>
      </w:pPr>
    </w:p>
    <w:p w14:paraId="713CE32D" w14:textId="77777777" w:rsidR="000F656F" w:rsidRPr="000A59FC" w:rsidRDefault="000A77B2">
      <w:pPr>
        <w:pStyle w:val="TM1"/>
        <w:rPr>
          <w:b w:val="0"/>
          <w:lang w:val="en-US"/>
        </w:rPr>
      </w:pPr>
      <w:r w:rsidRPr="000F1829">
        <w:rPr>
          <w:lang w:val="en-US"/>
        </w:rPr>
        <w:fldChar w:fldCharType="begin"/>
      </w:r>
      <w:r w:rsidRPr="000F1829">
        <w:rPr>
          <w:lang w:val="en-US"/>
        </w:rPr>
        <w:instrText xml:space="preserve"> TOC \b "TOCAFD"\t "TITLE INTRO"\* MERGEFORMAT </w:instrText>
      </w:r>
      <w:r w:rsidRPr="000F1829">
        <w:rPr>
          <w:lang w:val="en-US"/>
        </w:rPr>
        <w:fldChar w:fldCharType="separate"/>
      </w:r>
      <w:r w:rsidR="000F656F" w:rsidRPr="003C6618">
        <w:rPr>
          <w:lang w:val="en-US"/>
        </w:rPr>
        <w:t>Why Prequalification?</w:t>
      </w:r>
      <w:r w:rsidR="000F656F" w:rsidRPr="000A59FC">
        <w:rPr>
          <w:lang w:val="en-US"/>
        </w:rPr>
        <w:tab/>
      </w:r>
      <w:r w:rsidR="000F656F">
        <w:fldChar w:fldCharType="begin"/>
      </w:r>
      <w:r w:rsidR="000F656F" w:rsidRPr="000A59FC">
        <w:rPr>
          <w:lang w:val="en-US"/>
        </w:rPr>
        <w:instrText xml:space="preserve"> PAGEREF _Toc22116599 \h </w:instrText>
      </w:r>
      <w:r w:rsidR="000F656F">
        <w:fldChar w:fldCharType="separate"/>
      </w:r>
      <w:r w:rsidR="000F656F" w:rsidRPr="000A59FC">
        <w:rPr>
          <w:lang w:val="en-US"/>
        </w:rPr>
        <w:t>v</w:t>
      </w:r>
      <w:r w:rsidR="000F656F">
        <w:fldChar w:fldCharType="end"/>
      </w:r>
    </w:p>
    <w:p w14:paraId="47E43301" w14:textId="77777777" w:rsidR="000F656F" w:rsidRPr="000A59FC" w:rsidRDefault="000F656F">
      <w:pPr>
        <w:pStyle w:val="TM1"/>
        <w:rPr>
          <w:b w:val="0"/>
          <w:lang w:val="en-US"/>
        </w:rPr>
      </w:pPr>
      <w:r w:rsidRPr="003C6618">
        <w:rPr>
          <w:lang w:val="en-US"/>
        </w:rPr>
        <w:t>Guidance note on Environmental, Social, Health and Safety (ESHS) Criteria in the Bidding Documents for Procurement of Works</w:t>
      </w:r>
      <w:r w:rsidRPr="000A59FC">
        <w:rPr>
          <w:lang w:val="en-US"/>
        </w:rPr>
        <w:tab/>
      </w:r>
      <w:r>
        <w:fldChar w:fldCharType="begin"/>
      </w:r>
      <w:r w:rsidRPr="000A59FC">
        <w:rPr>
          <w:lang w:val="en-US"/>
        </w:rPr>
        <w:instrText xml:space="preserve"> PAGEREF _Toc22116600 \h </w:instrText>
      </w:r>
      <w:r>
        <w:fldChar w:fldCharType="separate"/>
      </w:r>
      <w:r w:rsidRPr="000A59FC">
        <w:rPr>
          <w:lang w:val="en-US"/>
        </w:rPr>
        <w:t>vii</w:t>
      </w:r>
      <w:r>
        <w:fldChar w:fldCharType="end"/>
      </w:r>
    </w:p>
    <w:p w14:paraId="1885785F" w14:textId="77777777" w:rsidR="000F656F" w:rsidRPr="000A59FC" w:rsidRDefault="000F656F">
      <w:pPr>
        <w:pStyle w:val="TM1"/>
        <w:rPr>
          <w:b w:val="0"/>
          <w:lang w:val="en-US"/>
        </w:rPr>
      </w:pPr>
      <w:r w:rsidRPr="003C6618">
        <w:rPr>
          <w:lang w:val="en-US"/>
        </w:rPr>
        <w:t>Guidance note on Security Criteria</w:t>
      </w:r>
      <w:r w:rsidRPr="000A59FC">
        <w:rPr>
          <w:lang w:val="en-US"/>
        </w:rPr>
        <w:tab/>
      </w:r>
      <w:r>
        <w:fldChar w:fldCharType="begin"/>
      </w:r>
      <w:r w:rsidRPr="000A59FC">
        <w:rPr>
          <w:lang w:val="en-US"/>
        </w:rPr>
        <w:instrText xml:space="preserve"> PAGEREF _Toc22116601 \h </w:instrText>
      </w:r>
      <w:r>
        <w:fldChar w:fldCharType="separate"/>
      </w:r>
      <w:r w:rsidRPr="000A59FC">
        <w:rPr>
          <w:lang w:val="en-US"/>
        </w:rPr>
        <w:t>xviii</w:t>
      </w:r>
      <w:r>
        <w:fldChar w:fldCharType="end"/>
      </w:r>
    </w:p>
    <w:p w14:paraId="5367812B" w14:textId="77777777" w:rsidR="000F656F" w:rsidRPr="000A59FC" w:rsidRDefault="000F656F">
      <w:pPr>
        <w:pStyle w:val="TM1"/>
        <w:rPr>
          <w:b w:val="0"/>
          <w:lang w:val="en-US"/>
        </w:rPr>
      </w:pPr>
      <w:r w:rsidRPr="003C6618">
        <w:rPr>
          <w:lang w:val="en-US"/>
        </w:rPr>
        <w:t>Invitation for Bids – Following Prequalification</w:t>
      </w:r>
      <w:r w:rsidRPr="000A59FC">
        <w:rPr>
          <w:lang w:val="en-US"/>
        </w:rPr>
        <w:tab/>
      </w:r>
      <w:r>
        <w:fldChar w:fldCharType="begin"/>
      </w:r>
      <w:r w:rsidRPr="000A59FC">
        <w:rPr>
          <w:lang w:val="en-US"/>
        </w:rPr>
        <w:instrText xml:space="preserve"> PAGEREF _Toc22116602 \h </w:instrText>
      </w:r>
      <w:r>
        <w:fldChar w:fldCharType="separate"/>
      </w:r>
      <w:r w:rsidRPr="000A59FC">
        <w:rPr>
          <w:lang w:val="en-US"/>
        </w:rPr>
        <w:t>xix</w:t>
      </w:r>
      <w:r>
        <w:fldChar w:fldCharType="end"/>
      </w:r>
    </w:p>
    <w:p w14:paraId="44D3325A" w14:textId="77777777" w:rsidR="000F656F" w:rsidRPr="000A59FC" w:rsidRDefault="000F656F">
      <w:pPr>
        <w:pStyle w:val="TM1"/>
        <w:rPr>
          <w:b w:val="0"/>
          <w:lang w:val="en-US"/>
        </w:rPr>
      </w:pPr>
      <w:r w:rsidRPr="003C6618">
        <w:rPr>
          <w:lang w:val="en-US"/>
        </w:rPr>
        <w:t>Invitation for Bids – Without Prequalification</w:t>
      </w:r>
      <w:r w:rsidRPr="000A59FC">
        <w:rPr>
          <w:lang w:val="en-US"/>
        </w:rPr>
        <w:tab/>
      </w:r>
      <w:r>
        <w:fldChar w:fldCharType="begin"/>
      </w:r>
      <w:r w:rsidRPr="000A59FC">
        <w:rPr>
          <w:lang w:val="en-US"/>
        </w:rPr>
        <w:instrText xml:space="preserve"> PAGEREF _Toc22116603 \h </w:instrText>
      </w:r>
      <w:r>
        <w:fldChar w:fldCharType="separate"/>
      </w:r>
      <w:r w:rsidRPr="000A59FC">
        <w:rPr>
          <w:lang w:val="en-US"/>
        </w:rPr>
        <w:t>xxi</w:t>
      </w:r>
      <w:r>
        <w:fldChar w:fldCharType="end"/>
      </w:r>
    </w:p>
    <w:p w14:paraId="753F7777" w14:textId="77777777" w:rsidR="000F656F" w:rsidRDefault="000F656F">
      <w:pPr>
        <w:pStyle w:val="TM1"/>
        <w:rPr>
          <w:b w:val="0"/>
        </w:rPr>
      </w:pPr>
      <w:r w:rsidRPr="003C6618">
        <w:rPr>
          <w:lang w:val="en-US"/>
        </w:rPr>
        <w:t>Technical Specifications</w:t>
      </w:r>
      <w:r>
        <w:tab/>
      </w:r>
      <w:r>
        <w:fldChar w:fldCharType="begin"/>
      </w:r>
      <w:r>
        <w:instrText xml:space="preserve"> PAGEREF _Toc22116604 \h </w:instrText>
      </w:r>
      <w:r>
        <w:fldChar w:fldCharType="separate"/>
      </w:r>
      <w:r>
        <w:t>xxiii</w:t>
      </w:r>
      <w:r>
        <w:fldChar w:fldCharType="end"/>
      </w:r>
    </w:p>
    <w:p w14:paraId="1ED70918" w14:textId="77777777" w:rsidR="00E579AE" w:rsidRPr="000F1829" w:rsidRDefault="000A77B2" w:rsidP="000A77B2">
      <w:pPr>
        <w:suppressAutoHyphens w:val="0"/>
        <w:overflowPunct/>
        <w:autoSpaceDE/>
        <w:autoSpaceDN/>
        <w:adjustRightInd/>
        <w:spacing w:after="0" w:line="240" w:lineRule="auto"/>
        <w:jc w:val="left"/>
        <w:textAlignment w:val="auto"/>
        <w:rPr>
          <w:noProof/>
          <w:lang w:val="en-US"/>
        </w:rPr>
      </w:pPr>
      <w:r w:rsidRPr="000F1829">
        <w:rPr>
          <w:noProof/>
          <w:lang w:val="en-US"/>
        </w:rPr>
        <w:fldChar w:fldCharType="end"/>
      </w:r>
    </w:p>
    <w:p w14:paraId="3A8490BF" w14:textId="77777777" w:rsidR="00E579AE" w:rsidRPr="000F1829" w:rsidRDefault="00E579AE">
      <w:pPr>
        <w:suppressAutoHyphens w:val="0"/>
        <w:overflowPunct/>
        <w:autoSpaceDE/>
        <w:autoSpaceDN/>
        <w:adjustRightInd/>
        <w:spacing w:after="0" w:line="240" w:lineRule="auto"/>
        <w:jc w:val="left"/>
        <w:textAlignment w:val="auto"/>
        <w:rPr>
          <w:noProof/>
          <w:lang w:val="en-US"/>
        </w:rPr>
      </w:pPr>
      <w:r w:rsidRPr="000F1829">
        <w:rPr>
          <w:noProof/>
          <w:lang w:val="en-US"/>
        </w:rPr>
        <w:br w:type="page"/>
      </w:r>
    </w:p>
    <w:p w14:paraId="0AB1BD9E" w14:textId="77777777" w:rsidR="00161948" w:rsidRPr="000F1829" w:rsidRDefault="007B3386" w:rsidP="00495CEC">
      <w:pPr>
        <w:pStyle w:val="TITLEINTRO"/>
        <w:rPr>
          <w:noProof/>
          <w:lang w:val="en-US"/>
        </w:rPr>
      </w:pPr>
      <w:bookmarkStart w:id="1" w:name="_Toc22116599"/>
      <w:bookmarkStart w:id="2" w:name="TOCAFD"/>
      <w:r w:rsidRPr="000F1829">
        <w:rPr>
          <w:noProof/>
          <w:lang w:val="en-US"/>
        </w:rPr>
        <w:lastRenderedPageBreak/>
        <w:t>Why Prequalification</w:t>
      </w:r>
      <w:r w:rsidR="00161948" w:rsidRPr="000F1829">
        <w:rPr>
          <w:noProof/>
          <w:lang w:val="en-US"/>
        </w:rPr>
        <w:t>?</w:t>
      </w:r>
      <w:bookmarkEnd w:id="1"/>
    </w:p>
    <w:p w14:paraId="5FC3FBC9" w14:textId="77777777" w:rsidR="00161948" w:rsidRPr="000F1829" w:rsidRDefault="00161948" w:rsidP="00161948">
      <w:pPr>
        <w:rPr>
          <w:noProof/>
          <w:lang w:val="en-US"/>
        </w:rPr>
      </w:pPr>
    </w:p>
    <w:p w14:paraId="7C9F405B" w14:textId="77777777" w:rsidR="00161948" w:rsidRPr="000F1829" w:rsidRDefault="00161948" w:rsidP="00161948">
      <w:pPr>
        <w:suppressAutoHyphens w:val="0"/>
        <w:overflowPunct/>
        <w:autoSpaceDE/>
        <w:autoSpaceDN/>
        <w:adjustRightInd/>
        <w:spacing w:before="142" w:after="0"/>
        <w:textAlignment w:val="auto"/>
        <w:rPr>
          <w:b/>
          <w:noProof/>
          <w:lang w:val="en-US"/>
        </w:rPr>
      </w:pPr>
      <w:r w:rsidRPr="000F1829">
        <w:rPr>
          <w:b/>
          <w:noProof/>
          <w:lang w:val="en-US"/>
        </w:rPr>
        <w:t>Introduction</w:t>
      </w:r>
    </w:p>
    <w:p w14:paraId="0474EA4F" w14:textId="77777777" w:rsidR="00161948" w:rsidRPr="000F1829" w:rsidRDefault="00161948" w:rsidP="00BD2B36">
      <w:pPr>
        <w:pStyle w:val="Paragraphedeliste"/>
        <w:numPr>
          <w:ilvl w:val="0"/>
          <w:numId w:val="269"/>
        </w:numPr>
        <w:suppressAutoHyphens w:val="0"/>
        <w:overflowPunct/>
        <w:autoSpaceDE/>
        <w:autoSpaceDN/>
        <w:adjustRightInd/>
        <w:spacing w:before="142" w:after="0"/>
        <w:ind w:left="567" w:hanging="567"/>
        <w:textAlignment w:val="auto"/>
        <w:rPr>
          <w:noProof/>
          <w:lang w:val="en-US"/>
        </w:rPr>
      </w:pPr>
      <w:r w:rsidRPr="000F1829">
        <w:rPr>
          <w:noProof/>
          <w:lang w:val="en-US"/>
        </w:rPr>
        <w:t>The successful execution of contracts for large buildings, civil engineering, turnkey, and design and build projects requires that contracts be awarded only to firms, or joint ventures, that are suitably experienced in the type of work and construction technology involved, that are financially and managerially sound, and that can provide all the equipment required in a timely manner.</w:t>
      </w:r>
    </w:p>
    <w:p w14:paraId="144D86EF" w14:textId="77777777" w:rsidR="00161948" w:rsidRPr="000F1829" w:rsidRDefault="00161948" w:rsidP="00161948">
      <w:pPr>
        <w:suppressAutoHyphens w:val="0"/>
        <w:overflowPunct/>
        <w:autoSpaceDE/>
        <w:autoSpaceDN/>
        <w:adjustRightInd/>
        <w:spacing w:before="142" w:after="0"/>
        <w:textAlignment w:val="auto"/>
        <w:rPr>
          <w:b/>
          <w:noProof/>
          <w:lang w:val="en-US"/>
        </w:rPr>
      </w:pPr>
      <w:r w:rsidRPr="000F1829">
        <w:rPr>
          <w:b/>
          <w:noProof/>
          <w:lang w:val="en-US"/>
        </w:rPr>
        <w:t>The Requirement for Prequalification of Bidders</w:t>
      </w:r>
    </w:p>
    <w:p w14:paraId="7D3E3512" w14:textId="77777777" w:rsidR="00161948" w:rsidRPr="000F1829" w:rsidRDefault="00161948" w:rsidP="00BD2B36">
      <w:pPr>
        <w:pStyle w:val="Paragraphedeliste"/>
        <w:numPr>
          <w:ilvl w:val="0"/>
          <w:numId w:val="269"/>
        </w:numPr>
        <w:suppressAutoHyphens w:val="0"/>
        <w:overflowPunct/>
        <w:autoSpaceDE/>
        <w:autoSpaceDN/>
        <w:adjustRightInd/>
        <w:spacing w:before="142" w:after="0"/>
        <w:ind w:left="567" w:hanging="567"/>
        <w:contextualSpacing w:val="0"/>
        <w:textAlignment w:val="auto"/>
        <w:rPr>
          <w:noProof/>
          <w:lang w:val="en-US"/>
        </w:rPr>
      </w:pPr>
      <w:r w:rsidRPr="000F1829">
        <w:rPr>
          <w:noProof/>
          <w:lang w:val="en-US"/>
        </w:rPr>
        <w:t xml:space="preserve">The decision whether to carry out prequalification is a matter of professional judgment based upon a number of considerations about the contract itself, and about the actual process of prequalification. Contract considerations include its size, complexity, cost of preparing </w:t>
      </w:r>
      <w:r w:rsidR="001B6CEB" w:rsidRPr="000F1829">
        <w:rPr>
          <w:noProof/>
          <w:lang w:val="en-US"/>
        </w:rPr>
        <w:t>Bid</w:t>
      </w:r>
      <w:r w:rsidRPr="000F1829">
        <w:rPr>
          <w:noProof/>
          <w:lang w:val="en-US"/>
        </w:rPr>
        <w:t>s, limitations on completion time, the critical nature of the works, environmental impact, associated risks, etc. Considerations regarding the process of prequalification should weigh the potential benefits against the potential disadvantages, which are topics discussed in para 4 and 5 below.</w:t>
      </w:r>
    </w:p>
    <w:p w14:paraId="5686E0DC" w14:textId="77777777" w:rsidR="00161948" w:rsidRPr="000F1829" w:rsidRDefault="00161948" w:rsidP="00BD2B36">
      <w:pPr>
        <w:pStyle w:val="Paragraphedeliste"/>
        <w:numPr>
          <w:ilvl w:val="0"/>
          <w:numId w:val="269"/>
        </w:numPr>
        <w:suppressAutoHyphens w:val="0"/>
        <w:overflowPunct/>
        <w:autoSpaceDE/>
        <w:autoSpaceDN/>
        <w:adjustRightInd/>
        <w:spacing w:before="142" w:after="0"/>
        <w:ind w:left="567" w:hanging="567"/>
        <w:contextualSpacing w:val="0"/>
        <w:textAlignment w:val="auto"/>
        <w:rPr>
          <w:noProof/>
          <w:lang w:val="en-US"/>
        </w:rPr>
      </w:pPr>
      <w:r w:rsidRPr="000F1829">
        <w:rPr>
          <w:noProof/>
          <w:lang w:val="en-US"/>
        </w:rPr>
        <w:t xml:space="preserve">It is AFD policy that all Applicants meeting the specified criteria shall be allowed to </w:t>
      </w:r>
      <w:r w:rsidR="001B6CEB" w:rsidRPr="000F1829">
        <w:rPr>
          <w:noProof/>
          <w:lang w:val="en-US"/>
        </w:rPr>
        <w:t>Bid</w:t>
      </w:r>
      <w:r w:rsidRPr="000F1829">
        <w:rPr>
          <w:noProof/>
          <w:lang w:val="en-US"/>
        </w:rPr>
        <w:t xml:space="preserve">. Therefore, prequalification should not be used for limiting competition to a predetermined number of potential </w:t>
      </w:r>
      <w:r w:rsidR="001B6CEB" w:rsidRPr="000F1829">
        <w:rPr>
          <w:noProof/>
          <w:lang w:val="en-US"/>
        </w:rPr>
        <w:t>Bid</w:t>
      </w:r>
      <w:r w:rsidRPr="000F1829">
        <w:rPr>
          <w:noProof/>
          <w:lang w:val="en-US"/>
        </w:rPr>
        <w:t>ders.</w:t>
      </w:r>
    </w:p>
    <w:p w14:paraId="0F6D325D" w14:textId="77777777" w:rsidR="00161948" w:rsidRPr="000F1829" w:rsidRDefault="00161948" w:rsidP="00161948">
      <w:pPr>
        <w:suppressAutoHyphens w:val="0"/>
        <w:overflowPunct/>
        <w:autoSpaceDE/>
        <w:autoSpaceDN/>
        <w:adjustRightInd/>
        <w:spacing w:before="142" w:after="0"/>
        <w:textAlignment w:val="auto"/>
        <w:rPr>
          <w:b/>
          <w:noProof/>
          <w:lang w:val="en-US"/>
        </w:rPr>
      </w:pPr>
      <w:r w:rsidRPr="000F1829">
        <w:rPr>
          <w:b/>
          <w:noProof/>
          <w:lang w:val="en-US"/>
        </w:rPr>
        <w:t>Benefits of Prequalification</w:t>
      </w:r>
    </w:p>
    <w:p w14:paraId="6B31D67A" w14:textId="77777777" w:rsidR="00161948" w:rsidRPr="000F1829" w:rsidRDefault="00161948" w:rsidP="00BD2B36">
      <w:pPr>
        <w:pStyle w:val="Paragraphedeliste"/>
        <w:numPr>
          <w:ilvl w:val="0"/>
          <w:numId w:val="269"/>
        </w:numPr>
        <w:suppressAutoHyphens w:val="0"/>
        <w:overflowPunct/>
        <w:autoSpaceDE/>
        <w:autoSpaceDN/>
        <w:adjustRightInd/>
        <w:spacing w:before="142" w:after="0"/>
        <w:ind w:left="567" w:hanging="567"/>
        <w:contextualSpacing w:val="0"/>
        <w:textAlignment w:val="auto"/>
        <w:rPr>
          <w:noProof/>
          <w:lang w:val="en-US"/>
        </w:rPr>
      </w:pPr>
      <w:r w:rsidRPr="000F1829">
        <w:rPr>
          <w:noProof/>
          <w:lang w:val="en-US"/>
        </w:rPr>
        <w:t xml:space="preserve">The prequalification process may be of benefit to both </w:t>
      </w:r>
      <w:r w:rsidR="001B6CEB" w:rsidRPr="000F1829">
        <w:rPr>
          <w:noProof/>
          <w:lang w:val="en-US"/>
        </w:rPr>
        <w:t>Bid</w:t>
      </w:r>
      <w:r w:rsidRPr="000F1829">
        <w:rPr>
          <w:noProof/>
          <w:lang w:val="en-US"/>
        </w:rPr>
        <w:t>ders and Employers alike, in that:</w:t>
      </w:r>
    </w:p>
    <w:p w14:paraId="71FDE51A" w14:textId="77777777" w:rsidR="00161948" w:rsidRPr="000F1829" w:rsidRDefault="00161948" w:rsidP="00BD2B36">
      <w:pPr>
        <w:pStyle w:val="Paragraphedeliste"/>
        <w:numPr>
          <w:ilvl w:val="0"/>
          <w:numId w:val="270"/>
        </w:numPr>
        <w:suppressAutoHyphens w:val="0"/>
        <w:overflowPunct/>
        <w:autoSpaceDE/>
        <w:autoSpaceDN/>
        <w:adjustRightInd/>
        <w:spacing w:before="142" w:after="0"/>
        <w:ind w:left="1134" w:hanging="567"/>
        <w:contextualSpacing w:val="0"/>
        <w:textAlignment w:val="auto"/>
        <w:rPr>
          <w:noProof/>
          <w:lang w:val="en-US"/>
        </w:rPr>
      </w:pPr>
      <w:r w:rsidRPr="000F1829">
        <w:rPr>
          <w:noProof/>
          <w:lang w:val="en-US"/>
        </w:rPr>
        <w:t xml:space="preserve">Prequalification enables prospective </w:t>
      </w:r>
      <w:r w:rsidR="001B6CEB" w:rsidRPr="000F1829">
        <w:rPr>
          <w:noProof/>
          <w:lang w:val="en-US"/>
        </w:rPr>
        <w:t>Bid</w:t>
      </w:r>
      <w:r w:rsidRPr="000F1829">
        <w:rPr>
          <w:noProof/>
          <w:lang w:val="en-US"/>
        </w:rPr>
        <w:t xml:space="preserve">ders, who may be insufficiently qualified on their own, to avoid the expense of </w:t>
      </w:r>
      <w:r w:rsidR="001B6CEB" w:rsidRPr="000F1829">
        <w:rPr>
          <w:noProof/>
          <w:lang w:val="en-US"/>
        </w:rPr>
        <w:t>Bid</w:t>
      </w:r>
      <w:r w:rsidRPr="000F1829">
        <w:rPr>
          <w:noProof/>
          <w:lang w:val="en-US"/>
        </w:rPr>
        <w:t xml:space="preserve">ding. Conversely it is an incentive for such potential </w:t>
      </w:r>
      <w:r w:rsidR="001B6CEB" w:rsidRPr="000F1829">
        <w:rPr>
          <w:noProof/>
          <w:lang w:val="en-US"/>
        </w:rPr>
        <w:t>Bid</w:t>
      </w:r>
      <w:r w:rsidRPr="000F1829">
        <w:rPr>
          <w:noProof/>
          <w:lang w:val="en-US"/>
        </w:rPr>
        <w:t>ders to form a joint venture that may give them a better chance of success;</w:t>
      </w:r>
    </w:p>
    <w:p w14:paraId="344B0E1B" w14:textId="77777777" w:rsidR="00161948" w:rsidRPr="000F1829" w:rsidRDefault="00161948" w:rsidP="00BD2B36">
      <w:pPr>
        <w:pStyle w:val="Paragraphedeliste"/>
        <w:numPr>
          <w:ilvl w:val="0"/>
          <w:numId w:val="270"/>
        </w:numPr>
        <w:suppressAutoHyphens w:val="0"/>
        <w:overflowPunct/>
        <w:autoSpaceDE/>
        <w:autoSpaceDN/>
        <w:adjustRightInd/>
        <w:spacing w:before="142" w:after="0"/>
        <w:ind w:left="1134" w:hanging="567"/>
        <w:contextualSpacing w:val="0"/>
        <w:textAlignment w:val="auto"/>
        <w:rPr>
          <w:noProof/>
          <w:lang w:val="en-US"/>
        </w:rPr>
      </w:pPr>
      <w:r w:rsidRPr="000F1829">
        <w:rPr>
          <w:noProof/>
          <w:lang w:val="en-US"/>
        </w:rPr>
        <w:t xml:space="preserve">After being prequalified, well-qualified firms will price their </w:t>
      </w:r>
      <w:r w:rsidR="001B6CEB" w:rsidRPr="000F1829">
        <w:rPr>
          <w:noProof/>
          <w:lang w:val="en-US"/>
        </w:rPr>
        <w:t>Bid</w:t>
      </w:r>
      <w:r w:rsidRPr="000F1829">
        <w:rPr>
          <w:noProof/>
          <w:lang w:val="en-US"/>
        </w:rPr>
        <w:t xml:space="preserve">s with the knowledge that they are competing against other qualified </w:t>
      </w:r>
      <w:r w:rsidR="001B6CEB" w:rsidRPr="000F1829">
        <w:rPr>
          <w:noProof/>
          <w:lang w:val="en-US"/>
        </w:rPr>
        <w:t>Bid</w:t>
      </w:r>
      <w:r w:rsidRPr="000F1829">
        <w:rPr>
          <w:noProof/>
          <w:lang w:val="en-US"/>
        </w:rPr>
        <w:t xml:space="preserve">ders meeting realistic minimum </w:t>
      </w:r>
      <w:r w:rsidRPr="000F1829">
        <w:rPr>
          <w:noProof/>
          <w:lang w:val="en-US"/>
        </w:rPr>
        <w:lastRenderedPageBreak/>
        <w:t xml:space="preserve">competence criteria; the assurance that inadequately qualified competitors will be excluded from submitting unrealistic low </w:t>
      </w:r>
      <w:r w:rsidR="001B6CEB" w:rsidRPr="000F1829">
        <w:rPr>
          <w:noProof/>
          <w:lang w:val="en-US"/>
        </w:rPr>
        <w:t>Bid</w:t>
      </w:r>
      <w:r w:rsidRPr="000F1829">
        <w:rPr>
          <w:noProof/>
          <w:lang w:val="en-US"/>
        </w:rPr>
        <w:t>s thus encourages leading contractors to bid;</w:t>
      </w:r>
    </w:p>
    <w:p w14:paraId="3E68FECC" w14:textId="77777777" w:rsidR="00161948" w:rsidRPr="000F1829" w:rsidRDefault="00161948" w:rsidP="00BD2B36">
      <w:pPr>
        <w:pStyle w:val="Paragraphedeliste"/>
        <w:numPr>
          <w:ilvl w:val="0"/>
          <w:numId w:val="270"/>
        </w:numPr>
        <w:suppressAutoHyphens w:val="0"/>
        <w:overflowPunct/>
        <w:autoSpaceDE/>
        <w:autoSpaceDN/>
        <w:adjustRightInd/>
        <w:spacing w:before="142" w:after="0"/>
        <w:ind w:left="1134" w:hanging="567"/>
        <w:contextualSpacing w:val="0"/>
        <w:textAlignment w:val="auto"/>
        <w:rPr>
          <w:noProof/>
          <w:lang w:val="en-US"/>
        </w:rPr>
      </w:pPr>
      <w:r w:rsidRPr="000F1829">
        <w:rPr>
          <w:noProof/>
          <w:lang w:val="en-US"/>
        </w:rPr>
        <w:t xml:space="preserve">Prequalification enables Employers to assess the interest from qualified firms generated by the contract and, in the event that only a limited number of applications are received, to make any necessary adjustments in the procurement process (including, in particular, the special conditions of contract—sharing of risk, payment terms, liquidated damages, or completion times, which may be perceived as onerous by potential </w:t>
      </w:r>
      <w:r w:rsidR="001B6CEB" w:rsidRPr="000F1829">
        <w:rPr>
          <w:noProof/>
          <w:lang w:val="en-US"/>
        </w:rPr>
        <w:t>Bid</w:t>
      </w:r>
      <w:r w:rsidRPr="000F1829">
        <w:rPr>
          <w:noProof/>
          <w:lang w:val="en-US"/>
        </w:rPr>
        <w:t>ders);</w:t>
      </w:r>
    </w:p>
    <w:p w14:paraId="5D039B8B" w14:textId="77777777" w:rsidR="00161948" w:rsidRPr="000F1829" w:rsidRDefault="00161948" w:rsidP="00BD2B36">
      <w:pPr>
        <w:pStyle w:val="Paragraphedeliste"/>
        <w:numPr>
          <w:ilvl w:val="0"/>
          <w:numId w:val="270"/>
        </w:numPr>
        <w:suppressAutoHyphens w:val="0"/>
        <w:overflowPunct/>
        <w:autoSpaceDE/>
        <w:autoSpaceDN/>
        <w:adjustRightInd/>
        <w:spacing w:before="142" w:after="0"/>
        <w:ind w:left="1134" w:hanging="567"/>
        <w:contextualSpacing w:val="0"/>
        <w:textAlignment w:val="auto"/>
        <w:rPr>
          <w:noProof/>
          <w:lang w:val="en-US"/>
        </w:rPr>
      </w:pPr>
      <w:r w:rsidRPr="000F1829">
        <w:rPr>
          <w:noProof/>
          <w:lang w:val="en-US"/>
        </w:rPr>
        <w:t>Prequalification helps to expose potential conflicts of interest by identifying contractors who may have a business association with consultants to the project;</w:t>
      </w:r>
    </w:p>
    <w:p w14:paraId="6E730F9D" w14:textId="77777777" w:rsidR="00161948" w:rsidRPr="000F1829" w:rsidRDefault="00161948" w:rsidP="00BD2B36">
      <w:pPr>
        <w:pStyle w:val="Paragraphedeliste"/>
        <w:numPr>
          <w:ilvl w:val="0"/>
          <w:numId w:val="270"/>
        </w:numPr>
        <w:suppressAutoHyphens w:val="0"/>
        <w:overflowPunct/>
        <w:autoSpaceDE/>
        <w:autoSpaceDN/>
        <w:adjustRightInd/>
        <w:spacing w:before="142" w:after="0"/>
        <w:ind w:left="1134" w:hanging="567"/>
        <w:contextualSpacing w:val="0"/>
        <w:textAlignment w:val="auto"/>
        <w:rPr>
          <w:noProof/>
          <w:lang w:val="en-US"/>
        </w:rPr>
      </w:pPr>
      <w:r w:rsidRPr="000F1829">
        <w:rPr>
          <w:noProof/>
          <w:lang w:val="en-US"/>
        </w:rPr>
        <w:t xml:space="preserve">Prequalification reduces the amount of work and time involved by Employers in evaluating </w:t>
      </w:r>
      <w:r w:rsidR="001B6CEB" w:rsidRPr="000F1829">
        <w:rPr>
          <w:noProof/>
          <w:lang w:val="en-US"/>
        </w:rPr>
        <w:t>Bid</w:t>
      </w:r>
      <w:r w:rsidRPr="000F1829">
        <w:rPr>
          <w:noProof/>
          <w:lang w:val="en-US"/>
        </w:rPr>
        <w:t>s from unqualified contractors;</w:t>
      </w:r>
    </w:p>
    <w:p w14:paraId="4F2AFE5C" w14:textId="77777777" w:rsidR="00161948" w:rsidRPr="000F1829" w:rsidRDefault="00161948" w:rsidP="00BD2B36">
      <w:pPr>
        <w:pStyle w:val="Paragraphedeliste"/>
        <w:numPr>
          <w:ilvl w:val="0"/>
          <w:numId w:val="270"/>
        </w:numPr>
        <w:suppressAutoHyphens w:val="0"/>
        <w:overflowPunct/>
        <w:autoSpaceDE/>
        <w:autoSpaceDN/>
        <w:adjustRightInd/>
        <w:spacing w:before="142" w:after="0"/>
        <w:ind w:left="1134" w:hanging="567"/>
        <w:contextualSpacing w:val="0"/>
        <w:textAlignment w:val="auto"/>
        <w:rPr>
          <w:noProof/>
          <w:lang w:val="en-US"/>
        </w:rPr>
      </w:pPr>
      <w:r w:rsidRPr="000F1829">
        <w:rPr>
          <w:noProof/>
          <w:lang w:val="en-US"/>
        </w:rPr>
        <w:t>Prequalification also encourages local firms to form joint ventures with other local or international firms, thereby benefiting from their resources and experience;</w:t>
      </w:r>
    </w:p>
    <w:p w14:paraId="3F6CE0DF" w14:textId="77777777" w:rsidR="00161948" w:rsidRPr="000F1829" w:rsidRDefault="00161948" w:rsidP="00BD2B36">
      <w:pPr>
        <w:pStyle w:val="Paragraphedeliste"/>
        <w:numPr>
          <w:ilvl w:val="0"/>
          <w:numId w:val="270"/>
        </w:numPr>
        <w:suppressAutoHyphens w:val="0"/>
        <w:overflowPunct/>
        <w:autoSpaceDE/>
        <w:autoSpaceDN/>
        <w:adjustRightInd/>
        <w:spacing w:before="142" w:after="0"/>
        <w:ind w:left="1134" w:hanging="567"/>
        <w:contextualSpacing w:val="0"/>
        <w:textAlignment w:val="auto"/>
        <w:rPr>
          <w:noProof/>
          <w:lang w:val="en-US"/>
        </w:rPr>
      </w:pPr>
      <w:r w:rsidRPr="000F1829">
        <w:rPr>
          <w:noProof/>
          <w:lang w:val="en-US"/>
        </w:rPr>
        <w:t xml:space="preserve">Prequalification reduces significantly, if not eliminates, problems of rejection associated with low-priced </w:t>
      </w:r>
      <w:r w:rsidR="001B6CEB" w:rsidRPr="000F1829">
        <w:rPr>
          <w:noProof/>
          <w:lang w:val="en-US"/>
        </w:rPr>
        <w:t>Bid</w:t>
      </w:r>
      <w:r w:rsidRPr="000F1829">
        <w:rPr>
          <w:noProof/>
          <w:lang w:val="en-US"/>
        </w:rPr>
        <w:t xml:space="preserve">s submitted by </w:t>
      </w:r>
      <w:r w:rsidR="001B6CEB" w:rsidRPr="000F1829">
        <w:rPr>
          <w:noProof/>
          <w:lang w:val="en-US"/>
        </w:rPr>
        <w:t>Bid</w:t>
      </w:r>
      <w:r w:rsidRPr="000F1829">
        <w:rPr>
          <w:noProof/>
          <w:lang w:val="en-US"/>
        </w:rPr>
        <w:t>ders of doubtful capability.</w:t>
      </w:r>
    </w:p>
    <w:p w14:paraId="4EFB8F7F" w14:textId="77777777" w:rsidR="00161948" w:rsidRPr="000F1829" w:rsidRDefault="00161948" w:rsidP="00161948">
      <w:pPr>
        <w:suppressAutoHyphens w:val="0"/>
        <w:overflowPunct/>
        <w:autoSpaceDE/>
        <w:autoSpaceDN/>
        <w:adjustRightInd/>
        <w:spacing w:before="142" w:after="0"/>
        <w:textAlignment w:val="auto"/>
        <w:rPr>
          <w:b/>
          <w:noProof/>
          <w:lang w:val="en-US"/>
        </w:rPr>
      </w:pPr>
      <w:r w:rsidRPr="000F1829">
        <w:rPr>
          <w:b/>
          <w:noProof/>
          <w:lang w:val="en-US"/>
        </w:rPr>
        <w:t>Disadvantages of Prequalification</w:t>
      </w:r>
    </w:p>
    <w:p w14:paraId="23BCD5BA" w14:textId="77777777" w:rsidR="00161948" w:rsidRPr="000F1829" w:rsidRDefault="00161948" w:rsidP="00BD2B36">
      <w:pPr>
        <w:pStyle w:val="Paragraphedeliste"/>
        <w:numPr>
          <w:ilvl w:val="0"/>
          <w:numId w:val="269"/>
        </w:numPr>
        <w:suppressAutoHyphens w:val="0"/>
        <w:overflowPunct/>
        <w:autoSpaceDE/>
        <w:autoSpaceDN/>
        <w:adjustRightInd/>
        <w:spacing w:before="142" w:after="0"/>
        <w:ind w:left="567" w:hanging="567"/>
        <w:contextualSpacing w:val="0"/>
        <w:textAlignment w:val="auto"/>
        <w:rPr>
          <w:noProof/>
          <w:lang w:val="en-US"/>
        </w:rPr>
      </w:pPr>
      <w:r w:rsidRPr="000F1829">
        <w:rPr>
          <w:noProof/>
          <w:lang w:val="en-US"/>
        </w:rPr>
        <w:t xml:space="preserve">Prequalification may have some potential disadvantages: </w:t>
      </w:r>
    </w:p>
    <w:p w14:paraId="1E600B34" w14:textId="77777777" w:rsidR="00161948" w:rsidRPr="000F1829" w:rsidRDefault="00161948" w:rsidP="00BD2B36">
      <w:pPr>
        <w:pStyle w:val="Paragraphedeliste"/>
        <w:numPr>
          <w:ilvl w:val="0"/>
          <w:numId w:val="271"/>
        </w:numPr>
        <w:suppressAutoHyphens w:val="0"/>
        <w:overflowPunct/>
        <w:autoSpaceDE/>
        <w:autoSpaceDN/>
        <w:adjustRightInd/>
        <w:spacing w:before="142" w:after="0"/>
        <w:ind w:left="1134" w:hanging="567"/>
        <w:contextualSpacing w:val="0"/>
        <w:textAlignment w:val="auto"/>
        <w:rPr>
          <w:noProof/>
          <w:lang w:val="en-US"/>
        </w:rPr>
      </w:pPr>
      <w:r w:rsidRPr="000F1829">
        <w:rPr>
          <w:noProof/>
          <w:lang w:val="en-US"/>
        </w:rPr>
        <w:t>Prequalification may increase procurement lead time. This can be minimized by good procurement planning, e.g., undertaking the prequalification process while Bidding Documents are being prepared;</w:t>
      </w:r>
    </w:p>
    <w:p w14:paraId="659A7A11" w14:textId="77777777" w:rsidR="00161948" w:rsidRPr="000F1829" w:rsidRDefault="00161948" w:rsidP="00BD2B36">
      <w:pPr>
        <w:pStyle w:val="Paragraphedeliste"/>
        <w:numPr>
          <w:ilvl w:val="0"/>
          <w:numId w:val="271"/>
        </w:numPr>
        <w:suppressAutoHyphens w:val="0"/>
        <w:overflowPunct/>
        <w:autoSpaceDE/>
        <w:autoSpaceDN/>
        <w:adjustRightInd/>
        <w:spacing w:before="142" w:after="0"/>
        <w:ind w:left="1134" w:hanging="567"/>
        <w:contextualSpacing w:val="0"/>
        <w:textAlignment w:val="auto"/>
        <w:rPr>
          <w:noProof/>
          <w:lang w:val="en-US"/>
        </w:rPr>
      </w:pPr>
      <w:r w:rsidRPr="000F1829">
        <w:rPr>
          <w:noProof/>
          <w:lang w:val="en-US"/>
        </w:rPr>
        <w:t xml:space="preserve">The Employer is required to review all prequalification applications, whereas postqualification requires the review of the qualifications of, usually only the lowest evaluated </w:t>
      </w:r>
      <w:r w:rsidR="001B6CEB" w:rsidRPr="000F1829">
        <w:rPr>
          <w:noProof/>
          <w:lang w:val="en-US"/>
        </w:rPr>
        <w:t>Bid</w:t>
      </w:r>
      <w:r w:rsidRPr="000F1829">
        <w:rPr>
          <w:noProof/>
          <w:lang w:val="en-US"/>
        </w:rPr>
        <w:t>der;</w:t>
      </w:r>
    </w:p>
    <w:p w14:paraId="7249D682" w14:textId="77777777" w:rsidR="00161948" w:rsidRPr="000F1829" w:rsidRDefault="00161948" w:rsidP="00BD2B36">
      <w:pPr>
        <w:pStyle w:val="Paragraphedeliste"/>
        <w:numPr>
          <w:ilvl w:val="0"/>
          <w:numId w:val="271"/>
        </w:numPr>
        <w:suppressAutoHyphens w:val="0"/>
        <w:overflowPunct/>
        <w:autoSpaceDE/>
        <w:autoSpaceDN/>
        <w:adjustRightInd/>
        <w:spacing w:before="142" w:after="0"/>
        <w:ind w:left="1134" w:hanging="567"/>
        <w:contextualSpacing w:val="0"/>
        <w:textAlignment w:val="auto"/>
        <w:rPr>
          <w:noProof/>
          <w:lang w:val="en-US"/>
        </w:rPr>
      </w:pPr>
      <w:r w:rsidRPr="000F1829">
        <w:rPr>
          <w:noProof/>
          <w:lang w:val="en-US"/>
        </w:rPr>
        <w:t xml:space="preserve">Collusion (and the possibility of price-rigging) is easier among a limited number of identified </w:t>
      </w:r>
      <w:r w:rsidR="001B6CEB" w:rsidRPr="000F1829">
        <w:rPr>
          <w:noProof/>
          <w:lang w:val="en-US"/>
        </w:rPr>
        <w:t>Bid</w:t>
      </w:r>
      <w:r w:rsidRPr="000F1829">
        <w:rPr>
          <w:noProof/>
          <w:lang w:val="en-US"/>
        </w:rPr>
        <w:t xml:space="preserve">ders, particularly if they are of the same nationality. </w:t>
      </w:r>
    </w:p>
    <w:p w14:paraId="15B72E7E" w14:textId="77777777" w:rsidR="00161948" w:rsidRPr="000F1829" w:rsidRDefault="00161948" w:rsidP="00BD2B36">
      <w:pPr>
        <w:pStyle w:val="Paragraphedeliste"/>
        <w:numPr>
          <w:ilvl w:val="0"/>
          <w:numId w:val="269"/>
        </w:numPr>
        <w:suppressAutoHyphens w:val="0"/>
        <w:overflowPunct/>
        <w:autoSpaceDE/>
        <w:autoSpaceDN/>
        <w:adjustRightInd/>
        <w:spacing w:before="142" w:after="0"/>
        <w:ind w:left="567" w:hanging="567"/>
        <w:contextualSpacing w:val="0"/>
        <w:textAlignment w:val="auto"/>
        <w:rPr>
          <w:noProof/>
          <w:lang w:val="en-US"/>
        </w:rPr>
      </w:pPr>
      <w:r w:rsidRPr="000F1829">
        <w:rPr>
          <w:noProof/>
          <w:lang w:val="en-US"/>
        </w:rPr>
        <w:lastRenderedPageBreak/>
        <w:t>Procurement plans should identify the contracts that will be subject to prequalification. In order to avoid delays in implementation, advance actions for prequalification should be agreed with AFD at an early stage of the project cycle.</w:t>
      </w:r>
    </w:p>
    <w:p w14:paraId="2F7F5597" w14:textId="77777777" w:rsidR="00161948" w:rsidRPr="000F1829" w:rsidRDefault="00161948" w:rsidP="00161948">
      <w:pPr>
        <w:rPr>
          <w:noProof/>
          <w:lang w:val="en-US"/>
        </w:rPr>
      </w:pPr>
    </w:p>
    <w:p w14:paraId="43035613" w14:textId="77777777" w:rsidR="00161948" w:rsidRPr="000F1829" w:rsidRDefault="00161948" w:rsidP="00161948">
      <w:pPr>
        <w:rPr>
          <w:noProof/>
          <w:lang w:val="en-US"/>
        </w:rPr>
      </w:pPr>
    </w:p>
    <w:p w14:paraId="7209F708" w14:textId="77777777" w:rsidR="00161948" w:rsidRPr="000F1829" w:rsidRDefault="00161948" w:rsidP="00776C27">
      <w:pPr>
        <w:rPr>
          <w:noProof/>
          <w:lang w:val="en-US"/>
        </w:rPr>
      </w:pPr>
      <w:r w:rsidRPr="000F1829">
        <w:rPr>
          <w:noProof/>
          <w:lang w:val="en-US"/>
        </w:rPr>
        <w:br w:type="page"/>
      </w:r>
    </w:p>
    <w:p w14:paraId="0356EFD6" w14:textId="77777777" w:rsidR="00225070" w:rsidRPr="000F1829" w:rsidRDefault="005A27DE" w:rsidP="00495CEC">
      <w:pPr>
        <w:pStyle w:val="TITLEINTRO"/>
        <w:rPr>
          <w:noProof/>
          <w:lang w:val="en-US"/>
        </w:rPr>
      </w:pPr>
      <w:bookmarkStart w:id="3" w:name="_Toc22116600"/>
      <w:r w:rsidRPr="000F1829">
        <w:rPr>
          <w:noProof/>
          <w:lang w:val="en-US"/>
        </w:rPr>
        <w:lastRenderedPageBreak/>
        <w:t>Guidance note</w:t>
      </w:r>
      <w:r w:rsidR="00225070" w:rsidRPr="000F1829">
        <w:rPr>
          <w:noProof/>
          <w:lang w:val="en-US"/>
        </w:rPr>
        <w:t xml:space="preserve"> </w:t>
      </w:r>
      <w:r w:rsidR="00495CEC" w:rsidRPr="000F1829">
        <w:rPr>
          <w:noProof/>
          <w:lang w:val="en-US"/>
        </w:rPr>
        <w:t>on Environmental</w:t>
      </w:r>
      <w:r w:rsidR="008C11D1" w:rsidRPr="000F1829">
        <w:rPr>
          <w:noProof/>
          <w:lang w:val="en-US"/>
        </w:rPr>
        <w:t xml:space="preserve">, </w:t>
      </w:r>
      <w:r w:rsidR="00495CEC" w:rsidRPr="000F1829">
        <w:rPr>
          <w:noProof/>
          <w:lang w:val="en-US"/>
        </w:rPr>
        <w:t>Social</w:t>
      </w:r>
      <w:r w:rsidR="008C11D1" w:rsidRPr="000F1829">
        <w:rPr>
          <w:noProof/>
          <w:lang w:val="en-US"/>
        </w:rPr>
        <w:t>, Health and Safety</w:t>
      </w:r>
      <w:r w:rsidR="00495CEC" w:rsidRPr="000F1829">
        <w:rPr>
          <w:noProof/>
          <w:lang w:val="en-US"/>
        </w:rPr>
        <w:t xml:space="preserve"> (ES</w:t>
      </w:r>
      <w:r w:rsidR="008C11D1" w:rsidRPr="000F1829">
        <w:rPr>
          <w:noProof/>
          <w:lang w:val="en-US"/>
        </w:rPr>
        <w:t>HS</w:t>
      </w:r>
      <w:r w:rsidR="00495CEC" w:rsidRPr="000F1829">
        <w:rPr>
          <w:noProof/>
          <w:lang w:val="en-US"/>
        </w:rPr>
        <w:t xml:space="preserve">) Criteria in the </w:t>
      </w:r>
      <w:r w:rsidR="00025D1E" w:rsidRPr="000F1829">
        <w:rPr>
          <w:noProof/>
          <w:lang w:val="en-US"/>
        </w:rPr>
        <w:t>Bidding Documents</w:t>
      </w:r>
      <w:r w:rsidR="00495CEC" w:rsidRPr="000F1829">
        <w:rPr>
          <w:noProof/>
          <w:lang w:val="en-US"/>
        </w:rPr>
        <w:t xml:space="preserve"> for </w:t>
      </w:r>
      <w:r w:rsidR="00025D1E" w:rsidRPr="000F1829">
        <w:rPr>
          <w:noProof/>
          <w:lang w:val="en-US"/>
        </w:rPr>
        <w:t xml:space="preserve">Procurement of </w:t>
      </w:r>
      <w:r w:rsidR="00495CEC" w:rsidRPr="000F1829">
        <w:rPr>
          <w:noProof/>
          <w:lang w:val="en-US"/>
        </w:rPr>
        <w:t>Works</w:t>
      </w:r>
      <w:bookmarkEnd w:id="3"/>
    </w:p>
    <w:p w14:paraId="393B9705" w14:textId="77777777" w:rsidR="00225070" w:rsidRPr="000F1829" w:rsidRDefault="00225070" w:rsidP="00225070">
      <w:pPr>
        <w:suppressAutoHyphens w:val="0"/>
        <w:overflowPunct/>
        <w:autoSpaceDE/>
        <w:autoSpaceDN/>
        <w:adjustRightInd/>
        <w:spacing w:before="142" w:after="0"/>
        <w:jc w:val="left"/>
        <w:textAlignment w:val="auto"/>
        <w:rPr>
          <w:noProof/>
          <w:lang w:val="en-US"/>
        </w:rPr>
      </w:pPr>
    </w:p>
    <w:p w14:paraId="3E1D7016" w14:textId="77777777" w:rsidR="00E579AE" w:rsidRPr="000F1829" w:rsidRDefault="005F53DA" w:rsidP="00225070">
      <w:pPr>
        <w:suppressAutoHyphens w:val="0"/>
        <w:overflowPunct/>
        <w:autoSpaceDE/>
        <w:autoSpaceDN/>
        <w:adjustRightInd/>
        <w:spacing w:before="142" w:after="0"/>
        <w:textAlignment w:val="auto"/>
        <w:rPr>
          <w:noProof/>
          <w:lang w:val="en-US"/>
        </w:rPr>
      </w:pPr>
      <w:r w:rsidRPr="000F1829">
        <w:rPr>
          <w:noProof/>
          <w:lang w:val="en-US"/>
        </w:rPr>
        <w:t xml:space="preserve">When the </w:t>
      </w:r>
      <w:r w:rsidR="003D753B" w:rsidRPr="000F1829">
        <w:rPr>
          <w:noProof/>
          <w:lang w:val="en-US"/>
        </w:rPr>
        <w:t>Environment and Social (</w:t>
      </w:r>
      <w:r w:rsidRPr="000F1829">
        <w:rPr>
          <w:noProof/>
          <w:lang w:val="en-US"/>
        </w:rPr>
        <w:t>E&amp;S</w:t>
      </w:r>
      <w:r w:rsidR="003D753B" w:rsidRPr="000F1829">
        <w:rPr>
          <w:noProof/>
          <w:lang w:val="en-US"/>
        </w:rPr>
        <w:t>)</w:t>
      </w:r>
      <w:r w:rsidRPr="000F1829">
        <w:rPr>
          <w:noProof/>
          <w:lang w:val="en-US"/>
        </w:rPr>
        <w:t xml:space="preserve"> impact of the project are evaluated as significant, in most cases, an E&amp;S impact assessment study (ESIA) has been carried out and an E&amp;S Management Plan (ESMP) has been developed. The ESMP highlights the major E&amp;S risks and impacts and lists mitigation measures to be implemented. Some of those measures, but not all, are directly related to the construction works of the project (see diagram below). Two kinds of measures may be implemented in </w:t>
      </w:r>
      <w:r w:rsidR="00066DAD" w:rsidRPr="000F1829">
        <w:rPr>
          <w:noProof/>
          <w:lang w:val="en-US"/>
        </w:rPr>
        <w:t>the Works</w:t>
      </w:r>
      <w:r w:rsidRPr="000F1829">
        <w:rPr>
          <w:noProof/>
          <w:lang w:val="en-US"/>
        </w:rPr>
        <w:t xml:space="preserve">: firstly, mitigation measures leading to a modification of the design of the permanent construction works and therefore inducing changes in the technical specifications and drawings; secondly, measures and precautions to be implemented in the frame of temporary worksites management. The present Environmental, Social, Health &amp; Safety </w:t>
      </w:r>
      <w:r w:rsidR="005D40FD" w:rsidRPr="000F1829">
        <w:rPr>
          <w:noProof/>
          <w:lang w:val="en-US"/>
        </w:rPr>
        <w:t xml:space="preserve">(ESHS) Specifications in this </w:t>
      </w:r>
      <w:r w:rsidR="00C46321" w:rsidRPr="000F1829">
        <w:rPr>
          <w:noProof/>
          <w:lang w:val="en-US"/>
        </w:rPr>
        <w:t>SPD</w:t>
      </w:r>
      <w:r w:rsidRPr="000F1829">
        <w:rPr>
          <w:noProof/>
          <w:lang w:val="en-US"/>
        </w:rPr>
        <w:t xml:space="preserve"> address the latter measures, regardless of the existence of an ESMP.</w:t>
      </w:r>
    </w:p>
    <w:p w14:paraId="0A61CA98" w14:textId="77777777" w:rsidR="00225070" w:rsidRPr="000F1829" w:rsidRDefault="00225070" w:rsidP="00225070">
      <w:pPr>
        <w:suppressAutoHyphens w:val="0"/>
        <w:overflowPunct/>
        <w:autoSpaceDE/>
        <w:autoSpaceDN/>
        <w:adjustRightInd/>
        <w:spacing w:before="142" w:after="0"/>
        <w:textAlignment w:val="auto"/>
        <w:rPr>
          <w:noProof/>
          <w:lang w:val="en-US"/>
        </w:rPr>
      </w:pPr>
    </w:p>
    <w:p w14:paraId="64A5F173" w14:textId="77777777" w:rsidR="00225070" w:rsidRPr="000F1829" w:rsidRDefault="00EF117F" w:rsidP="00225070">
      <w:pPr>
        <w:suppressAutoHyphens w:val="0"/>
        <w:overflowPunct/>
        <w:autoSpaceDE/>
        <w:autoSpaceDN/>
        <w:adjustRightInd/>
        <w:spacing w:before="142" w:after="0"/>
        <w:textAlignment w:val="auto"/>
        <w:rPr>
          <w:noProof/>
          <w:lang w:val="en-US"/>
        </w:rPr>
      </w:pPr>
      <w:r w:rsidRPr="000F1829">
        <w:rPr>
          <w:noProof/>
          <w:lang w:eastAsia="fr-FR"/>
        </w:rPr>
        <w:lastRenderedPageBreak/>
        <w:drawing>
          <wp:inline distT="0" distB="0" distL="0" distR="0" wp14:anchorId="6E22C256" wp14:editId="46865474">
            <wp:extent cx="6436864" cy="3876675"/>
            <wp:effectExtent l="0" t="0" r="254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43314" cy="3880560"/>
                    </a:xfrm>
                    <a:prstGeom prst="rect">
                      <a:avLst/>
                    </a:prstGeom>
                    <a:noFill/>
                  </pic:spPr>
                </pic:pic>
              </a:graphicData>
            </a:graphic>
          </wp:inline>
        </w:drawing>
      </w:r>
    </w:p>
    <w:p w14:paraId="4D2CA683" w14:textId="77777777" w:rsidR="00E579AE" w:rsidRPr="000F1829" w:rsidRDefault="00E579AE" w:rsidP="00BA5CA6">
      <w:pPr>
        <w:suppressAutoHyphens w:val="0"/>
        <w:overflowPunct/>
        <w:autoSpaceDE/>
        <w:autoSpaceDN/>
        <w:adjustRightInd/>
        <w:spacing w:after="0" w:line="240" w:lineRule="auto"/>
        <w:jc w:val="left"/>
        <w:textAlignment w:val="auto"/>
        <w:rPr>
          <w:noProof/>
          <w:lang w:val="en-US"/>
        </w:rPr>
      </w:pPr>
    </w:p>
    <w:p w14:paraId="44FCD258" w14:textId="77777777" w:rsidR="008C11D1" w:rsidRPr="000F1829" w:rsidRDefault="00F62C11" w:rsidP="008C11D1">
      <w:pPr>
        <w:suppressAutoHyphens w:val="0"/>
        <w:overflowPunct/>
        <w:autoSpaceDE/>
        <w:autoSpaceDN/>
        <w:adjustRightInd/>
        <w:spacing w:before="142" w:after="0"/>
        <w:textAlignment w:val="auto"/>
        <w:rPr>
          <w:noProof/>
          <w:lang w:val="en-US"/>
        </w:rPr>
      </w:pPr>
      <w:r w:rsidRPr="000F1829">
        <w:rPr>
          <w:noProof/>
          <w:lang w:val="en-US"/>
        </w:rPr>
        <w:t xml:space="preserve">These Bidding Documents must be adjusted </w:t>
      </w:r>
      <w:r w:rsidR="001F7FFA" w:rsidRPr="000F1829">
        <w:rPr>
          <w:noProof/>
          <w:lang w:val="en-US"/>
        </w:rPr>
        <w:t xml:space="preserve">by </w:t>
      </w:r>
      <w:r w:rsidR="006F3D28" w:rsidRPr="000F1829">
        <w:rPr>
          <w:noProof/>
          <w:lang w:val="en-US"/>
        </w:rPr>
        <w:t>considering</w:t>
      </w:r>
      <w:r w:rsidRPr="000F1829">
        <w:rPr>
          <w:noProof/>
          <w:lang w:val="en-US"/>
        </w:rPr>
        <w:t xml:space="preserve"> </w:t>
      </w:r>
      <w:r w:rsidR="001F7FFA" w:rsidRPr="000F1829">
        <w:rPr>
          <w:noProof/>
          <w:lang w:val="en-US"/>
        </w:rPr>
        <w:t xml:space="preserve">the available ESHS documents (ESHS impact </w:t>
      </w:r>
      <w:r w:rsidR="0064598D" w:rsidRPr="000F1829">
        <w:rPr>
          <w:noProof/>
          <w:lang w:val="en-US"/>
        </w:rPr>
        <w:t>study</w:t>
      </w:r>
      <w:r w:rsidR="001F7FFA" w:rsidRPr="000F1829">
        <w:rPr>
          <w:noProof/>
          <w:lang w:val="en-US"/>
        </w:rPr>
        <w:t>, ESMP, Resettlement Action Plan (RAP), Environmental and Social Commitment Plan (ESCP), et</w:t>
      </w:r>
      <w:r w:rsidR="008C11D1" w:rsidRPr="000F1829">
        <w:rPr>
          <w:noProof/>
          <w:lang w:val="en-US"/>
        </w:rPr>
        <w:t xml:space="preserve">c.) </w:t>
      </w:r>
      <w:r w:rsidR="001F7FFA" w:rsidRPr="000F1829">
        <w:rPr>
          <w:noProof/>
          <w:lang w:val="en-US"/>
        </w:rPr>
        <w:t>and the regulations applicable to the Employer.</w:t>
      </w:r>
    </w:p>
    <w:p w14:paraId="321E633F" w14:textId="77777777" w:rsidR="005F53DA" w:rsidRPr="000F1829" w:rsidRDefault="001F7FFA" w:rsidP="008C11D1">
      <w:pPr>
        <w:suppressAutoHyphens w:val="0"/>
        <w:overflowPunct/>
        <w:autoSpaceDE/>
        <w:autoSpaceDN/>
        <w:adjustRightInd/>
        <w:spacing w:before="142" w:after="0"/>
        <w:textAlignment w:val="auto"/>
        <w:rPr>
          <w:noProof/>
          <w:lang w:val="en-US"/>
        </w:rPr>
      </w:pPr>
      <w:r w:rsidRPr="000F1829">
        <w:rPr>
          <w:noProof/>
          <w:lang w:val="en-US"/>
        </w:rPr>
        <w:t xml:space="preserve">The table below indicates the elements to be adjusted and the points for verification at the different procurement stages </w:t>
      </w:r>
      <w:r w:rsidR="001926EE" w:rsidRPr="000F1829">
        <w:rPr>
          <w:noProof/>
          <w:lang w:val="en-US"/>
        </w:rPr>
        <w:t>during the Contract</w:t>
      </w:r>
      <w:r w:rsidR="007A4455" w:rsidRPr="000F1829">
        <w:rPr>
          <w:noProof/>
          <w:lang w:val="en-US"/>
        </w:rPr>
        <w:t xml:space="preserve"> execution</w:t>
      </w:r>
      <w:r w:rsidR="008C11D1" w:rsidRPr="000F1829">
        <w:rPr>
          <w:noProof/>
          <w:lang w:val="en-US"/>
        </w:rPr>
        <w:t>.</w:t>
      </w:r>
    </w:p>
    <w:p w14:paraId="52D2233B" w14:textId="77777777" w:rsidR="00B4309B" w:rsidRPr="000F1829" w:rsidRDefault="00B4309B" w:rsidP="00B4309B">
      <w:pPr>
        <w:suppressAutoHyphens w:val="0"/>
        <w:overflowPunct/>
        <w:autoSpaceDE/>
        <w:autoSpaceDN/>
        <w:adjustRightInd/>
        <w:spacing w:before="142" w:after="0"/>
        <w:textAlignment w:val="auto"/>
        <w:rPr>
          <w:b/>
          <w:noProof/>
          <w:lang w:val="en-US"/>
        </w:rPr>
      </w:pPr>
    </w:p>
    <w:p w14:paraId="629E62E0" w14:textId="77777777" w:rsidR="008C11D1" w:rsidRPr="000F1829" w:rsidRDefault="008C11D1" w:rsidP="00B4309B">
      <w:pPr>
        <w:suppressAutoHyphens w:val="0"/>
        <w:overflowPunct/>
        <w:autoSpaceDE/>
        <w:autoSpaceDN/>
        <w:adjustRightInd/>
        <w:spacing w:before="142" w:after="0"/>
        <w:textAlignment w:val="auto"/>
        <w:rPr>
          <w:b/>
          <w:noProof/>
          <w:lang w:val="en-US"/>
        </w:rPr>
        <w:sectPr w:rsidR="008C11D1" w:rsidRPr="000F1829" w:rsidSect="00B31979">
          <w:headerReference w:type="default" r:id="rId17"/>
          <w:headerReference w:type="first" r:id="rId18"/>
          <w:footnotePr>
            <w:numRestart w:val="eachSect"/>
          </w:footnotePr>
          <w:pgSz w:w="11906" w:h="16838"/>
          <w:pgMar w:top="1417" w:right="1274" w:bottom="1417" w:left="1417" w:header="708" w:footer="708" w:gutter="0"/>
          <w:pgNumType w:fmt="lowerRoman"/>
          <w:cols w:space="708"/>
          <w:titlePg/>
          <w:docGrid w:linePitch="360"/>
        </w:sectPr>
      </w:pPr>
    </w:p>
    <w:p w14:paraId="71442069" w14:textId="77777777" w:rsidR="008C11D1" w:rsidRPr="000F1829" w:rsidRDefault="005D40FD" w:rsidP="00BD2B36">
      <w:pPr>
        <w:pStyle w:val="Paragraphedeliste"/>
        <w:numPr>
          <w:ilvl w:val="0"/>
          <w:numId w:val="238"/>
        </w:numPr>
        <w:suppressAutoHyphens w:val="0"/>
        <w:overflowPunct/>
        <w:autoSpaceDE/>
        <w:autoSpaceDN/>
        <w:adjustRightInd/>
        <w:spacing w:before="142" w:after="0"/>
        <w:ind w:left="567" w:hanging="567"/>
        <w:textAlignment w:val="auto"/>
        <w:rPr>
          <w:b/>
          <w:noProof/>
          <w:lang w:val="en-US"/>
        </w:rPr>
      </w:pPr>
      <w:r w:rsidRPr="000F1829">
        <w:rPr>
          <w:b/>
          <w:noProof/>
          <w:lang w:val="en-US"/>
        </w:rPr>
        <w:lastRenderedPageBreak/>
        <w:t xml:space="preserve">PREPARATION OF THE </w:t>
      </w:r>
      <w:r w:rsidR="00C46321" w:rsidRPr="000F1829">
        <w:rPr>
          <w:b/>
          <w:noProof/>
          <w:lang w:val="en-US"/>
        </w:rPr>
        <w:t>BIDDING DOCUMENTS</w:t>
      </w:r>
    </w:p>
    <w:tbl>
      <w:tblPr>
        <w:tblStyle w:val="Grilledutableau"/>
        <w:tblW w:w="14885" w:type="dxa"/>
        <w:tblInd w:w="-176" w:type="dxa"/>
        <w:tblLook w:val="04A0" w:firstRow="1" w:lastRow="0" w:firstColumn="1" w:lastColumn="0" w:noHBand="0" w:noVBand="1"/>
      </w:tblPr>
      <w:tblGrid>
        <w:gridCol w:w="7514"/>
        <w:gridCol w:w="7371"/>
      </w:tblGrid>
      <w:tr w:rsidR="009F579C" w:rsidRPr="000F1829" w14:paraId="3E21E726" w14:textId="77777777" w:rsidTr="008C11D1">
        <w:trPr>
          <w:tblHeader/>
        </w:trPr>
        <w:tc>
          <w:tcPr>
            <w:tcW w:w="7514" w:type="dxa"/>
            <w:tcBorders>
              <w:bottom w:val="single" w:sz="4" w:space="0" w:color="auto"/>
            </w:tcBorders>
            <w:shd w:val="clear" w:color="auto" w:fill="000000" w:themeFill="text1"/>
          </w:tcPr>
          <w:p w14:paraId="5D9C51B5" w14:textId="77777777" w:rsidR="008C11D1" w:rsidRPr="000F1829" w:rsidRDefault="008C11D1" w:rsidP="009A1816">
            <w:pPr>
              <w:suppressAutoHyphens w:val="0"/>
              <w:overflowPunct/>
              <w:autoSpaceDE/>
              <w:autoSpaceDN/>
              <w:adjustRightInd/>
              <w:spacing w:before="60" w:after="60"/>
              <w:jc w:val="center"/>
              <w:textAlignment w:val="auto"/>
              <w:rPr>
                <w:b/>
                <w:noProof/>
                <w:lang w:val="en-US"/>
              </w:rPr>
            </w:pPr>
            <w:r w:rsidRPr="000F1829">
              <w:rPr>
                <w:b/>
                <w:noProof/>
                <w:lang w:val="en-US"/>
              </w:rPr>
              <w:t>Crit</w:t>
            </w:r>
            <w:r w:rsidR="009A1816" w:rsidRPr="000F1829">
              <w:rPr>
                <w:b/>
                <w:noProof/>
                <w:lang w:val="en-US"/>
              </w:rPr>
              <w:t>e</w:t>
            </w:r>
            <w:r w:rsidRPr="000F1829">
              <w:rPr>
                <w:b/>
                <w:noProof/>
                <w:lang w:val="en-US"/>
              </w:rPr>
              <w:t>r</w:t>
            </w:r>
            <w:r w:rsidR="009A1816" w:rsidRPr="000F1829">
              <w:rPr>
                <w:b/>
                <w:noProof/>
                <w:lang w:val="en-US"/>
              </w:rPr>
              <w:t>ia</w:t>
            </w:r>
          </w:p>
        </w:tc>
        <w:tc>
          <w:tcPr>
            <w:tcW w:w="7371" w:type="dxa"/>
            <w:tcBorders>
              <w:bottom w:val="single" w:sz="4" w:space="0" w:color="auto"/>
            </w:tcBorders>
            <w:shd w:val="clear" w:color="auto" w:fill="000000" w:themeFill="text1"/>
          </w:tcPr>
          <w:p w14:paraId="50F76671" w14:textId="77777777" w:rsidR="008C11D1" w:rsidRPr="000F1829" w:rsidRDefault="009A1816" w:rsidP="009A1816">
            <w:pPr>
              <w:suppressAutoHyphens w:val="0"/>
              <w:overflowPunct/>
              <w:autoSpaceDE/>
              <w:autoSpaceDN/>
              <w:adjustRightInd/>
              <w:spacing w:before="60" w:after="60"/>
              <w:jc w:val="center"/>
              <w:textAlignment w:val="auto"/>
              <w:rPr>
                <w:b/>
                <w:noProof/>
                <w:lang w:val="en-US"/>
              </w:rPr>
            </w:pPr>
            <w:r w:rsidRPr="000F1829">
              <w:rPr>
                <w:b/>
                <w:noProof/>
                <w:lang w:val="en-US"/>
              </w:rPr>
              <w:t xml:space="preserve">Additional </w:t>
            </w:r>
            <w:r w:rsidR="008C11D1" w:rsidRPr="000F1829">
              <w:rPr>
                <w:b/>
                <w:noProof/>
                <w:lang w:val="en-US"/>
              </w:rPr>
              <w:t>Information</w:t>
            </w:r>
          </w:p>
        </w:tc>
      </w:tr>
      <w:tr w:rsidR="009F579C" w:rsidRPr="000F1829" w14:paraId="5BD85C29" w14:textId="77777777" w:rsidTr="000D707E">
        <w:tc>
          <w:tcPr>
            <w:tcW w:w="14885" w:type="dxa"/>
            <w:gridSpan w:val="2"/>
            <w:tcBorders>
              <w:bottom w:val="single" w:sz="4" w:space="0" w:color="auto"/>
            </w:tcBorders>
            <w:shd w:val="clear" w:color="auto" w:fill="D9D9D9" w:themeFill="background1" w:themeFillShade="D9"/>
          </w:tcPr>
          <w:p w14:paraId="35AD7E70" w14:textId="77777777" w:rsidR="008C11D1" w:rsidRPr="000F1829" w:rsidRDefault="008C11D1" w:rsidP="00183040">
            <w:pPr>
              <w:suppressAutoHyphens w:val="0"/>
              <w:overflowPunct/>
              <w:autoSpaceDE/>
              <w:autoSpaceDN/>
              <w:adjustRightInd/>
              <w:spacing w:before="60" w:after="60"/>
              <w:jc w:val="center"/>
              <w:textAlignment w:val="auto"/>
              <w:rPr>
                <w:b/>
                <w:noProof/>
                <w:u w:val="single"/>
                <w:lang w:val="en-US"/>
              </w:rPr>
            </w:pPr>
            <w:r w:rsidRPr="000F1829">
              <w:rPr>
                <w:b/>
                <w:noProof/>
                <w:u w:val="single"/>
                <w:lang w:val="en-US"/>
              </w:rPr>
              <w:t>SECTION III – </w:t>
            </w:r>
            <w:r w:rsidR="000D707E" w:rsidRPr="000F1829">
              <w:rPr>
                <w:b/>
                <w:noProof/>
                <w:u w:val="single"/>
                <w:lang w:val="en-US"/>
              </w:rPr>
              <w:t xml:space="preserve">EVALUATION AND </w:t>
            </w:r>
            <w:r w:rsidR="009A1816" w:rsidRPr="000F1829">
              <w:rPr>
                <w:b/>
                <w:noProof/>
                <w:u w:val="single"/>
                <w:lang w:val="en-US"/>
              </w:rPr>
              <w:t>QUALIFICATION CRITERIA</w:t>
            </w:r>
          </w:p>
        </w:tc>
      </w:tr>
      <w:tr w:rsidR="009F579C" w:rsidRPr="000F1829" w14:paraId="444109E9" w14:textId="77777777" w:rsidTr="000D707E">
        <w:tc>
          <w:tcPr>
            <w:tcW w:w="14885" w:type="dxa"/>
            <w:gridSpan w:val="2"/>
            <w:tcBorders>
              <w:bottom w:val="single" w:sz="4" w:space="0" w:color="auto"/>
            </w:tcBorders>
            <w:shd w:val="clear" w:color="auto" w:fill="F2F2F2" w:themeFill="background1" w:themeFillShade="F2"/>
          </w:tcPr>
          <w:p w14:paraId="16548A0E" w14:textId="77777777" w:rsidR="000D707E" w:rsidRPr="000F1829" w:rsidRDefault="000D707E" w:rsidP="009A1816">
            <w:pPr>
              <w:suppressAutoHyphens w:val="0"/>
              <w:overflowPunct/>
              <w:autoSpaceDE/>
              <w:autoSpaceDN/>
              <w:adjustRightInd/>
              <w:spacing w:before="60" w:after="60"/>
              <w:textAlignment w:val="auto"/>
              <w:rPr>
                <w:noProof/>
                <w:lang w:val="en-US"/>
              </w:rPr>
            </w:pPr>
            <w:r w:rsidRPr="000F1829">
              <w:rPr>
                <w:b/>
                <w:noProof/>
                <w:u w:val="single"/>
                <w:lang w:val="en-US"/>
              </w:rPr>
              <w:t>Table of qualification criteria:</w:t>
            </w:r>
          </w:p>
        </w:tc>
      </w:tr>
      <w:tr w:rsidR="009F579C" w:rsidRPr="007526CD" w14:paraId="7A50BE6B" w14:textId="77777777" w:rsidTr="000D707E">
        <w:tc>
          <w:tcPr>
            <w:tcW w:w="7514" w:type="dxa"/>
            <w:tcBorders>
              <w:bottom w:val="single" w:sz="4" w:space="0" w:color="auto"/>
            </w:tcBorders>
          </w:tcPr>
          <w:p w14:paraId="0E260CC9" w14:textId="77777777" w:rsidR="008C11D1" w:rsidRPr="000F1829" w:rsidRDefault="009A1816" w:rsidP="009A1816">
            <w:pPr>
              <w:suppressAutoHyphens w:val="0"/>
              <w:overflowPunct/>
              <w:autoSpaceDE/>
              <w:autoSpaceDN/>
              <w:adjustRightInd/>
              <w:spacing w:before="60" w:after="60"/>
              <w:textAlignment w:val="auto"/>
              <w:rPr>
                <w:noProof/>
                <w:lang w:val="en-US"/>
              </w:rPr>
            </w:pPr>
            <w:r w:rsidRPr="000F1829">
              <w:rPr>
                <w:noProof/>
                <w:lang w:val="en-US"/>
              </w:rPr>
              <w:t>This table contains 5 qualification criteria for ESHS aspects, which are intended to ensure that companies have the necessary ESHS experience and are qualified to satisfactorily address the Works' ESHS issues</w:t>
            </w:r>
            <w:r w:rsidR="008C11D1" w:rsidRPr="000F1829">
              <w:rPr>
                <w:noProof/>
                <w:lang w:val="en-US"/>
              </w:rPr>
              <w:t>:</w:t>
            </w:r>
          </w:p>
        </w:tc>
        <w:tc>
          <w:tcPr>
            <w:tcW w:w="7371" w:type="dxa"/>
            <w:tcBorders>
              <w:bottom w:val="single" w:sz="4" w:space="0" w:color="auto"/>
            </w:tcBorders>
          </w:tcPr>
          <w:p w14:paraId="64C52607" w14:textId="77777777" w:rsidR="008C11D1" w:rsidRPr="000F1829" w:rsidRDefault="009A1816" w:rsidP="00133B26">
            <w:pPr>
              <w:suppressAutoHyphens w:val="0"/>
              <w:overflowPunct/>
              <w:autoSpaceDE/>
              <w:autoSpaceDN/>
              <w:adjustRightInd/>
              <w:spacing w:before="60" w:after="60"/>
              <w:textAlignment w:val="auto"/>
              <w:rPr>
                <w:noProof/>
                <w:lang w:val="en-US"/>
              </w:rPr>
            </w:pPr>
            <w:r w:rsidRPr="000F1829">
              <w:rPr>
                <w:noProof/>
                <w:lang w:val="en-US"/>
              </w:rPr>
              <w:t>Depending on the ESHS issues identified, it will be necessary (i) to define the qualification criteria to be maintained and (ii) to adjust the</w:t>
            </w:r>
            <w:r w:rsidR="00133B26" w:rsidRPr="000F1829">
              <w:rPr>
                <w:noProof/>
                <w:lang w:val="en-US"/>
              </w:rPr>
              <w:t>m</w:t>
            </w:r>
            <w:r w:rsidRPr="000F1829">
              <w:rPr>
                <w:noProof/>
                <w:lang w:val="en-US"/>
              </w:rPr>
              <w:t xml:space="preserve"> if needed.</w:t>
            </w:r>
          </w:p>
        </w:tc>
      </w:tr>
      <w:tr w:rsidR="009F579C" w:rsidRPr="000F1829" w14:paraId="2C57F52B" w14:textId="77777777" w:rsidTr="008C11D1">
        <w:tc>
          <w:tcPr>
            <w:tcW w:w="14885" w:type="dxa"/>
            <w:gridSpan w:val="2"/>
            <w:shd w:val="clear" w:color="auto" w:fill="F2F2F2" w:themeFill="background1" w:themeFillShade="F2"/>
          </w:tcPr>
          <w:p w14:paraId="06A613F3" w14:textId="77777777" w:rsidR="008C11D1" w:rsidRPr="000F1829" w:rsidRDefault="008C11D1" w:rsidP="00BD2B36">
            <w:pPr>
              <w:pStyle w:val="Paragraphedeliste"/>
              <w:numPr>
                <w:ilvl w:val="0"/>
                <w:numId w:val="246"/>
              </w:numPr>
              <w:suppressAutoHyphens w:val="0"/>
              <w:overflowPunct/>
              <w:autoSpaceDE/>
              <w:autoSpaceDN/>
              <w:adjustRightInd/>
              <w:spacing w:before="60" w:after="60"/>
              <w:ind w:left="602" w:hanging="568"/>
              <w:textAlignment w:val="auto"/>
              <w:rPr>
                <w:noProof/>
                <w:lang w:val="en-US"/>
              </w:rPr>
            </w:pPr>
            <w:r w:rsidRPr="000F1829">
              <w:rPr>
                <w:b/>
                <w:noProof/>
                <w:lang w:val="en-US"/>
              </w:rPr>
              <w:t>Crit</w:t>
            </w:r>
            <w:r w:rsidR="009A1816" w:rsidRPr="000F1829">
              <w:rPr>
                <w:b/>
                <w:noProof/>
                <w:lang w:val="en-US"/>
              </w:rPr>
              <w:t>e</w:t>
            </w:r>
            <w:r w:rsidRPr="000F1829">
              <w:rPr>
                <w:b/>
                <w:noProof/>
                <w:lang w:val="en-US"/>
              </w:rPr>
              <w:t>r</w:t>
            </w:r>
            <w:r w:rsidR="009A1816" w:rsidRPr="000F1829">
              <w:rPr>
                <w:b/>
                <w:noProof/>
                <w:lang w:val="en-US"/>
              </w:rPr>
              <w:t>ion</w:t>
            </w:r>
            <w:r w:rsidRPr="000F1829">
              <w:rPr>
                <w:b/>
                <w:noProof/>
                <w:lang w:val="en-US"/>
              </w:rPr>
              <w:t xml:space="preserve"> 5.1 </w:t>
            </w:r>
            <w:r w:rsidR="009A1816" w:rsidRPr="000F1829">
              <w:rPr>
                <w:b/>
                <w:noProof/>
                <w:lang w:val="en-US"/>
              </w:rPr>
              <w:t>–</w:t>
            </w:r>
            <w:r w:rsidRPr="000F1829">
              <w:rPr>
                <w:b/>
                <w:noProof/>
                <w:lang w:val="en-US"/>
              </w:rPr>
              <w:t> </w:t>
            </w:r>
            <w:r w:rsidR="009A1816" w:rsidRPr="000F1829">
              <w:rPr>
                <w:b/>
                <w:noProof/>
                <w:lang w:val="en-US"/>
              </w:rPr>
              <w:t>ESHS Certification</w:t>
            </w:r>
            <w:r w:rsidR="0003056A" w:rsidRPr="000F1829">
              <w:rPr>
                <w:b/>
                <w:noProof/>
                <w:lang w:val="en-US"/>
              </w:rPr>
              <w:t>(</w:t>
            </w:r>
            <w:r w:rsidR="009A1816" w:rsidRPr="000F1829">
              <w:rPr>
                <w:b/>
                <w:noProof/>
                <w:lang w:val="en-US"/>
              </w:rPr>
              <w:t>s</w:t>
            </w:r>
            <w:r w:rsidR="0003056A" w:rsidRPr="000F1829">
              <w:rPr>
                <w:b/>
                <w:noProof/>
                <w:lang w:val="en-US"/>
              </w:rPr>
              <w:t>)</w:t>
            </w:r>
            <w:r w:rsidRPr="000F1829">
              <w:rPr>
                <w:b/>
                <w:noProof/>
                <w:lang w:val="en-US"/>
              </w:rPr>
              <w:t>:</w:t>
            </w:r>
          </w:p>
        </w:tc>
      </w:tr>
      <w:tr w:rsidR="009F579C" w:rsidRPr="007526CD" w14:paraId="283F267A" w14:textId="77777777" w:rsidTr="008C11D1">
        <w:tc>
          <w:tcPr>
            <w:tcW w:w="7514" w:type="dxa"/>
            <w:tcBorders>
              <w:bottom w:val="single" w:sz="4" w:space="0" w:color="auto"/>
            </w:tcBorders>
          </w:tcPr>
          <w:p w14:paraId="45654CAF" w14:textId="77777777" w:rsidR="008C11D1" w:rsidRPr="000F1829" w:rsidRDefault="009A1816" w:rsidP="008C11D1">
            <w:pPr>
              <w:suppressAutoHyphens w:val="0"/>
              <w:overflowPunct/>
              <w:autoSpaceDE/>
              <w:autoSpaceDN/>
              <w:adjustRightInd/>
              <w:spacing w:before="60" w:after="60"/>
              <w:textAlignment w:val="auto"/>
              <w:rPr>
                <w:noProof/>
                <w:lang w:val="en-US"/>
              </w:rPr>
            </w:pPr>
            <w:r w:rsidRPr="000F1829">
              <w:rPr>
                <w:noProof/>
                <w:lang w:val="en-US"/>
              </w:rPr>
              <w:t xml:space="preserve">Availability of a valid ISO certification or internationally recognized equivalent (equivalency to be demonstrated by Bidder), </w:t>
            </w:r>
            <w:r w:rsidR="0070021B" w:rsidRPr="000F1829">
              <w:rPr>
                <w:noProof/>
                <w:lang w:val="en-US"/>
              </w:rPr>
              <w:t xml:space="preserve">and </w:t>
            </w:r>
            <w:r w:rsidR="003D753B" w:rsidRPr="000F1829">
              <w:rPr>
                <w:noProof/>
                <w:lang w:val="en-US"/>
              </w:rPr>
              <w:t xml:space="preserve">applicable to the </w:t>
            </w:r>
            <w:r w:rsidR="00310908" w:rsidRPr="000F1829">
              <w:rPr>
                <w:noProof/>
                <w:lang w:val="en-US"/>
              </w:rPr>
              <w:t>works</w:t>
            </w:r>
            <w:r w:rsidR="003D753B" w:rsidRPr="000F1829">
              <w:rPr>
                <w:noProof/>
                <w:lang w:val="en-US"/>
              </w:rPr>
              <w:t>ite</w:t>
            </w:r>
            <w:r w:rsidR="008C11D1" w:rsidRPr="000F1829">
              <w:rPr>
                <w:noProof/>
                <w:lang w:val="en-US"/>
              </w:rPr>
              <w:t>:</w:t>
            </w:r>
          </w:p>
          <w:p w14:paraId="5A3BBC26" w14:textId="77777777" w:rsidR="008C11D1" w:rsidRPr="000F1829" w:rsidRDefault="009A1816" w:rsidP="008C11D1">
            <w:pPr>
              <w:suppressAutoHyphens w:val="0"/>
              <w:overflowPunct/>
              <w:autoSpaceDE/>
              <w:autoSpaceDN/>
              <w:adjustRightInd/>
              <w:spacing w:before="60" w:after="60"/>
              <w:textAlignment w:val="auto"/>
              <w:rPr>
                <w:i/>
                <w:noProof/>
                <w:lang w:val="en-US"/>
              </w:rPr>
            </w:pPr>
            <w:r w:rsidRPr="000F1829">
              <w:rPr>
                <w:i/>
                <w:noProof/>
                <w:lang w:val="en-US"/>
              </w:rPr>
              <w:t>[</w:t>
            </w:r>
            <w:r w:rsidR="003D753B" w:rsidRPr="000F1829">
              <w:rPr>
                <w:i/>
                <w:noProof/>
                <w:lang w:val="en-US"/>
              </w:rPr>
              <w:t xml:space="preserve">select the required certificates by checking the </w:t>
            </w:r>
            <w:r w:rsidR="00C83E7B" w:rsidRPr="000F1829">
              <w:rPr>
                <w:i/>
                <w:noProof/>
                <w:lang w:val="en-US"/>
              </w:rPr>
              <w:t>appropriate</w:t>
            </w:r>
            <w:r w:rsidR="003D753B" w:rsidRPr="000F1829">
              <w:rPr>
                <w:i/>
                <w:noProof/>
                <w:lang w:val="en-US"/>
              </w:rPr>
              <w:t xml:space="preserve"> box(es)</w:t>
            </w:r>
            <w:r w:rsidRPr="000F1829">
              <w:rPr>
                <w:i/>
                <w:noProof/>
                <w:lang w:val="en-US"/>
              </w:rPr>
              <w:t>]</w:t>
            </w:r>
          </w:p>
          <w:p w14:paraId="40ADF132" w14:textId="77777777" w:rsidR="008C11D1" w:rsidRPr="000F1829" w:rsidRDefault="005D40FD" w:rsidP="00BD2B36">
            <w:pPr>
              <w:pStyle w:val="Paragraphedeliste"/>
              <w:numPr>
                <w:ilvl w:val="0"/>
                <w:numId w:val="247"/>
              </w:numPr>
              <w:suppressAutoHyphens w:val="0"/>
              <w:overflowPunct/>
              <w:autoSpaceDE/>
              <w:autoSpaceDN/>
              <w:adjustRightInd/>
              <w:spacing w:before="60" w:after="60"/>
              <w:ind w:left="460" w:hanging="426"/>
              <w:contextualSpacing w:val="0"/>
              <w:textAlignment w:val="auto"/>
              <w:rPr>
                <w:noProof/>
                <w:lang w:val="en-US"/>
              </w:rPr>
            </w:pPr>
            <w:r w:rsidRPr="000F1829">
              <w:rPr>
                <w:noProof/>
                <w:lang w:val="en-US"/>
              </w:rPr>
              <w:t>Quality management certificate</w:t>
            </w:r>
            <w:r w:rsidR="008C11D1" w:rsidRPr="000F1829">
              <w:rPr>
                <w:noProof/>
                <w:lang w:val="en-US"/>
              </w:rPr>
              <w:t xml:space="preserve"> ISO 9001;</w:t>
            </w:r>
          </w:p>
          <w:p w14:paraId="6C0ADA83" w14:textId="77777777" w:rsidR="008C11D1" w:rsidRPr="000F1829" w:rsidRDefault="005D40FD" w:rsidP="00BD2B36">
            <w:pPr>
              <w:pStyle w:val="Paragraphedeliste"/>
              <w:numPr>
                <w:ilvl w:val="0"/>
                <w:numId w:val="247"/>
              </w:numPr>
              <w:suppressAutoHyphens w:val="0"/>
              <w:overflowPunct/>
              <w:autoSpaceDE/>
              <w:autoSpaceDN/>
              <w:adjustRightInd/>
              <w:spacing w:before="60" w:after="60"/>
              <w:ind w:left="460" w:hanging="426"/>
              <w:contextualSpacing w:val="0"/>
              <w:textAlignment w:val="auto"/>
              <w:rPr>
                <w:noProof/>
                <w:lang w:val="en-US"/>
              </w:rPr>
            </w:pPr>
            <w:r w:rsidRPr="000F1829">
              <w:rPr>
                <w:noProof/>
                <w:lang w:val="en-US"/>
              </w:rPr>
              <w:t>E</w:t>
            </w:r>
            <w:r w:rsidR="008C11D1" w:rsidRPr="000F1829">
              <w:rPr>
                <w:noProof/>
                <w:lang w:val="en-US"/>
              </w:rPr>
              <w:t>nvironmental</w:t>
            </w:r>
            <w:r w:rsidRPr="000F1829">
              <w:rPr>
                <w:noProof/>
                <w:lang w:val="en-US"/>
              </w:rPr>
              <w:t xml:space="preserve"> management certificate</w:t>
            </w:r>
            <w:r w:rsidR="008C11D1" w:rsidRPr="000F1829">
              <w:rPr>
                <w:noProof/>
                <w:lang w:val="en-US"/>
              </w:rPr>
              <w:t xml:space="preserve"> ISO 14001;</w:t>
            </w:r>
          </w:p>
          <w:p w14:paraId="776DBB23" w14:textId="77777777" w:rsidR="008C11D1" w:rsidRPr="000F1829" w:rsidRDefault="00945B6D" w:rsidP="00BD2B36">
            <w:pPr>
              <w:pStyle w:val="Paragraphedeliste"/>
              <w:numPr>
                <w:ilvl w:val="0"/>
                <w:numId w:val="247"/>
              </w:numPr>
              <w:suppressAutoHyphens w:val="0"/>
              <w:overflowPunct/>
              <w:autoSpaceDE/>
              <w:autoSpaceDN/>
              <w:adjustRightInd/>
              <w:spacing w:before="60" w:after="60"/>
              <w:ind w:left="460" w:hanging="426"/>
              <w:contextualSpacing w:val="0"/>
              <w:textAlignment w:val="auto"/>
              <w:rPr>
                <w:noProof/>
                <w:lang w:val="en-US"/>
              </w:rPr>
            </w:pPr>
            <w:r w:rsidRPr="000F1829">
              <w:rPr>
                <w:noProof/>
                <w:lang w:val="en-US"/>
              </w:rPr>
              <w:t>H</w:t>
            </w:r>
            <w:r w:rsidR="005D40FD" w:rsidRPr="000F1829">
              <w:rPr>
                <w:noProof/>
                <w:lang w:val="en-US"/>
              </w:rPr>
              <w:t xml:space="preserve">ealth and safety </w:t>
            </w:r>
            <w:r w:rsidRPr="000F1829">
              <w:rPr>
                <w:noProof/>
                <w:lang w:val="en-US"/>
              </w:rPr>
              <w:t xml:space="preserve">management </w:t>
            </w:r>
            <w:r w:rsidR="005D40FD" w:rsidRPr="000F1829">
              <w:rPr>
                <w:noProof/>
                <w:lang w:val="en-US"/>
              </w:rPr>
              <w:t>certificate</w:t>
            </w:r>
            <w:r w:rsidR="00327D91" w:rsidRPr="000F1829">
              <w:rPr>
                <w:noProof/>
                <w:lang w:val="en-US"/>
              </w:rPr>
              <w:t xml:space="preserve"> ISO 45001.</w:t>
            </w:r>
          </w:p>
        </w:tc>
        <w:tc>
          <w:tcPr>
            <w:tcW w:w="7371" w:type="dxa"/>
            <w:tcBorders>
              <w:bottom w:val="single" w:sz="4" w:space="0" w:color="auto"/>
            </w:tcBorders>
          </w:tcPr>
          <w:p w14:paraId="47B12F1E" w14:textId="77777777" w:rsidR="008C11D1" w:rsidRPr="000F1829" w:rsidRDefault="007A4455" w:rsidP="008C11D1">
            <w:pPr>
              <w:suppressAutoHyphens w:val="0"/>
              <w:overflowPunct/>
              <w:autoSpaceDE/>
              <w:autoSpaceDN/>
              <w:adjustRightInd/>
              <w:spacing w:before="60" w:after="60"/>
              <w:textAlignment w:val="auto"/>
              <w:rPr>
                <w:noProof/>
                <w:lang w:val="en-US"/>
              </w:rPr>
            </w:pPr>
            <w:r w:rsidRPr="000F1829">
              <w:rPr>
                <w:noProof/>
                <w:lang w:val="en-US"/>
              </w:rPr>
              <w:t xml:space="preserve">According to the ESHS issues of the </w:t>
            </w:r>
            <w:r w:rsidR="001926EE" w:rsidRPr="000F1829">
              <w:rPr>
                <w:noProof/>
                <w:lang w:val="en-US"/>
              </w:rPr>
              <w:t>work</w:t>
            </w:r>
            <w:r w:rsidRPr="000F1829">
              <w:rPr>
                <w:noProof/>
                <w:lang w:val="en-US"/>
              </w:rPr>
              <w:t>site and the type of competition planned (national or international), it can be decided</w:t>
            </w:r>
            <w:r w:rsidR="008C11D1" w:rsidRPr="000F1829">
              <w:rPr>
                <w:noProof/>
                <w:lang w:val="en-US"/>
              </w:rPr>
              <w:t>:</w:t>
            </w:r>
          </w:p>
          <w:p w14:paraId="7369600C" w14:textId="77777777" w:rsidR="008C11D1" w:rsidRPr="000F1829" w:rsidRDefault="007A4455" w:rsidP="00BD2B36">
            <w:pPr>
              <w:pStyle w:val="Paragraphedeliste"/>
              <w:numPr>
                <w:ilvl w:val="0"/>
                <w:numId w:val="239"/>
              </w:numPr>
              <w:suppressAutoHyphens w:val="0"/>
              <w:overflowPunct/>
              <w:autoSpaceDE/>
              <w:autoSpaceDN/>
              <w:adjustRightInd/>
              <w:spacing w:before="60" w:after="60"/>
              <w:ind w:left="317" w:hanging="301"/>
              <w:contextualSpacing w:val="0"/>
              <w:textAlignment w:val="auto"/>
              <w:rPr>
                <w:noProof/>
                <w:lang w:val="en-US"/>
              </w:rPr>
            </w:pPr>
            <w:r w:rsidRPr="000F1829">
              <w:rPr>
                <w:noProof/>
                <w:lang w:val="en-US"/>
              </w:rPr>
              <w:t xml:space="preserve">not to keep this criterion (for example, national procurement competition is sufficient to recruit a qualified </w:t>
            </w:r>
            <w:r w:rsidR="006F3D28" w:rsidRPr="000F1829">
              <w:rPr>
                <w:noProof/>
                <w:lang w:val="en-US"/>
              </w:rPr>
              <w:t>company,</w:t>
            </w:r>
            <w:r w:rsidRPr="000F1829">
              <w:rPr>
                <w:noProof/>
                <w:lang w:val="en-US"/>
              </w:rPr>
              <w:t xml:space="preserve"> but national companies do not have these types of certifications)</w:t>
            </w:r>
            <w:r w:rsidR="008C11D1" w:rsidRPr="000F1829">
              <w:rPr>
                <w:noProof/>
                <w:lang w:val="en-US"/>
              </w:rPr>
              <w:t>;</w:t>
            </w:r>
          </w:p>
          <w:p w14:paraId="2C969782" w14:textId="77777777" w:rsidR="008C11D1" w:rsidRPr="000F1829" w:rsidRDefault="007A4455" w:rsidP="00BD2B36">
            <w:pPr>
              <w:pStyle w:val="Paragraphedeliste"/>
              <w:numPr>
                <w:ilvl w:val="0"/>
                <w:numId w:val="239"/>
              </w:numPr>
              <w:suppressAutoHyphens w:val="0"/>
              <w:overflowPunct/>
              <w:autoSpaceDE/>
              <w:autoSpaceDN/>
              <w:adjustRightInd/>
              <w:spacing w:before="60" w:after="60"/>
              <w:ind w:left="317" w:hanging="301"/>
              <w:contextualSpacing w:val="0"/>
              <w:textAlignment w:val="auto"/>
              <w:rPr>
                <w:noProof/>
                <w:lang w:val="en-US"/>
              </w:rPr>
            </w:pPr>
            <w:r w:rsidRPr="000F1829">
              <w:rPr>
                <w:noProof/>
                <w:lang w:val="en-US"/>
              </w:rPr>
              <w:t xml:space="preserve">only to ask for part of the certifications, specifically the one(s) corresponding to the main issue of the </w:t>
            </w:r>
            <w:r w:rsidR="00BF7535" w:rsidRPr="000F1829">
              <w:rPr>
                <w:noProof/>
                <w:lang w:val="en-US"/>
              </w:rPr>
              <w:t>work</w:t>
            </w:r>
            <w:r w:rsidRPr="000F1829">
              <w:rPr>
                <w:noProof/>
                <w:lang w:val="en-US"/>
              </w:rPr>
              <w:t>site management: environmental issue (ISO</w:t>
            </w:r>
            <w:r w:rsidR="00993D5B" w:rsidRPr="000F1829">
              <w:rPr>
                <w:noProof/>
                <w:lang w:val="en-US"/>
              </w:rPr>
              <w:t> </w:t>
            </w:r>
            <w:r w:rsidRPr="000F1829">
              <w:rPr>
                <w:noProof/>
                <w:lang w:val="en-US"/>
              </w:rPr>
              <w:t xml:space="preserve">14001), health and safety issue (ISO 45001) or </w:t>
            </w:r>
            <w:r w:rsidR="001926EE" w:rsidRPr="000F1829">
              <w:rPr>
                <w:noProof/>
                <w:lang w:val="en-US"/>
              </w:rPr>
              <w:t>work</w:t>
            </w:r>
            <w:r w:rsidRPr="000F1829">
              <w:rPr>
                <w:noProof/>
                <w:lang w:val="en-US"/>
              </w:rPr>
              <w:t>site organization (ISO</w:t>
            </w:r>
            <w:r w:rsidR="00E120B6" w:rsidRPr="000F1829">
              <w:rPr>
                <w:noProof/>
                <w:lang w:val="en-US"/>
              </w:rPr>
              <w:t> </w:t>
            </w:r>
            <w:r w:rsidRPr="000F1829">
              <w:rPr>
                <w:noProof/>
                <w:lang w:val="en-US"/>
              </w:rPr>
              <w:t>9001).</w:t>
            </w:r>
          </w:p>
        </w:tc>
      </w:tr>
      <w:tr w:rsidR="009F579C" w:rsidRPr="000F1829" w14:paraId="2467E538" w14:textId="77777777" w:rsidTr="008C11D1">
        <w:tc>
          <w:tcPr>
            <w:tcW w:w="14885" w:type="dxa"/>
            <w:gridSpan w:val="2"/>
            <w:shd w:val="clear" w:color="auto" w:fill="F2F2F2" w:themeFill="background1" w:themeFillShade="F2"/>
          </w:tcPr>
          <w:p w14:paraId="19B3DE67" w14:textId="77777777" w:rsidR="008C11D1" w:rsidRPr="000F1829" w:rsidRDefault="008C11D1" w:rsidP="00BD2B36">
            <w:pPr>
              <w:pStyle w:val="Paragraphedeliste"/>
              <w:numPr>
                <w:ilvl w:val="0"/>
                <w:numId w:val="246"/>
              </w:numPr>
              <w:suppressAutoHyphens w:val="0"/>
              <w:overflowPunct/>
              <w:autoSpaceDE/>
              <w:autoSpaceDN/>
              <w:adjustRightInd/>
              <w:spacing w:before="60" w:after="60"/>
              <w:ind w:left="602" w:hanging="568"/>
              <w:textAlignment w:val="auto"/>
              <w:rPr>
                <w:b/>
                <w:noProof/>
                <w:lang w:val="en-US"/>
              </w:rPr>
            </w:pPr>
            <w:r w:rsidRPr="000F1829">
              <w:rPr>
                <w:b/>
                <w:noProof/>
                <w:lang w:val="en-US"/>
              </w:rPr>
              <w:t>Crit</w:t>
            </w:r>
            <w:r w:rsidR="007A4455" w:rsidRPr="000F1829">
              <w:rPr>
                <w:b/>
                <w:noProof/>
                <w:lang w:val="en-US"/>
              </w:rPr>
              <w:t>e</w:t>
            </w:r>
            <w:r w:rsidRPr="000F1829">
              <w:rPr>
                <w:b/>
                <w:noProof/>
                <w:lang w:val="en-US"/>
              </w:rPr>
              <w:t>r</w:t>
            </w:r>
            <w:r w:rsidR="007A4455" w:rsidRPr="000F1829">
              <w:rPr>
                <w:b/>
                <w:noProof/>
                <w:lang w:val="en-US"/>
              </w:rPr>
              <w:t>ion</w:t>
            </w:r>
            <w:r w:rsidRPr="000F1829">
              <w:rPr>
                <w:b/>
                <w:noProof/>
                <w:lang w:val="en-US"/>
              </w:rPr>
              <w:t xml:space="preserve"> 5.2 – E</w:t>
            </w:r>
            <w:r w:rsidR="007A4455" w:rsidRPr="000F1829">
              <w:rPr>
                <w:b/>
                <w:noProof/>
                <w:lang w:val="en-US"/>
              </w:rPr>
              <w:t>SH</w:t>
            </w:r>
            <w:r w:rsidRPr="000F1829">
              <w:rPr>
                <w:b/>
                <w:noProof/>
                <w:lang w:val="en-US"/>
              </w:rPr>
              <w:t>S</w:t>
            </w:r>
            <w:r w:rsidR="007A4455" w:rsidRPr="000F1829">
              <w:rPr>
                <w:b/>
                <w:noProof/>
                <w:lang w:val="en-US"/>
              </w:rPr>
              <w:t xml:space="preserve"> </w:t>
            </w:r>
            <w:r w:rsidR="00793392" w:rsidRPr="000F1829">
              <w:rPr>
                <w:b/>
                <w:noProof/>
                <w:lang w:val="en-US"/>
              </w:rPr>
              <w:t>Documentation</w:t>
            </w:r>
            <w:r w:rsidRPr="000F1829">
              <w:rPr>
                <w:b/>
                <w:noProof/>
                <w:lang w:val="en-US"/>
              </w:rPr>
              <w:t>:</w:t>
            </w:r>
          </w:p>
        </w:tc>
      </w:tr>
      <w:tr w:rsidR="009F579C" w:rsidRPr="007526CD" w14:paraId="6DAF2BBD" w14:textId="77777777" w:rsidTr="008C11D1">
        <w:tc>
          <w:tcPr>
            <w:tcW w:w="7514" w:type="dxa"/>
            <w:tcBorders>
              <w:bottom w:val="single" w:sz="4" w:space="0" w:color="auto"/>
            </w:tcBorders>
          </w:tcPr>
          <w:p w14:paraId="40D159FA" w14:textId="77777777" w:rsidR="008C11D1" w:rsidRPr="000F1829" w:rsidRDefault="007A4455" w:rsidP="008C11D1">
            <w:pPr>
              <w:suppressAutoHyphens w:val="0"/>
              <w:overflowPunct/>
              <w:autoSpaceDE/>
              <w:autoSpaceDN/>
              <w:adjustRightInd/>
              <w:spacing w:before="60" w:after="60"/>
              <w:textAlignment w:val="auto"/>
              <w:rPr>
                <w:noProof/>
                <w:lang w:val="en-US"/>
              </w:rPr>
            </w:pPr>
            <w:r w:rsidRPr="000F1829">
              <w:rPr>
                <w:noProof/>
                <w:lang w:val="en-US"/>
              </w:rPr>
              <w:t>Availability of in</w:t>
            </w:r>
            <w:r w:rsidR="0003056A" w:rsidRPr="000F1829">
              <w:rPr>
                <w:noProof/>
                <w:lang w:val="en-US"/>
              </w:rPr>
              <w:noBreakHyphen/>
            </w:r>
            <w:r w:rsidRPr="000F1829">
              <w:rPr>
                <w:noProof/>
                <w:lang w:val="en-US"/>
              </w:rPr>
              <w:t xml:space="preserve">house policies and procedures acceptable to the Employer for ESHS </w:t>
            </w:r>
            <w:r w:rsidR="005902DD" w:rsidRPr="000F1829">
              <w:rPr>
                <w:noProof/>
                <w:lang w:val="en-US"/>
              </w:rPr>
              <w:t>management</w:t>
            </w:r>
            <w:r w:rsidR="008C11D1" w:rsidRPr="000F1829">
              <w:rPr>
                <w:noProof/>
                <w:lang w:val="en-US"/>
              </w:rPr>
              <w:t>:</w:t>
            </w:r>
          </w:p>
          <w:p w14:paraId="3A75B459" w14:textId="77777777" w:rsidR="008C11D1" w:rsidRPr="000F1829" w:rsidRDefault="004F620C" w:rsidP="00BD2B36">
            <w:pPr>
              <w:pStyle w:val="Paragraphedeliste"/>
              <w:numPr>
                <w:ilvl w:val="0"/>
                <w:numId w:val="240"/>
              </w:numPr>
              <w:suppressAutoHyphens w:val="0"/>
              <w:overflowPunct/>
              <w:autoSpaceDE/>
              <w:autoSpaceDN/>
              <w:adjustRightInd/>
              <w:spacing w:before="60" w:after="60"/>
              <w:ind w:left="426" w:hanging="426"/>
              <w:contextualSpacing w:val="0"/>
              <w:textAlignment w:val="auto"/>
              <w:rPr>
                <w:noProof/>
                <w:lang w:val="en-US"/>
              </w:rPr>
            </w:pPr>
            <w:r w:rsidRPr="000F1829">
              <w:rPr>
                <w:noProof/>
                <w:lang w:val="en-US"/>
              </w:rPr>
              <w:t>Existence</w:t>
            </w:r>
            <w:r w:rsidR="008C11D1" w:rsidRPr="000F1829">
              <w:rPr>
                <w:noProof/>
                <w:lang w:val="en-US"/>
              </w:rPr>
              <w:t xml:space="preserve"> </w:t>
            </w:r>
            <w:r w:rsidRPr="000F1829">
              <w:rPr>
                <w:noProof/>
                <w:lang w:val="en-US"/>
              </w:rPr>
              <w:t>of an E</w:t>
            </w:r>
            <w:r w:rsidR="006F56DD" w:rsidRPr="000F1829">
              <w:rPr>
                <w:noProof/>
                <w:lang w:val="en-US"/>
              </w:rPr>
              <w:t>thics</w:t>
            </w:r>
            <w:r w:rsidRPr="000F1829">
              <w:rPr>
                <w:noProof/>
                <w:lang w:val="en-US"/>
              </w:rPr>
              <w:t xml:space="preserve"> Charter</w:t>
            </w:r>
            <w:r w:rsidR="00B7018A" w:rsidRPr="000F1829">
              <w:rPr>
                <w:noProof/>
                <w:lang w:val="en-US"/>
              </w:rPr>
              <w:t>.</w:t>
            </w:r>
          </w:p>
          <w:p w14:paraId="50947CB8" w14:textId="77777777" w:rsidR="008C11D1" w:rsidRPr="000F1829" w:rsidRDefault="004F620C" w:rsidP="00BD2B36">
            <w:pPr>
              <w:pStyle w:val="Paragraphedeliste"/>
              <w:numPr>
                <w:ilvl w:val="0"/>
                <w:numId w:val="240"/>
              </w:numPr>
              <w:suppressAutoHyphens w:val="0"/>
              <w:overflowPunct/>
              <w:autoSpaceDE/>
              <w:autoSpaceDN/>
              <w:adjustRightInd/>
              <w:spacing w:before="60" w:after="60"/>
              <w:ind w:left="426" w:hanging="426"/>
              <w:contextualSpacing w:val="0"/>
              <w:textAlignment w:val="auto"/>
              <w:rPr>
                <w:noProof/>
                <w:lang w:val="en-US"/>
              </w:rPr>
            </w:pPr>
            <w:r w:rsidRPr="000F1829">
              <w:rPr>
                <w:noProof/>
                <w:lang w:val="en-US"/>
              </w:rPr>
              <w:t>Existence</w:t>
            </w:r>
            <w:r w:rsidR="008C11D1" w:rsidRPr="000F1829">
              <w:rPr>
                <w:noProof/>
                <w:lang w:val="en-US"/>
              </w:rPr>
              <w:t xml:space="preserve"> </w:t>
            </w:r>
            <w:r w:rsidR="00B7018A" w:rsidRPr="000F1829">
              <w:rPr>
                <w:noProof/>
                <w:lang w:val="en-US"/>
              </w:rPr>
              <w:t>of a system for monitoring compliance with</w:t>
            </w:r>
            <w:r w:rsidR="006F56DD" w:rsidRPr="000F1829">
              <w:rPr>
                <w:noProof/>
                <w:lang w:val="en-US"/>
              </w:rPr>
              <w:t xml:space="preserve"> ESHS commitments </w:t>
            </w:r>
            <w:r w:rsidR="00E96E1F" w:rsidRPr="000F1829">
              <w:rPr>
                <w:noProof/>
                <w:lang w:val="en-US"/>
              </w:rPr>
              <w:t xml:space="preserve">for </w:t>
            </w:r>
            <w:r w:rsidR="001C0602" w:rsidRPr="000F1829">
              <w:rPr>
                <w:noProof/>
                <w:lang w:val="en-US"/>
              </w:rPr>
              <w:t>the Bidder's s</w:t>
            </w:r>
            <w:r w:rsidR="006F56DD" w:rsidRPr="000F1829">
              <w:rPr>
                <w:noProof/>
                <w:lang w:val="en-US"/>
              </w:rPr>
              <w:t xml:space="preserve">ubcontractors and </w:t>
            </w:r>
            <w:r w:rsidR="00566F81" w:rsidRPr="000F1829">
              <w:rPr>
                <w:noProof/>
                <w:lang w:val="en-US"/>
              </w:rPr>
              <w:t>all its partners</w:t>
            </w:r>
            <w:r w:rsidR="00B7018A" w:rsidRPr="000F1829">
              <w:rPr>
                <w:noProof/>
                <w:lang w:val="en-US"/>
              </w:rPr>
              <w:t>.</w:t>
            </w:r>
          </w:p>
          <w:p w14:paraId="6B817622" w14:textId="77777777" w:rsidR="008C11D1" w:rsidRPr="000F1829" w:rsidRDefault="004F620C" w:rsidP="00BD2B36">
            <w:pPr>
              <w:pStyle w:val="Paragraphedeliste"/>
              <w:numPr>
                <w:ilvl w:val="0"/>
                <w:numId w:val="240"/>
              </w:numPr>
              <w:suppressAutoHyphens w:val="0"/>
              <w:overflowPunct/>
              <w:autoSpaceDE/>
              <w:autoSpaceDN/>
              <w:adjustRightInd/>
              <w:spacing w:before="60" w:after="60"/>
              <w:ind w:left="426" w:hanging="426"/>
              <w:contextualSpacing w:val="0"/>
              <w:textAlignment w:val="auto"/>
              <w:rPr>
                <w:noProof/>
                <w:lang w:val="en-US"/>
              </w:rPr>
            </w:pPr>
            <w:r w:rsidRPr="000F1829">
              <w:rPr>
                <w:noProof/>
                <w:lang w:val="en-US"/>
              </w:rPr>
              <w:t>Existence</w:t>
            </w:r>
            <w:r w:rsidR="008C11D1" w:rsidRPr="000F1829">
              <w:rPr>
                <w:noProof/>
                <w:lang w:val="en-US"/>
              </w:rPr>
              <w:t xml:space="preserve"> </w:t>
            </w:r>
            <w:r w:rsidR="00B7018A" w:rsidRPr="000F1829">
              <w:rPr>
                <w:noProof/>
                <w:lang w:val="en-US"/>
              </w:rPr>
              <w:t xml:space="preserve">of official company procedures for the management of the following relevant points: </w:t>
            </w:r>
          </w:p>
          <w:p w14:paraId="609DE7A4" w14:textId="77777777" w:rsidR="008C11D1" w:rsidRPr="000F1829" w:rsidRDefault="008C11D1" w:rsidP="00FC463D">
            <w:pPr>
              <w:suppressAutoHyphens w:val="0"/>
              <w:overflowPunct/>
              <w:autoSpaceDE/>
              <w:autoSpaceDN/>
              <w:adjustRightInd/>
              <w:spacing w:before="60" w:after="60"/>
              <w:textAlignment w:val="auto"/>
              <w:rPr>
                <w:i/>
                <w:noProof/>
                <w:lang w:val="en-US"/>
              </w:rPr>
            </w:pPr>
            <w:r w:rsidRPr="000F1829">
              <w:rPr>
                <w:i/>
                <w:noProof/>
                <w:lang w:val="en-US"/>
              </w:rPr>
              <w:t>[</w:t>
            </w:r>
            <w:r w:rsidR="009F2B47" w:rsidRPr="000F1829">
              <w:rPr>
                <w:i/>
                <w:noProof/>
                <w:lang w:val="en-US"/>
              </w:rPr>
              <w:t>Only select the rele</w:t>
            </w:r>
            <w:r w:rsidR="00FC463D" w:rsidRPr="000F1829">
              <w:rPr>
                <w:i/>
                <w:noProof/>
                <w:lang w:val="en-US"/>
              </w:rPr>
              <w:t xml:space="preserve">vant points (between 3 and 5) that apply for </w:t>
            </w:r>
            <w:r w:rsidR="00066DAD" w:rsidRPr="000F1829">
              <w:rPr>
                <w:i/>
                <w:noProof/>
                <w:lang w:val="en-US"/>
              </w:rPr>
              <w:t>the Works</w:t>
            </w:r>
            <w:r w:rsidR="009F2B47" w:rsidRPr="000F1829">
              <w:rPr>
                <w:i/>
                <w:noProof/>
                <w:lang w:val="en-US"/>
              </w:rPr>
              <w:t xml:space="preserve"> </w:t>
            </w:r>
            <w:r w:rsidR="00FC463D" w:rsidRPr="000F1829">
              <w:rPr>
                <w:i/>
                <w:noProof/>
                <w:lang w:val="en-US"/>
              </w:rPr>
              <w:t xml:space="preserve">by checking the </w:t>
            </w:r>
            <w:r w:rsidR="00C83E7B" w:rsidRPr="000F1829">
              <w:rPr>
                <w:i/>
                <w:noProof/>
                <w:lang w:val="en-US"/>
              </w:rPr>
              <w:t xml:space="preserve">appropriate </w:t>
            </w:r>
            <w:r w:rsidR="00FC463D" w:rsidRPr="000F1829">
              <w:rPr>
                <w:i/>
                <w:noProof/>
                <w:lang w:val="en-US"/>
              </w:rPr>
              <w:t>boxes</w:t>
            </w:r>
            <w:r w:rsidRPr="000F1829">
              <w:rPr>
                <w:i/>
                <w:noProof/>
                <w:lang w:val="en-US"/>
              </w:rPr>
              <w:t>]</w:t>
            </w:r>
          </w:p>
          <w:p w14:paraId="24CC70FF" w14:textId="77777777" w:rsidR="009F2B47" w:rsidRPr="000F1829" w:rsidRDefault="009F2B47" w:rsidP="00BD2B36">
            <w:pPr>
              <w:pStyle w:val="Paragraphedeliste"/>
              <w:numPr>
                <w:ilvl w:val="0"/>
                <w:numId w:val="248"/>
              </w:numPr>
              <w:suppressAutoHyphens w:val="0"/>
              <w:overflowPunct/>
              <w:autoSpaceDE/>
              <w:autoSpaceDN/>
              <w:adjustRightInd/>
              <w:spacing w:before="60" w:after="60"/>
              <w:ind w:left="460" w:hanging="460"/>
              <w:contextualSpacing w:val="0"/>
              <w:textAlignment w:val="auto"/>
              <w:rPr>
                <w:noProof/>
                <w:lang w:val="en-US"/>
              </w:rPr>
            </w:pPr>
            <w:r w:rsidRPr="000F1829">
              <w:rPr>
                <w:noProof/>
                <w:lang w:val="en-US"/>
              </w:rPr>
              <w:t>ESHS resources and facilities and ESHS monitoring organization;</w:t>
            </w:r>
          </w:p>
          <w:p w14:paraId="5217A820" w14:textId="77777777" w:rsidR="009F2B47" w:rsidRPr="000F1829" w:rsidRDefault="00817747" w:rsidP="00BD2B36">
            <w:pPr>
              <w:pStyle w:val="Paragraphedeliste"/>
              <w:numPr>
                <w:ilvl w:val="0"/>
                <w:numId w:val="248"/>
              </w:numPr>
              <w:suppressAutoHyphens w:val="0"/>
              <w:overflowPunct/>
              <w:autoSpaceDE/>
              <w:autoSpaceDN/>
              <w:adjustRightInd/>
              <w:spacing w:before="60" w:after="60"/>
              <w:ind w:left="460" w:hanging="460"/>
              <w:contextualSpacing w:val="0"/>
              <w:textAlignment w:val="auto"/>
              <w:rPr>
                <w:noProof/>
                <w:lang w:val="en-US"/>
              </w:rPr>
            </w:pPr>
            <w:r w:rsidRPr="000F1829">
              <w:rPr>
                <w:noProof/>
                <w:lang w:val="en-US"/>
              </w:rPr>
              <w:t>Project A</w:t>
            </w:r>
            <w:r w:rsidR="009F2B47" w:rsidRPr="000F1829">
              <w:rPr>
                <w:noProof/>
                <w:lang w:val="en-US"/>
              </w:rPr>
              <w:t xml:space="preserve">reas </w:t>
            </w:r>
            <w:r w:rsidR="009B6544" w:rsidRPr="000F1829">
              <w:rPr>
                <w:noProof/>
                <w:lang w:val="en-US"/>
              </w:rPr>
              <w:t>management</w:t>
            </w:r>
            <w:r w:rsidR="009F2B47" w:rsidRPr="000F1829">
              <w:rPr>
                <w:noProof/>
                <w:lang w:val="en-US"/>
              </w:rPr>
              <w:t xml:space="preserve"> (base camps, quarries, borrow pits, storage areas);</w:t>
            </w:r>
          </w:p>
          <w:p w14:paraId="7099A405" w14:textId="77777777" w:rsidR="009F2B47" w:rsidRPr="000F1829" w:rsidRDefault="009F2B47" w:rsidP="00BD2B36">
            <w:pPr>
              <w:pStyle w:val="Paragraphedeliste"/>
              <w:numPr>
                <w:ilvl w:val="0"/>
                <w:numId w:val="248"/>
              </w:numPr>
              <w:suppressAutoHyphens w:val="0"/>
              <w:overflowPunct/>
              <w:autoSpaceDE/>
              <w:autoSpaceDN/>
              <w:adjustRightInd/>
              <w:spacing w:before="60" w:after="60"/>
              <w:ind w:left="460" w:hanging="460"/>
              <w:contextualSpacing w:val="0"/>
              <w:textAlignment w:val="auto"/>
              <w:rPr>
                <w:noProof/>
                <w:lang w:val="en-US"/>
              </w:rPr>
            </w:pPr>
            <w:r w:rsidRPr="000F1829">
              <w:rPr>
                <w:noProof/>
                <w:lang w:val="en-US"/>
              </w:rPr>
              <w:t xml:space="preserve">Health &amp; Safety on </w:t>
            </w:r>
            <w:r w:rsidR="00655000" w:rsidRPr="000F1829">
              <w:rPr>
                <w:noProof/>
                <w:lang w:val="en-US"/>
              </w:rPr>
              <w:t>worksites</w:t>
            </w:r>
            <w:r w:rsidRPr="000F1829">
              <w:rPr>
                <w:noProof/>
                <w:lang w:val="en-US"/>
              </w:rPr>
              <w:t>;</w:t>
            </w:r>
          </w:p>
          <w:p w14:paraId="51365032" w14:textId="77777777" w:rsidR="009F2B47" w:rsidRPr="000F1829" w:rsidRDefault="009F2B47" w:rsidP="00BD2B36">
            <w:pPr>
              <w:pStyle w:val="Paragraphedeliste"/>
              <w:numPr>
                <w:ilvl w:val="0"/>
                <w:numId w:val="248"/>
              </w:numPr>
              <w:suppressAutoHyphens w:val="0"/>
              <w:overflowPunct/>
              <w:autoSpaceDE/>
              <w:autoSpaceDN/>
              <w:adjustRightInd/>
              <w:spacing w:before="60" w:after="60"/>
              <w:ind w:left="460" w:hanging="460"/>
              <w:contextualSpacing w:val="0"/>
              <w:textAlignment w:val="auto"/>
              <w:rPr>
                <w:noProof/>
                <w:lang w:val="en-US"/>
              </w:rPr>
            </w:pPr>
            <w:r w:rsidRPr="000F1829">
              <w:rPr>
                <w:noProof/>
                <w:lang w:val="en-US"/>
              </w:rPr>
              <w:t>Local recruitment and ESHS trainings of local staff (capacity building), ESHS trainings of subcontractors and local partners (transfer of knowledge);</w:t>
            </w:r>
          </w:p>
          <w:p w14:paraId="2BAF7C16" w14:textId="77777777" w:rsidR="009F2B47" w:rsidRPr="000F1829" w:rsidRDefault="009F2B47" w:rsidP="00BD2B36">
            <w:pPr>
              <w:pStyle w:val="Paragraphedeliste"/>
              <w:numPr>
                <w:ilvl w:val="0"/>
                <w:numId w:val="248"/>
              </w:numPr>
              <w:suppressAutoHyphens w:val="0"/>
              <w:overflowPunct/>
              <w:autoSpaceDE/>
              <w:autoSpaceDN/>
              <w:adjustRightInd/>
              <w:spacing w:before="60" w:after="60"/>
              <w:ind w:left="460" w:hanging="460"/>
              <w:contextualSpacing w:val="0"/>
              <w:textAlignment w:val="auto"/>
              <w:rPr>
                <w:noProof/>
                <w:lang w:val="en-US"/>
              </w:rPr>
            </w:pPr>
            <w:r w:rsidRPr="000F1829">
              <w:rPr>
                <w:noProof/>
                <w:lang w:val="en-US"/>
              </w:rPr>
              <w:lastRenderedPageBreak/>
              <w:t xml:space="preserve">Relations with stakeholders, information and consultation of local communities and authorities; </w:t>
            </w:r>
          </w:p>
          <w:p w14:paraId="06381D61" w14:textId="77777777" w:rsidR="009F2B47" w:rsidRPr="000F1829" w:rsidRDefault="009F2B47" w:rsidP="00BD2B36">
            <w:pPr>
              <w:pStyle w:val="Paragraphedeliste"/>
              <w:numPr>
                <w:ilvl w:val="0"/>
                <w:numId w:val="248"/>
              </w:numPr>
              <w:suppressAutoHyphens w:val="0"/>
              <w:overflowPunct/>
              <w:autoSpaceDE/>
              <w:autoSpaceDN/>
              <w:adjustRightInd/>
              <w:spacing w:before="60" w:after="60"/>
              <w:ind w:left="460" w:hanging="460"/>
              <w:contextualSpacing w:val="0"/>
              <w:textAlignment w:val="auto"/>
              <w:rPr>
                <w:noProof/>
                <w:lang w:val="en-US"/>
              </w:rPr>
            </w:pPr>
            <w:r w:rsidRPr="000F1829">
              <w:rPr>
                <w:noProof/>
                <w:lang w:val="en-US"/>
              </w:rPr>
              <w:t>Traffic management;</w:t>
            </w:r>
          </w:p>
          <w:p w14:paraId="31CBCD5C" w14:textId="77777777" w:rsidR="009F2B47" w:rsidRPr="000F1829" w:rsidRDefault="009F2B47" w:rsidP="00BD2B36">
            <w:pPr>
              <w:pStyle w:val="Paragraphedeliste"/>
              <w:numPr>
                <w:ilvl w:val="0"/>
                <w:numId w:val="248"/>
              </w:numPr>
              <w:suppressAutoHyphens w:val="0"/>
              <w:overflowPunct/>
              <w:autoSpaceDE/>
              <w:autoSpaceDN/>
              <w:adjustRightInd/>
              <w:spacing w:before="60" w:after="60"/>
              <w:ind w:left="460" w:hanging="460"/>
              <w:contextualSpacing w:val="0"/>
              <w:textAlignment w:val="auto"/>
              <w:rPr>
                <w:noProof/>
                <w:lang w:val="en-US"/>
              </w:rPr>
            </w:pPr>
            <w:r w:rsidRPr="000F1829">
              <w:rPr>
                <w:noProof/>
                <w:lang w:val="en-US"/>
              </w:rPr>
              <w:t>Hazardous products;</w:t>
            </w:r>
          </w:p>
          <w:p w14:paraId="729201F5" w14:textId="77777777" w:rsidR="009F2B47" w:rsidRPr="000F1829" w:rsidRDefault="009F2B47" w:rsidP="00BD2B36">
            <w:pPr>
              <w:pStyle w:val="Paragraphedeliste"/>
              <w:numPr>
                <w:ilvl w:val="0"/>
                <w:numId w:val="248"/>
              </w:numPr>
              <w:suppressAutoHyphens w:val="0"/>
              <w:overflowPunct/>
              <w:autoSpaceDE/>
              <w:autoSpaceDN/>
              <w:adjustRightInd/>
              <w:spacing w:before="60" w:after="60"/>
              <w:ind w:left="460" w:hanging="460"/>
              <w:contextualSpacing w:val="0"/>
              <w:textAlignment w:val="auto"/>
              <w:rPr>
                <w:noProof/>
                <w:lang w:val="en-US"/>
              </w:rPr>
            </w:pPr>
            <w:r w:rsidRPr="000F1829">
              <w:rPr>
                <w:noProof/>
                <w:lang w:val="en-US"/>
              </w:rPr>
              <w:t>Wastewater (effluents);</w:t>
            </w:r>
          </w:p>
          <w:p w14:paraId="66621567" w14:textId="77777777" w:rsidR="009F2B47" w:rsidRPr="000F1829" w:rsidRDefault="009F2B47" w:rsidP="00BD2B36">
            <w:pPr>
              <w:pStyle w:val="Paragraphedeliste"/>
              <w:numPr>
                <w:ilvl w:val="0"/>
                <w:numId w:val="248"/>
              </w:numPr>
              <w:suppressAutoHyphens w:val="0"/>
              <w:overflowPunct/>
              <w:autoSpaceDE/>
              <w:autoSpaceDN/>
              <w:adjustRightInd/>
              <w:spacing w:before="60" w:after="60"/>
              <w:ind w:left="460" w:hanging="460"/>
              <w:contextualSpacing w:val="0"/>
              <w:textAlignment w:val="auto"/>
              <w:rPr>
                <w:noProof/>
                <w:lang w:val="en-US"/>
              </w:rPr>
            </w:pPr>
            <w:r w:rsidRPr="000F1829">
              <w:rPr>
                <w:noProof/>
                <w:lang w:val="en-US"/>
              </w:rPr>
              <w:t xml:space="preserve">Protection of water resources; </w:t>
            </w:r>
          </w:p>
          <w:p w14:paraId="5BDC04EE" w14:textId="77777777" w:rsidR="009F2B47" w:rsidRPr="000F1829" w:rsidRDefault="009F2B47" w:rsidP="00BD2B36">
            <w:pPr>
              <w:pStyle w:val="Paragraphedeliste"/>
              <w:numPr>
                <w:ilvl w:val="0"/>
                <w:numId w:val="248"/>
              </w:numPr>
              <w:suppressAutoHyphens w:val="0"/>
              <w:overflowPunct/>
              <w:autoSpaceDE/>
              <w:autoSpaceDN/>
              <w:adjustRightInd/>
              <w:spacing w:before="60" w:after="60"/>
              <w:ind w:left="460" w:hanging="460"/>
              <w:contextualSpacing w:val="0"/>
              <w:textAlignment w:val="auto"/>
              <w:rPr>
                <w:noProof/>
                <w:lang w:val="en-US"/>
              </w:rPr>
            </w:pPr>
            <w:r w:rsidRPr="000F1829">
              <w:rPr>
                <w:noProof/>
                <w:lang w:val="en-US"/>
              </w:rPr>
              <w:t>Atmospheric emissions, noise and vibrations;</w:t>
            </w:r>
          </w:p>
          <w:p w14:paraId="22B6099C" w14:textId="77777777" w:rsidR="009F2B47" w:rsidRPr="000F1829" w:rsidRDefault="009F2B47" w:rsidP="00BD2B36">
            <w:pPr>
              <w:pStyle w:val="Paragraphedeliste"/>
              <w:numPr>
                <w:ilvl w:val="0"/>
                <w:numId w:val="248"/>
              </w:numPr>
              <w:suppressAutoHyphens w:val="0"/>
              <w:overflowPunct/>
              <w:autoSpaceDE/>
              <w:autoSpaceDN/>
              <w:adjustRightInd/>
              <w:spacing w:before="60" w:after="60"/>
              <w:ind w:left="460" w:hanging="460"/>
              <w:contextualSpacing w:val="0"/>
              <w:textAlignment w:val="auto"/>
              <w:rPr>
                <w:noProof/>
                <w:lang w:val="en-US"/>
              </w:rPr>
            </w:pPr>
            <w:r w:rsidRPr="000F1829">
              <w:rPr>
                <w:noProof/>
                <w:lang w:val="en-US"/>
              </w:rPr>
              <w:t>Waste management;</w:t>
            </w:r>
          </w:p>
          <w:p w14:paraId="3C9B75C5" w14:textId="77777777" w:rsidR="009F2B47" w:rsidRPr="000F1829" w:rsidRDefault="009F2B47" w:rsidP="00BD2B36">
            <w:pPr>
              <w:pStyle w:val="Paragraphedeliste"/>
              <w:numPr>
                <w:ilvl w:val="0"/>
                <w:numId w:val="248"/>
              </w:numPr>
              <w:suppressAutoHyphens w:val="0"/>
              <w:overflowPunct/>
              <w:autoSpaceDE/>
              <w:autoSpaceDN/>
              <w:adjustRightInd/>
              <w:spacing w:before="60" w:after="60"/>
              <w:ind w:left="460" w:hanging="460"/>
              <w:contextualSpacing w:val="0"/>
              <w:textAlignment w:val="auto"/>
              <w:rPr>
                <w:noProof/>
                <w:lang w:val="en-US"/>
              </w:rPr>
            </w:pPr>
            <w:r w:rsidRPr="000F1829">
              <w:rPr>
                <w:noProof/>
                <w:lang w:val="en-US"/>
              </w:rPr>
              <w:t xml:space="preserve">Biodiversity: protection of fauna and flora; </w:t>
            </w:r>
          </w:p>
          <w:p w14:paraId="3301E713" w14:textId="77777777" w:rsidR="009F2B47" w:rsidRPr="000F1829" w:rsidRDefault="009F2B47" w:rsidP="00BD2B36">
            <w:pPr>
              <w:pStyle w:val="Paragraphedeliste"/>
              <w:numPr>
                <w:ilvl w:val="0"/>
                <w:numId w:val="248"/>
              </w:numPr>
              <w:suppressAutoHyphens w:val="0"/>
              <w:overflowPunct/>
              <w:autoSpaceDE/>
              <w:autoSpaceDN/>
              <w:adjustRightInd/>
              <w:spacing w:before="60" w:after="60"/>
              <w:ind w:left="460" w:hanging="460"/>
              <w:contextualSpacing w:val="0"/>
              <w:textAlignment w:val="auto"/>
              <w:rPr>
                <w:noProof/>
                <w:lang w:val="en-US"/>
              </w:rPr>
            </w:pPr>
            <w:r w:rsidRPr="000F1829">
              <w:rPr>
                <w:noProof/>
                <w:lang w:val="en-US"/>
              </w:rPr>
              <w:t>Site rehabilitation and revegetation;</w:t>
            </w:r>
          </w:p>
          <w:p w14:paraId="6B0A9BF1" w14:textId="77777777" w:rsidR="009F2B47" w:rsidRPr="000F1829" w:rsidRDefault="009F2B47" w:rsidP="00BD2B36">
            <w:pPr>
              <w:pStyle w:val="Paragraphedeliste"/>
              <w:numPr>
                <w:ilvl w:val="0"/>
                <w:numId w:val="248"/>
              </w:numPr>
              <w:suppressAutoHyphens w:val="0"/>
              <w:overflowPunct/>
              <w:autoSpaceDE/>
              <w:autoSpaceDN/>
              <w:adjustRightInd/>
              <w:spacing w:before="60" w:after="60"/>
              <w:ind w:left="460" w:hanging="460"/>
              <w:contextualSpacing w:val="0"/>
              <w:textAlignment w:val="auto"/>
              <w:rPr>
                <w:noProof/>
                <w:lang w:val="en-US"/>
              </w:rPr>
            </w:pPr>
            <w:r w:rsidRPr="000F1829">
              <w:rPr>
                <w:noProof/>
                <w:lang w:val="en-US"/>
              </w:rPr>
              <w:t>Erosion and sedimentation;</w:t>
            </w:r>
          </w:p>
          <w:p w14:paraId="110D56CD" w14:textId="77777777" w:rsidR="008C11D1" w:rsidRPr="000F1829" w:rsidRDefault="009F2B47" w:rsidP="00BD2B36">
            <w:pPr>
              <w:pStyle w:val="Paragraphedeliste"/>
              <w:numPr>
                <w:ilvl w:val="0"/>
                <w:numId w:val="248"/>
              </w:numPr>
              <w:suppressAutoHyphens w:val="0"/>
              <w:overflowPunct/>
              <w:autoSpaceDE/>
              <w:autoSpaceDN/>
              <w:adjustRightInd/>
              <w:spacing w:before="60" w:after="60"/>
              <w:ind w:left="460" w:hanging="460"/>
              <w:contextualSpacing w:val="0"/>
              <w:textAlignment w:val="auto"/>
              <w:rPr>
                <w:noProof/>
                <w:lang w:val="en-US"/>
              </w:rPr>
            </w:pPr>
            <w:r w:rsidRPr="000F1829">
              <w:rPr>
                <w:noProof/>
                <w:lang w:val="en-US"/>
              </w:rPr>
              <w:t xml:space="preserve">Control of infectious and communicable diseases (HIV/AIDS, malaria, </w:t>
            </w:r>
            <w:r w:rsidR="00327D91" w:rsidRPr="000F1829">
              <w:rPr>
                <w:noProof/>
                <w:lang w:val="en-US"/>
              </w:rPr>
              <w:t>etc.).</w:t>
            </w:r>
          </w:p>
        </w:tc>
        <w:tc>
          <w:tcPr>
            <w:tcW w:w="7371" w:type="dxa"/>
            <w:tcBorders>
              <w:bottom w:val="single" w:sz="4" w:space="0" w:color="auto"/>
            </w:tcBorders>
          </w:tcPr>
          <w:p w14:paraId="47C7BFD4" w14:textId="77777777" w:rsidR="008C11D1" w:rsidRPr="000F1829" w:rsidRDefault="00FE5BB3" w:rsidP="008C11D1">
            <w:pPr>
              <w:suppressAutoHyphens w:val="0"/>
              <w:overflowPunct/>
              <w:autoSpaceDE/>
              <w:autoSpaceDN/>
              <w:adjustRightInd/>
              <w:spacing w:before="60" w:after="60"/>
              <w:textAlignment w:val="auto"/>
              <w:rPr>
                <w:noProof/>
                <w:lang w:val="en-US"/>
              </w:rPr>
            </w:pPr>
            <w:r w:rsidRPr="000F1829">
              <w:rPr>
                <w:b/>
                <w:noProof/>
                <w:lang w:val="en-US"/>
              </w:rPr>
              <w:lastRenderedPageBreak/>
              <w:t>Points 1 and</w:t>
            </w:r>
            <w:r w:rsidR="008C11D1" w:rsidRPr="000F1829">
              <w:rPr>
                <w:b/>
                <w:noProof/>
                <w:lang w:val="en-US"/>
              </w:rPr>
              <w:t xml:space="preserve"> 2</w:t>
            </w:r>
            <w:r w:rsidR="008C11D1" w:rsidRPr="000F1829">
              <w:rPr>
                <w:noProof/>
                <w:lang w:val="en-US"/>
              </w:rPr>
              <w:t xml:space="preserve"> </w:t>
            </w:r>
            <w:r w:rsidRPr="000F1829">
              <w:rPr>
                <w:noProof/>
                <w:lang w:val="en-US"/>
              </w:rPr>
              <w:t>are documents that serious companies should normally have. These documents should therefore always be requested during an international procurement competition</w:t>
            </w:r>
            <w:r w:rsidR="008C11D1" w:rsidRPr="000F1829">
              <w:rPr>
                <w:noProof/>
                <w:lang w:val="en-US"/>
              </w:rPr>
              <w:t>.</w:t>
            </w:r>
          </w:p>
          <w:p w14:paraId="5516FB2F" w14:textId="77777777" w:rsidR="008C11D1" w:rsidRPr="000F1829" w:rsidRDefault="00FE5BB3" w:rsidP="00FE5BB3">
            <w:pPr>
              <w:suppressAutoHyphens w:val="0"/>
              <w:overflowPunct/>
              <w:autoSpaceDE/>
              <w:autoSpaceDN/>
              <w:adjustRightInd/>
              <w:spacing w:before="60" w:after="60"/>
              <w:textAlignment w:val="auto"/>
              <w:rPr>
                <w:noProof/>
                <w:lang w:val="en-US"/>
              </w:rPr>
            </w:pPr>
            <w:r w:rsidRPr="000F1829">
              <w:rPr>
                <w:b/>
                <w:noProof/>
                <w:lang w:val="en-US"/>
              </w:rPr>
              <w:t>Regarding</w:t>
            </w:r>
            <w:r w:rsidR="008C11D1" w:rsidRPr="000F1829">
              <w:rPr>
                <w:b/>
                <w:noProof/>
                <w:lang w:val="en-US"/>
              </w:rPr>
              <w:t xml:space="preserve"> point 3</w:t>
            </w:r>
            <w:r w:rsidR="008C11D1" w:rsidRPr="000F1829">
              <w:rPr>
                <w:noProof/>
                <w:lang w:val="en-US"/>
              </w:rPr>
              <w:t xml:space="preserve">, </w:t>
            </w:r>
            <w:r w:rsidRPr="000F1829">
              <w:rPr>
                <w:noProof/>
                <w:lang w:val="en-US"/>
              </w:rPr>
              <w:t xml:space="preserve">it is necessary to </w:t>
            </w:r>
            <w:r w:rsidR="006F3D28" w:rsidRPr="000F1829">
              <w:rPr>
                <w:noProof/>
                <w:lang w:val="en-US"/>
              </w:rPr>
              <w:t>select</w:t>
            </w:r>
            <w:r w:rsidRPr="000F1829">
              <w:rPr>
                <w:noProof/>
                <w:lang w:val="en-US"/>
              </w:rPr>
              <w:t xml:space="preserve"> about 3 to 5 relevant subjects, as identified during the Environmental and Social Impact Assessment </w:t>
            </w:r>
            <w:r w:rsidR="0098264C" w:rsidRPr="000F1829">
              <w:rPr>
                <w:noProof/>
                <w:lang w:val="en-US"/>
              </w:rPr>
              <w:t xml:space="preserve">studies </w:t>
            </w:r>
            <w:r w:rsidRPr="000F1829">
              <w:rPr>
                <w:noProof/>
                <w:lang w:val="en-US"/>
              </w:rPr>
              <w:t>(ESIA) and in the Environmental and Social Management Plans (ESMP), for which the company will have to submit its internal procedure documents.</w:t>
            </w:r>
          </w:p>
        </w:tc>
      </w:tr>
      <w:tr w:rsidR="009F579C" w:rsidRPr="000F1829" w14:paraId="1F0C7AD5" w14:textId="77777777" w:rsidTr="008C11D1">
        <w:tc>
          <w:tcPr>
            <w:tcW w:w="14885" w:type="dxa"/>
            <w:gridSpan w:val="2"/>
            <w:shd w:val="clear" w:color="auto" w:fill="F2F2F2" w:themeFill="background1" w:themeFillShade="F2"/>
          </w:tcPr>
          <w:p w14:paraId="742DE08D" w14:textId="77777777" w:rsidR="008C11D1" w:rsidRPr="000F1829" w:rsidRDefault="00FE5BB3" w:rsidP="00BD2B36">
            <w:pPr>
              <w:pStyle w:val="Paragraphedeliste"/>
              <w:numPr>
                <w:ilvl w:val="0"/>
                <w:numId w:val="246"/>
              </w:numPr>
              <w:suppressAutoHyphens w:val="0"/>
              <w:overflowPunct/>
              <w:autoSpaceDE/>
              <w:autoSpaceDN/>
              <w:adjustRightInd/>
              <w:spacing w:before="60" w:after="60"/>
              <w:ind w:left="602" w:hanging="568"/>
              <w:textAlignment w:val="auto"/>
              <w:rPr>
                <w:b/>
                <w:noProof/>
                <w:lang w:val="en-US"/>
              </w:rPr>
            </w:pPr>
            <w:r w:rsidRPr="000F1829">
              <w:rPr>
                <w:b/>
                <w:noProof/>
                <w:lang w:val="en-US"/>
              </w:rPr>
              <w:t>Criterion</w:t>
            </w:r>
            <w:r w:rsidR="008C11D1" w:rsidRPr="000F1829">
              <w:rPr>
                <w:b/>
                <w:noProof/>
                <w:lang w:val="en-US"/>
              </w:rPr>
              <w:t xml:space="preserve"> 5.3 – </w:t>
            </w:r>
            <w:r w:rsidR="00EC5A8C" w:rsidRPr="000F1829">
              <w:rPr>
                <w:b/>
                <w:noProof/>
                <w:lang w:val="en-US"/>
              </w:rPr>
              <w:t xml:space="preserve">Similar </w:t>
            </w:r>
            <w:r w:rsidR="00793392" w:rsidRPr="000F1829">
              <w:rPr>
                <w:b/>
                <w:noProof/>
                <w:lang w:val="en-US"/>
              </w:rPr>
              <w:t>Experience</w:t>
            </w:r>
            <w:r w:rsidR="008C11D1" w:rsidRPr="000F1829">
              <w:rPr>
                <w:b/>
                <w:noProof/>
                <w:lang w:val="en-US"/>
              </w:rPr>
              <w:t>:</w:t>
            </w:r>
          </w:p>
        </w:tc>
      </w:tr>
      <w:tr w:rsidR="009F579C" w:rsidRPr="007526CD" w14:paraId="4B6AC2C7" w14:textId="77777777" w:rsidTr="008C11D1">
        <w:tc>
          <w:tcPr>
            <w:tcW w:w="7514" w:type="dxa"/>
            <w:tcBorders>
              <w:bottom w:val="single" w:sz="4" w:space="0" w:color="auto"/>
            </w:tcBorders>
          </w:tcPr>
          <w:p w14:paraId="3CD10FBA" w14:textId="77777777" w:rsidR="008C11D1" w:rsidRPr="000F1829" w:rsidRDefault="00EC5A8C" w:rsidP="008C11D1">
            <w:pPr>
              <w:suppressAutoHyphens w:val="0"/>
              <w:overflowPunct/>
              <w:autoSpaceDE/>
              <w:autoSpaceDN/>
              <w:adjustRightInd/>
              <w:spacing w:before="60" w:after="60"/>
              <w:textAlignment w:val="auto"/>
              <w:rPr>
                <w:noProof/>
                <w:lang w:val="en-US"/>
              </w:rPr>
            </w:pPr>
            <w:r w:rsidRPr="000F1829">
              <w:rPr>
                <w:noProof/>
                <w:lang w:val="en-US"/>
              </w:rPr>
              <w:t xml:space="preserve">Experience of </w:t>
            </w:r>
            <w:r w:rsidRPr="000F1829">
              <w:rPr>
                <w:i/>
                <w:noProof/>
                <w:lang w:val="en-US"/>
              </w:rPr>
              <w:t>[insert number, generally two]</w:t>
            </w:r>
            <w:r w:rsidRPr="000F1829">
              <w:rPr>
                <w:noProof/>
                <w:lang w:val="en-US"/>
              </w:rPr>
              <w:t xml:space="preserve"> construction contracts over the last </w:t>
            </w:r>
            <w:r w:rsidRPr="000F1829">
              <w:rPr>
                <w:i/>
                <w:noProof/>
                <w:lang w:val="en-US"/>
              </w:rPr>
              <w:t xml:space="preserve">[insert number, between 5 to 10] </w:t>
            </w:r>
            <w:r w:rsidRPr="000F1829">
              <w:rPr>
                <w:noProof/>
                <w:lang w:val="en-US"/>
              </w:rPr>
              <w:t>years, where major ESHS measures were carried out or are on progress satisfactorily and in compliance with international standards</w:t>
            </w:r>
            <w:r w:rsidR="00327D91" w:rsidRPr="000F1829">
              <w:rPr>
                <w:noProof/>
                <w:lang w:val="en-US"/>
              </w:rPr>
              <w:t>.</w:t>
            </w:r>
          </w:p>
        </w:tc>
        <w:tc>
          <w:tcPr>
            <w:tcW w:w="7371" w:type="dxa"/>
            <w:tcBorders>
              <w:bottom w:val="single" w:sz="4" w:space="0" w:color="auto"/>
            </w:tcBorders>
          </w:tcPr>
          <w:p w14:paraId="3B551DF3" w14:textId="77777777" w:rsidR="008C11D1" w:rsidRPr="000F1829" w:rsidRDefault="00EC5A8C" w:rsidP="00EC5A8C">
            <w:pPr>
              <w:suppressAutoHyphens w:val="0"/>
              <w:overflowPunct/>
              <w:autoSpaceDE/>
              <w:autoSpaceDN/>
              <w:adjustRightInd/>
              <w:spacing w:before="60" w:after="60"/>
              <w:textAlignment w:val="auto"/>
              <w:rPr>
                <w:noProof/>
                <w:lang w:val="en-US"/>
              </w:rPr>
            </w:pPr>
            <w:r w:rsidRPr="000F1829">
              <w:rPr>
                <w:noProof/>
                <w:lang w:val="en-US"/>
              </w:rPr>
              <w:t xml:space="preserve">It is necessary to specify the number of similar experiences expected and the period during which these experiences had to take place. For this, it is necessary to </w:t>
            </w:r>
            <w:r w:rsidR="006F3D28" w:rsidRPr="000F1829">
              <w:rPr>
                <w:noProof/>
                <w:lang w:val="en-US"/>
              </w:rPr>
              <w:t>consider</w:t>
            </w:r>
            <w:r w:rsidRPr="000F1829">
              <w:rPr>
                <w:noProof/>
                <w:lang w:val="en-US"/>
              </w:rPr>
              <w:t xml:space="preserve"> the references of companies known and deemed qualified, in order to adapt the number of references to request (1, 2 or 3).</w:t>
            </w:r>
          </w:p>
        </w:tc>
      </w:tr>
      <w:tr w:rsidR="009F579C" w:rsidRPr="007526CD" w14:paraId="138BAA85" w14:textId="77777777" w:rsidTr="008C11D1">
        <w:tc>
          <w:tcPr>
            <w:tcW w:w="14885" w:type="dxa"/>
            <w:gridSpan w:val="2"/>
            <w:shd w:val="clear" w:color="auto" w:fill="F2F2F2" w:themeFill="background1" w:themeFillShade="F2"/>
          </w:tcPr>
          <w:p w14:paraId="59BF1B6A" w14:textId="77777777" w:rsidR="008C11D1" w:rsidRPr="000F1829" w:rsidRDefault="00EC5A8C" w:rsidP="00BD2B36">
            <w:pPr>
              <w:pStyle w:val="Paragraphedeliste"/>
              <w:numPr>
                <w:ilvl w:val="0"/>
                <w:numId w:val="246"/>
              </w:numPr>
              <w:suppressAutoHyphens w:val="0"/>
              <w:overflowPunct/>
              <w:autoSpaceDE/>
              <w:autoSpaceDN/>
              <w:adjustRightInd/>
              <w:spacing w:before="60" w:after="60"/>
              <w:ind w:left="602" w:hanging="568"/>
              <w:textAlignment w:val="auto"/>
              <w:rPr>
                <w:b/>
                <w:noProof/>
                <w:lang w:val="en-US"/>
              </w:rPr>
            </w:pPr>
            <w:r w:rsidRPr="000F1829">
              <w:rPr>
                <w:b/>
                <w:noProof/>
                <w:lang w:val="en-US"/>
              </w:rPr>
              <w:t>Criterion</w:t>
            </w:r>
            <w:r w:rsidR="008C11D1" w:rsidRPr="000F1829">
              <w:rPr>
                <w:b/>
                <w:noProof/>
                <w:lang w:val="en-US"/>
              </w:rPr>
              <w:t xml:space="preserve"> 5.4 </w:t>
            </w:r>
            <w:r w:rsidRPr="000F1829">
              <w:rPr>
                <w:b/>
                <w:noProof/>
                <w:lang w:val="en-US"/>
              </w:rPr>
              <w:t>–</w:t>
            </w:r>
            <w:r w:rsidR="008C11D1" w:rsidRPr="000F1829">
              <w:rPr>
                <w:b/>
                <w:noProof/>
                <w:lang w:val="en-US"/>
              </w:rPr>
              <w:t> </w:t>
            </w:r>
            <w:r w:rsidRPr="000F1829">
              <w:rPr>
                <w:b/>
                <w:noProof/>
                <w:lang w:val="en-US"/>
              </w:rPr>
              <w:t xml:space="preserve">Specific ESHS </w:t>
            </w:r>
            <w:r w:rsidR="004F70A5" w:rsidRPr="000F1829">
              <w:rPr>
                <w:b/>
                <w:noProof/>
                <w:lang w:val="en-US"/>
              </w:rPr>
              <w:t>Knowledge</w:t>
            </w:r>
            <w:r w:rsidRPr="000F1829">
              <w:rPr>
                <w:b/>
                <w:noProof/>
                <w:lang w:val="en-US"/>
              </w:rPr>
              <w:t xml:space="preserve"> Transfer </w:t>
            </w:r>
            <w:r w:rsidR="008C11D1" w:rsidRPr="000F1829">
              <w:rPr>
                <w:b/>
                <w:noProof/>
                <w:lang w:val="en-US"/>
              </w:rPr>
              <w:t>Exp</w:t>
            </w:r>
            <w:r w:rsidRPr="000F1829">
              <w:rPr>
                <w:b/>
                <w:noProof/>
                <w:lang w:val="en-US"/>
              </w:rPr>
              <w:t>e</w:t>
            </w:r>
            <w:r w:rsidR="008C11D1" w:rsidRPr="000F1829">
              <w:rPr>
                <w:b/>
                <w:noProof/>
                <w:lang w:val="en-US"/>
              </w:rPr>
              <w:t>rience:</w:t>
            </w:r>
          </w:p>
        </w:tc>
      </w:tr>
      <w:tr w:rsidR="009F579C" w:rsidRPr="007526CD" w14:paraId="1F21D0C4" w14:textId="77777777" w:rsidTr="008C11D1">
        <w:tc>
          <w:tcPr>
            <w:tcW w:w="7514" w:type="dxa"/>
            <w:tcBorders>
              <w:bottom w:val="single" w:sz="4" w:space="0" w:color="auto"/>
            </w:tcBorders>
          </w:tcPr>
          <w:p w14:paraId="70197134" w14:textId="77777777" w:rsidR="008C11D1" w:rsidRPr="000F1829" w:rsidRDefault="00A468DA" w:rsidP="00D664E1">
            <w:pPr>
              <w:suppressAutoHyphens w:val="0"/>
              <w:overflowPunct/>
              <w:autoSpaceDE/>
              <w:autoSpaceDN/>
              <w:adjustRightInd/>
              <w:spacing w:before="60" w:after="60"/>
              <w:textAlignment w:val="auto"/>
              <w:rPr>
                <w:noProof/>
                <w:lang w:val="en-US"/>
              </w:rPr>
            </w:pPr>
            <w:r w:rsidRPr="000F1829">
              <w:rPr>
                <w:noProof/>
                <w:lang w:val="en-US"/>
              </w:rPr>
              <w:t>Experience of one (1) cons</w:t>
            </w:r>
            <w:r w:rsidR="00D664E1" w:rsidRPr="000F1829">
              <w:rPr>
                <w:noProof/>
                <w:lang w:val="en-US"/>
              </w:rPr>
              <w:t>truction contract in developing/</w:t>
            </w:r>
            <w:r w:rsidRPr="000F1829">
              <w:rPr>
                <w:noProof/>
                <w:lang w:val="en-US"/>
              </w:rPr>
              <w:t>emerging countries over the last five (5) years in which the ESHS knowledge transfer to a local partner or the ESHS capacity building of the Employer’s country staff was carried out satisfactorily</w:t>
            </w:r>
            <w:r w:rsidR="00327D91" w:rsidRPr="000F1829">
              <w:rPr>
                <w:noProof/>
                <w:lang w:val="en-US"/>
              </w:rPr>
              <w:t>.</w:t>
            </w:r>
          </w:p>
        </w:tc>
        <w:tc>
          <w:tcPr>
            <w:tcW w:w="7371" w:type="dxa"/>
            <w:tcBorders>
              <w:bottom w:val="single" w:sz="4" w:space="0" w:color="auto"/>
            </w:tcBorders>
          </w:tcPr>
          <w:p w14:paraId="1B18BD45" w14:textId="77777777" w:rsidR="008C11D1" w:rsidRPr="000F1829" w:rsidRDefault="00FC0F7B" w:rsidP="00FC0F7B">
            <w:pPr>
              <w:suppressAutoHyphens w:val="0"/>
              <w:overflowPunct/>
              <w:autoSpaceDE/>
              <w:autoSpaceDN/>
              <w:adjustRightInd/>
              <w:spacing w:before="60" w:after="60"/>
              <w:textAlignment w:val="auto"/>
              <w:rPr>
                <w:noProof/>
                <w:lang w:val="en-US"/>
              </w:rPr>
            </w:pPr>
            <w:r w:rsidRPr="000F1829">
              <w:rPr>
                <w:noProof/>
                <w:lang w:val="en-US"/>
              </w:rPr>
              <w:t>This criterion can be removed if the knowledge transfer to a local partner or local workforce is not considered to be an issue for the Employer.</w:t>
            </w:r>
          </w:p>
        </w:tc>
      </w:tr>
      <w:tr w:rsidR="009F579C" w:rsidRPr="000F1829" w14:paraId="53D2755E" w14:textId="77777777" w:rsidTr="008C11D1">
        <w:tc>
          <w:tcPr>
            <w:tcW w:w="14885" w:type="dxa"/>
            <w:gridSpan w:val="2"/>
            <w:shd w:val="clear" w:color="auto" w:fill="F2F2F2" w:themeFill="background1" w:themeFillShade="F2"/>
          </w:tcPr>
          <w:p w14:paraId="6F52BABA" w14:textId="77777777" w:rsidR="008C11D1" w:rsidRPr="000F1829" w:rsidRDefault="008C11D1" w:rsidP="00BD2B36">
            <w:pPr>
              <w:pStyle w:val="Paragraphedeliste"/>
              <w:keepNext/>
              <w:keepLines/>
              <w:numPr>
                <w:ilvl w:val="0"/>
                <w:numId w:val="246"/>
              </w:numPr>
              <w:suppressAutoHyphens w:val="0"/>
              <w:overflowPunct/>
              <w:autoSpaceDE/>
              <w:autoSpaceDN/>
              <w:adjustRightInd/>
              <w:spacing w:before="60" w:after="60"/>
              <w:ind w:left="602" w:hanging="568"/>
              <w:textAlignment w:val="auto"/>
              <w:rPr>
                <w:b/>
                <w:noProof/>
                <w:lang w:val="en-US"/>
              </w:rPr>
            </w:pPr>
            <w:r w:rsidRPr="000F1829">
              <w:rPr>
                <w:b/>
                <w:noProof/>
                <w:lang w:val="en-US"/>
              </w:rPr>
              <w:t>Crit</w:t>
            </w:r>
            <w:r w:rsidR="00FC0F7B" w:rsidRPr="000F1829">
              <w:rPr>
                <w:b/>
                <w:noProof/>
                <w:lang w:val="en-US"/>
              </w:rPr>
              <w:t>e</w:t>
            </w:r>
            <w:r w:rsidRPr="000F1829">
              <w:rPr>
                <w:b/>
                <w:noProof/>
                <w:lang w:val="en-US"/>
              </w:rPr>
              <w:t>r</w:t>
            </w:r>
            <w:r w:rsidR="00FC0F7B" w:rsidRPr="000F1829">
              <w:rPr>
                <w:b/>
                <w:noProof/>
                <w:lang w:val="en-US"/>
              </w:rPr>
              <w:t>ion</w:t>
            </w:r>
            <w:r w:rsidRPr="000F1829">
              <w:rPr>
                <w:b/>
                <w:noProof/>
                <w:lang w:val="en-US"/>
              </w:rPr>
              <w:t xml:space="preserve"> 5.5 </w:t>
            </w:r>
            <w:r w:rsidR="00FC0F7B" w:rsidRPr="000F1829">
              <w:rPr>
                <w:b/>
                <w:noProof/>
                <w:lang w:val="en-US"/>
              </w:rPr>
              <w:t>–</w:t>
            </w:r>
            <w:r w:rsidRPr="000F1829">
              <w:rPr>
                <w:b/>
                <w:noProof/>
                <w:lang w:val="en-US"/>
              </w:rPr>
              <w:t xml:space="preserve"> </w:t>
            </w:r>
            <w:r w:rsidR="00FC0F7B" w:rsidRPr="000F1829">
              <w:rPr>
                <w:b/>
                <w:noProof/>
                <w:lang w:val="en-US"/>
              </w:rPr>
              <w:t xml:space="preserve">ESHS </w:t>
            </w:r>
            <w:r w:rsidR="00793392" w:rsidRPr="000F1829">
              <w:rPr>
                <w:b/>
                <w:noProof/>
                <w:lang w:val="en-US"/>
              </w:rPr>
              <w:t>Dedicated Personnel</w:t>
            </w:r>
            <w:r w:rsidRPr="000F1829">
              <w:rPr>
                <w:b/>
                <w:noProof/>
                <w:lang w:val="en-US"/>
              </w:rPr>
              <w:t>:</w:t>
            </w:r>
          </w:p>
        </w:tc>
      </w:tr>
      <w:tr w:rsidR="009F579C" w:rsidRPr="007526CD" w14:paraId="7CF39816" w14:textId="77777777" w:rsidTr="00B4216E">
        <w:tc>
          <w:tcPr>
            <w:tcW w:w="7514" w:type="dxa"/>
            <w:tcBorders>
              <w:bottom w:val="single" w:sz="4" w:space="0" w:color="auto"/>
            </w:tcBorders>
          </w:tcPr>
          <w:p w14:paraId="4BED8478" w14:textId="77777777" w:rsidR="008C11D1" w:rsidRPr="000F1829" w:rsidRDefault="00B714BE" w:rsidP="00B714BE">
            <w:pPr>
              <w:keepNext/>
              <w:keepLines/>
              <w:suppressAutoHyphens w:val="0"/>
              <w:overflowPunct/>
              <w:autoSpaceDE/>
              <w:autoSpaceDN/>
              <w:adjustRightInd/>
              <w:spacing w:before="60" w:after="60"/>
              <w:ind w:left="34"/>
              <w:textAlignment w:val="auto"/>
              <w:rPr>
                <w:noProof/>
                <w:lang w:val="en-US"/>
              </w:rPr>
            </w:pPr>
            <w:r w:rsidRPr="000F1829">
              <w:rPr>
                <w:noProof/>
                <w:lang w:val="en-US"/>
              </w:rPr>
              <w:t>Availability of in-house personnel dedicated to ESHS issues: Environmental and Social Manager, and/or Health and Safety Manager</w:t>
            </w:r>
            <w:r w:rsidR="00327D91" w:rsidRPr="000F1829">
              <w:rPr>
                <w:noProof/>
                <w:lang w:val="en-US"/>
              </w:rPr>
              <w:t>.</w:t>
            </w:r>
          </w:p>
        </w:tc>
        <w:tc>
          <w:tcPr>
            <w:tcW w:w="7371" w:type="dxa"/>
            <w:tcBorders>
              <w:bottom w:val="single" w:sz="4" w:space="0" w:color="auto"/>
            </w:tcBorders>
          </w:tcPr>
          <w:p w14:paraId="71FFC9F4" w14:textId="77777777" w:rsidR="008C11D1" w:rsidRPr="000F1829" w:rsidRDefault="00A468DA" w:rsidP="00944065">
            <w:pPr>
              <w:keepNext/>
              <w:keepLines/>
              <w:suppressAutoHyphens w:val="0"/>
              <w:overflowPunct/>
              <w:autoSpaceDE/>
              <w:autoSpaceDN/>
              <w:adjustRightInd/>
              <w:spacing w:before="60" w:after="60"/>
              <w:textAlignment w:val="auto"/>
              <w:rPr>
                <w:noProof/>
                <w:lang w:val="en-US"/>
              </w:rPr>
            </w:pPr>
            <w:r w:rsidRPr="000F1829">
              <w:rPr>
                <w:noProof/>
                <w:lang w:val="en-US"/>
              </w:rPr>
              <w:t xml:space="preserve">This criterion is standard and easy to fulfill for a company with a structure that integrates ESHS issues in its </w:t>
            </w:r>
            <w:r w:rsidR="001926EE" w:rsidRPr="000F1829">
              <w:rPr>
                <w:noProof/>
                <w:lang w:val="en-US"/>
              </w:rPr>
              <w:t>work</w:t>
            </w:r>
            <w:r w:rsidRPr="000F1829">
              <w:rPr>
                <w:noProof/>
                <w:lang w:val="en-US"/>
              </w:rPr>
              <w:t xml:space="preserve">sites. This criterion should therefore always be maintained </w:t>
            </w:r>
            <w:r w:rsidR="001926EE" w:rsidRPr="000F1829">
              <w:rPr>
                <w:noProof/>
                <w:lang w:val="en-US"/>
              </w:rPr>
              <w:t>when</w:t>
            </w:r>
            <w:r w:rsidRPr="000F1829">
              <w:rPr>
                <w:noProof/>
                <w:lang w:val="en-US"/>
              </w:rPr>
              <w:t xml:space="preserve"> an international procurement</w:t>
            </w:r>
            <w:r w:rsidR="00FC0F7B" w:rsidRPr="000F1829">
              <w:rPr>
                <w:noProof/>
                <w:lang w:val="en-US"/>
              </w:rPr>
              <w:t xml:space="preserve"> competition</w:t>
            </w:r>
            <w:r w:rsidR="001926EE" w:rsidRPr="000F1829">
              <w:rPr>
                <w:noProof/>
                <w:lang w:val="en-US"/>
              </w:rPr>
              <w:t xml:space="preserve"> is carried out</w:t>
            </w:r>
            <w:r w:rsidR="008C11D1" w:rsidRPr="000F1829">
              <w:rPr>
                <w:noProof/>
                <w:lang w:val="en-US"/>
              </w:rPr>
              <w:t>.</w:t>
            </w:r>
          </w:p>
        </w:tc>
      </w:tr>
      <w:tr w:rsidR="009F579C" w:rsidRPr="000F1829" w14:paraId="3720F422" w14:textId="77777777" w:rsidTr="00B4216E">
        <w:tc>
          <w:tcPr>
            <w:tcW w:w="14885" w:type="dxa"/>
            <w:gridSpan w:val="2"/>
            <w:tcBorders>
              <w:bottom w:val="single" w:sz="4" w:space="0" w:color="auto"/>
            </w:tcBorders>
            <w:shd w:val="clear" w:color="auto" w:fill="F2F2F2" w:themeFill="background1" w:themeFillShade="F2"/>
          </w:tcPr>
          <w:p w14:paraId="281E8D56" w14:textId="77777777" w:rsidR="008C11D1" w:rsidRPr="000F1829" w:rsidRDefault="000D707E" w:rsidP="000D707E">
            <w:pPr>
              <w:keepNext/>
              <w:keepLines/>
              <w:suppressAutoHyphens w:val="0"/>
              <w:overflowPunct/>
              <w:autoSpaceDE/>
              <w:autoSpaceDN/>
              <w:adjustRightInd/>
              <w:spacing w:before="60" w:after="60"/>
              <w:textAlignment w:val="auto"/>
              <w:rPr>
                <w:b/>
                <w:noProof/>
                <w:u w:val="single"/>
                <w:lang w:val="en-US"/>
              </w:rPr>
            </w:pPr>
            <w:r w:rsidRPr="000F1829">
              <w:rPr>
                <w:b/>
                <w:noProof/>
                <w:u w:val="single"/>
                <w:lang w:val="en-US"/>
              </w:rPr>
              <w:t>Evaluation Criteria:</w:t>
            </w:r>
          </w:p>
        </w:tc>
      </w:tr>
      <w:tr w:rsidR="009F579C" w:rsidRPr="000F1829" w14:paraId="43E78334" w14:textId="77777777" w:rsidTr="008C11D1">
        <w:tc>
          <w:tcPr>
            <w:tcW w:w="14885" w:type="dxa"/>
            <w:gridSpan w:val="2"/>
            <w:shd w:val="clear" w:color="auto" w:fill="F2F2F2" w:themeFill="background1" w:themeFillShade="F2"/>
          </w:tcPr>
          <w:p w14:paraId="064298AB" w14:textId="77777777" w:rsidR="008C11D1" w:rsidRPr="000F1829" w:rsidRDefault="008C11D1" w:rsidP="00BD2B36">
            <w:pPr>
              <w:pStyle w:val="Paragraphedeliste"/>
              <w:numPr>
                <w:ilvl w:val="0"/>
                <w:numId w:val="246"/>
              </w:numPr>
              <w:suppressAutoHyphens w:val="0"/>
              <w:overflowPunct/>
              <w:autoSpaceDE/>
              <w:autoSpaceDN/>
              <w:adjustRightInd/>
              <w:spacing w:before="60" w:after="60"/>
              <w:ind w:left="602" w:hanging="568"/>
              <w:textAlignment w:val="auto"/>
              <w:rPr>
                <w:noProof/>
                <w:lang w:val="en-US"/>
              </w:rPr>
            </w:pPr>
            <w:r w:rsidRPr="000F1829">
              <w:rPr>
                <w:b/>
                <w:noProof/>
                <w:lang w:val="en-US"/>
              </w:rPr>
              <w:t>Paragraph 1.5 – Personnel:</w:t>
            </w:r>
          </w:p>
        </w:tc>
      </w:tr>
      <w:tr w:rsidR="009F579C" w:rsidRPr="007526CD" w14:paraId="73FC47BE" w14:textId="77777777" w:rsidTr="008C11D1">
        <w:tc>
          <w:tcPr>
            <w:tcW w:w="7514" w:type="dxa"/>
            <w:tcBorders>
              <w:bottom w:val="single" w:sz="4" w:space="0" w:color="auto"/>
            </w:tcBorders>
          </w:tcPr>
          <w:p w14:paraId="23A14CBE" w14:textId="77777777" w:rsidR="008C11D1" w:rsidRPr="000F1829" w:rsidRDefault="00A442DD" w:rsidP="008C11D1">
            <w:pPr>
              <w:suppressAutoHyphens w:val="0"/>
              <w:overflowPunct/>
              <w:autoSpaceDE/>
              <w:autoSpaceDN/>
              <w:adjustRightInd/>
              <w:spacing w:before="60" w:after="60"/>
              <w:textAlignment w:val="auto"/>
              <w:rPr>
                <w:noProof/>
                <w:lang w:val="en-US"/>
              </w:rPr>
            </w:pPr>
            <w:r w:rsidRPr="000F1829">
              <w:rPr>
                <w:noProof/>
                <w:lang w:val="en-US"/>
              </w:rPr>
              <w:t xml:space="preserve">The Bidder must demonstrate that it has the personnel for the key positions that meet the following requirements: </w:t>
            </w:r>
            <w:r w:rsidRPr="000F1829">
              <w:rPr>
                <w:i/>
                <w:noProof/>
                <w:lang w:val="en-US"/>
              </w:rPr>
              <w:t>[Specify requirements for each lot as applicable]</w:t>
            </w:r>
          </w:p>
          <w:p w14:paraId="7E09C93F" w14:textId="77777777" w:rsidR="00A442DD" w:rsidRPr="000F1829" w:rsidRDefault="00A442DD" w:rsidP="008C11D1">
            <w:pPr>
              <w:suppressAutoHyphens w:val="0"/>
              <w:overflowPunct/>
              <w:autoSpaceDE/>
              <w:autoSpaceDN/>
              <w:adjustRightInd/>
              <w:spacing w:before="60" w:after="60"/>
              <w:textAlignment w:val="auto"/>
              <w:rPr>
                <w:i/>
                <w:noProof/>
                <w:lang w:val="en-US"/>
              </w:rPr>
            </w:pPr>
          </w:p>
          <w:tbl>
            <w:tblPr>
              <w:tblStyle w:val="Grilledutableau"/>
              <w:tblW w:w="0" w:type="auto"/>
              <w:tblLook w:val="04A0" w:firstRow="1" w:lastRow="0" w:firstColumn="1" w:lastColumn="0" w:noHBand="0" w:noVBand="1"/>
            </w:tblPr>
            <w:tblGrid>
              <w:gridCol w:w="474"/>
              <w:gridCol w:w="4375"/>
              <w:gridCol w:w="1251"/>
              <w:gridCol w:w="1188"/>
            </w:tblGrid>
            <w:tr w:rsidR="009F579C" w:rsidRPr="007526CD" w14:paraId="56ACF04F" w14:textId="77777777" w:rsidTr="008C11D1">
              <w:trPr>
                <w:tblHeader/>
              </w:trPr>
              <w:tc>
                <w:tcPr>
                  <w:tcW w:w="474" w:type="dxa"/>
                  <w:shd w:val="clear" w:color="auto" w:fill="F2F2F2" w:themeFill="background1" w:themeFillShade="F2"/>
                  <w:vAlign w:val="center"/>
                </w:tcPr>
                <w:p w14:paraId="587A66E1" w14:textId="77777777" w:rsidR="008C11D1" w:rsidRPr="000F1829" w:rsidRDefault="008C11D1" w:rsidP="008C11D1">
                  <w:pPr>
                    <w:suppressAutoHyphens w:val="0"/>
                    <w:overflowPunct/>
                    <w:autoSpaceDE/>
                    <w:autoSpaceDN/>
                    <w:adjustRightInd/>
                    <w:spacing w:before="60" w:after="60"/>
                    <w:jc w:val="center"/>
                    <w:textAlignment w:val="auto"/>
                    <w:rPr>
                      <w:b/>
                      <w:noProof/>
                      <w:sz w:val="16"/>
                      <w:szCs w:val="16"/>
                      <w:lang w:val="en-US"/>
                    </w:rPr>
                  </w:pPr>
                  <w:r w:rsidRPr="000F1829">
                    <w:rPr>
                      <w:b/>
                      <w:noProof/>
                      <w:sz w:val="16"/>
                      <w:szCs w:val="16"/>
                      <w:lang w:val="en-US"/>
                    </w:rPr>
                    <w:lastRenderedPageBreak/>
                    <w:t>No.</w:t>
                  </w:r>
                </w:p>
              </w:tc>
              <w:tc>
                <w:tcPr>
                  <w:tcW w:w="4375" w:type="dxa"/>
                  <w:shd w:val="clear" w:color="auto" w:fill="F2F2F2" w:themeFill="background1" w:themeFillShade="F2"/>
                  <w:vAlign w:val="center"/>
                </w:tcPr>
                <w:p w14:paraId="6AC99C47" w14:textId="77777777" w:rsidR="008C11D1" w:rsidRPr="000F1829" w:rsidRDefault="008C11D1" w:rsidP="00A442DD">
                  <w:pPr>
                    <w:suppressAutoHyphens w:val="0"/>
                    <w:overflowPunct/>
                    <w:autoSpaceDE/>
                    <w:autoSpaceDN/>
                    <w:adjustRightInd/>
                    <w:spacing w:before="60" w:after="60"/>
                    <w:jc w:val="center"/>
                    <w:textAlignment w:val="auto"/>
                    <w:rPr>
                      <w:b/>
                      <w:noProof/>
                      <w:sz w:val="16"/>
                      <w:szCs w:val="16"/>
                      <w:lang w:val="en-US"/>
                    </w:rPr>
                  </w:pPr>
                  <w:r w:rsidRPr="000F1829">
                    <w:rPr>
                      <w:b/>
                      <w:noProof/>
                      <w:sz w:val="16"/>
                      <w:szCs w:val="16"/>
                      <w:lang w:val="en-US"/>
                    </w:rPr>
                    <w:t>Po</w:t>
                  </w:r>
                  <w:r w:rsidR="00A442DD" w:rsidRPr="000F1829">
                    <w:rPr>
                      <w:b/>
                      <w:noProof/>
                      <w:sz w:val="16"/>
                      <w:szCs w:val="16"/>
                      <w:lang w:val="en-US"/>
                    </w:rPr>
                    <w:t>sition</w:t>
                  </w:r>
                </w:p>
              </w:tc>
              <w:tc>
                <w:tcPr>
                  <w:tcW w:w="1251" w:type="dxa"/>
                  <w:shd w:val="clear" w:color="auto" w:fill="F2F2F2" w:themeFill="background1" w:themeFillShade="F2"/>
                  <w:vAlign w:val="center"/>
                </w:tcPr>
                <w:p w14:paraId="537D4821" w14:textId="77777777" w:rsidR="008C11D1" w:rsidRPr="000F1829" w:rsidRDefault="00D268EF" w:rsidP="00D21171">
                  <w:pPr>
                    <w:suppressAutoHyphens w:val="0"/>
                    <w:overflowPunct/>
                    <w:autoSpaceDE/>
                    <w:autoSpaceDN/>
                    <w:adjustRightInd/>
                    <w:spacing w:before="60" w:after="60"/>
                    <w:jc w:val="center"/>
                    <w:textAlignment w:val="auto"/>
                    <w:rPr>
                      <w:b/>
                      <w:noProof/>
                      <w:sz w:val="16"/>
                      <w:szCs w:val="16"/>
                      <w:lang w:val="en-US"/>
                    </w:rPr>
                  </w:pPr>
                  <w:r w:rsidRPr="000F1829">
                    <w:rPr>
                      <w:b/>
                      <w:noProof/>
                      <w:sz w:val="16"/>
                      <w:szCs w:val="16"/>
                      <w:lang w:val="en-US"/>
                    </w:rPr>
                    <w:t xml:space="preserve">Total </w:t>
                  </w:r>
                  <w:r w:rsidR="00D21171" w:rsidRPr="000F1829">
                    <w:rPr>
                      <w:b/>
                      <w:noProof/>
                      <w:sz w:val="16"/>
                      <w:szCs w:val="16"/>
                      <w:lang w:val="en-US"/>
                    </w:rPr>
                    <w:t>w</w:t>
                  </w:r>
                  <w:r w:rsidRPr="000F1829">
                    <w:rPr>
                      <w:b/>
                      <w:noProof/>
                      <w:sz w:val="16"/>
                      <w:szCs w:val="16"/>
                      <w:lang w:val="en-US"/>
                    </w:rPr>
                    <w:t xml:space="preserve">ork </w:t>
                  </w:r>
                  <w:r w:rsidR="00D21171" w:rsidRPr="000F1829">
                    <w:rPr>
                      <w:b/>
                      <w:noProof/>
                      <w:sz w:val="16"/>
                      <w:szCs w:val="16"/>
                      <w:lang w:val="en-US"/>
                    </w:rPr>
                    <w:t>experience (y</w:t>
                  </w:r>
                  <w:r w:rsidRPr="000F1829">
                    <w:rPr>
                      <w:b/>
                      <w:noProof/>
                      <w:sz w:val="16"/>
                      <w:szCs w:val="16"/>
                      <w:lang w:val="en-US"/>
                    </w:rPr>
                    <w:t>ears)</w:t>
                  </w:r>
                </w:p>
              </w:tc>
              <w:tc>
                <w:tcPr>
                  <w:tcW w:w="1188" w:type="dxa"/>
                  <w:shd w:val="clear" w:color="auto" w:fill="F2F2F2" w:themeFill="background1" w:themeFillShade="F2"/>
                  <w:vAlign w:val="center"/>
                </w:tcPr>
                <w:p w14:paraId="0844E90B" w14:textId="77777777" w:rsidR="008C11D1" w:rsidRPr="000F1829" w:rsidRDefault="00D21171" w:rsidP="00D21171">
                  <w:pPr>
                    <w:suppressAutoHyphens w:val="0"/>
                    <w:overflowPunct/>
                    <w:autoSpaceDE/>
                    <w:autoSpaceDN/>
                    <w:adjustRightInd/>
                    <w:spacing w:before="60" w:after="60"/>
                    <w:jc w:val="center"/>
                    <w:textAlignment w:val="auto"/>
                    <w:rPr>
                      <w:b/>
                      <w:noProof/>
                      <w:sz w:val="16"/>
                      <w:szCs w:val="16"/>
                      <w:lang w:val="en-US"/>
                    </w:rPr>
                  </w:pPr>
                  <w:r w:rsidRPr="000F1829">
                    <w:rPr>
                      <w:b/>
                      <w:noProof/>
                      <w:sz w:val="16"/>
                      <w:szCs w:val="16"/>
                      <w:lang w:val="en-US"/>
                    </w:rPr>
                    <w:t>In s</w:t>
                  </w:r>
                  <w:r w:rsidR="00D268EF" w:rsidRPr="000F1829">
                    <w:rPr>
                      <w:b/>
                      <w:noProof/>
                      <w:sz w:val="16"/>
                      <w:szCs w:val="16"/>
                      <w:lang w:val="en-US"/>
                    </w:rPr>
                    <w:t xml:space="preserve">imilar </w:t>
                  </w:r>
                  <w:r w:rsidRPr="000F1829">
                    <w:rPr>
                      <w:b/>
                      <w:noProof/>
                      <w:sz w:val="16"/>
                      <w:szCs w:val="16"/>
                      <w:lang w:val="en-US"/>
                    </w:rPr>
                    <w:t>w</w:t>
                  </w:r>
                  <w:r w:rsidR="00D268EF" w:rsidRPr="000F1829">
                    <w:rPr>
                      <w:b/>
                      <w:noProof/>
                      <w:sz w:val="16"/>
                      <w:szCs w:val="16"/>
                      <w:lang w:val="en-US"/>
                    </w:rPr>
                    <w:t>ork</w:t>
                  </w:r>
                  <w:r w:rsidRPr="000F1829">
                    <w:rPr>
                      <w:b/>
                      <w:noProof/>
                      <w:sz w:val="16"/>
                      <w:szCs w:val="16"/>
                      <w:lang w:val="en-US"/>
                    </w:rPr>
                    <w:t>s</w:t>
                  </w:r>
                  <w:r w:rsidR="00D268EF" w:rsidRPr="000F1829">
                    <w:rPr>
                      <w:b/>
                      <w:noProof/>
                      <w:sz w:val="16"/>
                      <w:szCs w:val="16"/>
                      <w:lang w:val="en-US"/>
                    </w:rPr>
                    <w:t xml:space="preserve"> </w:t>
                  </w:r>
                  <w:r w:rsidRPr="000F1829">
                    <w:rPr>
                      <w:b/>
                      <w:noProof/>
                      <w:sz w:val="16"/>
                      <w:szCs w:val="16"/>
                      <w:lang w:val="en-US"/>
                    </w:rPr>
                    <w:t>experience (y</w:t>
                  </w:r>
                  <w:r w:rsidR="00D268EF" w:rsidRPr="000F1829">
                    <w:rPr>
                      <w:b/>
                      <w:noProof/>
                      <w:sz w:val="16"/>
                      <w:szCs w:val="16"/>
                      <w:lang w:val="en-US"/>
                    </w:rPr>
                    <w:t>ears)</w:t>
                  </w:r>
                </w:p>
              </w:tc>
            </w:tr>
            <w:tr w:rsidR="009F579C" w:rsidRPr="000F1829" w14:paraId="624BBEE9" w14:textId="77777777" w:rsidTr="008C11D1">
              <w:tc>
                <w:tcPr>
                  <w:tcW w:w="474" w:type="dxa"/>
                </w:tcPr>
                <w:p w14:paraId="438BF212" w14:textId="77777777" w:rsidR="008C11D1" w:rsidRPr="000F1829" w:rsidRDefault="008C11D1" w:rsidP="008C11D1">
                  <w:pPr>
                    <w:suppressAutoHyphens w:val="0"/>
                    <w:overflowPunct/>
                    <w:autoSpaceDE/>
                    <w:autoSpaceDN/>
                    <w:adjustRightInd/>
                    <w:spacing w:before="60" w:after="60"/>
                    <w:textAlignment w:val="auto"/>
                    <w:rPr>
                      <w:noProof/>
                      <w:sz w:val="16"/>
                      <w:szCs w:val="16"/>
                      <w:lang w:val="en-US"/>
                    </w:rPr>
                  </w:pPr>
                  <w:r w:rsidRPr="000F1829">
                    <w:rPr>
                      <w:noProof/>
                      <w:sz w:val="16"/>
                      <w:szCs w:val="16"/>
                      <w:lang w:val="en-US"/>
                    </w:rPr>
                    <w:t>1</w:t>
                  </w:r>
                </w:p>
              </w:tc>
              <w:tc>
                <w:tcPr>
                  <w:tcW w:w="4375" w:type="dxa"/>
                </w:tcPr>
                <w:p w14:paraId="6AD2818A" w14:textId="77777777" w:rsidR="008C11D1" w:rsidRPr="000F1829" w:rsidRDefault="00D21171" w:rsidP="008C11D1">
                  <w:pPr>
                    <w:suppressAutoHyphens w:val="0"/>
                    <w:overflowPunct/>
                    <w:autoSpaceDE/>
                    <w:autoSpaceDN/>
                    <w:adjustRightInd/>
                    <w:spacing w:before="60" w:after="60"/>
                    <w:textAlignment w:val="auto"/>
                    <w:rPr>
                      <w:noProof/>
                      <w:sz w:val="16"/>
                      <w:szCs w:val="16"/>
                      <w:u w:val="single"/>
                      <w:lang w:val="en-US"/>
                    </w:rPr>
                  </w:pPr>
                  <w:r w:rsidRPr="000F1829">
                    <w:rPr>
                      <w:noProof/>
                      <w:sz w:val="16"/>
                      <w:szCs w:val="16"/>
                      <w:u w:val="single"/>
                      <w:lang w:val="en-US"/>
                    </w:rPr>
                    <w:t>Environmental</w:t>
                  </w:r>
                  <w:r w:rsidR="008C11D1" w:rsidRPr="000F1829">
                    <w:rPr>
                      <w:noProof/>
                      <w:sz w:val="16"/>
                      <w:szCs w:val="16"/>
                      <w:u w:val="single"/>
                      <w:lang w:val="en-US"/>
                    </w:rPr>
                    <w:t xml:space="preserve"> </w:t>
                  </w:r>
                  <w:r w:rsidR="00D268EF" w:rsidRPr="000F1829">
                    <w:rPr>
                      <w:noProof/>
                      <w:sz w:val="16"/>
                      <w:szCs w:val="16"/>
                      <w:u w:val="single"/>
                      <w:lang w:val="en-US"/>
                    </w:rPr>
                    <w:t>and</w:t>
                  </w:r>
                  <w:r w:rsidR="008C11D1" w:rsidRPr="000F1829">
                    <w:rPr>
                      <w:noProof/>
                      <w:sz w:val="16"/>
                      <w:szCs w:val="16"/>
                      <w:u w:val="single"/>
                      <w:lang w:val="en-US"/>
                    </w:rPr>
                    <w:t xml:space="preserve"> Social</w:t>
                  </w:r>
                  <w:r w:rsidR="00D268EF" w:rsidRPr="000F1829">
                    <w:rPr>
                      <w:noProof/>
                      <w:sz w:val="16"/>
                      <w:szCs w:val="16"/>
                      <w:u w:val="single"/>
                      <w:lang w:val="en-US"/>
                    </w:rPr>
                    <w:t xml:space="preserve"> Expert</w:t>
                  </w:r>
                </w:p>
                <w:p w14:paraId="28C085A4" w14:textId="77777777" w:rsidR="008C11D1" w:rsidRPr="000F1829" w:rsidRDefault="008C11D1" w:rsidP="008C11D1">
                  <w:pPr>
                    <w:suppressAutoHyphens w:val="0"/>
                    <w:overflowPunct/>
                    <w:autoSpaceDE/>
                    <w:autoSpaceDN/>
                    <w:adjustRightInd/>
                    <w:spacing w:before="60" w:after="60"/>
                    <w:jc w:val="left"/>
                    <w:textAlignment w:val="auto"/>
                    <w:rPr>
                      <w:i/>
                      <w:noProof/>
                      <w:sz w:val="16"/>
                      <w:szCs w:val="16"/>
                      <w:lang w:val="en-US"/>
                    </w:rPr>
                  </w:pPr>
                  <w:r w:rsidRPr="000F1829">
                    <w:rPr>
                      <w:i/>
                      <w:noProof/>
                      <w:sz w:val="16"/>
                      <w:szCs w:val="16"/>
                      <w:lang w:val="en-US"/>
                    </w:rPr>
                    <w:t>[</w:t>
                  </w:r>
                  <w:r w:rsidR="00D268EF" w:rsidRPr="000F1829">
                    <w:rPr>
                      <w:i/>
                      <w:noProof/>
                      <w:sz w:val="16"/>
                      <w:szCs w:val="16"/>
                      <w:lang w:val="en-US"/>
                    </w:rPr>
                    <w:t xml:space="preserve">If the E&amp;S risks and impacts of </w:t>
                  </w:r>
                  <w:r w:rsidR="00066DAD" w:rsidRPr="000F1829">
                    <w:rPr>
                      <w:i/>
                      <w:noProof/>
                      <w:sz w:val="16"/>
                      <w:szCs w:val="16"/>
                      <w:lang w:val="en-US"/>
                    </w:rPr>
                    <w:t>the Works</w:t>
                  </w:r>
                  <w:r w:rsidR="00D268EF" w:rsidRPr="000F1829">
                    <w:rPr>
                      <w:i/>
                      <w:noProof/>
                      <w:sz w:val="16"/>
                      <w:szCs w:val="16"/>
                      <w:lang w:val="en-US"/>
                    </w:rPr>
                    <w:t xml:space="preserve"> are assessed as high, and/or significant, a specialized expertise is required on the E&amp;S issues</w:t>
                  </w:r>
                  <w:r w:rsidRPr="000F1829">
                    <w:rPr>
                      <w:i/>
                      <w:noProof/>
                      <w:sz w:val="16"/>
                      <w:szCs w:val="16"/>
                      <w:lang w:val="en-US"/>
                    </w:rPr>
                    <w:t>]</w:t>
                  </w:r>
                </w:p>
              </w:tc>
              <w:tc>
                <w:tcPr>
                  <w:tcW w:w="1251" w:type="dxa"/>
                </w:tcPr>
                <w:p w14:paraId="7CD3BDD0" w14:textId="77777777" w:rsidR="008C11D1" w:rsidRPr="000F1829" w:rsidRDefault="008C11D1" w:rsidP="008C11D1">
                  <w:pPr>
                    <w:suppressAutoHyphens w:val="0"/>
                    <w:overflowPunct/>
                    <w:autoSpaceDE/>
                    <w:autoSpaceDN/>
                    <w:adjustRightInd/>
                    <w:spacing w:before="60" w:after="60"/>
                    <w:jc w:val="center"/>
                    <w:textAlignment w:val="auto"/>
                    <w:rPr>
                      <w:noProof/>
                      <w:sz w:val="16"/>
                      <w:szCs w:val="16"/>
                      <w:lang w:val="en-US"/>
                    </w:rPr>
                  </w:pPr>
                  <w:r w:rsidRPr="000F1829">
                    <w:rPr>
                      <w:noProof/>
                      <w:sz w:val="16"/>
                      <w:szCs w:val="16"/>
                      <w:lang w:val="en-US"/>
                    </w:rPr>
                    <w:t>5</w:t>
                  </w:r>
                </w:p>
              </w:tc>
              <w:tc>
                <w:tcPr>
                  <w:tcW w:w="1188" w:type="dxa"/>
                </w:tcPr>
                <w:p w14:paraId="6225E193" w14:textId="77777777" w:rsidR="008C11D1" w:rsidRPr="000F1829" w:rsidRDefault="008C11D1" w:rsidP="008C11D1">
                  <w:pPr>
                    <w:suppressAutoHyphens w:val="0"/>
                    <w:overflowPunct/>
                    <w:autoSpaceDE/>
                    <w:autoSpaceDN/>
                    <w:adjustRightInd/>
                    <w:spacing w:before="60" w:after="60"/>
                    <w:jc w:val="center"/>
                    <w:textAlignment w:val="auto"/>
                    <w:rPr>
                      <w:noProof/>
                      <w:sz w:val="16"/>
                      <w:szCs w:val="16"/>
                      <w:lang w:val="en-US"/>
                    </w:rPr>
                  </w:pPr>
                  <w:r w:rsidRPr="000F1829">
                    <w:rPr>
                      <w:noProof/>
                      <w:sz w:val="16"/>
                      <w:szCs w:val="16"/>
                      <w:lang w:val="en-US"/>
                    </w:rPr>
                    <w:t>2</w:t>
                  </w:r>
                </w:p>
              </w:tc>
            </w:tr>
            <w:tr w:rsidR="009F579C" w:rsidRPr="000F1829" w14:paraId="73551FA4" w14:textId="77777777" w:rsidTr="008C11D1">
              <w:tc>
                <w:tcPr>
                  <w:tcW w:w="474" w:type="dxa"/>
                </w:tcPr>
                <w:p w14:paraId="0EE7C9D0" w14:textId="77777777" w:rsidR="008C11D1" w:rsidRPr="000F1829" w:rsidRDefault="008C11D1" w:rsidP="008C11D1">
                  <w:pPr>
                    <w:suppressAutoHyphens w:val="0"/>
                    <w:overflowPunct/>
                    <w:autoSpaceDE/>
                    <w:autoSpaceDN/>
                    <w:adjustRightInd/>
                    <w:spacing w:before="60" w:after="60"/>
                    <w:textAlignment w:val="auto"/>
                    <w:rPr>
                      <w:noProof/>
                      <w:sz w:val="16"/>
                      <w:szCs w:val="16"/>
                      <w:lang w:val="en-US"/>
                    </w:rPr>
                  </w:pPr>
                  <w:r w:rsidRPr="000F1829">
                    <w:rPr>
                      <w:noProof/>
                      <w:sz w:val="16"/>
                      <w:szCs w:val="16"/>
                      <w:lang w:val="en-US"/>
                    </w:rPr>
                    <w:t>2</w:t>
                  </w:r>
                </w:p>
              </w:tc>
              <w:tc>
                <w:tcPr>
                  <w:tcW w:w="4375" w:type="dxa"/>
                </w:tcPr>
                <w:p w14:paraId="6D35E9E1" w14:textId="77777777" w:rsidR="008C11D1" w:rsidRPr="000F1829" w:rsidRDefault="00D268EF" w:rsidP="008C11D1">
                  <w:pPr>
                    <w:suppressAutoHyphens w:val="0"/>
                    <w:overflowPunct/>
                    <w:autoSpaceDE/>
                    <w:autoSpaceDN/>
                    <w:adjustRightInd/>
                    <w:spacing w:before="60" w:after="60"/>
                    <w:jc w:val="left"/>
                    <w:textAlignment w:val="auto"/>
                    <w:rPr>
                      <w:noProof/>
                      <w:sz w:val="16"/>
                      <w:szCs w:val="16"/>
                      <w:u w:val="single"/>
                      <w:lang w:val="en-US"/>
                    </w:rPr>
                  </w:pPr>
                  <w:r w:rsidRPr="000F1829">
                    <w:rPr>
                      <w:noProof/>
                      <w:sz w:val="16"/>
                      <w:szCs w:val="16"/>
                      <w:u w:val="single"/>
                      <w:lang w:val="en-US"/>
                    </w:rPr>
                    <w:t>Health and Safety Expert</w:t>
                  </w:r>
                </w:p>
                <w:p w14:paraId="485A5B38" w14:textId="77777777" w:rsidR="008C11D1" w:rsidRPr="000F1829" w:rsidRDefault="008C11D1" w:rsidP="008C11D1">
                  <w:pPr>
                    <w:suppressAutoHyphens w:val="0"/>
                    <w:overflowPunct/>
                    <w:autoSpaceDE/>
                    <w:autoSpaceDN/>
                    <w:adjustRightInd/>
                    <w:spacing w:before="60" w:after="60"/>
                    <w:jc w:val="left"/>
                    <w:textAlignment w:val="auto"/>
                    <w:rPr>
                      <w:noProof/>
                      <w:sz w:val="16"/>
                      <w:szCs w:val="16"/>
                      <w:lang w:val="en-US"/>
                    </w:rPr>
                  </w:pPr>
                  <w:r w:rsidRPr="000F1829">
                    <w:rPr>
                      <w:i/>
                      <w:noProof/>
                      <w:sz w:val="16"/>
                      <w:szCs w:val="16"/>
                      <w:lang w:val="en-US"/>
                    </w:rPr>
                    <w:t>[</w:t>
                  </w:r>
                  <w:r w:rsidR="00D268EF" w:rsidRPr="000F1829">
                    <w:rPr>
                      <w:i/>
                      <w:noProof/>
                      <w:sz w:val="16"/>
                      <w:szCs w:val="16"/>
                      <w:lang w:val="en-US"/>
                    </w:rPr>
                    <w:t xml:space="preserve">If the Health &amp; Safety risks and impacts of </w:t>
                  </w:r>
                  <w:r w:rsidR="00066DAD" w:rsidRPr="000F1829">
                    <w:rPr>
                      <w:i/>
                      <w:noProof/>
                      <w:sz w:val="16"/>
                      <w:szCs w:val="16"/>
                      <w:lang w:val="en-US"/>
                    </w:rPr>
                    <w:t>the Works</w:t>
                  </w:r>
                  <w:r w:rsidR="00D268EF" w:rsidRPr="000F1829">
                    <w:rPr>
                      <w:i/>
                      <w:noProof/>
                      <w:sz w:val="16"/>
                      <w:szCs w:val="16"/>
                      <w:lang w:val="en-US"/>
                    </w:rPr>
                    <w:t xml:space="preserve"> being assessed as high, and/or significant, a specialized expertise is required on the Health &amp; Safety issues</w:t>
                  </w:r>
                  <w:r w:rsidRPr="000F1829">
                    <w:rPr>
                      <w:i/>
                      <w:noProof/>
                      <w:sz w:val="16"/>
                      <w:szCs w:val="16"/>
                      <w:lang w:val="en-US"/>
                    </w:rPr>
                    <w:t>]</w:t>
                  </w:r>
                </w:p>
              </w:tc>
              <w:tc>
                <w:tcPr>
                  <w:tcW w:w="1251" w:type="dxa"/>
                </w:tcPr>
                <w:p w14:paraId="4D6A3E32" w14:textId="77777777" w:rsidR="008C11D1" w:rsidRPr="000F1829" w:rsidRDefault="008C11D1" w:rsidP="008C11D1">
                  <w:pPr>
                    <w:suppressAutoHyphens w:val="0"/>
                    <w:overflowPunct/>
                    <w:autoSpaceDE/>
                    <w:autoSpaceDN/>
                    <w:adjustRightInd/>
                    <w:spacing w:before="60" w:after="60"/>
                    <w:jc w:val="center"/>
                    <w:textAlignment w:val="auto"/>
                    <w:rPr>
                      <w:noProof/>
                      <w:sz w:val="16"/>
                      <w:szCs w:val="16"/>
                      <w:lang w:val="en-US"/>
                    </w:rPr>
                  </w:pPr>
                  <w:r w:rsidRPr="000F1829">
                    <w:rPr>
                      <w:noProof/>
                      <w:sz w:val="16"/>
                      <w:szCs w:val="16"/>
                      <w:lang w:val="en-US"/>
                    </w:rPr>
                    <w:t>5</w:t>
                  </w:r>
                </w:p>
              </w:tc>
              <w:tc>
                <w:tcPr>
                  <w:tcW w:w="1188" w:type="dxa"/>
                </w:tcPr>
                <w:p w14:paraId="7FE0EF9C" w14:textId="77777777" w:rsidR="008C11D1" w:rsidRPr="000F1829" w:rsidRDefault="008C11D1" w:rsidP="008C11D1">
                  <w:pPr>
                    <w:suppressAutoHyphens w:val="0"/>
                    <w:overflowPunct/>
                    <w:autoSpaceDE/>
                    <w:autoSpaceDN/>
                    <w:adjustRightInd/>
                    <w:spacing w:before="60" w:after="60"/>
                    <w:jc w:val="center"/>
                    <w:textAlignment w:val="auto"/>
                    <w:rPr>
                      <w:noProof/>
                      <w:sz w:val="16"/>
                      <w:szCs w:val="16"/>
                      <w:lang w:val="en-US"/>
                    </w:rPr>
                  </w:pPr>
                  <w:r w:rsidRPr="000F1829">
                    <w:rPr>
                      <w:noProof/>
                      <w:sz w:val="16"/>
                      <w:szCs w:val="16"/>
                      <w:lang w:val="en-US"/>
                    </w:rPr>
                    <w:t>2</w:t>
                  </w:r>
                </w:p>
              </w:tc>
            </w:tr>
            <w:tr w:rsidR="009F579C" w:rsidRPr="000F1829" w14:paraId="05A81237" w14:textId="77777777" w:rsidTr="008C11D1">
              <w:tc>
                <w:tcPr>
                  <w:tcW w:w="474" w:type="dxa"/>
                </w:tcPr>
                <w:p w14:paraId="23ABCD0B" w14:textId="77777777" w:rsidR="008C11D1" w:rsidRPr="000F1829" w:rsidRDefault="00FC463D" w:rsidP="008C11D1">
                  <w:pPr>
                    <w:suppressAutoHyphens w:val="0"/>
                    <w:overflowPunct/>
                    <w:autoSpaceDE/>
                    <w:autoSpaceDN/>
                    <w:adjustRightInd/>
                    <w:spacing w:before="60" w:after="60"/>
                    <w:textAlignment w:val="auto"/>
                    <w:rPr>
                      <w:noProof/>
                      <w:sz w:val="16"/>
                      <w:szCs w:val="16"/>
                      <w:lang w:val="en-US"/>
                    </w:rPr>
                  </w:pPr>
                  <w:r w:rsidRPr="000F1829">
                    <w:rPr>
                      <w:noProof/>
                      <w:sz w:val="16"/>
                      <w:szCs w:val="16"/>
                      <w:lang w:val="en-US"/>
                    </w:rPr>
                    <w:t>3</w:t>
                  </w:r>
                </w:p>
              </w:tc>
              <w:tc>
                <w:tcPr>
                  <w:tcW w:w="4375" w:type="dxa"/>
                </w:tcPr>
                <w:p w14:paraId="10E5D938" w14:textId="77777777" w:rsidR="008C11D1" w:rsidRPr="000F1829" w:rsidRDefault="008C11D1" w:rsidP="008C11D1">
                  <w:pPr>
                    <w:suppressAutoHyphens w:val="0"/>
                    <w:overflowPunct/>
                    <w:autoSpaceDE/>
                    <w:autoSpaceDN/>
                    <w:adjustRightInd/>
                    <w:spacing w:before="60" w:after="60"/>
                    <w:textAlignment w:val="auto"/>
                    <w:rPr>
                      <w:i/>
                      <w:noProof/>
                      <w:sz w:val="16"/>
                      <w:szCs w:val="16"/>
                      <w:lang w:val="en-US"/>
                    </w:rPr>
                  </w:pPr>
                  <w:r w:rsidRPr="000F1829">
                    <w:rPr>
                      <w:i/>
                      <w:noProof/>
                      <w:sz w:val="16"/>
                      <w:szCs w:val="16"/>
                      <w:lang w:val="en-US"/>
                    </w:rPr>
                    <w:t>[Etc.]</w:t>
                  </w:r>
                </w:p>
              </w:tc>
              <w:tc>
                <w:tcPr>
                  <w:tcW w:w="1251" w:type="dxa"/>
                </w:tcPr>
                <w:p w14:paraId="5CCAF1FD" w14:textId="77777777" w:rsidR="008C11D1" w:rsidRPr="000F1829" w:rsidRDefault="008C11D1" w:rsidP="008C11D1">
                  <w:pPr>
                    <w:suppressAutoHyphens w:val="0"/>
                    <w:overflowPunct/>
                    <w:autoSpaceDE/>
                    <w:autoSpaceDN/>
                    <w:adjustRightInd/>
                    <w:spacing w:before="60" w:after="60"/>
                    <w:jc w:val="center"/>
                    <w:textAlignment w:val="auto"/>
                    <w:rPr>
                      <w:noProof/>
                      <w:sz w:val="16"/>
                      <w:szCs w:val="16"/>
                      <w:lang w:val="en-US"/>
                    </w:rPr>
                  </w:pPr>
                </w:p>
              </w:tc>
              <w:tc>
                <w:tcPr>
                  <w:tcW w:w="1188" w:type="dxa"/>
                </w:tcPr>
                <w:p w14:paraId="70B25D09" w14:textId="77777777" w:rsidR="008C11D1" w:rsidRPr="000F1829" w:rsidRDefault="008C11D1" w:rsidP="008C11D1">
                  <w:pPr>
                    <w:suppressAutoHyphens w:val="0"/>
                    <w:overflowPunct/>
                    <w:autoSpaceDE/>
                    <w:autoSpaceDN/>
                    <w:adjustRightInd/>
                    <w:spacing w:before="60" w:after="60"/>
                    <w:jc w:val="center"/>
                    <w:textAlignment w:val="auto"/>
                    <w:rPr>
                      <w:noProof/>
                      <w:sz w:val="16"/>
                      <w:szCs w:val="16"/>
                      <w:lang w:val="en-US"/>
                    </w:rPr>
                  </w:pPr>
                </w:p>
              </w:tc>
            </w:tr>
          </w:tbl>
          <w:p w14:paraId="1BCF89D8" w14:textId="77777777" w:rsidR="008C11D1" w:rsidRPr="000F1829" w:rsidRDefault="006751AC" w:rsidP="008C11D1">
            <w:pPr>
              <w:suppressAutoHyphens w:val="0"/>
              <w:overflowPunct/>
              <w:autoSpaceDE/>
              <w:autoSpaceDN/>
              <w:adjustRightInd/>
              <w:spacing w:before="60" w:after="60"/>
              <w:textAlignment w:val="auto"/>
              <w:rPr>
                <w:noProof/>
                <w:lang w:val="en-US"/>
              </w:rPr>
            </w:pPr>
            <w:r w:rsidRPr="000F1829">
              <w:rPr>
                <w:noProof/>
                <w:lang w:val="en-US"/>
              </w:rPr>
              <w:t xml:space="preserve">   </w:t>
            </w:r>
          </w:p>
        </w:tc>
        <w:tc>
          <w:tcPr>
            <w:tcW w:w="7371" w:type="dxa"/>
            <w:tcBorders>
              <w:bottom w:val="single" w:sz="4" w:space="0" w:color="auto"/>
            </w:tcBorders>
          </w:tcPr>
          <w:p w14:paraId="03E7F059" w14:textId="77777777" w:rsidR="008C11D1" w:rsidRPr="000F1829" w:rsidRDefault="009471C5" w:rsidP="001926EE">
            <w:pPr>
              <w:suppressAutoHyphens w:val="0"/>
              <w:overflowPunct/>
              <w:autoSpaceDE/>
              <w:autoSpaceDN/>
              <w:adjustRightInd/>
              <w:spacing w:before="60" w:after="60"/>
              <w:textAlignment w:val="auto"/>
              <w:rPr>
                <w:noProof/>
                <w:lang w:val="en-US"/>
              </w:rPr>
            </w:pPr>
            <w:r w:rsidRPr="000F1829">
              <w:rPr>
                <w:noProof/>
                <w:lang w:val="en-US"/>
              </w:rPr>
              <w:lastRenderedPageBreak/>
              <w:t xml:space="preserve">The evaluation criteria for the personnel in charge of ESHS subjects on the </w:t>
            </w:r>
            <w:r w:rsidR="001926EE" w:rsidRPr="000F1829">
              <w:rPr>
                <w:noProof/>
                <w:lang w:val="en-US"/>
              </w:rPr>
              <w:t>work</w:t>
            </w:r>
            <w:r w:rsidRPr="000F1829">
              <w:rPr>
                <w:noProof/>
                <w:lang w:val="en-US"/>
              </w:rPr>
              <w:t>site must be adjusted</w:t>
            </w:r>
            <w:r w:rsidR="001926EE" w:rsidRPr="000F1829">
              <w:rPr>
                <w:noProof/>
                <w:lang w:val="en-US"/>
              </w:rPr>
              <w:t>:</w:t>
            </w:r>
            <w:r w:rsidRPr="000F1829">
              <w:rPr>
                <w:noProof/>
                <w:lang w:val="en-US"/>
              </w:rPr>
              <w:t xml:space="preserve"> profile</w:t>
            </w:r>
            <w:r w:rsidR="001926EE" w:rsidRPr="000F1829">
              <w:rPr>
                <w:noProof/>
                <w:lang w:val="en-US"/>
              </w:rPr>
              <w:t>(</w:t>
            </w:r>
            <w:r w:rsidRPr="000F1829">
              <w:rPr>
                <w:noProof/>
                <w:lang w:val="en-US"/>
              </w:rPr>
              <w:t>s</w:t>
            </w:r>
            <w:r w:rsidR="001926EE" w:rsidRPr="000F1829">
              <w:rPr>
                <w:noProof/>
                <w:lang w:val="en-US"/>
              </w:rPr>
              <w:t>)</w:t>
            </w:r>
            <w:r w:rsidRPr="000F1829">
              <w:rPr>
                <w:noProof/>
                <w:lang w:val="en-US"/>
              </w:rPr>
              <w:t xml:space="preserve"> required, number of years for general and specific experience that is expected for th</w:t>
            </w:r>
            <w:r w:rsidR="001237AA" w:rsidRPr="000F1829">
              <w:rPr>
                <w:noProof/>
                <w:lang w:val="en-US"/>
              </w:rPr>
              <w:t>is(</w:t>
            </w:r>
            <w:r w:rsidRPr="000F1829">
              <w:rPr>
                <w:noProof/>
                <w:lang w:val="en-US"/>
              </w:rPr>
              <w:t>ese</w:t>
            </w:r>
            <w:r w:rsidR="001237AA" w:rsidRPr="000F1829">
              <w:rPr>
                <w:noProof/>
                <w:lang w:val="en-US"/>
              </w:rPr>
              <w:t>)</w:t>
            </w:r>
            <w:r w:rsidRPr="000F1829">
              <w:rPr>
                <w:noProof/>
                <w:lang w:val="en-US"/>
              </w:rPr>
              <w:t xml:space="preserve"> profile</w:t>
            </w:r>
            <w:r w:rsidR="001237AA" w:rsidRPr="000F1829">
              <w:rPr>
                <w:noProof/>
                <w:lang w:val="en-US"/>
              </w:rPr>
              <w:t>(</w:t>
            </w:r>
            <w:r w:rsidRPr="000F1829">
              <w:rPr>
                <w:noProof/>
                <w:lang w:val="en-US"/>
              </w:rPr>
              <w:t>s</w:t>
            </w:r>
            <w:r w:rsidR="001237AA" w:rsidRPr="000F1829">
              <w:rPr>
                <w:noProof/>
                <w:lang w:val="en-US"/>
              </w:rPr>
              <w:t>)</w:t>
            </w:r>
            <w:r w:rsidRPr="000F1829">
              <w:rPr>
                <w:noProof/>
                <w:lang w:val="en-US"/>
              </w:rPr>
              <w:t>.</w:t>
            </w:r>
          </w:p>
        </w:tc>
      </w:tr>
      <w:tr w:rsidR="009F579C" w:rsidRPr="000F1829" w14:paraId="6925B310" w14:textId="77777777" w:rsidTr="008C11D1">
        <w:tc>
          <w:tcPr>
            <w:tcW w:w="14885" w:type="dxa"/>
            <w:gridSpan w:val="2"/>
            <w:tcBorders>
              <w:bottom w:val="single" w:sz="4" w:space="0" w:color="auto"/>
            </w:tcBorders>
            <w:shd w:val="clear" w:color="auto" w:fill="D9D9D9" w:themeFill="background1" w:themeFillShade="D9"/>
          </w:tcPr>
          <w:p w14:paraId="305933D1" w14:textId="77777777" w:rsidR="008C11D1" w:rsidRPr="000F1829" w:rsidRDefault="008C11D1" w:rsidP="001237AA">
            <w:pPr>
              <w:suppressAutoHyphens w:val="0"/>
              <w:overflowPunct/>
              <w:autoSpaceDE/>
              <w:autoSpaceDN/>
              <w:adjustRightInd/>
              <w:spacing w:before="60" w:after="60"/>
              <w:jc w:val="center"/>
              <w:textAlignment w:val="auto"/>
              <w:rPr>
                <w:b/>
                <w:noProof/>
                <w:u w:val="single"/>
                <w:lang w:val="en-US"/>
              </w:rPr>
            </w:pPr>
            <w:r w:rsidRPr="000F1829">
              <w:rPr>
                <w:b/>
                <w:noProof/>
                <w:u w:val="single"/>
                <w:lang w:val="en-US"/>
              </w:rPr>
              <w:t>SECTION IV – </w:t>
            </w:r>
            <w:r w:rsidR="001237AA" w:rsidRPr="000F1829">
              <w:rPr>
                <w:b/>
                <w:noProof/>
                <w:u w:val="single"/>
                <w:lang w:val="en-US"/>
              </w:rPr>
              <w:t xml:space="preserve">BIDDING </w:t>
            </w:r>
            <w:r w:rsidRPr="000F1829">
              <w:rPr>
                <w:b/>
                <w:noProof/>
                <w:u w:val="single"/>
                <w:lang w:val="en-US"/>
              </w:rPr>
              <w:t>FORMS</w:t>
            </w:r>
          </w:p>
        </w:tc>
      </w:tr>
      <w:tr w:rsidR="009F579C" w:rsidRPr="007526CD" w14:paraId="6C501A3D" w14:textId="77777777" w:rsidTr="008C11D1">
        <w:tc>
          <w:tcPr>
            <w:tcW w:w="7514" w:type="dxa"/>
            <w:shd w:val="clear" w:color="auto" w:fill="FFFFFF" w:themeFill="background1"/>
          </w:tcPr>
          <w:p w14:paraId="66535A5B" w14:textId="77777777" w:rsidR="008C11D1" w:rsidRPr="000F1829" w:rsidRDefault="008C11D1" w:rsidP="00902424">
            <w:pPr>
              <w:spacing w:before="60" w:after="60"/>
              <w:rPr>
                <w:b/>
                <w:noProof/>
                <w:lang w:val="en-US"/>
              </w:rPr>
            </w:pPr>
            <w:r w:rsidRPr="000F1829">
              <w:rPr>
                <w:b/>
                <w:noProof/>
                <w:lang w:val="en-US"/>
              </w:rPr>
              <w:t>ES</w:t>
            </w:r>
            <w:r w:rsidR="00902424" w:rsidRPr="000F1829">
              <w:rPr>
                <w:b/>
                <w:noProof/>
                <w:lang w:val="en-US"/>
              </w:rPr>
              <w:t>HS Cost Schedules</w:t>
            </w:r>
            <w:r w:rsidRPr="000F1829">
              <w:rPr>
                <w:b/>
                <w:noProof/>
                <w:lang w:val="en-US"/>
              </w:rPr>
              <w:t>:</w:t>
            </w:r>
          </w:p>
        </w:tc>
        <w:tc>
          <w:tcPr>
            <w:tcW w:w="7371" w:type="dxa"/>
            <w:shd w:val="clear" w:color="auto" w:fill="FFFFFF" w:themeFill="background1"/>
          </w:tcPr>
          <w:p w14:paraId="26BE4454" w14:textId="77777777" w:rsidR="008C11D1" w:rsidRPr="000F1829" w:rsidRDefault="000374E8" w:rsidP="008C11D1">
            <w:pPr>
              <w:spacing w:before="60" w:after="60"/>
              <w:rPr>
                <w:noProof/>
                <w:lang w:val="en-US"/>
              </w:rPr>
            </w:pPr>
            <w:r w:rsidRPr="000F1829">
              <w:rPr>
                <w:noProof/>
                <w:lang w:val="en-US"/>
              </w:rPr>
              <w:t>Ensure that this specific cost schedule has been retained.</w:t>
            </w:r>
          </w:p>
        </w:tc>
      </w:tr>
      <w:tr w:rsidR="009F579C" w:rsidRPr="007526CD" w14:paraId="0DEA9DE1" w14:textId="77777777" w:rsidTr="008C11D1">
        <w:tc>
          <w:tcPr>
            <w:tcW w:w="7514" w:type="dxa"/>
            <w:shd w:val="clear" w:color="auto" w:fill="FFFFFF" w:themeFill="background1"/>
          </w:tcPr>
          <w:p w14:paraId="580B7A30" w14:textId="77777777" w:rsidR="008C11D1" w:rsidRPr="000F1829" w:rsidRDefault="00902424" w:rsidP="00902424">
            <w:pPr>
              <w:spacing w:before="60" w:after="60"/>
              <w:rPr>
                <w:b/>
                <w:noProof/>
                <w:lang w:val="en-US"/>
              </w:rPr>
            </w:pPr>
            <w:r w:rsidRPr="000F1829">
              <w:rPr>
                <w:b/>
                <w:noProof/>
                <w:lang w:val="en-US"/>
              </w:rPr>
              <w:t>Technical Proposal</w:t>
            </w:r>
            <w:r w:rsidR="008C11D1" w:rsidRPr="000F1829">
              <w:rPr>
                <w:b/>
                <w:noProof/>
                <w:lang w:val="en-US"/>
              </w:rPr>
              <w:t xml:space="preserve"> </w:t>
            </w:r>
            <w:r w:rsidRPr="000F1829">
              <w:rPr>
                <w:b/>
                <w:noProof/>
                <w:lang w:val="en-US"/>
              </w:rPr>
              <w:t>–</w:t>
            </w:r>
            <w:r w:rsidR="008C11D1" w:rsidRPr="000F1829">
              <w:rPr>
                <w:b/>
                <w:noProof/>
                <w:lang w:val="en-US"/>
              </w:rPr>
              <w:t xml:space="preserve"> </w:t>
            </w:r>
            <w:r w:rsidRPr="000F1829">
              <w:rPr>
                <w:b/>
                <w:noProof/>
                <w:lang w:val="en-US"/>
              </w:rPr>
              <w:t>ESHS Methodology</w:t>
            </w:r>
            <w:r w:rsidR="008C11D1" w:rsidRPr="000F1829">
              <w:rPr>
                <w:b/>
                <w:noProof/>
                <w:lang w:val="en-US"/>
              </w:rPr>
              <w:t>:</w:t>
            </w:r>
          </w:p>
        </w:tc>
        <w:tc>
          <w:tcPr>
            <w:tcW w:w="7371" w:type="dxa"/>
            <w:shd w:val="clear" w:color="auto" w:fill="FFFFFF" w:themeFill="background1"/>
          </w:tcPr>
          <w:p w14:paraId="4B5B7028" w14:textId="77777777" w:rsidR="008C11D1" w:rsidRPr="000F1829" w:rsidRDefault="000374E8" w:rsidP="008C11D1">
            <w:pPr>
              <w:spacing w:before="60" w:after="60"/>
              <w:rPr>
                <w:noProof/>
                <w:lang w:val="en-US"/>
              </w:rPr>
            </w:pPr>
            <w:r w:rsidRPr="000F1829">
              <w:rPr>
                <w:noProof/>
                <w:lang w:val="en-US"/>
              </w:rPr>
              <w:t>Ensure that this form has been retained.</w:t>
            </w:r>
          </w:p>
        </w:tc>
      </w:tr>
      <w:tr w:rsidR="009F579C" w:rsidRPr="007526CD" w14:paraId="632707A6" w14:textId="77777777" w:rsidTr="008C11D1">
        <w:tc>
          <w:tcPr>
            <w:tcW w:w="7514" w:type="dxa"/>
            <w:tcBorders>
              <w:bottom w:val="single" w:sz="4" w:space="0" w:color="auto"/>
            </w:tcBorders>
            <w:shd w:val="clear" w:color="auto" w:fill="FFFFFF" w:themeFill="background1"/>
          </w:tcPr>
          <w:p w14:paraId="7CB77110" w14:textId="77777777" w:rsidR="008C11D1" w:rsidRPr="000F1829" w:rsidRDefault="008C11D1" w:rsidP="00902424">
            <w:pPr>
              <w:spacing w:before="60" w:after="60"/>
              <w:rPr>
                <w:b/>
                <w:noProof/>
                <w:lang w:val="en-US"/>
              </w:rPr>
            </w:pPr>
            <w:r w:rsidRPr="000F1829">
              <w:rPr>
                <w:b/>
                <w:noProof/>
                <w:lang w:val="en-US"/>
              </w:rPr>
              <w:t xml:space="preserve">CER </w:t>
            </w:r>
            <w:r w:rsidR="00902424" w:rsidRPr="000F1829">
              <w:rPr>
                <w:b/>
                <w:noProof/>
                <w:lang w:val="en-US"/>
              </w:rPr>
              <w:t>and</w:t>
            </w:r>
            <w:r w:rsidRPr="000F1829">
              <w:rPr>
                <w:b/>
                <w:noProof/>
                <w:lang w:val="en-US"/>
              </w:rPr>
              <w:t xml:space="preserve"> EXP-ES</w:t>
            </w:r>
            <w:r w:rsidR="00902424" w:rsidRPr="000F1829">
              <w:rPr>
                <w:b/>
                <w:noProof/>
                <w:lang w:val="en-US"/>
              </w:rPr>
              <w:t>HS Forms</w:t>
            </w:r>
            <w:r w:rsidRPr="000F1829">
              <w:rPr>
                <w:b/>
                <w:noProof/>
                <w:lang w:val="en-US"/>
              </w:rPr>
              <w:t>:</w:t>
            </w:r>
          </w:p>
        </w:tc>
        <w:tc>
          <w:tcPr>
            <w:tcW w:w="7371" w:type="dxa"/>
            <w:tcBorders>
              <w:bottom w:val="single" w:sz="4" w:space="0" w:color="auto"/>
            </w:tcBorders>
            <w:shd w:val="clear" w:color="auto" w:fill="FFFFFF" w:themeFill="background1"/>
          </w:tcPr>
          <w:p w14:paraId="24797916" w14:textId="77777777" w:rsidR="008C11D1" w:rsidRPr="000F1829" w:rsidRDefault="000374E8" w:rsidP="008C11D1">
            <w:pPr>
              <w:spacing w:before="60" w:after="60"/>
              <w:rPr>
                <w:noProof/>
                <w:lang w:val="en-US"/>
              </w:rPr>
            </w:pPr>
            <w:r w:rsidRPr="000F1829">
              <w:rPr>
                <w:noProof/>
                <w:lang w:val="en-US"/>
              </w:rPr>
              <w:t xml:space="preserve">Ensure that these forms have </w:t>
            </w:r>
            <w:r w:rsidR="001926EE" w:rsidRPr="000F1829">
              <w:rPr>
                <w:noProof/>
                <w:lang w:val="en-US"/>
              </w:rPr>
              <w:t xml:space="preserve">been </w:t>
            </w:r>
            <w:r w:rsidRPr="000F1829">
              <w:rPr>
                <w:noProof/>
                <w:lang w:val="en-US"/>
              </w:rPr>
              <w:t>retained</w:t>
            </w:r>
            <w:r w:rsidR="008C11D1" w:rsidRPr="000F1829">
              <w:rPr>
                <w:noProof/>
                <w:lang w:val="en-US"/>
              </w:rPr>
              <w:t>.</w:t>
            </w:r>
          </w:p>
        </w:tc>
      </w:tr>
      <w:tr w:rsidR="009F579C" w:rsidRPr="000F1829" w14:paraId="75D8FB19" w14:textId="77777777" w:rsidTr="008C11D1">
        <w:tc>
          <w:tcPr>
            <w:tcW w:w="14885" w:type="dxa"/>
            <w:gridSpan w:val="2"/>
            <w:tcBorders>
              <w:bottom w:val="single" w:sz="4" w:space="0" w:color="auto"/>
            </w:tcBorders>
            <w:shd w:val="clear" w:color="auto" w:fill="D9D9D9" w:themeFill="background1" w:themeFillShade="D9"/>
          </w:tcPr>
          <w:p w14:paraId="6B5D5028" w14:textId="77777777" w:rsidR="008C11D1" w:rsidRPr="000F1829" w:rsidRDefault="008C11D1" w:rsidP="00FC463D">
            <w:pPr>
              <w:keepNext/>
              <w:keepLines/>
              <w:suppressAutoHyphens w:val="0"/>
              <w:overflowPunct/>
              <w:autoSpaceDE/>
              <w:autoSpaceDN/>
              <w:adjustRightInd/>
              <w:spacing w:before="60" w:after="60"/>
              <w:jc w:val="center"/>
              <w:textAlignment w:val="auto"/>
              <w:rPr>
                <w:noProof/>
                <w:lang w:val="en-US"/>
              </w:rPr>
            </w:pPr>
            <w:r w:rsidRPr="000F1829">
              <w:rPr>
                <w:b/>
                <w:noProof/>
                <w:u w:val="single"/>
                <w:lang w:val="en-US"/>
              </w:rPr>
              <w:t>SECTION VII – </w:t>
            </w:r>
            <w:r w:rsidR="00203E63" w:rsidRPr="000F1829">
              <w:rPr>
                <w:b/>
                <w:noProof/>
                <w:u w:val="single"/>
                <w:lang w:val="en-US"/>
              </w:rPr>
              <w:t>WORKS REQUIREMENTS</w:t>
            </w:r>
          </w:p>
        </w:tc>
      </w:tr>
      <w:tr w:rsidR="009F579C" w:rsidRPr="000F1829" w14:paraId="6B586B13" w14:textId="77777777" w:rsidTr="008C11D1">
        <w:tc>
          <w:tcPr>
            <w:tcW w:w="14885" w:type="dxa"/>
            <w:gridSpan w:val="2"/>
            <w:shd w:val="clear" w:color="auto" w:fill="F2F2F2" w:themeFill="background1" w:themeFillShade="F2"/>
          </w:tcPr>
          <w:p w14:paraId="2025F5EE" w14:textId="77777777" w:rsidR="008C11D1" w:rsidRPr="000F1829" w:rsidRDefault="00203E63" w:rsidP="00FC463D">
            <w:pPr>
              <w:keepNext/>
              <w:keepLines/>
              <w:suppressAutoHyphens w:val="0"/>
              <w:overflowPunct/>
              <w:autoSpaceDE/>
              <w:autoSpaceDN/>
              <w:adjustRightInd/>
              <w:spacing w:before="60" w:after="60"/>
              <w:textAlignment w:val="auto"/>
              <w:rPr>
                <w:b/>
                <w:noProof/>
                <w:u w:val="single"/>
                <w:lang w:val="en-US"/>
              </w:rPr>
            </w:pPr>
            <w:r w:rsidRPr="000F1829">
              <w:rPr>
                <w:b/>
                <w:noProof/>
                <w:u w:val="single"/>
                <w:lang w:val="en-US"/>
              </w:rPr>
              <w:t>ESHS Specifications:</w:t>
            </w:r>
          </w:p>
        </w:tc>
      </w:tr>
      <w:tr w:rsidR="009F579C" w:rsidRPr="007526CD" w14:paraId="29ED499A" w14:textId="77777777" w:rsidTr="008C11D1">
        <w:tc>
          <w:tcPr>
            <w:tcW w:w="14885" w:type="dxa"/>
            <w:gridSpan w:val="2"/>
            <w:shd w:val="clear" w:color="auto" w:fill="F2F2F2" w:themeFill="background1" w:themeFillShade="F2"/>
          </w:tcPr>
          <w:p w14:paraId="3A1099E9" w14:textId="77777777" w:rsidR="00327D91" w:rsidRPr="000F1829" w:rsidRDefault="00710099" w:rsidP="00BD2B36">
            <w:pPr>
              <w:pStyle w:val="Paragraphedeliste"/>
              <w:keepNext/>
              <w:keepLines/>
              <w:numPr>
                <w:ilvl w:val="0"/>
                <w:numId w:val="267"/>
              </w:numPr>
              <w:suppressAutoHyphens w:val="0"/>
              <w:overflowPunct/>
              <w:autoSpaceDE/>
              <w:autoSpaceDN/>
              <w:adjustRightInd/>
              <w:spacing w:before="60" w:after="60"/>
              <w:ind w:left="602" w:hanging="568"/>
              <w:textAlignment w:val="auto"/>
              <w:rPr>
                <w:b/>
                <w:noProof/>
                <w:u w:val="single"/>
                <w:lang w:val="en-US"/>
              </w:rPr>
            </w:pPr>
            <w:r w:rsidRPr="000F1829">
              <w:rPr>
                <w:b/>
                <w:noProof/>
                <w:u w:val="single"/>
                <w:lang w:val="en-US"/>
              </w:rPr>
              <w:t>Essential ESHS issues of worksite management</w:t>
            </w:r>
          </w:p>
        </w:tc>
      </w:tr>
      <w:tr w:rsidR="009F579C" w:rsidRPr="007526CD" w14:paraId="37825E9D" w14:textId="77777777" w:rsidTr="008C11D1">
        <w:tc>
          <w:tcPr>
            <w:tcW w:w="7514" w:type="dxa"/>
            <w:tcBorders>
              <w:bottom w:val="nil"/>
            </w:tcBorders>
          </w:tcPr>
          <w:p w14:paraId="0F2D5724" w14:textId="77777777" w:rsidR="008C11D1" w:rsidRPr="000F1829" w:rsidRDefault="00566F81" w:rsidP="00FC463D">
            <w:pPr>
              <w:keepNext/>
              <w:keepLines/>
              <w:suppressAutoHyphens w:val="0"/>
              <w:overflowPunct/>
              <w:autoSpaceDE/>
              <w:autoSpaceDN/>
              <w:adjustRightInd/>
              <w:spacing w:before="60" w:after="60"/>
              <w:textAlignment w:val="auto"/>
              <w:rPr>
                <w:noProof/>
                <w:lang w:val="en-US"/>
              </w:rPr>
            </w:pPr>
            <w:r w:rsidRPr="000F1829">
              <w:rPr>
                <w:noProof/>
                <w:lang w:val="en-US"/>
              </w:rPr>
              <w:t xml:space="preserve">The ESHS topics identified during the Environmental and Social Impact Assessment </w:t>
            </w:r>
            <w:r w:rsidR="0098264C" w:rsidRPr="000F1829">
              <w:rPr>
                <w:noProof/>
                <w:lang w:val="en-US"/>
              </w:rPr>
              <w:t xml:space="preserve">study </w:t>
            </w:r>
            <w:r w:rsidRPr="000F1829">
              <w:rPr>
                <w:noProof/>
                <w:lang w:val="en-US"/>
              </w:rPr>
              <w:t xml:space="preserve">of the project, which present a major risk for the </w:t>
            </w:r>
            <w:r w:rsidR="00BF7535" w:rsidRPr="000F1829">
              <w:rPr>
                <w:noProof/>
                <w:lang w:val="en-US"/>
              </w:rPr>
              <w:t>work</w:t>
            </w:r>
            <w:r w:rsidRPr="000F1829">
              <w:rPr>
                <w:noProof/>
                <w:lang w:val="en-US"/>
              </w:rPr>
              <w:t>site management are:</w:t>
            </w:r>
          </w:p>
          <w:tbl>
            <w:tblPr>
              <w:tblStyle w:val="Grilledutableau"/>
              <w:tblW w:w="0" w:type="auto"/>
              <w:tblLook w:val="04A0" w:firstRow="1" w:lastRow="0" w:firstColumn="1" w:lastColumn="0" w:noHBand="0" w:noVBand="1"/>
            </w:tblPr>
            <w:tblGrid>
              <w:gridCol w:w="5558"/>
              <w:gridCol w:w="1725"/>
            </w:tblGrid>
            <w:tr w:rsidR="009F579C" w:rsidRPr="000F1829" w14:paraId="6A68E6B4" w14:textId="77777777" w:rsidTr="008C11D1">
              <w:tc>
                <w:tcPr>
                  <w:tcW w:w="5558" w:type="dxa"/>
                </w:tcPr>
                <w:p w14:paraId="5974AA69" w14:textId="77777777" w:rsidR="008C11D1" w:rsidRPr="000F1829" w:rsidRDefault="005A1162" w:rsidP="00BD2B36">
                  <w:pPr>
                    <w:pStyle w:val="Paragraphedeliste"/>
                    <w:keepNext/>
                    <w:keepLines/>
                    <w:numPr>
                      <w:ilvl w:val="0"/>
                      <w:numId w:val="241"/>
                    </w:numPr>
                    <w:suppressAutoHyphens w:val="0"/>
                    <w:overflowPunct/>
                    <w:autoSpaceDE/>
                    <w:autoSpaceDN/>
                    <w:adjustRightInd/>
                    <w:spacing w:before="60" w:after="60"/>
                    <w:ind w:left="489" w:hanging="426"/>
                    <w:contextualSpacing w:val="0"/>
                    <w:jc w:val="left"/>
                    <w:textAlignment w:val="auto"/>
                    <w:rPr>
                      <w:noProof/>
                      <w:lang w:val="en-US"/>
                    </w:rPr>
                  </w:pPr>
                  <w:r w:rsidRPr="000F1829">
                    <w:rPr>
                      <w:noProof/>
                      <w:lang w:val="en-US"/>
                    </w:rPr>
                    <w:t>ESHS resources and facilities and ESHS monitoring organization</w:t>
                  </w:r>
                </w:p>
              </w:tc>
              <w:tc>
                <w:tcPr>
                  <w:tcW w:w="1725" w:type="dxa"/>
                </w:tcPr>
                <w:p w14:paraId="6BBA7008" w14:textId="77777777" w:rsidR="008C11D1" w:rsidRPr="000F1829" w:rsidRDefault="008C11D1" w:rsidP="00FC463D">
                  <w:pPr>
                    <w:keepNext/>
                    <w:keepLines/>
                    <w:suppressAutoHyphens w:val="0"/>
                    <w:overflowPunct/>
                    <w:autoSpaceDE/>
                    <w:autoSpaceDN/>
                    <w:adjustRightInd/>
                    <w:spacing w:before="60" w:after="60"/>
                    <w:jc w:val="center"/>
                    <w:textAlignment w:val="auto"/>
                    <w:rPr>
                      <w:i/>
                      <w:noProof/>
                      <w:lang w:val="en-US"/>
                    </w:rPr>
                  </w:pPr>
                  <w:r w:rsidRPr="000F1829">
                    <w:rPr>
                      <w:i/>
                      <w:noProof/>
                      <w:lang w:val="en-US"/>
                    </w:rPr>
                    <w:t>[</w:t>
                  </w:r>
                  <w:r w:rsidR="00203E63" w:rsidRPr="000F1829">
                    <w:rPr>
                      <w:i/>
                      <w:noProof/>
                      <w:lang w:val="en-US"/>
                    </w:rPr>
                    <w:t>select</w:t>
                  </w:r>
                  <w:r w:rsidRPr="000F1829">
                    <w:rPr>
                      <w:i/>
                      <w:noProof/>
                      <w:lang w:val="en-US"/>
                    </w:rPr>
                    <w:t>:</w:t>
                  </w:r>
                  <w:r w:rsidR="00740EEA" w:rsidRPr="000F1829">
                    <w:rPr>
                      <w:i/>
                      <w:noProof/>
                      <w:lang w:val="en-US"/>
                    </w:rPr>
                    <w:t>]</w:t>
                  </w:r>
                  <w:r w:rsidRPr="000F1829">
                    <w:rPr>
                      <w:i/>
                      <w:noProof/>
                      <w:lang w:val="en-US"/>
                    </w:rPr>
                    <w:br/>
                  </w:r>
                  <w:r w:rsidR="00203E63" w:rsidRPr="000F1829">
                    <w:rPr>
                      <w:noProof/>
                      <w:lang w:val="en-US"/>
                    </w:rPr>
                    <w:t>YES</w:t>
                  </w:r>
                  <w:r w:rsidR="00740EEA" w:rsidRPr="000F1829">
                    <w:rPr>
                      <w:noProof/>
                      <w:lang w:val="en-US"/>
                    </w:rPr>
                    <w:t xml:space="preserve"> / NO</w:t>
                  </w:r>
                </w:p>
              </w:tc>
            </w:tr>
            <w:tr w:rsidR="009F579C" w:rsidRPr="000F1829" w14:paraId="6850FEC5" w14:textId="77777777" w:rsidTr="008C11D1">
              <w:tc>
                <w:tcPr>
                  <w:tcW w:w="5558" w:type="dxa"/>
                </w:tcPr>
                <w:p w14:paraId="556774B6" w14:textId="77777777" w:rsidR="00740EEA" w:rsidRPr="000F1829" w:rsidRDefault="00740EEA" w:rsidP="00BD2B36">
                  <w:pPr>
                    <w:pStyle w:val="Paragraphedeliste"/>
                    <w:keepNext/>
                    <w:keepLines/>
                    <w:numPr>
                      <w:ilvl w:val="0"/>
                      <w:numId w:val="241"/>
                    </w:numPr>
                    <w:suppressAutoHyphens w:val="0"/>
                    <w:overflowPunct/>
                    <w:autoSpaceDE/>
                    <w:autoSpaceDN/>
                    <w:adjustRightInd/>
                    <w:spacing w:before="60" w:after="60"/>
                    <w:ind w:left="489" w:hanging="426"/>
                    <w:contextualSpacing w:val="0"/>
                    <w:jc w:val="left"/>
                    <w:textAlignment w:val="auto"/>
                    <w:rPr>
                      <w:noProof/>
                      <w:lang w:val="en-US"/>
                    </w:rPr>
                  </w:pPr>
                  <w:r w:rsidRPr="000F1829">
                    <w:rPr>
                      <w:noProof/>
                      <w:lang w:val="en-US"/>
                    </w:rPr>
                    <w:t xml:space="preserve">Project </w:t>
                  </w:r>
                  <w:r w:rsidR="00817747" w:rsidRPr="000F1829">
                    <w:rPr>
                      <w:noProof/>
                      <w:lang w:val="en-US"/>
                    </w:rPr>
                    <w:t>A</w:t>
                  </w:r>
                  <w:r w:rsidRPr="000F1829">
                    <w:rPr>
                      <w:noProof/>
                      <w:lang w:val="en-US"/>
                    </w:rPr>
                    <w:t>reas management (base camps, quarries, borrow pits, storage areas)</w:t>
                  </w:r>
                </w:p>
              </w:tc>
              <w:tc>
                <w:tcPr>
                  <w:tcW w:w="1725" w:type="dxa"/>
                </w:tcPr>
                <w:p w14:paraId="7CF5447A" w14:textId="77777777" w:rsidR="00740EEA" w:rsidRPr="000F1829" w:rsidRDefault="00740EEA" w:rsidP="00740EEA">
                  <w:pPr>
                    <w:jc w:val="center"/>
                    <w:rPr>
                      <w:noProof/>
                      <w:lang w:val="en-US"/>
                    </w:rPr>
                  </w:pPr>
                  <w:r w:rsidRPr="000F1829">
                    <w:rPr>
                      <w:i/>
                      <w:noProof/>
                      <w:lang w:val="en-US"/>
                    </w:rPr>
                    <w:t>[select:]</w:t>
                  </w:r>
                  <w:r w:rsidRPr="000F1829">
                    <w:rPr>
                      <w:i/>
                      <w:noProof/>
                      <w:lang w:val="en-US"/>
                    </w:rPr>
                    <w:br/>
                  </w:r>
                  <w:r w:rsidRPr="000F1829">
                    <w:rPr>
                      <w:noProof/>
                      <w:lang w:val="en-US"/>
                    </w:rPr>
                    <w:t>YES / NO</w:t>
                  </w:r>
                </w:p>
              </w:tc>
            </w:tr>
            <w:tr w:rsidR="009F579C" w:rsidRPr="000F1829" w14:paraId="60B4AA30" w14:textId="77777777" w:rsidTr="008C11D1">
              <w:tc>
                <w:tcPr>
                  <w:tcW w:w="5558" w:type="dxa"/>
                </w:tcPr>
                <w:p w14:paraId="064AAE8D" w14:textId="77777777" w:rsidR="00740EEA" w:rsidRPr="000F1829" w:rsidRDefault="00740EEA" w:rsidP="00BD2B36">
                  <w:pPr>
                    <w:pStyle w:val="Paragraphedeliste"/>
                    <w:keepNext/>
                    <w:keepLines/>
                    <w:numPr>
                      <w:ilvl w:val="0"/>
                      <w:numId w:val="241"/>
                    </w:numPr>
                    <w:suppressAutoHyphens w:val="0"/>
                    <w:overflowPunct/>
                    <w:autoSpaceDE/>
                    <w:autoSpaceDN/>
                    <w:adjustRightInd/>
                    <w:spacing w:before="60" w:after="60"/>
                    <w:ind w:left="489" w:hanging="426"/>
                    <w:contextualSpacing w:val="0"/>
                    <w:jc w:val="left"/>
                    <w:textAlignment w:val="auto"/>
                    <w:rPr>
                      <w:noProof/>
                      <w:lang w:val="en-US"/>
                    </w:rPr>
                  </w:pPr>
                  <w:r w:rsidRPr="000F1829">
                    <w:rPr>
                      <w:noProof/>
                      <w:lang w:val="en-US"/>
                    </w:rPr>
                    <w:t xml:space="preserve">Health &amp; Safety on </w:t>
                  </w:r>
                  <w:r w:rsidR="00655000" w:rsidRPr="000F1829">
                    <w:rPr>
                      <w:noProof/>
                      <w:lang w:val="en-US"/>
                    </w:rPr>
                    <w:t>worksites</w:t>
                  </w:r>
                </w:p>
              </w:tc>
              <w:tc>
                <w:tcPr>
                  <w:tcW w:w="1725" w:type="dxa"/>
                </w:tcPr>
                <w:p w14:paraId="7A1708AC" w14:textId="77777777" w:rsidR="00740EEA" w:rsidRPr="000F1829" w:rsidRDefault="00740EEA" w:rsidP="00740EEA">
                  <w:pPr>
                    <w:jc w:val="center"/>
                    <w:rPr>
                      <w:noProof/>
                      <w:lang w:val="en-US"/>
                    </w:rPr>
                  </w:pPr>
                  <w:r w:rsidRPr="000F1829">
                    <w:rPr>
                      <w:i/>
                      <w:noProof/>
                      <w:lang w:val="en-US"/>
                    </w:rPr>
                    <w:t>[select:]</w:t>
                  </w:r>
                  <w:r w:rsidRPr="000F1829">
                    <w:rPr>
                      <w:i/>
                      <w:noProof/>
                      <w:lang w:val="en-US"/>
                    </w:rPr>
                    <w:br/>
                  </w:r>
                  <w:r w:rsidRPr="000F1829">
                    <w:rPr>
                      <w:noProof/>
                      <w:lang w:val="en-US"/>
                    </w:rPr>
                    <w:t>YES / NO</w:t>
                  </w:r>
                </w:p>
              </w:tc>
            </w:tr>
            <w:tr w:rsidR="009F579C" w:rsidRPr="000F1829" w14:paraId="45A1C2C3" w14:textId="77777777" w:rsidTr="008C11D1">
              <w:tc>
                <w:tcPr>
                  <w:tcW w:w="5558" w:type="dxa"/>
                </w:tcPr>
                <w:p w14:paraId="0DF1EF72" w14:textId="77777777" w:rsidR="00740EEA" w:rsidRPr="000F1829" w:rsidRDefault="00740EEA" w:rsidP="00BD2B36">
                  <w:pPr>
                    <w:pStyle w:val="Paragraphedeliste"/>
                    <w:keepNext/>
                    <w:keepLines/>
                    <w:numPr>
                      <w:ilvl w:val="0"/>
                      <w:numId w:val="241"/>
                    </w:numPr>
                    <w:suppressAutoHyphens w:val="0"/>
                    <w:overflowPunct/>
                    <w:autoSpaceDE/>
                    <w:autoSpaceDN/>
                    <w:adjustRightInd/>
                    <w:spacing w:before="60" w:after="60"/>
                    <w:ind w:left="489" w:hanging="426"/>
                    <w:contextualSpacing w:val="0"/>
                    <w:jc w:val="left"/>
                    <w:textAlignment w:val="auto"/>
                    <w:rPr>
                      <w:noProof/>
                      <w:lang w:val="en-US"/>
                    </w:rPr>
                  </w:pPr>
                  <w:r w:rsidRPr="000F1829">
                    <w:rPr>
                      <w:noProof/>
                      <w:lang w:val="en-US"/>
                    </w:rPr>
                    <w:lastRenderedPageBreak/>
                    <w:t>Local recruitment and ESHS trainings of local staff (capacity building), ESHS trainings of subcontractors and local partners (transfer of knowledge)</w:t>
                  </w:r>
                </w:p>
              </w:tc>
              <w:tc>
                <w:tcPr>
                  <w:tcW w:w="1725" w:type="dxa"/>
                </w:tcPr>
                <w:p w14:paraId="157BB37F" w14:textId="77777777" w:rsidR="00740EEA" w:rsidRPr="000F1829" w:rsidRDefault="00740EEA" w:rsidP="00740EEA">
                  <w:pPr>
                    <w:jc w:val="center"/>
                    <w:rPr>
                      <w:noProof/>
                      <w:lang w:val="en-US"/>
                    </w:rPr>
                  </w:pPr>
                  <w:r w:rsidRPr="000F1829">
                    <w:rPr>
                      <w:i/>
                      <w:noProof/>
                      <w:lang w:val="en-US"/>
                    </w:rPr>
                    <w:t>[select:]</w:t>
                  </w:r>
                  <w:r w:rsidRPr="000F1829">
                    <w:rPr>
                      <w:i/>
                      <w:noProof/>
                      <w:lang w:val="en-US"/>
                    </w:rPr>
                    <w:br/>
                  </w:r>
                  <w:r w:rsidRPr="000F1829">
                    <w:rPr>
                      <w:noProof/>
                      <w:lang w:val="en-US"/>
                    </w:rPr>
                    <w:t>YES / NO</w:t>
                  </w:r>
                </w:p>
              </w:tc>
            </w:tr>
            <w:tr w:rsidR="009F579C" w:rsidRPr="000F1829" w14:paraId="5C605112" w14:textId="77777777" w:rsidTr="008C11D1">
              <w:tc>
                <w:tcPr>
                  <w:tcW w:w="5558" w:type="dxa"/>
                </w:tcPr>
                <w:p w14:paraId="69B99272" w14:textId="77777777" w:rsidR="00740EEA" w:rsidRPr="000F1829" w:rsidRDefault="00740EEA" w:rsidP="00BD2B36">
                  <w:pPr>
                    <w:pStyle w:val="Paragraphedeliste"/>
                    <w:keepNext/>
                    <w:keepLines/>
                    <w:numPr>
                      <w:ilvl w:val="0"/>
                      <w:numId w:val="241"/>
                    </w:numPr>
                    <w:suppressAutoHyphens w:val="0"/>
                    <w:overflowPunct/>
                    <w:autoSpaceDE/>
                    <w:autoSpaceDN/>
                    <w:adjustRightInd/>
                    <w:spacing w:before="60" w:after="60"/>
                    <w:ind w:left="489" w:hanging="426"/>
                    <w:contextualSpacing w:val="0"/>
                    <w:jc w:val="left"/>
                    <w:textAlignment w:val="auto"/>
                    <w:rPr>
                      <w:noProof/>
                      <w:lang w:val="en-US"/>
                    </w:rPr>
                  </w:pPr>
                  <w:r w:rsidRPr="000F1829">
                    <w:rPr>
                      <w:noProof/>
                      <w:lang w:val="en-US"/>
                    </w:rPr>
                    <w:t>Relations with stakeholders, information and consultation of local communities and authorities</w:t>
                  </w:r>
                </w:p>
              </w:tc>
              <w:tc>
                <w:tcPr>
                  <w:tcW w:w="1725" w:type="dxa"/>
                </w:tcPr>
                <w:p w14:paraId="0F3416EE" w14:textId="77777777" w:rsidR="00740EEA" w:rsidRPr="000F1829" w:rsidRDefault="00740EEA" w:rsidP="00740EEA">
                  <w:pPr>
                    <w:jc w:val="center"/>
                    <w:rPr>
                      <w:noProof/>
                      <w:lang w:val="en-US"/>
                    </w:rPr>
                  </w:pPr>
                  <w:r w:rsidRPr="000F1829">
                    <w:rPr>
                      <w:i/>
                      <w:noProof/>
                      <w:lang w:val="en-US"/>
                    </w:rPr>
                    <w:t>[select:]</w:t>
                  </w:r>
                  <w:r w:rsidRPr="000F1829">
                    <w:rPr>
                      <w:i/>
                      <w:noProof/>
                      <w:lang w:val="en-US"/>
                    </w:rPr>
                    <w:br/>
                  </w:r>
                  <w:r w:rsidRPr="000F1829">
                    <w:rPr>
                      <w:noProof/>
                      <w:lang w:val="en-US"/>
                    </w:rPr>
                    <w:t>YES / NO</w:t>
                  </w:r>
                </w:p>
              </w:tc>
            </w:tr>
            <w:tr w:rsidR="009F579C" w:rsidRPr="000F1829" w14:paraId="147919E4" w14:textId="77777777" w:rsidTr="008C11D1">
              <w:tc>
                <w:tcPr>
                  <w:tcW w:w="5558" w:type="dxa"/>
                </w:tcPr>
                <w:p w14:paraId="76130A9C" w14:textId="77777777" w:rsidR="00740EEA" w:rsidRPr="000F1829" w:rsidRDefault="00740EEA" w:rsidP="00BD2B36">
                  <w:pPr>
                    <w:pStyle w:val="Paragraphedeliste"/>
                    <w:keepNext/>
                    <w:keepLines/>
                    <w:numPr>
                      <w:ilvl w:val="0"/>
                      <w:numId w:val="241"/>
                    </w:numPr>
                    <w:suppressAutoHyphens w:val="0"/>
                    <w:overflowPunct/>
                    <w:autoSpaceDE/>
                    <w:autoSpaceDN/>
                    <w:adjustRightInd/>
                    <w:spacing w:before="60" w:after="60"/>
                    <w:ind w:left="489" w:hanging="426"/>
                    <w:contextualSpacing w:val="0"/>
                    <w:jc w:val="left"/>
                    <w:textAlignment w:val="auto"/>
                    <w:rPr>
                      <w:noProof/>
                      <w:lang w:val="en-US"/>
                    </w:rPr>
                  </w:pPr>
                  <w:r w:rsidRPr="000F1829">
                    <w:rPr>
                      <w:noProof/>
                      <w:lang w:val="en-US"/>
                    </w:rPr>
                    <w:t>Traffic management</w:t>
                  </w:r>
                </w:p>
              </w:tc>
              <w:tc>
                <w:tcPr>
                  <w:tcW w:w="1725" w:type="dxa"/>
                </w:tcPr>
                <w:p w14:paraId="538AF22A" w14:textId="77777777" w:rsidR="00740EEA" w:rsidRPr="000F1829" w:rsidRDefault="00740EEA" w:rsidP="00740EEA">
                  <w:pPr>
                    <w:jc w:val="center"/>
                    <w:rPr>
                      <w:noProof/>
                      <w:lang w:val="en-US"/>
                    </w:rPr>
                  </w:pPr>
                  <w:r w:rsidRPr="000F1829">
                    <w:rPr>
                      <w:i/>
                      <w:noProof/>
                      <w:lang w:val="en-US"/>
                    </w:rPr>
                    <w:t>[select:]</w:t>
                  </w:r>
                  <w:r w:rsidRPr="000F1829">
                    <w:rPr>
                      <w:i/>
                      <w:noProof/>
                      <w:lang w:val="en-US"/>
                    </w:rPr>
                    <w:br/>
                  </w:r>
                  <w:r w:rsidRPr="000F1829">
                    <w:rPr>
                      <w:noProof/>
                      <w:lang w:val="en-US"/>
                    </w:rPr>
                    <w:t>YES / NO</w:t>
                  </w:r>
                </w:p>
              </w:tc>
            </w:tr>
            <w:tr w:rsidR="009F579C" w:rsidRPr="000F1829" w14:paraId="48DE2C49" w14:textId="77777777" w:rsidTr="008C11D1">
              <w:tc>
                <w:tcPr>
                  <w:tcW w:w="5558" w:type="dxa"/>
                </w:tcPr>
                <w:p w14:paraId="04E2F123" w14:textId="77777777" w:rsidR="00740EEA" w:rsidRPr="000F1829" w:rsidRDefault="00740EEA" w:rsidP="00BD2B36">
                  <w:pPr>
                    <w:pStyle w:val="Paragraphedeliste"/>
                    <w:keepNext/>
                    <w:keepLines/>
                    <w:numPr>
                      <w:ilvl w:val="0"/>
                      <w:numId w:val="241"/>
                    </w:numPr>
                    <w:suppressAutoHyphens w:val="0"/>
                    <w:overflowPunct/>
                    <w:autoSpaceDE/>
                    <w:autoSpaceDN/>
                    <w:adjustRightInd/>
                    <w:spacing w:before="60" w:after="60"/>
                    <w:ind w:left="489" w:hanging="426"/>
                    <w:contextualSpacing w:val="0"/>
                    <w:jc w:val="left"/>
                    <w:textAlignment w:val="auto"/>
                    <w:rPr>
                      <w:noProof/>
                      <w:lang w:val="en-US"/>
                    </w:rPr>
                  </w:pPr>
                  <w:r w:rsidRPr="000F1829">
                    <w:rPr>
                      <w:noProof/>
                      <w:lang w:val="en-US"/>
                    </w:rPr>
                    <w:t>Hazardous products</w:t>
                  </w:r>
                </w:p>
              </w:tc>
              <w:tc>
                <w:tcPr>
                  <w:tcW w:w="1725" w:type="dxa"/>
                </w:tcPr>
                <w:p w14:paraId="11496CC3" w14:textId="77777777" w:rsidR="00740EEA" w:rsidRPr="000F1829" w:rsidRDefault="00740EEA" w:rsidP="00740EEA">
                  <w:pPr>
                    <w:jc w:val="center"/>
                    <w:rPr>
                      <w:noProof/>
                      <w:lang w:val="en-US"/>
                    </w:rPr>
                  </w:pPr>
                  <w:r w:rsidRPr="000F1829">
                    <w:rPr>
                      <w:i/>
                      <w:noProof/>
                      <w:lang w:val="en-US"/>
                    </w:rPr>
                    <w:t>[select:]</w:t>
                  </w:r>
                  <w:r w:rsidRPr="000F1829">
                    <w:rPr>
                      <w:i/>
                      <w:noProof/>
                      <w:lang w:val="en-US"/>
                    </w:rPr>
                    <w:br/>
                  </w:r>
                  <w:r w:rsidRPr="000F1829">
                    <w:rPr>
                      <w:noProof/>
                      <w:lang w:val="en-US"/>
                    </w:rPr>
                    <w:t>YES / NO</w:t>
                  </w:r>
                </w:p>
              </w:tc>
            </w:tr>
            <w:tr w:rsidR="009F579C" w:rsidRPr="000F1829" w14:paraId="0792E7EF" w14:textId="77777777" w:rsidTr="008C11D1">
              <w:tc>
                <w:tcPr>
                  <w:tcW w:w="5558" w:type="dxa"/>
                </w:tcPr>
                <w:p w14:paraId="0E55D63F" w14:textId="77777777" w:rsidR="00740EEA" w:rsidRPr="000F1829" w:rsidRDefault="00740EEA" w:rsidP="00BD2B36">
                  <w:pPr>
                    <w:pStyle w:val="Paragraphedeliste"/>
                    <w:keepNext/>
                    <w:keepLines/>
                    <w:numPr>
                      <w:ilvl w:val="0"/>
                      <w:numId w:val="241"/>
                    </w:numPr>
                    <w:suppressAutoHyphens w:val="0"/>
                    <w:overflowPunct/>
                    <w:autoSpaceDE/>
                    <w:autoSpaceDN/>
                    <w:adjustRightInd/>
                    <w:spacing w:before="60" w:after="60"/>
                    <w:ind w:left="489" w:hanging="426"/>
                    <w:contextualSpacing w:val="0"/>
                    <w:jc w:val="left"/>
                    <w:textAlignment w:val="auto"/>
                    <w:rPr>
                      <w:noProof/>
                      <w:lang w:val="en-US"/>
                    </w:rPr>
                  </w:pPr>
                  <w:r w:rsidRPr="000F1829">
                    <w:rPr>
                      <w:noProof/>
                      <w:lang w:val="en-US"/>
                    </w:rPr>
                    <w:t>Wastewater (effluents)</w:t>
                  </w:r>
                </w:p>
              </w:tc>
              <w:tc>
                <w:tcPr>
                  <w:tcW w:w="1725" w:type="dxa"/>
                </w:tcPr>
                <w:p w14:paraId="0E08EDAE" w14:textId="77777777" w:rsidR="00740EEA" w:rsidRPr="000F1829" w:rsidRDefault="00740EEA" w:rsidP="00740EEA">
                  <w:pPr>
                    <w:jc w:val="center"/>
                    <w:rPr>
                      <w:noProof/>
                      <w:lang w:val="en-US"/>
                    </w:rPr>
                  </w:pPr>
                  <w:r w:rsidRPr="000F1829">
                    <w:rPr>
                      <w:i/>
                      <w:noProof/>
                      <w:lang w:val="en-US"/>
                    </w:rPr>
                    <w:t>[select:]</w:t>
                  </w:r>
                  <w:r w:rsidRPr="000F1829">
                    <w:rPr>
                      <w:i/>
                      <w:noProof/>
                      <w:lang w:val="en-US"/>
                    </w:rPr>
                    <w:br/>
                  </w:r>
                  <w:r w:rsidRPr="000F1829">
                    <w:rPr>
                      <w:noProof/>
                      <w:lang w:val="en-US"/>
                    </w:rPr>
                    <w:t>YES / NO</w:t>
                  </w:r>
                </w:p>
              </w:tc>
            </w:tr>
            <w:tr w:rsidR="009F579C" w:rsidRPr="000F1829" w14:paraId="43A79058" w14:textId="77777777" w:rsidTr="008C11D1">
              <w:tc>
                <w:tcPr>
                  <w:tcW w:w="5558" w:type="dxa"/>
                </w:tcPr>
                <w:p w14:paraId="29D86663" w14:textId="77777777" w:rsidR="00740EEA" w:rsidRPr="000F1829" w:rsidRDefault="00740EEA" w:rsidP="00BD2B36">
                  <w:pPr>
                    <w:pStyle w:val="Paragraphedeliste"/>
                    <w:keepNext/>
                    <w:keepLines/>
                    <w:numPr>
                      <w:ilvl w:val="0"/>
                      <w:numId w:val="241"/>
                    </w:numPr>
                    <w:suppressAutoHyphens w:val="0"/>
                    <w:overflowPunct/>
                    <w:autoSpaceDE/>
                    <w:autoSpaceDN/>
                    <w:adjustRightInd/>
                    <w:spacing w:before="60" w:after="60"/>
                    <w:ind w:left="489" w:hanging="426"/>
                    <w:contextualSpacing w:val="0"/>
                    <w:jc w:val="left"/>
                    <w:textAlignment w:val="auto"/>
                    <w:rPr>
                      <w:noProof/>
                      <w:lang w:val="en-US"/>
                    </w:rPr>
                  </w:pPr>
                  <w:r w:rsidRPr="000F1829">
                    <w:rPr>
                      <w:noProof/>
                      <w:lang w:val="en-US"/>
                    </w:rPr>
                    <w:t>Protection of water resources</w:t>
                  </w:r>
                </w:p>
              </w:tc>
              <w:tc>
                <w:tcPr>
                  <w:tcW w:w="1725" w:type="dxa"/>
                </w:tcPr>
                <w:p w14:paraId="6DDC9E08" w14:textId="77777777" w:rsidR="00740EEA" w:rsidRPr="000F1829" w:rsidRDefault="00740EEA" w:rsidP="00740EEA">
                  <w:pPr>
                    <w:jc w:val="center"/>
                    <w:rPr>
                      <w:noProof/>
                      <w:lang w:val="en-US"/>
                    </w:rPr>
                  </w:pPr>
                  <w:r w:rsidRPr="000F1829">
                    <w:rPr>
                      <w:i/>
                      <w:noProof/>
                      <w:lang w:val="en-US"/>
                    </w:rPr>
                    <w:t>[select:]</w:t>
                  </w:r>
                  <w:r w:rsidRPr="000F1829">
                    <w:rPr>
                      <w:i/>
                      <w:noProof/>
                      <w:lang w:val="en-US"/>
                    </w:rPr>
                    <w:br/>
                  </w:r>
                  <w:r w:rsidRPr="000F1829">
                    <w:rPr>
                      <w:noProof/>
                      <w:lang w:val="en-US"/>
                    </w:rPr>
                    <w:t>YES / NO</w:t>
                  </w:r>
                </w:p>
              </w:tc>
            </w:tr>
          </w:tbl>
          <w:p w14:paraId="0E594821" w14:textId="77777777" w:rsidR="008C11D1" w:rsidRPr="000F1829" w:rsidRDefault="008C11D1" w:rsidP="00FC463D">
            <w:pPr>
              <w:keepNext/>
              <w:keepLines/>
              <w:suppressAutoHyphens w:val="0"/>
              <w:overflowPunct/>
              <w:autoSpaceDE/>
              <w:autoSpaceDN/>
              <w:adjustRightInd/>
              <w:spacing w:before="60" w:after="60"/>
              <w:textAlignment w:val="auto"/>
              <w:rPr>
                <w:noProof/>
                <w:lang w:val="en-US"/>
              </w:rPr>
            </w:pPr>
          </w:p>
        </w:tc>
        <w:tc>
          <w:tcPr>
            <w:tcW w:w="7371" w:type="dxa"/>
            <w:tcBorders>
              <w:bottom w:val="nil"/>
            </w:tcBorders>
          </w:tcPr>
          <w:p w14:paraId="1230CA65" w14:textId="77777777" w:rsidR="008C11D1" w:rsidRPr="000F1829" w:rsidRDefault="00327D91" w:rsidP="00FC463D">
            <w:pPr>
              <w:keepNext/>
              <w:keepLines/>
              <w:suppressAutoHyphens w:val="0"/>
              <w:overflowPunct/>
              <w:autoSpaceDE/>
              <w:autoSpaceDN/>
              <w:adjustRightInd/>
              <w:spacing w:before="60" w:after="60"/>
              <w:textAlignment w:val="auto"/>
              <w:rPr>
                <w:noProof/>
                <w:lang w:val="en-US"/>
              </w:rPr>
            </w:pPr>
            <w:r w:rsidRPr="000F1829">
              <w:rPr>
                <w:noProof/>
                <w:lang w:val="en-US"/>
              </w:rPr>
              <w:lastRenderedPageBreak/>
              <w:t>I</w:t>
            </w:r>
            <w:r w:rsidR="00D54D63" w:rsidRPr="000F1829">
              <w:rPr>
                <w:noProof/>
                <w:lang w:val="en-US"/>
              </w:rPr>
              <w:t xml:space="preserve">t is necessary to select the most relevant ESHS topics that were identified according to the most important issues and impacts. The Bidder will need to produce a detailed ESHS Methodology in the Technical </w:t>
            </w:r>
            <w:r w:rsidR="001926EE" w:rsidRPr="000F1829">
              <w:rPr>
                <w:noProof/>
                <w:lang w:val="en-US"/>
              </w:rPr>
              <w:t>Bid</w:t>
            </w:r>
            <w:r w:rsidR="00D54D63" w:rsidRPr="000F1829">
              <w:rPr>
                <w:noProof/>
                <w:lang w:val="en-US"/>
              </w:rPr>
              <w:t>, explaining how ESHS requirements will be achieved on these various points.</w:t>
            </w:r>
          </w:p>
          <w:p w14:paraId="74D14534" w14:textId="77777777" w:rsidR="008C11D1" w:rsidRPr="000F1829" w:rsidRDefault="00D54D63" w:rsidP="00FC463D">
            <w:pPr>
              <w:keepNext/>
              <w:keepLines/>
              <w:suppressAutoHyphens w:val="0"/>
              <w:overflowPunct/>
              <w:autoSpaceDE/>
              <w:autoSpaceDN/>
              <w:adjustRightInd/>
              <w:spacing w:before="60" w:after="60"/>
              <w:textAlignment w:val="auto"/>
              <w:rPr>
                <w:noProof/>
                <w:lang w:val="en-US"/>
              </w:rPr>
            </w:pPr>
            <w:r w:rsidRPr="000F1829">
              <w:rPr>
                <w:noProof/>
                <w:lang w:val="en-US"/>
              </w:rPr>
              <w:t xml:space="preserve">Normally the list should be reduced to about 3 to 5 topics. This list should be similar to the one indicated in qualification criterion 5.2. The choice of these items must come from the ESHS </w:t>
            </w:r>
            <w:r w:rsidR="001926EE" w:rsidRPr="000F1829">
              <w:rPr>
                <w:noProof/>
                <w:lang w:val="en-US"/>
              </w:rPr>
              <w:t>work</w:t>
            </w:r>
            <w:r w:rsidRPr="000F1829">
              <w:rPr>
                <w:noProof/>
                <w:lang w:val="en-US"/>
              </w:rPr>
              <w:t xml:space="preserve">site management issues identified in the ESHS impact </w:t>
            </w:r>
            <w:r w:rsidR="0098264C" w:rsidRPr="000F1829">
              <w:rPr>
                <w:noProof/>
                <w:lang w:val="en-US"/>
              </w:rPr>
              <w:t xml:space="preserve">study </w:t>
            </w:r>
            <w:r w:rsidRPr="000F1829">
              <w:rPr>
                <w:noProof/>
                <w:lang w:val="en-US"/>
              </w:rPr>
              <w:t>and in the ESMP.</w:t>
            </w:r>
          </w:p>
          <w:p w14:paraId="1B58C4CB" w14:textId="77777777" w:rsidR="008C11D1" w:rsidRPr="000F1829" w:rsidRDefault="00D54D63" w:rsidP="00FC463D">
            <w:pPr>
              <w:keepNext/>
              <w:keepLines/>
              <w:suppressAutoHyphens w:val="0"/>
              <w:overflowPunct/>
              <w:autoSpaceDE/>
              <w:autoSpaceDN/>
              <w:adjustRightInd/>
              <w:spacing w:before="60" w:after="60"/>
              <w:textAlignment w:val="auto"/>
              <w:rPr>
                <w:noProof/>
                <w:lang w:val="en-US"/>
              </w:rPr>
            </w:pPr>
            <w:r w:rsidRPr="000F1829">
              <w:rPr>
                <w:noProof/>
                <w:lang w:val="en-US"/>
              </w:rPr>
              <w:t xml:space="preserve">A list that is too long risks resulting in generic methodologies by companies, without adapting </w:t>
            </w:r>
            <w:r w:rsidR="001926EE" w:rsidRPr="000F1829">
              <w:rPr>
                <w:noProof/>
                <w:lang w:val="en-US"/>
              </w:rPr>
              <w:t xml:space="preserve">them </w:t>
            </w:r>
            <w:r w:rsidRPr="000F1829">
              <w:rPr>
                <w:noProof/>
                <w:lang w:val="en-US"/>
              </w:rPr>
              <w:t xml:space="preserve">to the characteristics of the </w:t>
            </w:r>
            <w:r w:rsidR="001926EE" w:rsidRPr="000F1829">
              <w:rPr>
                <w:noProof/>
                <w:lang w:val="en-US"/>
              </w:rPr>
              <w:t>work</w:t>
            </w:r>
            <w:r w:rsidRPr="000F1829">
              <w:rPr>
                <w:noProof/>
                <w:lang w:val="en-US"/>
              </w:rPr>
              <w:t>site.</w:t>
            </w:r>
          </w:p>
        </w:tc>
      </w:tr>
      <w:tr w:rsidR="009F579C" w:rsidRPr="007526CD" w14:paraId="76080288" w14:textId="77777777" w:rsidTr="008C11D1">
        <w:tc>
          <w:tcPr>
            <w:tcW w:w="7514" w:type="dxa"/>
            <w:tcBorders>
              <w:top w:val="nil"/>
            </w:tcBorders>
          </w:tcPr>
          <w:p w14:paraId="1F746FB9" w14:textId="77777777" w:rsidR="008C11D1" w:rsidRPr="000F1829" w:rsidRDefault="00327D91" w:rsidP="008C11D1">
            <w:pPr>
              <w:suppressAutoHyphens w:val="0"/>
              <w:overflowPunct/>
              <w:autoSpaceDE/>
              <w:autoSpaceDN/>
              <w:adjustRightInd/>
              <w:spacing w:before="60" w:after="60"/>
              <w:textAlignment w:val="auto"/>
              <w:rPr>
                <w:noProof/>
                <w:lang w:val="en-US"/>
              </w:rPr>
            </w:pPr>
            <w:r w:rsidRPr="000F1829">
              <w:rPr>
                <w:noProof/>
                <w:lang w:val="en-US"/>
              </w:rPr>
              <w:t xml:space="preserve">   </w:t>
            </w:r>
          </w:p>
        </w:tc>
        <w:tc>
          <w:tcPr>
            <w:tcW w:w="7371" w:type="dxa"/>
            <w:tcBorders>
              <w:top w:val="nil"/>
            </w:tcBorders>
          </w:tcPr>
          <w:p w14:paraId="50EED902" w14:textId="77777777" w:rsidR="008C11D1" w:rsidRPr="000F1829" w:rsidRDefault="008C11D1" w:rsidP="008C11D1">
            <w:pPr>
              <w:suppressAutoHyphens w:val="0"/>
              <w:overflowPunct/>
              <w:autoSpaceDE/>
              <w:autoSpaceDN/>
              <w:adjustRightInd/>
              <w:spacing w:before="60" w:after="60"/>
              <w:textAlignment w:val="auto"/>
              <w:rPr>
                <w:noProof/>
                <w:lang w:val="en-US"/>
              </w:rPr>
            </w:pPr>
          </w:p>
        </w:tc>
      </w:tr>
      <w:tr w:rsidR="009F579C" w:rsidRPr="007526CD" w14:paraId="381D7029" w14:textId="77777777" w:rsidTr="008C11D1">
        <w:tc>
          <w:tcPr>
            <w:tcW w:w="7514" w:type="dxa"/>
            <w:tcBorders>
              <w:bottom w:val="nil"/>
            </w:tcBorders>
          </w:tcPr>
          <w:p w14:paraId="2C560F52" w14:textId="77777777" w:rsidR="008C11D1" w:rsidRPr="000F1829" w:rsidRDefault="008C11D1" w:rsidP="004F620C">
            <w:pPr>
              <w:keepNext/>
              <w:keepLines/>
              <w:suppressAutoHyphens w:val="0"/>
              <w:overflowPunct/>
              <w:autoSpaceDE/>
              <w:autoSpaceDN/>
              <w:adjustRightInd/>
              <w:spacing w:before="60" w:after="60"/>
              <w:textAlignment w:val="auto"/>
              <w:rPr>
                <w:noProof/>
                <w:lang w:val="en-US"/>
              </w:rPr>
            </w:pPr>
          </w:p>
        </w:tc>
        <w:tc>
          <w:tcPr>
            <w:tcW w:w="7371" w:type="dxa"/>
            <w:tcBorders>
              <w:bottom w:val="nil"/>
            </w:tcBorders>
          </w:tcPr>
          <w:p w14:paraId="7C9696A0" w14:textId="77777777" w:rsidR="008C11D1" w:rsidRPr="000F1829" w:rsidRDefault="008C11D1" w:rsidP="004F620C">
            <w:pPr>
              <w:keepNext/>
              <w:keepLines/>
              <w:suppressAutoHyphens w:val="0"/>
              <w:overflowPunct/>
              <w:autoSpaceDE/>
              <w:autoSpaceDN/>
              <w:adjustRightInd/>
              <w:spacing w:before="60" w:after="60"/>
              <w:textAlignment w:val="auto"/>
              <w:rPr>
                <w:noProof/>
                <w:lang w:val="en-US"/>
              </w:rPr>
            </w:pPr>
          </w:p>
        </w:tc>
      </w:tr>
      <w:tr w:rsidR="009F579C" w:rsidRPr="000F1829" w14:paraId="35AEE32D" w14:textId="77777777" w:rsidTr="008C11D1">
        <w:tc>
          <w:tcPr>
            <w:tcW w:w="7514" w:type="dxa"/>
            <w:tcBorders>
              <w:top w:val="nil"/>
              <w:bottom w:val="single" w:sz="4" w:space="0" w:color="auto"/>
            </w:tcBorders>
          </w:tcPr>
          <w:tbl>
            <w:tblPr>
              <w:tblStyle w:val="Grilledutableau"/>
              <w:tblW w:w="0" w:type="auto"/>
              <w:tblLook w:val="04A0" w:firstRow="1" w:lastRow="0" w:firstColumn="1" w:lastColumn="0" w:noHBand="0" w:noVBand="1"/>
            </w:tblPr>
            <w:tblGrid>
              <w:gridCol w:w="5558"/>
              <w:gridCol w:w="1725"/>
            </w:tblGrid>
            <w:tr w:rsidR="009F579C" w:rsidRPr="000F1829" w14:paraId="070CE2ED" w14:textId="77777777" w:rsidTr="008C11D1">
              <w:tc>
                <w:tcPr>
                  <w:tcW w:w="5558" w:type="dxa"/>
                </w:tcPr>
                <w:p w14:paraId="5C64AE6F" w14:textId="77777777" w:rsidR="00327D91" w:rsidRPr="000F1829" w:rsidRDefault="00327D91" w:rsidP="00BD2B36">
                  <w:pPr>
                    <w:pStyle w:val="Paragraphedeliste"/>
                    <w:keepNext/>
                    <w:keepLines/>
                    <w:numPr>
                      <w:ilvl w:val="0"/>
                      <w:numId w:val="241"/>
                    </w:numPr>
                    <w:suppressAutoHyphens w:val="0"/>
                    <w:overflowPunct/>
                    <w:autoSpaceDE/>
                    <w:autoSpaceDN/>
                    <w:adjustRightInd/>
                    <w:spacing w:before="60" w:after="60"/>
                    <w:ind w:left="489" w:hanging="426"/>
                    <w:contextualSpacing w:val="0"/>
                    <w:jc w:val="left"/>
                    <w:textAlignment w:val="auto"/>
                    <w:rPr>
                      <w:noProof/>
                      <w:lang w:val="en-US"/>
                    </w:rPr>
                  </w:pPr>
                  <w:r w:rsidRPr="000F1829">
                    <w:rPr>
                      <w:noProof/>
                      <w:lang w:val="en-US"/>
                    </w:rPr>
                    <w:t>Atmospheric emissions, noise and vibrations</w:t>
                  </w:r>
                </w:p>
              </w:tc>
              <w:tc>
                <w:tcPr>
                  <w:tcW w:w="1725" w:type="dxa"/>
                </w:tcPr>
                <w:p w14:paraId="1D84B47D" w14:textId="77777777" w:rsidR="00327D91" w:rsidRPr="000F1829" w:rsidRDefault="00327D91" w:rsidP="00327D91">
                  <w:pPr>
                    <w:jc w:val="center"/>
                    <w:rPr>
                      <w:noProof/>
                      <w:lang w:val="en-US"/>
                    </w:rPr>
                  </w:pPr>
                  <w:r w:rsidRPr="000F1829">
                    <w:rPr>
                      <w:i/>
                      <w:noProof/>
                      <w:lang w:val="en-US"/>
                    </w:rPr>
                    <w:t>[select:]</w:t>
                  </w:r>
                  <w:r w:rsidRPr="000F1829">
                    <w:rPr>
                      <w:i/>
                      <w:noProof/>
                      <w:lang w:val="en-US"/>
                    </w:rPr>
                    <w:br/>
                  </w:r>
                  <w:r w:rsidRPr="000F1829">
                    <w:rPr>
                      <w:noProof/>
                      <w:lang w:val="en-US"/>
                    </w:rPr>
                    <w:t>YES / NO</w:t>
                  </w:r>
                </w:p>
              </w:tc>
            </w:tr>
            <w:tr w:rsidR="009F579C" w:rsidRPr="000F1829" w14:paraId="3512BD6D" w14:textId="77777777" w:rsidTr="008C11D1">
              <w:tc>
                <w:tcPr>
                  <w:tcW w:w="5558" w:type="dxa"/>
                </w:tcPr>
                <w:p w14:paraId="146A4477" w14:textId="77777777" w:rsidR="00740EEA" w:rsidRPr="000F1829" w:rsidRDefault="00740EEA" w:rsidP="00BD2B36">
                  <w:pPr>
                    <w:pStyle w:val="Paragraphedeliste"/>
                    <w:numPr>
                      <w:ilvl w:val="0"/>
                      <w:numId w:val="241"/>
                    </w:numPr>
                    <w:suppressAutoHyphens w:val="0"/>
                    <w:overflowPunct/>
                    <w:autoSpaceDE/>
                    <w:autoSpaceDN/>
                    <w:adjustRightInd/>
                    <w:spacing w:before="60" w:after="60"/>
                    <w:ind w:left="489" w:hanging="426"/>
                    <w:contextualSpacing w:val="0"/>
                    <w:jc w:val="left"/>
                    <w:textAlignment w:val="auto"/>
                    <w:rPr>
                      <w:noProof/>
                      <w:lang w:val="en-US"/>
                    </w:rPr>
                  </w:pPr>
                  <w:r w:rsidRPr="000F1829">
                    <w:rPr>
                      <w:noProof/>
                      <w:lang w:val="en-US"/>
                    </w:rPr>
                    <w:t>Waste management</w:t>
                  </w:r>
                </w:p>
              </w:tc>
              <w:tc>
                <w:tcPr>
                  <w:tcW w:w="1725" w:type="dxa"/>
                </w:tcPr>
                <w:p w14:paraId="4BD13CB5" w14:textId="77777777" w:rsidR="00740EEA" w:rsidRPr="000F1829" w:rsidRDefault="00740EEA" w:rsidP="00740EEA">
                  <w:pPr>
                    <w:jc w:val="center"/>
                    <w:rPr>
                      <w:noProof/>
                      <w:lang w:val="en-US"/>
                    </w:rPr>
                  </w:pPr>
                  <w:r w:rsidRPr="000F1829">
                    <w:rPr>
                      <w:i/>
                      <w:noProof/>
                      <w:lang w:val="en-US"/>
                    </w:rPr>
                    <w:t>[select:]</w:t>
                  </w:r>
                  <w:r w:rsidRPr="000F1829">
                    <w:rPr>
                      <w:i/>
                      <w:noProof/>
                      <w:lang w:val="en-US"/>
                    </w:rPr>
                    <w:br/>
                  </w:r>
                  <w:r w:rsidRPr="000F1829">
                    <w:rPr>
                      <w:noProof/>
                      <w:lang w:val="en-US"/>
                    </w:rPr>
                    <w:t>YES / NO</w:t>
                  </w:r>
                </w:p>
              </w:tc>
            </w:tr>
            <w:tr w:rsidR="009F579C" w:rsidRPr="000F1829" w14:paraId="1EB3B178" w14:textId="77777777" w:rsidTr="008C11D1">
              <w:tc>
                <w:tcPr>
                  <w:tcW w:w="5558" w:type="dxa"/>
                </w:tcPr>
                <w:p w14:paraId="2AF9D7FD" w14:textId="77777777" w:rsidR="00740EEA" w:rsidRPr="000F1829" w:rsidRDefault="00087687" w:rsidP="00BD2B36">
                  <w:pPr>
                    <w:pStyle w:val="Paragraphedeliste"/>
                    <w:numPr>
                      <w:ilvl w:val="0"/>
                      <w:numId w:val="241"/>
                    </w:numPr>
                    <w:suppressAutoHyphens w:val="0"/>
                    <w:overflowPunct/>
                    <w:autoSpaceDE/>
                    <w:autoSpaceDN/>
                    <w:adjustRightInd/>
                    <w:spacing w:before="60" w:after="60"/>
                    <w:ind w:left="489" w:hanging="426"/>
                    <w:contextualSpacing w:val="0"/>
                    <w:jc w:val="left"/>
                    <w:textAlignment w:val="auto"/>
                    <w:rPr>
                      <w:noProof/>
                      <w:lang w:val="en-US"/>
                    </w:rPr>
                  </w:pPr>
                  <w:r w:rsidRPr="000F1829">
                    <w:rPr>
                      <w:noProof/>
                      <w:lang w:val="en-US"/>
                    </w:rPr>
                    <w:t>Biodiversity:</w:t>
                  </w:r>
                  <w:r w:rsidR="00740EEA" w:rsidRPr="000F1829">
                    <w:rPr>
                      <w:noProof/>
                      <w:lang w:val="en-US"/>
                    </w:rPr>
                    <w:t xml:space="preserve"> protection of fauna and flora</w:t>
                  </w:r>
                </w:p>
              </w:tc>
              <w:tc>
                <w:tcPr>
                  <w:tcW w:w="1725" w:type="dxa"/>
                </w:tcPr>
                <w:p w14:paraId="4DDFD323" w14:textId="77777777" w:rsidR="00740EEA" w:rsidRPr="000F1829" w:rsidRDefault="00740EEA" w:rsidP="00740EEA">
                  <w:pPr>
                    <w:jc w:val="center"/>
                    <w:rPr>
                      <w:noProof/>
                      <w:lang w:val="en-US"/>
                    </w:rPr>
                  </w:pPr>
                  <w:r w:rsidRPr="000F1829">
                    <w:rPr>
                      <w:i/>
                      <w:noProof/>
                      <w:lang w:val="en-US"/>
                    </w:rPr>
                    <w:t>[select:]</w:t>
                  </w:r>
                  <w:r w:rsidRPr="000F1829">
                    <w:rPr>
                      <w:i/>
                      <w:noProof/>
                      <w:lang w:val="en-US"/>
                    </w:rPr>
                    <w:br/>
                  </w:r>
                  <w:r w:rsidRPr="000F1829">
                    <w:rPr>
                      <w:noProof/>
                      <w:lang w:val="en-US"/>
                    </w:rPr>
                    <w:t>YES / NO</w:t>
                  </w:r>
                </w:p>
              </w:tc>
            </w:tr>
            <w:tr w:rsidR="009F579C" w:rsidRPr="000F1829" w14:paraId="7B560353" w14:textId="77777777" w:rsidTr="008C11D1">
              <w:tc>
                <w:tcPr>
                  <w:tcW w:w="5558" w:type="dxa"/>
                </w:tcPr>
                <w:p w14:paraId="6EAC1492" w14:textId="77777777" w:rsidR="00740EEA" w:rsidRPr="000F1829" w:rsidRDefault="00740EEA" w:rsidP="00BD2B36">
                  <w:pPr>
                    <w:pStyle w:val="Paragraphedeliste"/>
                    <w:numPr>
                      <w:ilvl w:val="0"/>
                      <w:numId w:val="241"/>
                    </w:numPr>
                    <w:suppressAutoHyphens w:val="0"/>
                    <w:overflowPunct/>
                    <w:autoSpaceDE/>
                    <w:autoSpaceDN/>
                    <w:adjustRightInd/>
                    <w:spacing w:before="60" w:after="60"/>
                    <w:ind w:left="489" w:hanging="426"/>
                    <w:contextualSpacing w:val="0"/>
                    <w:jc w:val="left"/>
                    <w:textAlignment w:val="auto"/>
                    <w:rPr>
                      <w:noProof/>
                      <w:lang w:val="en-US"/>
                    </w:rPr>
                  </w:pPr>
                  <w:r w:rsidRPr="000F1829">
                    <w:rPr>
                      <w:noProof/>
                      <w:lang w:val="en-US"/>
                    </w:rPr>
                    <w:t>Site rehabilitation and revegetation</w:t>
                  </w:r>
                </w:p>
              </w:tc>
              <w:tc>
                <w:tcPr>
                  <w:tcW w:w="1725" w:type="dxa"/>
                </w:tcPr>
                <w:p w14:paraId="5A9E05EC" w14:textId="77777777" w:rsidR="00740EEA" w:rsidRPr="000F1829" w:rsidRDefault="00740EEA" w:rsidP="00740EEA">
                  <w:pPr>
                    <w:jc w:val="center"/>
                    <w:rPr>
                      <w:noProof/>
                      <w:lang w:val="en-US"/>
                    </w:rPr>
                  </w:pPr>
                  <w:r w:rsidRPr="000F1829">
                    <w:rPr>
                      <w:i/>
                      <w:noProof/>
                      <w:lang w:val="en-US"/>
                    </w:rPr>
                    <w:t>[select:]</w:t>
                  </w:r>
                  <w:r w:rsidRPr="000F1829">
                    <w:rPr>
                      <w:i/>
                      <w:noProof/>
                      <w:lang w:val="en-US"/>
                    </w:rPr>
                    <w:br/>
                  </w:r>
                  <w:r w:rsidRPr="000F1829">
                    <w:rPr>
                      <w:noProof/>
                      <w:lang w:val="en-US"/>
                    </w:rPr>
                    <w:t>YES / NO</w:t>
                  </w:r>
                </w:p>
              </w:tc>
            </w:tr>
            <w:tr w:rsidR="009F579C" w:rsidRPr="000F1829" w14:paraId="03D95048" w14:textId="77777777" w:rsidTr="008C11D1">
              <w:tc>
                <w:tcPr>
                  <w:tcW w:w="5558" w:type="dxa"/>
                </w:tcPr>
                <w:p w14:paraId="2DCA8A21" w14:textId="77777777" w:rsidR="00740EEA" w:rsidRPr="000F1829" w:rsidRDefault="00740EEA" w:rsidP="00BD2B36">
                  <w:pPr>
                    <w:pStyle w:val="Paragraphedeliste"/>
                    <w:numPr>
                      <w:ilvl w:val="0"/>
                      <w:numId w:val="241"/>
                    </w:numPr>
                    <w:suppressAutoHyphens w:val="0"/>
                    <w:overflowPunct/>
                    <w:autoSpaceDE/>
                    <w:autoSpaceDN/>
                    <w:adjustRightInd/>
                    <w:spacing w:before="60" w:after="60"/>
                    <w:ind w:left="489" w:hanging="426"/>
                    <w:contextualSpacing w:val="0"/>
                    <w:jc w:val="left"/>
                    <w:textAlignment w:val="auto"/>
                    <w:rPr>
                      <w:noProof/>
                      <w:lang w:val="en-US"/>
                    </w:rPr>
                  </w:pPr>
                  <w:r w:rsidRPr="000F1829">
                    <w:rPr>
                      <w:noProof/>
                      <w:lang w:val="en-US"/>
                    </w:rPr>
                    <w:t>Erosion and sedimentation;</w:t>
                  </w:r>
                </w:p>
              </w:tc>
              <w:tc>
                <w:tcPr>
                  <w:tcW w:w="1725" w:type="dxa"/>
                </w:tcPr>
                <w:p w14:paraId="4E21DAF2" w14:textId="77777777" w:rsidR="00740EEA" w:rsidRPr="000F1829" w:rsidRDefault="00740EEA" w:rsidP="00740EEA">
                  <w:pPr>
                    <w:jc w:val="center"/>
                    <w:rPr>
                      <w:noProof/>
                      <w:lang w:val="en-US"/>
                    </w:rPr>
                  </w:pPr>
                  <w:r w:rsidRPr="000F1829">
                    <w:rPr>
                      <w:i/>
                      <w:noProof/>
                      <w:lang w:val="en-US"/>
                    </w:rPr>
                    <w:t>[select:]</w:t>
                  </w:r>
                  <w:r w:rsidRPr="000F1829">
                    <w:rPr>
                      <w:i/>
                      <w:noProof/>
                      <w:lang w:val="en-US"/>
                    </w:rPr>
                    <w:br/>
                  </w:r>
                  <w:r w:rsidRPr="000F1829">
                    <w:rPr>
                      <w:noProof/>
                      <w:lang w:val="en-US"/>
                    </w:rPr>
                    <w:t>YES / NO</w:t>
                  </w:r>
                </w:p>
              </w:tc>
            </w:tr>
            <w:tr w:rsidR="009F579C" w:rsidRPr="000F1829" w14:paraId="0EE3C3CB" w14:textId="77777777" w:rsidTr="008C11D1">
              <w:tc>
                <w:tcPr>
                  <w:tcW w:w="5558" w:type="dxa"/>
                </w:tcPr>
                <w:p w14:paraId="42E98FE1" w14:textId="77777777" w:rsidR="00740EEA" w:rsidRPr="000F1829" w:rsidRDefault="00740EEA" w:rsidP="00BD2B36">
                  <w:pPr>
                    <w:pStyle w:val="Paragraphedeliste"/>
                    <w:numPr>
                      <w:ilvl w:val="0"/>
                      <w:numId w:val="241"/>
                    </w:numPr>
                    <w:suppressAutoHyphens w:val="0"/>
                    <w:overflowPunct/>
                    <w:autoSpaceDE/>
                    <w:autoSpaceDN/>
                    <w:adjustRightInd/>
                    <w:spacing w:before="60" w:after="60"/>
                    <w:ind w:left="489" w:hanging="426"/>
                    <w:contextualSpacing w:val="0"/>
                    <w:jc w:val="left"/>
                    <w:textAlignment w:val="auto"/>
                    <w:rPr>
                      <w:noProof/>
                      <w:lang w:val="en-US"/>
                    </w:rPr>
                  </w:pPr>
                  <w:r w:rsidRPr="000F1829">
                    <w:rPr>
                      <w:noProof/>
                      <w:lang w:val="en-US"/>
                    </w:rPr>
                    <w:t>Control of infectious and communicable diseases (HIV/AIDS, malaria, etc.)</w:t>
                  </w:r>
                </w:p>
              </w:tc>
              <w:tc>
                <w:tcPr>
                  <w:tcW w:w="1725" w:type="dxa"/>
                </w:tcPr>
                <w:p w14:paraId="15418DA6" w14:textId="77777777" w:rsidR="00740EEA" w:rsidRPr="000F1829" w:rsidRDefault="00740EEA" w:rsidP="00740EEA">
                  <w:pPr>
                    <w:jc w:val="center"/>
                    <w:rPr>
                      <w:noProof/>
                      <w:lang w:val="en-US"/>
                    </w:rPr>
                  </w:pPr>
                  <w:r w:rsidRPr="000F1829">
                    <w:rPr>
                      <w:i/>
                      <w:noProof/>
                      <w:lang w:val="en-US"/>
                    </w:rPr>
                    <w:t>[select:]</w:t>
                  </w:r>
                  <w:r w:rsidRPr="000F1829">
                    <w:rPr>
                      <w:i/>
                      <w:noProof/>
                      <w:lang w:val="en-US"/>
                    </w:rPr>
                    <w:br/>
                  </w:r>
                  <w:r w:rsidRPr="000F1829">
                    <w:rPr>
                      <w:noProof/>
                      <w:lang w:val="en-US"/>
                    </w:rPr>
                    <w:t>YES / NO"</w:t>
                  </w:r>
                </w:p>
              </w:tc>
            </w:tr>
          </w:tbl>
          <w:p w14:paraId="52DAF5D9" w14:textId="77777777" w:rsidR="008C11D1" w:rsidRPr="000F1829" w:rsidRDefault="008C11D1" w:rsidP="008C11D1">
            <w:pPr>
              <w:suppressAutoHyphens w:val="0"/>
              <w:overflowPunct/>
              <w:autoSpaceDE/>
              <w:autoSpaceDN/>
              <w:adjustRightInd/>
              <w:spacing w:before="60" w:after="60"/>
              <w:textAlignment w:val="auto"/>
              <w:rPr>
                <w:noProof/>
                <w:lang w:val="en-US"/>
              </w:rPr>
            </w:pPr>
            <w:r w:rsidRPr="000F1829">
              <w:rPr>
                <w:noProof/>
                <w:lang w:val="en-US"/>
              </w:rPr>
              <w:t xml:space="preserve"> </w:t>
            </w:r>
          </w:p>
        </w:tc>
        <w:tc>
          <w:tcPr>
            <w:tcW w:w="7371" w:type="dxa"/>
            <w:tcBorders>
              <w:top w:val="nil"/>
              <w:bottom w:val="single" w:sz="4" w:space="0" w:color="auto"/>
            </w:tcBorders>
          </w:tcPr>
          <w:p w14:paraId="35165B07" w14:textId="77777777" w:rsidR="008C11D1" w:rsidRPr="000F1829" w:rsidRDefault="008C11D1" w:rsidP="008C11D1">
            <w:pPr>
              <w:suppressAutoHyphens w:val="0"/>
              <w:overflowPunct/>
              <w:autoSpaceDE/>
              <w:autoSpaceDN/>
              <w:adjustRightInd/>
              <w:spacing w:before="60" w:after="60"/>
              <w:textAlignment w:val="auto"/>
              <w:rPr>
                <w:noProof/>
                <w:lang w:val="en-US"/>
              </w:rPr>
            </w:pPr>
          </w:p>
        </w:tc>
      </w:tr>
      <w:tr w:rsidR="009F579C" w:rsidRPr="007526CD" w14:paraId="78A40D63" w14:textId="77777777" w:rsidTr="008C11D1">
        <w:tc>
          <w:tcPr>
            <w:tcW w:w="14885" w:type="dxa"/>
            <w:gridSpan w:val="2"/>
            <w:shd w:val="clear" w:color="auto" w:fill="F2F2F2" w:themeFill="background1" w:themeFillShade="F2"/>
          </w:tcPr>
          <w:p w14:paraId="114E01B4" w14:textId="77777777" w:rsidR="008C11D1" w:rsidRPr="000F1829" w:rsidRDefault="00327D91" w:rsidP="00BD2B36">
            <w:pPr>
              <w:pStyle w:val="Paragraphedeliste"/>
              <w:numPr>
                <w:ilvl w:val="0"/>
                <w:numId w:val="267"/>
              </w:numPr>
              <w:suppressAutoHyphens w:val="0"/>
              <w:overflowPunct/>
              <w:autoSpaceDE/>
              <w:autoSpaceDN/>
              <w:adjustRightInd/>
              <w:spacing w:before="60" w:after="60"/>
              <w:ind w:left="602" w:hanging="568"/>
              <w:textAlignment w:val="auto"/>
              <w:rPr>
                <w:noProof/>
                <w:u w:val="single"/>
                <w:lang w:val="en-US"/>
              </w:rPr>
            </w:pPr>
            <w:r w:rsidRPr="000F1829">
              <w:rPr>
                <w:b/>
                <w:noProof/>
                <w:u w:val="single"/>
                <w:lang w:val="en-US"/>
              </w:rPr>
              <w:t>ESHS requirements not applicable under the Contract</w:t>
            </w:r>
          </w:p>
        </w:tc>
      </w:tr>
      <w:tr w:rsidR="009F579C" w:rsidRPr="007526CD" w14:paraId="2E4990F6" w14:textId="77777777" w:rsidTr="00604FAB">
        <w:trPr>
          <w:trHeight w:val="2470"/>
        </w:trPr>
        <w:tc>
          <w:tcPr>
            <w:tcW w:w="7514" w:type="dxa"/>
          </w:tcPr>
          <w:p w14:paraId="48A2753E" w14:textId="77777777" w:rsidR="00327D91" w:rsidRPr="000F1829" w:rsidRDefault="00327D91" w:rsidP="00327D91">
            <w:pPr>
              <w:suppressAutoHyphens w:val="0"/>
              <w:overflowPunct/>
              <w:autoSpaceDE/>
              <w:autoSpaceDN/>
              <w:adjustRightInd/>
              <w:spacing w:before="40" w:after="40"/>
              <w:textAlignment w:val="auto"/>
              <w:rPr>
                <w:i/>
                <w:noProof/>
                <w:lang w:val="en-US"/>
              </w:rPr>
            </w:pPr>
          </w:p>
          <w:tbl>
            <w:tblPr>
              <w:tblStyle w:val="Grilledutableau"/>
              <w:tblW w:w="0" w:type="auto"/>
              <w:tblInd w:w="171" w:type="dxa"/>
              <w:tblLook w:val="04A0" w:firstRow="1" w:lastRow="0" w:firstColumn="1" w:lastColumn="0" w:noHBand="0" w:noVBand="1"/>
            </w:tblPr>
            <w:tblGrid>
              <w:gridCol w:w="7117"/>
            </w:tblGrid>
            <w:tr w:rsidR="009F579C" w:rsidRPr="007526CD" w14:paraId="63A55D6C" w14:textId="77777777" w:rsidTr="00327D91">
              <w:tc>
                <w:tcPr>
                  <w:tcW w:w="7117" w:type="dxa"/>
                </w:tcPr>
                <w:p w14:paraId="1B78A31E" w14:textId="77777777" w:rsidR="00327D91" w:rsidRPr="000F1829" w:rsidRDefault="00327D91" w:rsidP="00C727FE">
                  <w:pPr>
                    <w:spacing w:before="60" w:after="60"/>
                    <w:rPr>
                      <w:b/>
                      <w:noProof/>
                      <w:lang w:val="en-US"/>
                    </w:rPr>
                  </w:pPr>
                  <w:r w:rsidRPr="000F1829">
                    <w:rPr>
                      <w:b/>
                      <w:noProof/>
                      <w:lang w:val="en-US"/>
                    </w:rPr>
                    <w:t xml:space="preserve">The ESHS norms, standards and discharge limit values recommended by the </w:t>
                  </w:r>
                  <w:r w:rsidR="00C727FE" w:rsidRPr="000F1829">
                    <w:rPr>
                      <w:b/>
                      <w:noProof/>
                      <w:lang w:val="en-US"/>
                    </w:rPr>
                    <w:t>speciali</w:t>
                  </w:r>
                  <w:r w:rsidR="00D44DC9" w:rsidRPr="000F1829">
                    <w:rPr>
                      <w:b/>
                      <w:noProof/>
                      <w:lang w:val="en-US"/>
                    </w:rPr>
                    <w:t>s</w:t>
                  </w:r>
                  <w:r w:rsidR="00C727FE" w:rsidRPr="000F1829">
                    <w:rPr>
                      <w:b/>
                      <w:noProof/>
                      <w:lang w:val="en-US"/>
                    </w:rPr>
                    <w:t>ed</w:t>
                  </w:r>
                  <w:r w:rsidRPr="000F1829">
                    <w:rPr>
                      <w:b/>
                      <w:noProof/>
                      <w:lang w:val="en-US"/>
                    </w:rPr>
                    <w:t xml:space="preserve"> international </w:t>
                  </w:r>
                  <w:r w:rsidR="00C727FE" w:rsidRPr="000F1829">
                    <w:rPr>
                      <w:b/>
                      <w:noProof/>
                      <w:lang w:val="en-US"/>
                    </w:rPr>
                    <w:t>organi</w:t>
                  </w:r>
                  <w:r w:rsidR="00D44DC9" w:rsidRPr="000F1829">
                    <w:rPr>
                      <w:b/>
                      <w:noProof/>
                      <w:lang w:val="en-US"/>
                    </w:rPr>
                    <w:t>s</w:t>
                  </w:r>
                  <w:r w:rsidR="00C727FE" w:rsidRPr="000F1829">
                    <w:rPr>
                      <w:b/>
                      <w:noProof/>
                      <w:lang w:val="en-US"/>
                    </w:rPr>
                    <w:t xml:space="preserve">ations affiliated to the United Nations shall apply to the Contract: </w:t>
                  </w:r>
                </w:p>
                <w:p w14:paraId="7E167655" w14:textId="77777777" w:rsidR="00327D91" w:rsidRPr="000F1829" w:rsidRDefault="00D44DC9" w:rsidP="00C727FE">
                  <w:pPr>
                    <w:spacing w:before="60" w:after="60"/>
                    <w:jc w:val="center"/>
                    <w:rPr>
                      <w:b/>
                      <w:noProof/>
                      <w:lang w:val="en-US"/>
                    </w:rPr>
                  </w:pPr>
                  <w:r w:rsidRPr="000F1829">
                    <w:rPr>
                      <w:b/>
                      <w:noProof/>
                      <w:lang w:val="en-US"/>
                    </w:rPr>
                    <w:t>Yes</w:t>
                  </w:r>
                  <w:r w:rsidR="00327D91" w:rsidRPr="000F1829">
                    <w:rPr>
                      <w:b/>
                      <w:noProof/>
                      <w:lang w:val="en-US"/>
                    </w:rPr>
                    <w:t xml:space="preserve">  </w:t>
                  </w:r>
                  <w:r w:rsidR="00327D91" w:rsidRPr="000F1829">
                    <w:rPr>
                      <w:b/>
                      <w:noProof/>
                      <w:lang w:val="en-US"/>
                    </w:rPr>
                    <w:sym w:font="Wingdings" w:char="F071"/>
                  </w:r>
                  <w:r w:rsidR="00327D91" w:rsidRPr="000F1829">
                    <w:rPr>
                      <w:b/>
                      <w:noProof/>
                      <w:lang w:val="en-US"/>
                    </w:rPr>
                    <w:t xml:space="preserve">  /  No  </w:t>
                  </w:r>
                  <w:r w:rsidR="00327D91" w:rsidRPr="000F1829">
                    <w:rPr>
                      <w:b/>
                      <w:noProof/>
                      <w:lang w:val="en-US"/>
                    </w:rPr>
                    <w:sym w:font="Wingdings" w:char="F071"/>
                  </w:r>
                </w:p>
                <w:p w14:paraId="3EC6A32D" w14:textId="77777777" w:rsidR="00327D91" w:rsidRPr="000F1829" w:rsidRDefault="00327D91" w:rsidP="00C727FE">
                  <w:pPr>
                    <w:spacing w:before="60" w:after="60"/>
                    <w:rPr>
                      <w:b/>
                      <w:i/>
                      <w:noProof/>
                      <w:lang w:val="en-US"/>
                    </w:rPr>
                  </w:pPr>
                  <w:r w:rsidRPr="000F1829">
                    <w:rPr>
                      <w:b/>
                      <w:i/>
                      <w:noProof/>
                      <w:lang w:val="en-US"/>
                    </w:rPr>
                    <w:t>[</w:t>
                  </w:r>
                  <w:r w:rsidR="00C727FE" w:rsidRPr="000F1829">
                    <w:rPr>
                      <w:b/>
                      <w:i/>
                      <w:noProof/>
                      <w:lang w:val="en-US"/>
                    </w:rPr>
                    <w:t xml:space="preserve">In the case of a project rated </w:t>
                  </w:r>
                  <w:r w:rsidRPr="000F1829">
                    <w:rPr>
                      <w:b/>
                      <w:i/>
                      <w:noProof/>
                      <w:lang w:val="en-US"/>
                    </w:rPr>
                    <w:t>B</w:t>
                  </w:r>
                  <w:r w:rsidRPr="000F1829">
                    <w:rPr>
                      <w:rStyle w:val="Appelnotedebasdep"/>
                      <w:b/>
                      <w:i/>
                      <w:noProof/>
                      <w:lang w:val="en-US"/>
                    </w:rPr>
                    <w:footnoteReference w:id="1"/>
                  </w:r>
                  <w:r w:rsidRPr="000F1829">
                    <w:rPr>
                      <w:b/>
                      <w:i/>
                      <w:noProof/>
                      <w:lang w:val="en-US"/>
                    </w:rPr>
                    <w:t xml:space="preserve"> </w:t>
                  </w:r>
                  <w:r w:rsidR="00C727FE" w:rsidRPr="000F1829">
                    <w:rPr>
                      <w:b/>
                      <w:i/>
                      <w:noProof/>
                      <w:lang w:val="en-US"/>
                    </w:rPr>
                    <w:t xml:space="preserve">by AFD, check "No". Only the country's regulations are applicable. The table below should </w:t>
                  </w:r>
                  <w:r w:rsidR="009D3D84" w:rsidRPr="000F1829">
                    <w:rPr>
                      <w:b/>
                      <w:i/>
                      <w:noProof/>
                      <w:lang w:val="en-US"/>
                    </w:rPr>
                    <w:t xml:space="preserve">then </w:t>
                  </w:r>
                  <w:r w:rsidR="00C727FE" w:rsidRPr="000F1829">
                    <w:rPr>
                      <w:b/>
                      <w:i/>
                      <w:noProof/>
                      <w:lang w:val="en-US"/>
                    </w:rPr>
                    <w:t xml:space="preserve">be completed </w:t>
                  </w:r>
                  <w:r w:rsidR="009D3D84" w:rsidRPr="000F1829">
                    <w:rPr>
                      <w:b/>
                      <w:i/>
                      <w:noProof/>
                      <w:lang w:val="en-US"/>
                    </w:rPr>
                    <w:t xml:space="preserve">as per the example provided below, stating that </w:t>
                  </w:r>
                  <w:r w:rsidR="00692DB2" w:rsidRPr="000F1829">
                    <w:rPr>
                      <w:b/>
                      <w:i/>
                      <w:noProof/>
                      <w:lang w:val="en-US"/>
                    </w:rPr>
                    <w:t>Clauses</w:t>
                  </w:r>
                  <w:r w:rsidR="00C727FE" w:rsidRPr="000F1829">
                    <w:rPr>
                      <w:b/>
                      <w:i/>
                      <w:noProof/>
                      <w:lang w:val="en-US"/>
                    </w:rPr>
                    <w:t xml:space="preserve"> 9.2 and 9.3 </w:t>
                  </w:r>
                  <w:r w:rsidR="00D44DC9" w:rsidRPr="000F1829">
                    <w:rPr>
                      <w:b/>
                      <w:i/>
                      <w:noProof/>
                      <w:lang w:val="en-US"/>
                    </w:rPr>
                    <w:t xml:space="preserve">are </w:t>
                  </w:r>
                  <w:r w:rsidR="00C727FE" w:rsidRPr="000F1829">
                    <w:rPr>
                      <w:b/>
                      <w:i/>
                      <w:noProof/>
                      <w:lang w:val="en-US"/>
                    </w:rPr>
                    <w:t>not applicable.</w:t>
                  </w:r>
                </w:p>
                <w:p w14:paraId="656EB868" w14:textId="77777777" w:rsidR="00327D91" w:rsidRPr="000F1829" w:rsidRDefault="00C727FE" w:rsidP="00C727FE">
                  <w:pPr>
                    <w:spacing w:before="60" w:after="60"/>
                    <w:rPr>
                      <w:b/>
                      <w:noProof/>
                      <w:lang w:val="en-US"/>
                    </w:rPr>
                  </w:pPr>
                  <w:r w:rsidRPr="000F1829">
                    <w:rPr>
                      <w:b/>
                      <w:i/>
                      <w:noProof/>
                      <w:lang w:val="en-US"/>
                    </w:rPr>
                    <w:t xml:space="preserve">In the case of a project rated </w:t>
                  </w:r>
                  <w:r w:rsidR="00327D91" w:rsidRPr="000F1829">
                    <w:rPr>
                      <w:b/>
                      <w:i/>
                      <w:noProof/>
                      <w:lang w:val="en-US"/>
                    </w:rPr>
                    <w:t xml:space="preserve">A </w:t>
                  </w:r>
                  <w:r w:rsidRPr="000F1829">
                    <w:rPr>
                      <w:b/>
                      <w:i/>
                      <w:noProof/>
                      <w:lang w:val="en-US"/>
                    </w:rPr>
                    <w:t>or</w:t>
                  </w:r>
                  <w:r w:rsidR="00327D91" w:rsidRPr="000F1829">
                    <w:rPr>
                      <w:b/>
                      <w:i/>
                      <w:noProof/>
                      <w:lang w:val="en-US"/>
                    </w:rPr>
                    <w:t xml:space="preserve"> B</w:t>
                  </w:r>
                  <w:r w:rsidR="00327D91" w:rsidRPr="000F1829">
                    <w:rPr>
                      <w:rFonts w:ascii="Arial Gras" w:hAnsi="Arial Gras"/>
                      <w:b/>
                      <w:i/>
                      <w:noProof/>
                      <w:vertAlign w:val="superscript"/>
                      <w:lang w:val="en-US"/>
                    </w:rPr>
                    <w:t>+</w:t>
                  </w:r>
                  <w:r w:rsidR="00327D91" w:rsidRPr="000F1829">
                    <w:rPr>
                      <w:b/>
                      <w:i/>
                      <w:noProof/>
                      <w:lang w:val="en-US"/>
                    </w:rPr>
                    <w:t xml:space="preserve"> </w:t>
                  </w:r>
                  <w:r w:rsidRPr="000F1829">
                    <w:rPr>
                      <w:b/>
                      <w:i/>
                      <w:noProof/>
                      <w:lang w:val="en-US"/>
                    </w:rPr>
                    <w:t xml:space="preserve">by </w:t>
                  </w:r>
                  <w:r w:rsidR="00327D91" w:rsidRPr="000F1829">
                    <w:rPr>
                      <w:b/>
                      <w:i/>
                      <w:noProof/>
                      <w:lang w:val="en-US"/>
                    </w:rPr>
                    <w:t xml:space="preserve">AFD, </w:t>
                  </w:r>
                  <w:r w:rsidRPr="000F1829">
                    <w:rPr>
                      <w:b/>
                      <w:i/>
                      <w:noProof/>
                      <w:lang w:val="en-US"/>
                    </w:rPr>
                    <w:t>check "Yes"</w:t>
                  </w:r>
                  <w:r w:rsidR="00327D91" w:rsidRPr="000F1829">
                    <w:rPr>
                      <w:b/>
                      <w:i/>
                      <w:noProof/>
                      <w:lang w:val="en-US"/>
                    </w:rPr>
                    <w:t>.]</w:t>
                  </w:r>
                </w:p>
              </w:tc>
            </w:tr>
          </w:tbl>
          <w:p w14:paraId="59FDEACC" w14:textId="77777777" w:rsidR="00327D91" w:rsidRPr="000F1829" w:rsidRDefault="00327D91" w:rsidP="00596E5C">
            <w:pPr>
              <w:suppressAutoHyphens w:val="0"/>
              <w:overflowPunct/>
              <w:autoSpaceDE/>
              <w:autoSpaceDN/>
              <w:adjustRightInd/>
              <w:spacing w:before="60" w:after="60"/>
              <w:textAlignment w:val="auto"/>
              <w:rPr>
                <w:i/>
                <w:noProof/>
                <w:lang w:val="en-US"/>
              </w:rPr>
            </w:pPr>
            <w:r w:rsidRPr="000F1829">
              <w:rPr>
                <w:i/>
                <w:noProof/>
                <w:lang w:val="en-US"/>
              </w:rPr>
              <w:t xml:space="preserve">   </w:t>
            </w:r>
          </w:p>
        </w:tc>
        <w:tc>
          <w:tcPr>
            <w:tcW w:w="7371" w:type="dxa"/>
          </w:tcPr>
          <w:p w14:paraId="7D2589E5" w14:textId="77777777" w:rsidR="00327D91" w:rsidRPr="000F1829" w:rsidRDefault="00327D91" w:rsidP="00C727FE">
            <w:pPr>
              <w:suppressAutoHyphens w:val="0"/>
              <w:overflowPunct/>
              <w:autoSpaceDE/>
              <w:autoSpaceDN/>
              <w:adjustRightInd/>
              <w:spacing w:before="60" w:after="60"/>
              <w:textAlignment w:val="auto"/>
              <w:rPr>
                <w:noProof/>
                <w:lang w:val="en-US"/>
              </w:rPr>
            </w:pPr>
          </w:p>
          <w:p w14:paraId="242804B6" w14:textId="77777777" w:rsidR="00C727FE" w:rsidRPr="000F1829" w:rsidRDefault="00C727FE" w:rsidP="001B78C2">
            <w:pPr>
              <w:suppressAutoHyphens w:val="0"/>
              <w:overflowPunct/>
              <w:autoSpaceDE/>
              <w:autoSpaceDN/>
              <w:adjustRightInd/>
              <w:spacing w:before="60" w:after="60"/>
              <w:textAlignment w:val="auto"/>
              <w:rPr>
                <w:noProof/>
                <w:lang w:val="en-US"/>
              </w:rPr>
            </w:pPr>
            <w:r w:rsidRPr="000F1829">
              <w:rPr>
                <w:noProof/>
                <w:lang w:val="en-US"/>
              </w:rPr>
              <w:t>Select "yes" or "no" according to</w:t>
            </w:r>
            <w:r w:rsidR="001B78C2" w:rsidRPr="000F1829">
              <w:rPr>
                <w:noProof/>
                <w:lang w:val="en-US"/>
              </w:rPr>
              <w:t xml:space="preserve"> AFD's</w:t>
            </w:r>
            <w:r w:rsidRPr="000F1829">
              <w:rPr>
                <w:noProof/>
                <w:lang w:val="en-US"/>
              </w:rPr>
              <w:t xml:space="preserve"> classification of the project </w:t>
            </w:r>
            <w:r w:rsidR="000155F5" w:rsidRPr="000F1829">
              <w:rPr>
                <w:noProof/>
                <w:lang w:val="en-US"/>
              </w:rPr>
              <w:t>regarding the</w:t>
            </w:r>
            <w:r w:rsidR="001B78C2" w:rsidRPr="000F1829">
              <w:rPr>
                <w:noProof/>
                <w:lang w:val="en-US"/>
              </w:rPr>
              <w:t xml:space="preserve"> environmental and social risks.</w:t>
            </w:r>
          </w:p>
        </w:tc>
      </w:tr>
      <w:tr w:rsidR="009F579C" w:rsidRPr="007526CD" w14:paraId="74721B2D" w14:textId="77777777" w:rsidTr="00604FAB">
        <w:trPr>
          <w:trHeight w:val="2470"/>
        </w:trPr>
        <w:tc>
          <w:tcPr>
            <w:tcW w:w="7514" w:type="dxa"/>
          </w:tcPr>
          <w:p w14:paraId="574AF4D9" w14:textId="77777777" w:rsidR="00E434BA" w:rsidRPr="000F1829" w:rsidRDefault="00E434BA" w:rsidP="00596E5C">
            <w:pPr>
              <w:suppressAutoHyphens w:val="0"/>
              <w:overflowPunct/>
              <w:autoSpaceDE/>
              <w:autoSpaceDN/>
              <w:adjustRightInd/>
              <w:spacing w:before="60" w:after="60"/>
              <w:textAlignment w:val="auto"/>
              <w:rPr>
                <w:i/>
                <w:noProof/>
                <w:lang w:val="en-US"/>
              </w:rPr>
            </w:pPr>
            <w:r w:rsidRPr="000F1829">
              <w:rPr>
                <w:i/>
                <w:noProof/>
                <w:lang w:val="en-US"/>
              </w:rPr>
              <w:t xml:space="preserve">[The Employer shall specify in the following table the </w:t>
            </w:r>
            <w:r w:rsidR="00596E5C" w:rsidRPr="000F1829">
              <w:rPr>
                <w:i/>
                <w:noProof/>
                <w:lang w:val="en-US"/>
              </w:rPr>
              <w:t>C</w:t>
            </w:r>
            <w:r w:rsidRPr="000F1829">
              <w:rPr>
                <w:i/>
                <w:noProof/>
                <w:lang w:val="en-US"/>
              </w:rPr>
              <w:t xml:space="preserve">lauses of the ESHS Specifications that </w:t>
            </w:r>
            <w:r w:rsidR="00143C96" w:rsidRPr="000F1829">
              <w:rPr>
                <w:i/>
                <w:noProof/>
                <w:lang w:val="en-US"/>
              </w:rPr>
              <w:t>shall not apply to this Contract as not being relevant in the context of the Works:</w:t>
            </w:r>
            <w:r w:rsidR="00327D91" w:rsidRPr="000F1829">
              <w:rPr>
                <w:i/>
                <w:noProof/>
                <w:lang w:val="en-US"/>
              </w:rPr>
              <w:t>]</w:t>
            </w:r>
          </w:p>
          <w:p w14:paraId="71A00D9C" w14:textId="77777777" w:rsidR="004D4F1C" w:rsidRPr="000F1829" w:rsidRDefault="004D4F1C" w:rsidP="004D4F1C">
            <w:pPr>
              <w:keepNext/>
              <w:keepLines/>
              <w:suppressAutoHyphens w:val="0"/>
              <w:overflowPunct/>
              <w:autoSpaceDE/>
              <w:autoSpaceDN/>
              <w:adjustRightInd/>
              <w:spacing w:before="60" w:after="60"/>
              <w:textAlignment w:val="auto"/>
              <w:rPr>
                <w:noProof/>
                <w:lang w:val="en-US"/>
              </w:rPr>
            </w:pPr>
            <w:r w:rsidRPr="000F1829">
              <w:rPr>
                <w:noProof/>
                <w:lang w:val="en-US"/>
              </w:rPr>
              <w:t>The following Clauses of the ESHS Specifications shall not apply to this Contract and shall not be priced by the Bidder under the specific ESHS Cost Schedule:</w:t>
            </w:r>
          </w:p>
          <w:p w14:paraId="2436FF47" w14:textId="77777777" w:rsidR="000812F9" w:rsidRPr="000F1829" w:rsidRDefault="000812F9" w:rsidP="004D4F1C">
            <w:pPr>
              <w:keepNext/>
              <w:keepLines/>
              <w:suppressAutoHyphens w:val="0"/>
              <w:overflowPunct/>
              <w:autoSpaceDE/>
              <w:autoSpaceDN/>
              <w:adjustRightInd/>
              <w:spacing w:before="60" w:after="60"/>
              <w:textAlignment w:val="auto"/>
              <w:rPr>
                <w:noProof/>
                <w:lang w:val="en-US"/>
              </w:rPr>
            </w:pPr>
          </w:p>
          <w:tbl>
            <w:tblPr>
              <w:tblStyle w:val="Grilledutableau"/>
              <w:tblW w:w="0" w:type="auto"/>
              <w:tblLook w:val="04A0" w:firstRow="1" w:lastRow="0" w:firstColumn="1" w:lastColumn="0" w:noHBand="0" w:noVBand="1"/>
            </w:tblPr>
            <w:tblGrid>
              <w:gridCol w:w="3641"/>
              <w:gridCol w:w="3642"/>
            </w:tblGrid>
            <w:tr w:rsidR="009F579C" w:rsidRPr="000F1829" w14:paraId="58448524" w14:textId="77777777" w:rsidTr="006B1A5A">
              <w:tc>
                <w:tcPr>
                  <w:tcW w:w="3641" w:type="dxa"/>
                </w:tcPr>
                <w:p w14:paraId="6CEC05F5" w14:textId="77777777" w:rsidR="000812F9" w:rsidRPr="000F1829" w:rsidRDefault="000812F9" w:rsidP="006B1A5A">
                  <w:pPr>
                    <w:keepNext/>
                    <w:keepLines/>
                    <w:suppressAutoHyphens w:val="0"/>
                    <w:overflowPunct/>
                    <w:autoSpaceDE/>
                    <w:autoSpaceDN/>
                    <w:adjustRightInd/>
                    <w:spacing w:before="60" w:after="60"/>
                    <w:jc w:val="center"/>
                    <w:textAlignment w:val="auto"/>
                    <w:rPr>
                      <w:b/>
                      <w:noProof/>
                      <w:lang w:val="en-US"/>
                    </w:rPr>
                  </w:pPr>
                  <w:r w:rsidRPr="000F1829">
                    <w:rPr>
                      <w:b/>
                      <w:noProof/>
                      <w:lang w:val="en-US"/>
                    </w:rPr>
                    <w:t>Number of the non-applicable Clause</w:t>
                  </w:r>
                </w:p>
              </w:tc>
              <w:tc>
                <w:tcPr>
                  <w:tcW w:w="3642" w:type="dxa"/>
                </w:tcPr>
                <w:p w14:paraId="35AD6690" w14:textId="77777777" w:rsidR="000812F9" w:rsidRPr="000F1829" w:rsidRDefault="000812F9" w:rsidP="006B1A5A">
                  <w:pPr>
                    <w:keepNext/>
                    <w:keepLines/>
                    <w:suppressAutoHyphens w:val="0"/>
                    <w:overflowPunct/>
                    <w:autoSpaceDE/>
                    <w:autoSpaceDN/>
                    <w:adjustRightInd/>
                    <w:spacing w:before="60" w:after="60"/>
                    <w:jc w:val="center"/>
                    <w:textAlignment w:val="auto"/>
                    <w:rPr>
                      <w:b/>
                      <w:noProof/>
                      <w:lang w:val="en-US"/>
                    </w:rPr>
                  </w:pPr>
                  <w:r w:rsidRPr="000F1829">
                    <w:rPr>
                      <w:b/>
                      <w:noProof/>
                      <w:lang w:val="en-US"/>
                    </w:rPr>
                    <w:t>Description</w:t>
                  </w:r>
                </w:p>
              </w:tc>
            </w:tr>
            <w:tr w:rsidR="009F579C" w:rsidRPr="000F1829" w14:paraId="446CB8B2" w14:textId="77777777" w:rsidTr="006B1A5A">
              <w:tc>
                <w:tcPr>
                  <w:tcW w:w="3641" w:type="dxa"/>
                </w:tcPr>
                <w:p w14:paraId="57B4A652" w14:textId="77777777" w:rsidR="000812F9" w:rsidRPr="000F1829" w:rsidRDefault="000812F9" w:rsidP="006B1A5A">
                  <w:pPr>
                    <w:keepNext/>
                    <w:keepLines/>
                    <w:suppressAutoHyphens w:val="0"/>
                    <w:overflowPunct/>
                    <w:autoSpaceDE/>
                    <w:autoSpaceDN/>
                    <w:adjustRightInd/>
                    <w:spacing w:before="60" w:after="60"/>
                    <w:textAlignment w:val="auto"/>
                    <w:rPr>
                      <w:noProof/>
                      <w:lang w:val="en-US"/>
                    </w:rPr>
                  </w:pPr>
                  <w:r w:rsidRPr="000F1829">
                    <w:rPr>
                      <w:i/>
                      <w:noProof/>
                      <w:lang w:val="en-US"/>
                    </w:rPr>
                    <w:t>Clause [insert Clause number]</w:t>
                  </w:r>
                </w:p>
              </w:tc>
              <w:tc>
                <w:tcPr>
                  <w:tcW w:w="3642" w:type="dxa"/>
                </w:tcPr>
                <w:p w14:paraId="485D7560" w14:textId="77777777" w:rsidR="000812F9" w:rsidRPr="000F1829" w:rsidRDefault="000812F9" w:rsidP="006B1A5A">
                  <w:pPr>
                    <w:keepNext/>
                    <w:keepLines/>
                    <w:suppressAutoHyphens w:val="0"/>
                    <w:overflowPunct/>
                    <w:autoSpaceDE/>
                    <w:autoSpaceDN/>
                    <w:adjustRightInd/>
                    <w:spacing w:before="60" w:after="60"/>
                    <w:textAlignment w:val="auto"/>
                    <w:rPr>
                      <w:noProof/>
                      <w:lang w:val="en-US"/>
                    </w:rPr>
                  </w:pPr>
                  <w:r w:rsidRPr="000F1829">
                    <w:rPr>
                      <w:i/>
                      <w:noProof/>
                      <w:lang w:val="en-US"/>
                    </w:rPr>
                    <w:t>[insert description]</w:t>
                  </w:r>
                </w:p>
              </w:tc>
            </w:tr>
            <w:tr w:rsidR="009F579C" w:rsidRPr="000F1829" w14:paraId="355FEA97" w14:textId="77777777" w:rsidTr="006B1A5A">
              <w:tc>
                <w:tcPr>
                  <w:tcW w:w="3641" w:type="dxa"/>
                </w:tcPr>
                <w:p w14:paraId="19F64FD2" w14:textId="77777777" w:rsidR="000812F9" w:rsidRPr="000F1829" w:rsidRDefault="000812F9" w:rsidP="006B1A5A">
                  <w:pPr>
                    <w:keepNext/>
                    <w:keepLines/>
                    <w:suppressAutoHyphens w:val="0"/>
                    <w:overflowPunct/>
                    <w:autoSpaceDE/>
                    <w:autoSpaceDN/>
                    <w:adjustRightInd/>
                    <w:spacing w:before="60" w:after="60"/>
                    <w:textAlignment w:val="auto"/>
                    <w:rPr>
                      <w:i/>
                      <w:noProof/>
                      <w:lang w:val="en-US"/>
                    </w:rPr>
                  </w:pPr>
                  <w:r w:rsidRPr="000F1829">
                    <w:rPr>
                      <w:i/>
                      <w:noProof/>
                      <w:lang w:val="en-US"/>
                    </w:rPr>
                    <w:t>[Etc.]</w:t>
                  </w:r>
                </w:p>
              </w:tc>
              <w:tc>
                <w:tcPr>
                  <w:tcW w:w="3642" w:type="dxa"/>
                </w:tcPr>
                <w:p w14:paraId="1960E5E3" w14:textId="77777777" w:rsidR="000812F9" w:rsidRPr="000F1829" w:rsidRDefault="000812F9" w:rsidP="006B1A5A">
                  <w:pPr>
                    <w:keepNext/>
                    <w:keepLines/>
                    <w:suppressAutoHyphens w:val="0"/>
                    <w:overflowPunct/>
                    <w:autoSpaceDE/>
                    <w:autoSpaceDN/>
                    <w:adjustRightInd/>
                    <w:spacing w:before="60" w:after="60"/>
                    <w:textAlignment w:val="auto"/>
                    <w:rPr>
                      <w:i/>
                      <w:noProof/>
                      <w:lang w:val="en-US"/>
                    </w:rPr>
                  </w:pPr>
                  <w:r w:rsidRPr="000F1829">
                    <w:rPr>
                      <w:i/>
                      <w:noProof/>
                      <w:lang w:val="en-US"/>
                    </w:rPr>
                    <w:t>[Etc.]</w:t>
                  </w:r>
                </w:p>
              </w:tc>
            </w:tr>
          </w:tbl>
          <w:p w14:paraId="3BB77461" w14:textId="77777777" w:rsidR="000812F9" w:rsidRPr="000F1829" w:rsidRDefault="000812F9" w:rsidP="00596E5C">
            <w:pPr>
              <w:suppressAutoHyphens w:val="0"/>
              <w:overflowPunct/>
              <w:autoSpaceDE/>
              <w:autoSpaceDN/>
              <w:adjustRightInd/>
              <w:spacing w:before="60" w:after="60"/>
              <w:textAlignment w:val="auto"/>
              <w:rPr>
                <w:noProof/>
                <w:lang w:val="en-US"/>
              </w:rPr>
            </w:pPr>
            <w:r w:rsidRPr="000F1829">
              <w:rPr>
                <w:noProof/>
                <w:lang w:val="en-US"/>
              </w:rPr>
              <w:t xml:space="preserve">     </w:t>
            </w:r>
          </w:p>
        </w:tc>
        <w:tc>
          <w:tcPr>
            <w:tcW w:w="7371" w:type="dxa"/>
          </w:tcPr>
          <w:p w14:paraId="07F878B2" w14:textId="77777777" w:rsidR="00143C96" w:rsidRPr="000F1829" w:rsidRDefault="00143C96" w:rsidP="008C11D1">
            <w:pPr>
              <w:suppressAutoHyphens w:val="0"/>
              <w:overflowPunct/>
              <w:autoSpaceDE/>
              <w:autoSpaceDN/>
              <w:adjustRightInd/>
              <w:spacing w:before="60" w:after="60"/>
              <w:textAlignment w:val="auto"/>
              <w:rPr>
                <w:noProof/>
                <w:lang w:val="en-US"/>
              </w:rPr>
            </w:pPr>
            <w:r w:rsidRPr="000F1829">
              <w:rPr>
                <w:noProof/>
                <w:lang w:val="en-US"/>
              </w:rPr>
              <w:t xml:space="preserve">If necessary (according to the table of contents), adjustment of the ESHS standard specifications </w:t>
            </w:r>
            <w:r w:rsidR="001926EE" w:rsidRPr="000F1829">
              <w:rPr>
                <w:noProof/>
                <w:lang w:val="en-US"/>
              </w:rPr>
              <w:t>according to</w:t>
            </w:r>
            <w:r w:rsidRPr="000F1829">
              <w:rPr>
                <w:noProof/>
                <w:lang w:val="en-US"/>
              </w:rPr>
              <w:t xml:space="preserve"> the issues and impacts identified and according to the applicable regulations (if </w:t>
            </w:r>
            <w:r w:rsidR="001926EE" w:rsidRPr="000F1829">
              <w:rPr>
                <w:noProof/>
                <w:lang w:val="en-US"/>
              </w:rPr>
              <w:t>they are</w:t>
            </w:r>
            <w:r w:rsidRPr="000F1829">
              <w:rPr>
                <w:noProof/>
                <w:lang w:val="en-US"/>
              </w:rPr>
              <w:t xml:space="preserve"> more demanding).</w:t>
            </w:r>
          </w:p>
          <w:p w14:paraId="623AF4C4" w14:textId="77777777" w:rsidR="00143C96" w:rsidRPr="000F1829" w:rsidRDefault="00143C96" w:rsidP="00143C96">
            <w:pPr>
              <w:suppressAutoHyphens w:val="0"/>
              <w:overflowPunct/>
              <w:autoSpaceDE/>
              <w:autoSpaceDN/>
              <w:adjustRightInd/>
              <w:spacing w:before="60" w:after="60"/>
              <w:textAlignment w:val="auto"/>
              <w:rPr>
                <w:noProof/>
                <w:lang w:val="en-US"/>
              </w:rPr>
            </w:pPr>
            <w:r w:rsidRPr="000F1829">
              <w:rPr>
                <w:noProof/>
                <w:lang w:val="en-US"/>
              </w:rPr>
              <w:t xml:space="preserve">This may include identifying specific topics that are not covered by the standard specifications (e.g. protection of coral reefs or protective measures when using explosives). </w:t>
            </w:r>
          </w:p>
          <w:p w14:paraId="0ACCF493" w14:textId="77777777" w:rsidR="00E434BA" w:rsidRPr="000F1829" w:rsidRDefault="00143C96" w:rsidP="00D759E0">
            <w:pPr>
              <w:suppressAutoHyphens w:val="0"/>
              <w:overflowPunct/>
              <w:autoSpaceDE/>
              <w:autoSpaceDN/>
              <w:adjustRightInd/>
              <w:spacing w:before="60" w:after="60"/>
              <w:jc w:val="left"/>
              <w:textAlignment w:val="auto"/>
              <w:rPr>
                <w:noProof/>
                <w:lang w:val="en-US"/>
              </w:rPr>
            </w:pPr>
            <w:r w:rsidRPr="000F1829">
              <w:rPr>
                <w:noProof/>
                <w:lang w:val="en-US"/>
              </w:rPr>
              <w:t>Also, specifications that are not relevant to the type of work</w:t>
            </w:r>
            <w:r w:rsidR="00212EA5" w:rsidRPr="000F1829">
              <w:rPr>
                <w:noProof/>
                <w:lang w:val="en-US"/>
              </w:rPr>
              <w:t>s</w:t>
            </w:r>
            <w:r w:rsidRPr="000F1829">
              <w:rPr>
                <w:noProof/>
                <w:lang w:val="en-US"/>
              </w:rPr>
              <w:t xml:space="preserve"> and to the context of the </w:t>
            </w:r>
            <w:r w:rsidR="001926EE" w:rsidRPr="000F1829">
              <w:rPr>
                <w:noProof/>
                <w:lang w:val="en-US"/>
              </w:rPr>
              <w:t>work</w:t>
            </w:r>
            <w:r w:rsidRPr="000F1829">
              <w:rPr>
                <w:noProof/>
                <w:lang w:val="en-US"/>
              </w:rPr>
              <w:t>site should be made non-applicable (see table to fill</w:t>
            </w:r>
            <w:r w:rsidRPr="000F1829">
              <w:rPr>
                <w:noProof/>
                <w:lang w:val="en-US"/>
              </w:rPr>
              <w:noBreakHyphen/>
              <w:t>in).</w:t>
            </w:r>
          </w:p>
          <w:p w14:paraId="73CF580F" w14:textId="77777777" w:rsidR="004D4F1C" w:rsidRPr="000F1829" w:rsidRDefault="004D4F1C" w:rsidP="004D4F1C">
            <w:pPr>
              <w:suppressAutoHyphens w:val="0"/>
              <w:overflowPunct/>
              <w:autoSpaceDE/>
              <w:autoSpaceDN/>
              <w:adjustRightInd/>
              <w:spacing w:before="60" w:after="60"/>
              <w:jc w:val="left"/>
              <w:textAlignment w:val="auto"/>
              <w:rPr>
                <w:noProof/>
                <w:lang w:val="en-US"/>
              </w:rPr>
            </w:pPr>
            <w:r w:rsidRPr="000F1829">
              <w:rPr>
                <w:noProof/>
                <w:lang w:val="en-US"/>
              </w:rPr>
              <w:t>An example is given for information.</w:t>
            </w:r>
          </w:p>
        </w:tc>
      </w:tr>
      <w:tr w:rsidR="009F579C" w:rsidRPr="000F1829" w14:paraId="2EAF3B7D" w14:textId="77777777" w:rsidTr="008C11D1">
        <w:tc>
          <w:tcPr>
            <w:tcW w:w="14885" w:type="dxa"/>
            <w:gridSpan w:val="2"/>
            <w:tcBorders>
              <w:bottom w:val="single" w:sz="4" w:space="0" w:color="auto"/>
            </w:tcBorders>
            <w:shd w:val="clear" w:color="auto" w:fill="D9D9D9" w:themeFill="background1" w:themeFillShade="D9"/>
          </w:tcPr>
          <w:p w14:paraId="5889848F" w14:textId="77777777" w:rsidR="008C11D1" w:rsidRPr="000A59FC" w:rsidRDefault="008C11D1" w:rsidP="000D707E">
            <w:pPr>
              <w:suppressAutoHyphens w:val="0"/>
              <w:overflowPunct/>
              <w:autoSpaceDE/>
              <w:autoSpaceDN/>
              <w:adjustRightInd/>
              <w:spacing w:before="60" w:after="60"/>
              <w:jc w:val="center"/>
              <w:textAlignment w:val="auto"/>
              <w:rPr>
                <w:noProof/>
              </w:rPr>
            </w:pPr>
            <w:r w:rsidRPr="000A59FC">
              <w:rPr>
                <w:b/>
                <w:noProof/>
                <w:u w:val="single"/>
              </w:rPr>
              <w:t>SECTION IX – </w:t>
            </w:r>
            <w:r w:rsidR="000D707E" w:rsidRPr="000A59FC">
              <w:rPr>
                <w:b/>
                <w:noProof/>
                <w:u w:val="single"/>
              </w:rPr>
              <w:t>PARTICULAR CONDITIONS (PC)</w:t>
            </w:r>
          </w:p>
        </w:tc>
      </w:tr>
      <w:tr w:rsidR="009F579C" w:rsidRPr="007526CD" w14:paraId="589BF5BC" w14:textId="77777777" w:rsidTr="008C11D1">
        <w:tc>
          <w:tcPr>
            <w:tcW w:w="14885" w:type="dxa"/>
            <w:gridSpan w:val="2"/>
            <w:shd w:val="clear" w:color="auto" w:fill="F2F2F2" w:themeFill="background1" w:themeFillShade="F2"/>
          </w:tcPr>
          <w:p w14:paraId="138A0693" w14:textId="77777777" w:rsidR="008C11D1" w:rsidRPr="000F1829" w:rsidRDefault="008C11D1" w:rsidP="008C11D1">
            <w:pPr>
              <w:suppressAutoHyphens w:val="0"/>
              <w:overflowPunct/>
              <w:autoSpaceDE/>
              <w:autoSpaceDN/>
              <w:adjustRightInd/>
              <w:spacing w:before="60" w:after="60"/>
              <w:textAlignment w:val="auto"/>
              <w:rPr>
                <w:b/>
                <w:noProof/>
                <w:u w:val="single"/>
                <w:lang w:val="en-US"/>
              </w:rPr>
            </w:pPr>
            <w:r w:rsidRPr="000F1829">
              <w:rPr>
                <w:b/>
                <w:noProof/>
                <w:u w:val="single"/>
                <w:lang w:val="en-US"/>
              </w:rPr>
              <w:t>Part A – </w:t>
            </w:r>
            <w:r w:rsidR="00C56FA8" w:rsidRPr="000F1829">
              <w:rPr>
                <w:b/>
                <w:noProof/>
                <w:u w:val="single"/>
                <w:lang w:val="en-US"/>
              </w:rPr>
              <w:t>Contract Data</w:t>
            </w:r>
          </w:p>
          <w:p w14:paraId="312AF8EA" w14:textId="77777777" w:rsidR="008C11D1" w:rsidRPr="000F1829" w:rsidRDefault="008C11D1" w:rsidP="00D759E0">
            <w:pPr>
              <w:suppressAutoHyphens w:val="0"/>
              <w:overflowPunct/>
              <w:autoSpaceDE/>
              <w:autoSpaceDN/>
              <w:adjustRightInd/>
              <w:spacing w:before="60" w:after="60"/>
              <w:textAlignment w:val="auto"/>
              <w:rPr>
                <w:b/>
                <w:noProof/>
                <w:lang w:val="en-US"/>
              </w:rPr>
            </w:pPr>
            <w:r w:rsidRPr="000F1829">
              <w:rPr>
                <w:b/>
                <w:noProof/>
                <w:lang w:val="en-US"/>
              </w:rPr>
              <w:t>S</w:t>
            </w:r>
            <w:r w:rsidR="00C56FA8" w:rsidRPr="000F1829">
              <w:rPr>
                <w:b/>
                <w:noProof/>
                <w:lang w:val="en-US"/>
              </w:rPr>
              <w:t>ub</w:t>
            </w:r>
            <w:r w:rsidR="008F2892" w:rsidRPr="000F1829">
              <w:rPr>
                <w:b/>
                <w:noProof/>
                <w:lang w:val="en-US"/>
              </w:rPr>
              <w:noBreakHyphen/>
              <w:t>Clause 1.1.6.11 – </w:t>
            </w:r>
            <w:r w:rsidRPr="000F1829">
              <w:rPr>
                <w:b/>
                <w:noProof/>
                <w:lang w:val="en-US"/>
              </w:rPr>
              <w:t>ES</w:t>
            </w:r>
            <w:r w:rsidR="008F2892" w:rsidRPr="000F1829">
              <w:rPr>
                <w:b/>
                <w:noProof/>
                <w:lang w:val="en-US"/>
              </w:rPr>
              <w:t>H</w:t>
            </w:r>
            <w:r w:rsidRPr="000F1829">
              <w:rPr>
                <w:b/>
                <w:noProof/>
                <w:lang w:val="en-US"/>
              </w:rPr>
              <w:t xml:space="preserve">S </w:t>
            </w:r>
            <w:r w:rsidR="00D759E0" w:rsidRPr="000F1829">
              <w:rPr>
                <w:b/>
                <w:noProof/>
                <w:lang w:val="en-US"/>
              </w:rPr>
              <w:t>Specifications</w:t>
            </w:r>
            <w:r w:rsidRPr="000F1829">
              <w:rPr>
                <w:b/>
                <w:noProof/>
                <w:lang w:val="en-US"/>
              </w:rPr>
              <w:t>:</w:t>
            </w:r>
          </w:p>
        </w:tc>
      </w:tr>
      <w:tr w:rsidR="009F579C" w:rsidRPr="007526CD" w14:paraId="48381CA8" w14:textId="77777777" w:rsidTr="008C11D1">
        <w:tc>
          <w:tcPr>
            <w:tcW w:w="7514" w:type="dxa"/>
          </w:tcPr>
          <w:p w14:paraId="722F0722" w14:textId="77777777" w:rsidR="00C2715C" w:rsidRPr="000F1829" w:rsidRDefault="00C2715C" w:rsidP="00C2715C">
            <w:pPr>
              <w:suppressAutoHyphens w:val="0"/>
              <w:overflowPunct/>
              <w:autoSpaceDE/>
              <w:autoSpaceDN/>
              <w:adjustRightInd/>
              <w:spacing w:before="60" w:after="60"/>
              <w:textAlignment w:val="auto"/>
              <w:rPr>
                <w:b/>
                <w:noProof/>
                <w:lang w:val="en-US"/>
              </w:rPr>
            </w:pPr>
            <w:r w:rsidRPr="000F1829">
              <w:rPr>
                <w:b/>
                <w:noProof/>
                <w:lang w:val="en-US"/>
              </w:rPr>
              <w:t>ES</w:t>
            </w:r>
            <w:r w:rsidR="008F2892" w:rsidRPr="000F1829">
              <w:rPr>
                <w:b/>
                <w:noProof/>
                <w:lang w:val="en-US"/>
              </w:rPr>
              <w:t>H</w:t>
            </w:r>
            <w:r w:rsidRPr="000F1829">
              <w:rPr>
                <w:b/>
                <w:noProof/>
                <w:lang w:val="en-US"/>
              </w:rPr>
              <w:t xml:space="preserve">S </w:t>
            </w:r>
            <w:r w:rsidR="00D759E0" w:rsidRPr="000F1829">
              <w:rPr>
                <w:b/>
                <w:noProof/>
                <w:lang w:val="en-US"/>
              </w:rPr>
              <w:t xml:space="preserve">Specifications </w:t>
            </w:r>
            <w:r w:rsidR="008F2892" w:rsidRPr="000F1829">
              <w:rPr>
                <w:b/>
                <w:noProof/>
                <w:lang w:val="en-US"/>
              </w:rPr>
              <w:t>are applicable</w:t>
            </w:r>
            <w:r w:rsidRPr="000F1829">
              <w:rPr>
                <w:b/>
                <w:noProof/>
                <w:lang w:val="en-US"/>
              </w:rPr>
              <w:t>:</w:t>
            </w:r>
          </w:p>
          <w:p w14:paraId="11319B64" w14:textId="77777777" w:rsidR="00FC463D" w:rsidRPr="000F1829" w:rsidRDefault="00FC463D" w:rsidP="00FC463D">
            <w:pPr>
              <w:jc w:val="center"/>
              <w:rPr>
                <w:noProof/>
                <w:lang w:val="en-US"/>
              </w:rPr>
            </w:pPr>
            <w:r w:rsidRPr="000F1829">
              <w:rPr>
                <w:b/>
                <w:noProof/>
                <w:lang w:val="en-US"/>
              </w:rPr>
              <w:t xml:space="preserve">Yes  </w:t>
            </w:r>
            <w:r w:rsidRPr="000F1829">
              <w:rPr>
                <w:b/>
                <w:noProof/>
                <w:sz w:val="28"/>
                <w:szCs w:val="28"/>
                <w:lang w:val="en-US"/>
              </w:rPr>
              <w:sym w:font="Wingdings" w:char="F0FE"/>
            </w:r>
            <w:r w:rsidRPr="000F1829">
              <w:rPr>
                <w:noProof/>
                <w:lang w:val="en-US"/>
              </w:rPr>
              <w:t xml:space="preserve">   /   No  </w:t>
            </w:r>
            <w:r w:rsidRPr="000F1829">
              <w:rPr>
                <w:noProof/>
                <w:sz w:val="28"/>
                <w:szCs w:val="28"/>
                <w:lang w:val="en-US"/>
              </w:rPr>
              <w:sym w:font="Wingdings" w:char="F06F"/>
            </w:r>
          </w:p>
          <w:p w14:paraId="3722FE81" w14:textId="77777777" w:rsidR="00FC463D" w:rsidRPr="000F1829" w:rsidRDefault="009D3D84" w:rsidP="00FC463D">
            <w:pPr>
              <w:suppressAutoHyphens w:val="0"/>
              <w:overflowPunct/>
              <w:autoSpaceDE/>
              <w:autoSpaceDN/>
              <w:adjustRightInd/>
              <w:spacing w:before="60" w:after="60"/>
              <w:textAlignment w:val="auto"/>
              <w:rPr>
                <w:i/>
                <w:noProof/>
                <w:lang w:val="en-US"/>
              </w:rPr>
            </w:pPr>
            <w:r w:rsidRPr="000F1829">
              <w:rPr>
                <w:i/>
                <w:noProof/>
                <w:lang w:val="en-US"/>
              </w:rPr>
              <w:t>[</w:t>
            </w:r>
            <w:r w:rsidR="00FC463D" w:rsidRPr="000F1829">
              <w:rPr>
                <w:i/>
                <w:noProof/>
                <w:lang w:val="en-US"/>
              </w:rPr>
              <w:t>An AFD agreement is required to check "No".</w:t>
            </w:r>
          </w:p>
          <w:p w14:paraId="548A7706" w14:textId="77777777" w:rsidR="008C11D1" w:rsidRPr="000F1829" w:rsidRDefault="008F2892" w:rsidP="00FC463D">
            <w:pPr>
              <w:suppressAutoHyphens w:val="0"/>
              <w:overflowPunct/>
              <w:autoSpaceDE/>
              <w:autoSpaceDN/>
              <w:adjustRightInd/>
              <w:spacing w:before="60" w:after="60"/>
              <w:textAlignment w:val="auto"/>
              <w:rPr>
                <w:noProof/>
                <w:lang w:val="en-US"/>
              </w:rPr>
            </w:pPr>
            <w:r w:rsidRPr="000F1829">
              <w:rPr>
                <w:i/>
                <w:noProof/>
                <w:lang w:val="en-US"/>
              </w:rPr>
              <w:lastRenderedPageBreak/>
              <w:t xml:space="preserve">ESHS </w:t>
            </w:r>
            <w:r w:rsidR="00D759E0" w:rsidRPr="000F1829">
              <w:rPr>
                <w:i/>
                <w:noProof/>
                <w:lang w:val="en-US"/>
              </w:rPr>
              <w:t xml:space="preserve">Specifications </w:t>
            </w:r>
            <w:r w:rsidRPr="000F1829">
              <w:rPr>
                <w:i/>
                <w:noProof/>
                <w:lang w:val="en-US"/>
              </w:rPr>
              <w:t>are not applicable for works with minor environmental, social, health and safety impact and risk</w:t>
            </w:r>
            <w:r w:rsidR="009D3D84" w:rsidRPr="000F1829">
              <w:rPr>
                <w:i/>
                <w:noProof/>
                <w:lang w:val="en-US"/>
              </w:rPr>
              <w:t>.</w:t>
            </w:r>
            <w:r w:rsidR="008C11D1" w:rsidRPr="000F1829">
              <w:rPr>
                <w:i/>
                <w:noProof/>
                <w:lang w:val="en-US"/>
              </w:rPr>
              <w:t>]</w:t>
            </w:r>
          </w:p>
        </w:tc>
        <w:tc>
          <w:tcPr>
            <w:tcW w:w="7371" w:type="dxa"/>
          </w:tcPr>
          <w:p w14:paraId="5F050B0D" w14:textId="77777777" w:rsidR="008F2892" w:rsidRPr="000F1829" w:rsidRDefault="00220568" w:rsidP="008F2892">
            <w:pPr>
              <w:suppressAutoHyphens w:val="0"/>
              <w:overflowPunct/>
              <w:autoSpaceDE/>
              <w:autoSpaceDN/>
              <w:adjustRightInd/>
              <w:spacing w:before="60" w:after="60"/>
              <w:textAlignment w:val="auto"/>
              <w:rPr>
                <w:noProof/>
                <w:lang w:val="en-US"/>
              </w:rPr>
            </w:pPr>
            <w:r w:rsidRPr="000F1829">
              <w:rPr>
                <w:noProof/>
                <w:lang w:val="en-US"/>
              </w:rPr>
              <w:lastRenderedPageBreak/>
              <w:t>This Sub</w:t>
            </w:r>
            <w:r w:rsidRPr="000F1829">
              <w:rPr>
                <w:noProof/>
                <w:lang w:val="en-US"/>
              </w:rPr>
              <w:noBreakHyphen/>
              <w:t>Clause is to be modified only when the ESHS Specifications are not applicable</w:t>
            </w:r>
            <w:r w:rsidR="008F2892" w:rsidRPr="000F1829">
              <w:rPr>
                <w:noProof/>
                <w:lang w:val="en-US"/>
              </w:rPr>
              <w:t>.</w:t>
            </w:r>
          </w:p>
          <w:p w14:paraId="5F85E4D0" w14:textId="77777777" w:rsidR="008C11D1" w:rsidRPr="000F1829" w:rsidRDefault="008F2892" w:rsidP="008F2892">
            <w:pPr>
              <w:suppressAutoHyphens w:val="0"/>
              <w:overflowPunct/>
              <w:autoSpaceDE/>
              <w:autoSpaceDN/>
              <w:adjustRightInd/>
              <w:spacing w:before="60" w:after="60"/>
              <w:textAlignment w:val="auto"/>
              <w:rPr>
                <w:noProof/>
                <w:lang w:val="en-US"/>
              </w:rPr>
            </w:pPr>
            <w:r w:rsidRPr="000F1829">
              <w:rPr>
                <w:noProof/>
                <w:lang w:val="en-US"/>
              </w:rPr>
              <w:t xml:space="preserve">There </w:t>
            </w:r>
            <w:r w:rsidR="00D759E0" w:rsidRPr="000F1829">
              <w:rPr>
                <w:noProof/>
                <w:lang w:val="en-US"/>
              </w:rPr>
              <w:t xml:space="preserve">are 3 cases which </w:t>
            </w:r>
            <w:r w:rsidR="001926EE" w:rsidRPr="000F1829">
              <w:rPr>
                <w:noProof/>
                <w:lang w:val="en-US"/>
              </w:rPr>
              <w:t xml:space="preserve">may </w:t>
            </w:r>
            <w:r w:rsidR="00D759E0" w:rsidRPr="000F1829">
              <w:rPr>
                <w:noProof/>
                <w:lang w:val="en-US"/>
              </w:rPr>
              <w:t>exclude ESHS S</w:t>
            </w:r>
            <w:r w:rsidRPr="000F1829">
              <w:rPr>
                <w:noProof/>
                <w:lang w:val="en-US"/>
              </w:rPr>
              <w:t>pecifications</w:t>
            </w:r>
            <w:r w:rsidR="008C11D1" w:rsidRPr="000F1829">
              <w:rPr>
                <w:noProof/>
                <w:lang w:val="en-US"/>
              </w:rPr>
              <w:t>:</w:t>
            </w:r>
          </w:p>
          <w:p w14:paraId="2EA7D967" w14:textId="77777777" w:rsidR="008C11D1" w:rsidRPr="000F1829" w:rsidRDefault="008F2892" w:rsidP="00BD2B36">
            <w:pPr>
              <w:pStyle w:val="Paragraphedeliste"/>
              <w:numPr>
                <w:ilvl w:val="0"/>
                <w:numId w:val="242"/>
              </w:numPr>
              <w:suppressAutoHyphens w:val="0"/>
              <w:overflowPunct/>
              <w:autoSpaceDE/>
              <w:autoSpaceDN/>
              <w:adjustRightInd/>
              <w:spacing w:before="60" w:after="60"/>
              <w:ind w:left="317" w:hanging="317"/>
              <w:contextualSpacing w:val="0"/>
              <w:textAlignment w:val="auto"/>
              <w:rPr>
                <w:noProof/>
                <w:lang w:val="en-US"/>
              </w:rPr>
            </w:pPr>
            <w:r w:rsidRPr="000F1829">
              <w:rPr>
                <w:noProof/>
                <w:lang w:val="en-US"/>
              </w:rPr>
              <w:t xml:space="preserve">Small </w:t>
            </w:r>
            <w:r w:rsidR="001926EE" w:rsidRPr="000F1829">
              <w:rPr>
                <w:noProof/>
                <w:lang w:val="en-US"/>
              </w:rPr>
              <w:t>w</w:t>
            </w:r>
            <w:r w:rsidRPr="000F1829">
              <w:rPr>
                <w:noProof/>
                <w:lang w:val="en-US"/>
              </w:rPr>
              <w:t>orks</w:t>
            </w:r>
            <w:r w:rsidR="001926EE" w:rsidRPr="000F1829">
              <w:rPr>
                <w:noProof/>
                <w:lang w:val="en-US"/>
              </w:rPr>
              <w:t xml:space="preserve"> budget</w:t>
            </w:r>
            <w:r w:rsidRPr="000F1829">
              <w:rPr>
                <w:noProof/>
                <w:lang w:val="en-US"/>
              </w:rPr>
              <w:t xml:space="preserve"> </w:t>
            </w:r>
            <w:r w:rsidR="008C11D1" w:rsidRPr="000F1829">
              <w:rPr>
                <w:noProof/>
                <w:lang w:val="en-US"/>
              </w:rPr>
              <w:t>(≤ 3 M EUR);</w:t>
            </w:r>
          </w:p>
          <w:p w14:paraId="784C1616" w14:textId="77777777" w:rsidR="008C11D1" w:rsidRPr="000F1829" w:rsidRDefault="008F2892" w:rsidP="00BD2B36">
            <w:pPr>
              <w:pStyle w:val="Paragraphedeliste"/>
              <w:numPr>
                <w:ilvl w:val="0"/>
                <w:numId w:val="242"/>
              </w:numPr>
              <w:suppressAutoHyphens w:val="0"/>
              <w:overflowPunct/>
              <w:autoSpaceDE/>
              <w:autoSpaceDN/>
              <w:adjustRightInd/>
              <w:spacing w:before="60" w:after="60"/>
              <w:ind w:left="317" w:hanging="317"/>
              <w:contextualSpacing w:val="0"/>
              <w:textAlignment w:val="auto"/>
              <w:rPr>
                <w:noProof/>
                <w:lang w:val="en-US"/>
              </w:rPr>
            </w:pPr>
            <w:r w:rsidRPr="000F1829">
              <w:rPr>
                <w:noProof/>
                <w:lang w:val="en-US"/>
              </w:rPr>
              <w:lastRenderedPageBreak/>
              <w:t>L</w:t>
            </w:r>
            <w:r w:rsidR="001926EE" w:rsidRPr="000F1829">
              <w:rPr>
                <w:noProof/>
                <w:lang w:val="en-US"/>
              </w:rPr>
              <w:t>ight</w:t>
            </w:r>
            <w:r w:rsidRPr="000F1829">
              <w:rPr>
                <w:noProof/>
                <w:lang w:val="en-US"/>
              </w:rPr>
              <w:t xml:space="preserve"> ESHS impact</w:t>
            </w:r>
            <w:r w:rsidR="001926EE" w:rsidRPr="000F1829">
              <w:rPr>
                <w:noProof/>
                <w:lang w:val="en-US"/>
              </w:rPr>
              <w:t>s and risks</w:t>
            </w:r>
            <w:r w:rsidRPr="000F1829">
              <w:rPr>
                <w:noProof/>
                <w:lang w:val="en-US"/>
              </w:rPr>
              <w:t xml:space="preserve"> of the </w:t>
            </w:r>
            <w:r w:rsidR="001926EE" w:rsidRPr="000F1829">
              <w:rPr>
                <w:noProof/>
                <w:lang w:val="en-US"/>
              </w:rPr>
              <w:t>work</w:t>
            </w:r>
            <w:r w:rsidRPr="000F1829">
              <w:rPr>
                <w:noProof/>
                <w:lang w:val="en-US"/>
              </w:rPr>
              <w:t xml:space="preserve">site (drilling </w:t>
            </w:r>
            <w:r w:rsidR="001926EE" w:rsidRPr="000F1829">
              <w:rPr>
                <w:noProof/>
                <w:lang w:val="en-US"/>
              </w:rPr>
              <w:t>work</w:t>
            </w:r>
            <w:r w:rsidRPr="000F1829">
              <w:rPr>
                <w:noProof/>
                <w:lang w:val="en-US"/>
              </w:rPr>
              <w:t>site, equipment installation, in case of a weak civil engineering component, etc</w:t>
            </w:r>
            <w:r w:rsidR="00212EA5" w:rsidRPr="000F1829">
              <w:rPr>
                <w:noProof/>
                <w:lang w:val="en-US"/>
              </w:rPr>
              <w:t>.</w:t>
            </w:r>
            <w:r w:rsidRPr="000F1829">
              <w:rPr>
                <w:noProof/>
                <w:lang w:val="en-US"/>
              </w:rPr>
              <w:t>)</w:t>
            </w:r>
            <w:r w:rsidR="008C11D1" w:rsidRPr="000F1829">
              <w:rPr>
                <w:noProof/>
                <w:lang w:val="en-US"/>
              </w:rPr>
              <w:t>;</w:t>
            </w:r>
          </w:p>
          <w:p w14:paraId="19F849BF" w14:textId="77777777" w:rsidR="008C11D1" w:rsidRPr="000F1829" w:rsidRDefault="008F2892" w:rsidP="00BD2B36">
            <w:pPr>
              <w:pStyle w:val="Paragraphedeliste"/>
              <w:numPr>
                <w:ilvl w:val="0"/>
                <w:numId w:val="242"/>
              </w:numPr>
              <w:suppressAutoHyphens w:val="0"/>
              <w:overflowPunct/>
              <w:autoSpaceDE/>
              <w:autoSpaceDN/>
              <w:adjustRightInd/>
              <w:spacing w:before="60" w:after="60"/>
              <w:ind w:left="317" w:hanging="317"/>
              <w:contextualSpacing w:val="0"/>
              <w:textAlignment w:val="auto"/>
              <w:rPr>
                <w:noProof/>
                <w:lang w:val="en-US"/>
              </w:rPr>
            </w:pPr>
            <w:r w:rsidRPr="000F1829">
              <w:rPr>
                <w:noProof/>
                <w:lang w:val="en-US"/>
              </w:rPr>
              <w:t>C</w:t>
            </w:r>
            <w:r w:rsidR="008C11D1" w:rsidRPr="000F1829">
              <w:rPr>
                <w:noProof/>
                <w:lang w:val="en-US"/>
              </w:rPr>
              <w:t>o</w:t>
            </w:r>
            <w:r w:rsidRPr="000F1829">
              <w:rPr>
                <w:noProof/>
                <w:lang w:val="en-US"/>
              </w:rPr>
              <w:noBreakHyphen/>
              <w:t>financing</w:t>
            </w:r>
            <w:r w:rsidR="008C11D1" w:rsidRPr="000F1829">
              <w:rPr>
                <w:noProof/>
                <w:lang w:val="en-US"/>
              </w:rPr>
              <w:t>.</w:t>
            </w:r>
          </w:p>
          <w:p w14:paraId="6531F2AF" w14:textId="77777777" w:rsidR="008C11D1" w:rsidRPr="000F1829" w:rsidRDefault="00336E49" w:rsidP="008C11D1">
            <w:pPr>
              <w:suppressAutoHyphens w:val="0"/>
              <w:overflowPunct/>
              <w:autoSpaceDE/>
              <w:autoSpaceDN/>
              <w:adjustRightInd/>
              <w:spacing w:before="60" w:after="60"/>
              <w:textAlignment w:val="auto"/>
              <w:rPr>
                <w:noProof/>
                <w:lang w:val="en-US"/>
              </w:rPr>
            </w:pPr>
            <w:r w:rsidRPr="000F1829">
              <w:rPr>
                <w:noProof/>
                <w:lang w:val="en-US"/>
              </w:rPr>
              <w:t xml:space="preserve">If the specifications are made non-applicable, consequently, the ESHS Methodology, the ESHS Cost Schedule and the ESHS </w:t>
            </w:r>
            <w:r w:rsidR="00494959" w:rsidRPr="000F1829">
              <w:rPr>
                <w:noProof/>
                <w:lang w:val="en-US"/>
              </w:rPr>
              <w:t>C</w:t>
            </w:r>
            <w:r w:rsidRPr="000F1829">
              <w:rPr>
                <w:noProof/>
                <w:lang w:val="en-US"/>
              </w:rPr>
              <w:t xml:space="preserve">lauses of the Particular Conditions </w:t>
            </w:r>
            <w:r w:rsidR="001926EE" w:rsidRPr="000F1829">
              <w:rPr>
                <w:noProof/>
                <w:lang w:val="en-US"/>
              </w:rPr>
              <w:t>of the Contract</w:t>
            </w:r>
            <w:r w:rsidR="00A0074D" w:rsidRPr="000F1829">
              <w:rPr>
                <w:noProof/>
                <w:lang w:val="en-US"/>
              </w:rPr>
              <w:t xml:space="preserve"> </w:t>
            </w:r>
            <w:r w:rsidRPr="000F1829">
              <w:rPr>
                <w:noProof/>
                <w:lang w:val="en-US"/>
              </w:rPr>
              <w:t>shall not apply.</w:t>
            </w:r>
          </w:p>
        </w:tc>
      </w:tr>
    </w:tbl>
    <w:p w14:paraId="2BB04741" w14:textId="77777777" w:rsidR="008C11D1" w:rsidRPr="000F1829" w:rsidRDefault="00662DF5" w:rsidP="00BD2B36">
      <w:pPr>
        <w:pStyle w:val="Paragraphedeliste"/>
        <w:keepNext/>
        <w:keepLines/>
        <w:numPr>
          <w:ilvl w:val="0"/>
          <w:numId w:val="238"/>
        </w:numPr>
        <w:suppressAutoHyphens w:val="0"/>
        <w:overflowPunct/>
        <w:autoSpaceDE/>
        <w:autoSpaceDN/>
        <w:adjustRightInd/>
        <w:spacing w:before="142" w:after="0"/>
        <w:ind w:left="567" w:hanging="567"/>
        <w:textAlignment w:val="auto"/>
        <w:rPr>
          <w:b/>
          <w:noProof/>
          <w:lang w:val="en-US"/>
        </w:rPr>
      </w:pPr>
      <w:r w:rsidRPr="000F1829">
        <w:rPr>
          <w:b/>
          <w:noProof/>
          <w:lang w:val="en-US"/>
        </w:rPr>
        <w:lastRenderedPageBreak/>
        <w:t xml:space="preserve">EVALUATION </w:t>
      </w:r>
      <w:r w:rsidR="00494959" w:rsidRPr="000F1829">
        <w:rPr>
          <w:b/>
          <w:noProof/>
          <w:lang w:val="en-US"/>
        </w:rPr>
        <w:t>OF QUALIFICATIONS AND BIDS</w:t>
      </w:r>
    </w:p>
    <w:tbl>
      <w:tblPr>
        <w:tblStyle w:val="Grilledutableau"/>
        <w:tblW w:w="14885" w:type="dxa"/>
        <w:tblInd w:w="-176" w:type="dxa"/>
        <w:tblLook w:val="04A0" w:firstRow="1" w:lastRow="0" w:firstColumn="1" w:lastColumn="0" w:noHBand="0" w:noVBand="1"/>
      </w:tblPr>
      <w:tblGrid>
        <w:gridCol w:w="7514"/>
        <w:gridCol w:w="7371"/>
      </w:tblGrid>
      <w:tr w:rsidR="009F579C" w:rsidRPr="000F1829" w14:paraId="3B3EA91C" w14:textId="77777777" w:rsidTr="007E77B3">
        <w:trPr>
          <w:tblHeader/>
        </w:trPr>
        <w:tc>
          <w:tcPr>
            <w:tcW w:w="7514" w:type="dxa"/>
            <w:tcBorders>
              <w:bottom w:val="single" w:sz="4" w:space="0" w:color="auto"/>
            </w:tcBorders>
            <w:shd w:val="clear" w:color="auto" w:fill="000000" w:themeFill="text1"/>
          </w:tcPr>
          <w:p w14:paraId="24AA4382" w14:textId="77777777" w:rsidR="00662DF5" w:rsidRPr="000F1829" w:rsidRDefault="00662DF5" w:rsidP="000812F9">
            <w:pPr>
              <w:keepNext/>
              <w:keepLines/>
              <w:suppressAutoHyphens w:val="0"/>
              <w:overflowPunct/>
              <w:autoSpaceDE/>
              <w:autoSpaceDN/>
              <w:adjustRightInd/>
              <w:spacing w:before="60" w:after="60"/>
              <w:jc w:val="center"/>
              <w:textAlignment w:val="auto"/>
              <w:rPr>
                <w:b/>
                <w:noProof/>
                <w:lang w:val="en-US"/>
              </w:rPr>
            </w:pPr>
            <w:r w:rsidRPr="000F1829">
              <w:rPr>
                <w:b/>
                <w:noProof/>
                <w:lang w:val="en-US"/>
              </w:rPr>
              <w:t>Evaluation</w:t>
            </w:r>
          </w:p>
        </w:tc>
        <w:tc>
          <w:tcPr>
            <w:tcW w:w="7371" w:type="dxa"/>
            <w:tcBorders>
              <w:bottom w:val="single" w:sz="4" w:space="0" w:color="auto"/>
            </w:tcBorders>
            <w:shd w:val="clear" w:color="auto" w:fill="000000" w:themeFill="text1"/>
          </w:tcPr>
          <w:p w14:paraId="32ECA33A" w14:textId="77777777" w:rsidR="00662DF5" w:rsidRPr="000F1829" w:rsidRDefault="00494959" w:rsidP="000812F9">
            <w:pPr>
              <w:keepNext/>
              <w:keepLines/>
              <w:suppressAutoHyphens w:val="0"/>
              <w:overflowPunct/>
              <w:autoSpaceDE/>
              <w:autoSpaceDN/>
              <w:adjustRightInd/>
              <w:spacing w:before="60" w:after="60"/>
              <w:jc w:val="center"/>
              <w:textAlignment w:val="auto"/>
              <w:rPr>
                <w:b/>
                <w:noProof/>
                <w:lang w:val="en-US"/>
              </w:rPr>
            </w:pPr>
            <w:r w:rsidRPr="000F1829">
              <w:rPr>
                <w:b/>
                <w:noProof/>
                <w:lang w:val="en-US"/>
              </w:rPr>
              <w:t xml:space="preserve">Additional </w:t>
            </w:r>
            <w:r w:rsidR="00662DF5" w:rsidRPr="000F1829">
              <w:rPr>
                <w:b/>
                <w:noProof/>
                <w:lang w:val="en-US"/>
              </w:rPr>
              <w:t>Information</w:t>
            </w:r>
          </w:p>
        </w:tc>
      </w:tr>
      <w:tr w:rsidR="009F579C" w:rsidRPr="007526CD" w14:paraId="540FE801" w14:textId="77777777" w:rsidTr="007E77B3">
        <w:tc>
          <w:tcPr>
            <w:tcW w:w="14885" w:type="dxa"/>
            <w:gridSpan w:val="2"/>
            <w:shd w:val="clear" w:color="auto" w:fill="D9D9D9" w:themeFill="background1" w:themeFillShade="D9"/>
          </w:tcPr>
          <w:p w14:paraId="6DEA641F" w14:textId="77777777" w:rsidR="00662DF5" w:rsidRPr="000F1829" w:rsidRDefault="00662DF5" w:rsidP="000812F9">
            <w:pPr>
              <w:keepNext/>
              <w:keepLines/>
              <w:suppressAutoHyphens w:val="0"/>
              <w:overflowPunct/>
              <w:autoSpaceDE/>
              <w:autoSpaceDN/>
              <w:adjustRightInd/>
              <w:spacing w:before="60" w:after="60"/>
              <w:jc w:val="center"/>
              <w:textAlignment w:val="auto"/>
              <w:rPr>
                <w:b/>
                <w:noProof/>
                <w:u w:val="single"/>
                <w:lang w:val="en-US"/>
              </w:rPr>
            </w:pPr>
            <w:r w:rsidRPr="000F1829">
              <w:rPr>
                <w:b/>
                <w:noProof/>
                <w:u w:val="single"/>
                <w:lang w:val="en-US"/>
              </w:rPr>
              <w:t xml:space="preserve">EVALUATION </w:t>
            </w:r>
            <w:r w:rsidR="00604FAB" w:rsidRPr="000F1829">
              <w:rPr>
                <w:b/>
                <w:noProof/>
                <w:u w:val="single"/>
                <w:lang w:val="en-US"/>
              </w:rPr>
              <w:t>OF THE</w:t>
            </w:r>
            <w:r w:rsidRPr="000F1829">
              <w:rPr>
                <w:b/>
                <w:noProof/>
                <w:u w:val="single"/>
                <w:lang w:val="en-US"/>
              </w:rPr>
              <w:t xml:space="preserve"> QUALIFICATION</w:t>
            </w:r>
            <w:r w:rsidR="00604FAB" w:rsidRPr="000F1829">
              <w:rPr>
                <w:b/>
                <w:noProof/>
                <w:u w:val="single"/>
                <w:lang w:val="en-US"/>
              </w:rPr>
              <w:t xml:space="preserve"> CRITERIA</w:t>
            </w:r>
          </w:p>
        </w:tc>
      </w:tr>
      <w:tr w:rsidR="009F579C" w:rsidRPr="007526CD" w14:paraId="3F5280BE" w14:textId="77777777" w:rsidTr="007E77B3">
        <w:tc>
          <w:tcPr>
            <w:tcW w:w="7514" w:type="dxa"/>
            <w:tcBorders>
              <w:bottom w:val="single" w:sz="4" w:space="0" w:color="auto"/>
            </w:tcBorders>
          </w:tcPr>
          <w:p w14:paraId="01445A30" w14:textId="77777777" w:rsidR="00662DF5" w:rsidRPr="000F1829" w:rsidRDefault="00604FAB" w:rsidP="000812F9">
            <w:pPr>
              <w:keepNext/>
              <w:keepLines/>
              <w:suppressAutoHyphens w:val="0"/>
              <w:overflowPunct/>
              <w:autoSpaceDE/>
              <w:autoSpaceDN/>
              <w:adjustRightInd/>
              <w:spacing w:before="60" w:after="60"/>
              <w:textAlignment w:val="auto"/>
              <w:rPr>
                <w:b/>
                <w:noProof/>
                <w:lang w:val="en-US"/>
              </w:rPr>
            </w:pPr>
            <w:r w:rsidRPr="000F1829">
              <w:rPr>
                <w:b/>
                <w:noProof/>
                <w:lang w:val="en-US"/>
              </w:rPr>
              <w:t>Analysis of the Bidding Forms and supporting documents provided by the Bidder to meet the qualification criteria</w:t>
            </w:r>
            <w:r w:rsidR="00662DF5" w:rsidRPr="000F1829">
              <w:rPr>
                <w:b/>
                <w:noProof/>
                <w:lang w:val="en-US"/>
              </w:rPr>
              <w:t>:</w:t>
            </w:r>
          </w:p>
        </w:tc>
        <w:tc>
          <w:tcPr>
            <w:tcW w:w="7371" w:type="dxa"/>
            <w:tcBorders>
              <w:bottom w:val="single" w:sz="4" w:space="0" w:color="auto"/>
            </w:tcBorders>
          </w:tcPr>
          <w:p w14:paraId="3644A586" w14:textId="77777777" w:rsidR="00662DF5" w:rsidRPr="000F1829" w:rsidRDefault="002455F0" w:rsidP="000812F9">
            <w:pPr>
              <w:keepNext/>
              <w:keepLines/>
              <w:suppressAutoHyphens w:val="0"/>
              <w:overflowPunct/>
              <w:autoSpaceDE/>
              <w:autoSpaceDN/>
              <w:adjustRightInd/>
              <w:spacing w:before="60" w:after="60"/>
              <w:textAlignment w:val="auto"/>
              <w:rPr>
                <w:noProof/>
                <w:lang w:val="en-US"/>
              </w:rPr>
            </w:pPr>
            <w:r w:rsidRPr="000F1829">
              <w:rPr>
                <w:noProof/>
                <w:lang w:val="en-US"/>
              </w:rPr>
              <w:t>Each ESHS qualification or prequalification criterion shall be evaluated as either "meeting" or "not meeting" the corresponding requirement ("pass" or "fail"),</w:t>
            </w:r>
            <w:r w:rsidR="00604FAB" w:rsidRPr="000F1829">
              <w:rPr>
                <w:noProof/>
                <w:lang w:val="en-US"/>
              </w:rPr>
              <w:t xml:space="preserve"> according to the documents submitted by the companies. With regard to the criteria for ESHS experience and ESHS knowledge transfer experience, the documents to be provided must be documents showing the actual implementation of the ESHS measures (e.g. ESHS activity report</w:t>
            </w:r>
            <w:r w:rsidR="00281186" w:rsidRPr="000F1829">
              <w:rPr>
                <w:noProof/>
                <w:lang w:val="en-US"/>
              </w:rPr>
              <w:t>s</w:t>
            </w:r>
            <w:r w:rsidR="00604FAB" w:rsidRPr="000F1829">
              <w:rPr>
                <w:noProof/>
                <w:lang w:val="en-US"/>
              </w:rPr>
              <w:t>, ESHS final report</w:t>
            </w:r>
            <w:r w:rsidR="00281186" w:rsidRPr="000F1829">
              <w:rPr>
                <w:noProof/>
                <w:lang w:val="en-US"/>
              </w:rPr>
              <w:t>s</w:t>
            </w:r>
            <w:r w:rsidR="00604FAB" w:rsidRPr="000F1829">
              <w:rPr>
                <w:noProof/>
                <w:lang w:val="en-US"/>
              </w:rPr>
              <w:t>, ESHS inspection report</w:t>
            </w:r>
            <w:r w:rsidR="00281186" w:rsidRPr="000F1829">
              <w:rPr>
                <w:noProof/>
                <w:lang w:val="en-US"/>
              </w:rPr>
              <w:t>s</w:t>
            </w:r>
            <w:r w:rsidR="00604FAB" w:rsidRPr="000F1829">
              <w:rPr>
                <w:noProof/>
                <w:lang w:val="en-US"/>
              </w:rPr>
              <w:t xml:space="preserve">, </w:t>
            </w:r>
            <w:r w:rsidR="00281186" w:rsidRPr="000F1829">
              <w:rPr>
                <w:noProof/>
                <w:lang w:val="en-US"/>
              </w:rPr>
              <w:t>supervision Engineer's</w:t>
            </w:r>
            <w:r w:rsidR="00604FAB" w:rsidRPr="000F1829">
              <w:rPr>
                <w:noProof/>
                <w:lang w:val="en-US"/>
              </w:rPr>
              <w:t xml:space="preserve"> report</w:t>
            </w:r>
            <w:r w:rsidR="00281186" w:rsidRPr="000F1829">
              <w:rPr>
                <w:noProof/>
                <w:lang w:val="en-US"/>
              </w:rPr>
              <w:t>s</w:t>
            </w:r>
            <w:r w:rsidR="00604FAB" w:rsidRPr="000F1829">
              <w:rPr>
                <w:noProof/>
                <w:lang w:val="en-US"/>
              </w:rPr>
              <w:t xml:space="preserve">) or a skills transfer or training program (ESHS activity report presenting the training activities, training </w:t>
            </w:r>
            <w:r w:rsidR="001926EE" w:rsidRPr="000F1829">
              <w:rPr>
                <w:noProof/>
                <w:lang w:val="en-US"/>
              </w:rPr>
              <w:t>documents and material</w:t>
            </w:r>
            <w:r w:rsidR="003B3A85" w:rsidRPr="000F1829">
              <w:rPr>
                <w:noProof/>
                <w:lang w:val="en-US"/>
              </w:rPr>
              <w:t>s</w:t>
            </w:r>
            <w:r w:rsidR="001926EE" w:rsidRPr="000F1829">
              <w:rPr>
                <w:noProof/>
                <w:lang w:val="en-US"/>
              </w:rPr>
              <w:t xml:space="preserve"> with attendance sheets</w:t>
            </w:r>
            <w:r w:rsidR="00604FAB" w:rsidRPr="000F1829">
              <w:rPr>
                <w:noProof/>
                <w:lang w:val="en-US"/>
              </w:rPr>
              <w:t>)</w:t>
            </w:r>
            <w:r w:rsidR="00662DF5" w:rsidRPr="000F1829">
              <w:rPr>
                <w:noProof/>
                <w:lang w:val="en-US"/>
              </w:rPr>
              <w:t>.</w:t>
            </w:r>
          </w:p>
          <w:p w14:paraId="028EE777" w14:textId="77777777" w:rsidR="00662DF5" w:rsidRPr="000F1829" w:rsidRDefault="00604FAB" w:rsidP="000812F9">
            <w:pPr>
              <w:keepNext/>
              <w:keepLines/>
              <w:suppressAutoHyphens w:val="0"/>
              <w:overflowPunct/>
              <w:autoSpaceDE/>
              <w:autoSpaceDN/>
              <w:adjustRightInd/>
              <w:spacing w:before="60" w:after="60"/>
              <w:textAlignment w:val="auto"/>
              <w:rPr>
                <w:noProof/>
                <w:lang w:val="en-US"/>
              </w:rPr>
            </w:pPr>
            <w:r w:rsidRPr="000F1829">
              <w:rPr>
                <w:noProof/>
                <w:lang w:val="en-US"/>
              </w:rPr>
              <w:t xml:space="preserve">Any Bidder who does not meet </w:t>
            </w:r>
            <w:r w:rsidRPr="000F1829">
              <w:rPr>
                <w:b/>
                <w:noProof/>
                <w:lang w:val="en-US"/>
              </w:rPr>
              <w:t>one</w:t>
            </w:r>
            <w:r w:rsidRPr="000F1829">
              <w:rPr>
                <w:noProof/>
                <w:lang w:val="en-US"/>
              </w:rPr>
              <w:t xml:space="preserve"> of the qualification criteria must be rejected</w:t>
            </w:r>
            <w:r w:rsidR="00662DF5" w:rsidRPr="000F1829">
              <w:rPr>
                <w:noProof/>
                <w:lang w:val="en-US"/>
              </w:rPr>
              <w:t>.</w:t>
            </w:r>
          </w:p>
        </w:tc>
      </w:tr>
      <w:tr w:rsidR="009F579C" w:rsidRPr="007526CD" w14:paraId="3DE516F7" w14:textId="77777777" w:rsidTr="007E77B3">
        <w:tc>
          <w:tcPr>
            <w:tcW w:w="14885" w:type="dxa"/>
            <w:gridSpan w:val="2"/>
            <w:shd w:val="clear" w:color="auto" w:fill="D9D9D9" w:themeFill="background1" w:themeFillShade="D9"/>
          </w:tcPr>
          <w:p w14:paraId="5B21E1ED" w14:textId="77777777" w:rsidR="00662DF5" w:rsidRPr="000F1829" w:rsidRDefault="00662DF5" w:rsidP="00220568">
            <w:pPr>
              <w:suppressAutoHyphens w:val="0"/>
              <w:overflowPunct/>
              <w:autoSpaceDE/>
              <w:autoSpaceDN/>
              <w:adjustRightInd/>
              <w:spacing w:before="60" w:after="60"/>
              <w:jc w:val="center"/>
              <w:textAlignment w:val="auto"/>
              <w:rPr>
                <w:b/>
                <w:noProof/>
                <w:u w:val="single"/>
                <w:lang w:val="en-US"/>
              </w:rPr>
            </w:pPr>
            <w:r w:rsidRPr="000F1829">
              <w:rPr>
                <w:b/>
                <w:noProof/>
                <w:u w:val="single"/>
                <w:lang w:val="en-US"/>
              </w:rPr>
              <w:t xml:space="preserve">EVALUATION </w:t>
            </w:r>
            <w:r w:rsidR="00A921C6" w:rsidRPr="000F1829">
              <w:rPr>
                <w:b/>
                <w:noProof/>
                <w:u w:val="single"/>
                <w:lang w:val="en-US"/>
              </w:rPr>
              <w:t>OF THE TECHNICAL BID</w:t>
            </w:r>
          </w:p>
        </w:tc>
      </w:tr>
      <w:tr w:rsidR="009F579C" w:rsidRPr="007526CD" w14:paraId="4CE94614" w14:textId="77777777" w:rsidTr="007E77B3">
        <w:tc>
          <w:tcPr>
            <w:tcW w:w="7514" w:type="dxa"/>
            <w:tcBorders>
              <w:bottom w:val="single" w:sz="4" w:space="0" w:color="auto"/>
            </w:tcBorders>
          </w:tcPr>
          <w:p w14:paraId="18AEE1B7" w14:textId="77777777" w:rsidR="00662DF5" w:rsidRPr="000F1829" w:rsidRDefault="00A921C6" w:rsidP="00220568">
            <w:pPr>
              <w:suppressAutoHyphens w:val="0"/>
              <w:overflowPunct/>
              <w:autoSpaceDE/>
              <w:autoSpaceDN/>
              <w:adjustRightInd/>
              <w:spacing w:before="60" w:after="60"/>
              <w:textAlignment w:val="auto"/>
              <w:rPr>
                <w:b/>
                <w:noProof/>
                <w:lang w:val="en-US"/>
              </w:rPr>
            </w:pPr>
            <w:r w:rsidRPr="000F1829">
              <w:rPr>
                <w:b/>
                <w:noProof/>
                <w:lang w:val="en-US"/>
              </w:rPr>
              <w:t>Evaluation of the ESHS Methodology proposed by the Bidder</w:t>
            </w:r>
            <w:r w:rsidR="00662DF5" w:rsidRPr="000F1829">
              <w:rPr>
                <w:b/>
                <w:noProof/>
                <w:lang w:val="en-US"/>
              </w:rPr>
              <w:t>:</w:t>
            </w:r>
          </w:p>
        </w:tc>
        <w:tc>
          <w:tcPr>
            <w:tcW w:w="7371" w:type="dxa"/>
            <w:tcBorders>
              <w:bottom w:val="single" w:sz="4" w:space="0" w:color="auto"/>
            </w:tcBorders>
          </w:tcPr>
          <w:p w14:paraId="0815F71C" w14:textId="77777777" w:rsidR="00A921C6" w:rsidRPr="000F1829" w:rsidRDefault="00A921C6" w:rsidP="00220568">
            <w:pPr>
              <w:suppressAutoHyphens w:val="0"/>
              <w:overflowPunct/>
              <w:autoSpaceDE/>
              <w:autoSpaceDN/>
              <w:adjustRightInd/>
              <w:spacing w:before="60" w:after="60"/>
              <w:textAlignment w:val="auto"/>
              <w:rPr>
                <w:noProof/>
                <w:lang w:val="en-US"/>
              </w:rPr>
            </w:pPr>
            <w:r w:rsidRPr="000F1829">
              <w:rPr>
                <w:noProof/>
                <w:lang w:val="en-US"/>
              </w:rPr>
              <w:t xml:space="preserve">It should be evaluated whether the methodology provided by the Bidders contains discrepancies, </w:t>
            </w:r>
            <w:r w:rsidR="00754F27" w:rsidRPr="000F1829">
              <w:rPr>
                <w:noProof/>
                <w:lang w:val="en-US"/>
              </w:rPr>
              <w:t>o</w:t>
            </w:r>
            <w:r w:rsidR="008F03D0" w:rsidRPr="000F1829">
              <w:rPr>
                <w:noProof/>
                <w:lang w:val="en-US"/>
              </w:rPr>
              <w:t>missions</w:t>
            </w:r>
            <w:r w:rsidRPr="000F1829">
              <w:rPr>
                <w:noProof/>
                <w:lang w:val="en-US"/>
              </w:rPr>
              <w:t xml:space="preserve">, major </w:t>
            </w:r>
            <w:r w:rsidR="00754F27" w:rsidRPr="000F1829">
              <w:rPr>
                <w:noProof/>
                <w:lang w:val="en-US"/>
              </w:rPr>
              <w:t>r</w:t>
            </w:r>
            <w:r w:rsidR="008F03D0" w:rsidRPr="000F1829">
              <w:rPr>
                <w:noProof/>
                <w:lang w:val="en-US"/>
              </w:rPr>
              <w:t>eservations</w:t>
            </w:r>
            <w:r w:rsidRPr="000F1829">
              <w:rPr>
                <w:noProof/>
                <w:lang w:val="en-US"/>
              </w:rPr>
              <w:t xml:space="preserve"> and therefore if it is substantially co</w:t>
            </w:r>
            <w:r w:rsidR="00D759E0" w:rsidRPr="000F1829">
              <w:rPr>
                <w:noProof/>
                <w:lang w:val="en-US"/>
              </w:rPr>
              <w:t>mpliant with the ESHS S</w:t>
            </w:r>
            <w:r w:rsidRPr="000F1829">
              <w:rPr>
                <w:noProof/>
                <w:lang w:val="en-US"/>
              </w:rPr>
              <w:t xml:space="preserve">pecifications provided in the </w:t>
            </w:r>
            <w:r w:rsidR="006D5796" w:rsidRPr="000F1829">
              <w:rPr>
                <w:noProof/>
                <w:lang w:val="en-US"/>
              </w:rPr>
              <w:t xml:space="preserve">Bidding Documents </w:t>
            </w:r>
            <w:r w:rsidRPr="000F1829">
              <w:rPr>
                <w:noProof/>
                <w:lang w:val="en-US"/>
              </w:rPr>
              <w:t xml:space="preserve">(See </w:t>
            </w:r>
            <w:r w:rsidR="00781A15" w:rsidRPr="000F1829">
              <w:rPr>
                <w:noProof/>
                <w:lang w:val="en-US"/>
              </w:rPr>
              <w:t>part</w:t>
            </w:r>
            <w:r w:rsidRPr="000F1829">
              <w:rPr>
                <w:noProof/>
                <w:lang w:val="en-US"/>
              </w:rPr>
              <w:t xml:space="preserve"> E – Evaluation and Comparison of Bids of Section I – Instructions to Bidders).</w:t>
            </w:r>
          </w:p>
          <w:p w14:paraId="4DB5A78A" w14:textId="77777777" w:rsidR="00662DF5" w:rsidRPr="000F1829" w:rsidRDefault="00A921C6" w:rsidP="00220568">
            <w:pPr>
              <w:suppressAutoHyphens w:val="0"/>
              <w:overflowPunct/>
              <w:autoSpaceDE/>
              <w:autoSpaceDN/>
              <w:adjustRightInd/>
              <w:spacing w:before="60" w:after="60"/>
              <w:textAlignment w:val="auto"/>
              <w:rPr>
                <w:noProof/>
                <w:lang w:val="en-US"/>
              </w:rPr>
            </w:pPr>
            <w:r w:rsidRPr="000F1829">
              <w:rPr>
                <w:noProof/>
                <w:lang w:val="en-US"/>
              </w:rPr>
              <w:t xml:space="preserve">In cases where (1) the methodology is inconsistent (only a few pages), or (2) the methodology does not meet one of the detailed information requirements </w:t>
            </w:r>
            <w:r w:rsidR="001926EE" w:rsidRPr="000F1829">
              <w:rPr>
                <w:noProof/>
                <w:lang w:val="en-US"/>
              </w:rPr>
              <w:t xml:space="preserve">listed </w:t>
            </w:r>
            <w:r w:rsidRPr="000F1829">
              <w:rPr>
                <w:noProof/>
                <w:lang w:val="en-US"/>
              </w:rPr>
              <w:t xml:space="preserve">in the first page of the ESHS </w:t>
            </w:r>
            <w:r w:rsidR="00D759E0" w:rsidRPr="000F1829">
              <w:rPr>
                <w:noProof/>
                <w:lang w:val="en-US"/>
              </w:rPr>
              <w:t>S</w:t>
            </w:r>
            <w:r w:rsidRPr="000F1829">
              <w:rPr>
                <w:noProof/>
                <w:lang w:val="en-US"/>
              </w:rPr>
              <w:t>pecifications (see above), the Technical Bid will be declared non-compliant and rejected</w:t>
            </w:r>
            <w:r w:rsidR="00662DF5" w:rsidRPr="000F1829">
              <w:rPr>
                <w:noProof/>
                <w:lang w:val="en-US"/>
              </w:rPr>
              <w:t>.</w:t>
            </w:r>
          </w:p>
        </w:tc>
      </w:tr>
      <w:tr w:rsidR="009F579C" w:rsidRPr="007526CD" w14:paraId="2079E180" w14:textId="77777777" w:rsidTr="007E77B3">
        <w:tc>
          <w:tcPr>
            <w:tcW w:w="14885" w:type="dxa"/>
            <w:gridSpan w:val="2"/>
            <w:shd w:val="clear" w:color="auto" w:fill="D9D9D9" w:themeFill="background1" w:themeFillShade="D9"/>
          </w:tcPr>
          <w:p w14:paraId="2C324B27" w14:textId="77777777" w:rsidR="00662DF5" w:rsidRPr="000F1829" w:rsidRDefault="00662DF5" w:rsidP="00220568">
            <w:pPr>
              <w:keepNext/>
              <w:keepLines/>
              <w:suppressAutoHyphens w:val="0"/>
              <w:overflowPunct/>
              <w:autoSpaceDE/>
              <w:autoSpaceDN/>
              <w:adjustRightInd/>
              <w:spacing w:before="60" w:after="60"/>
              <w:jc w:val="center"/>
              <w:textAlignment w:val="auto"/>
              <w:rPr>
                <w:b/>
                <w:noProof/>
                <w:u w:val="single"/>
                <w:lang w:val="en-US"/>
              </w:rPr>
            </w:pPr>
            <w:r w:rsidRPr="000F1829">
              <w:rPr>
                <w:b/>
                <w:noProof/>
                <w:u w:val="single"/>
                <w:lang w:val="en-US"/>
              </w:rPr>
              <w:t xml:space="preserve">EVALUATION </w:t>
            </w:r>
            <w:r w:rsidR="00A921C6" w:rsidRPr="000F1829">
              <w:rPr>
                <w:b/>
                <w:noProof/>
                <w:u w:val="single"/>
                <w:lang w:val="en-US"/>
              </w:rPr>
              <w:t>OF THE FINANCIAL BID</w:t>
            </w:r>
          </w:p>
        </w:tc>
      </w:tr>
      <w:tr w:rsidR="009F579C" w:rsidRPr="007526CD" w14:paraId="4EC9A6D1" w14:textId="77777777" w:rsidTr="007E77B3">
        <w:tc>
          <w:tcPr>
            <w:tcW w:w="7514" w:type="dxa"/>
          </w:tcPr>
          <w:p w14:paraId="7ECCA62A" w14:textId="77777777" w:rsidR="00662DF5" w:rsidRPr="000F1829" w:rsidRDefault="006D5796" w:rsidP="00220568">
            <w:pPr>
              <w:keepNext/>
              <w:keepLines/>
              <w:suppressAutoHyphens w:val="0"/>
              <w:overflowPunct/>
              <w:autoSpaceDE/>
              <w:autoSpaceDN/>
              <w:adjustRightInd/>
              <w:spacing w:before="60" w:after="60"/>
              <w:textAlignment w:val="auto"/>
              <w:rPr>
                <w:b/>
                <w:noProof/>
                <w:lang w:val="en-US"/>
              </w:rPr>
            </w:pPr>
            <w:r w:rsidRPr="000F1829">
              <w:rPr>
                <w:b/>
                <w:noProof/>
                <w:lang w:val="en-US"/>
              </w:rPr>
              <w:lastRenderedPageBreak/>
              <w:t>Analysis of the ESHS Cost Schedule completed by the Bidder</w:t>
            </w:r>
            <w:r w:rsidR="00662DF5" w:rsidRPr="000F1829">
              <w:rPr>
                <w:b/>
                <w:noProof/>
                <w:lang w:val="en-US"/>
              </w:rPr>
              <w:t>:</w:t>
            </w:r>
          </w:p>
        </w:tc>
        <w:tc>
          <w:tcPr>
            <w:tcW w:w="7371" w:type="dxa"/>
          </w:tcPr>
          <w:p w14:paraId="0C0FA215" w14:textId="77777777" w:rsidR="00662DF5" w:rsidRPr="000F1829" w:rsidRDefault="00EE5313" w:rsidP="00C463BA">
            <w:pPr>
              <w:keepNext/>
              <w:keepLines/>
              <w:suppressAutoHyphens w:val="0"/>
              <w:overflowPunct/>
              <w:autoSpaceDE/>
              <w:autoSpaceDN/>
              <w:adjustRightInd/>
              <w:spacing w:before="60" w:after="60"/>
              <w:textAlignment w:val="auto"/>
              <w:rPr>
                <w:noProof/>
                <w:lang w:val="en-US"/>
              </w:rPr>
            </w:pPr>
            <w:r w:rsidRPr="000F1829">
              <w:rPr>
                <w:noProof/>
                <w:lang w:val="en-US"/>
              </w:rPr>
              <w:t xml:space="preserve">If the total Bid Price is considered abnormally low as per ITB </w:t>
            </w:r>
            <w:r w:rsidR="00C463BA" w:rsidRPr="000F1829">
              <w:rPr>
                <w:noProof/>
                <w:lang w:val="en-US"/>
              </w:rPr>
              <w:t>36</w:t>
            </w:r>
            <w:r w:rsidRPr="000F1829">
              <w:rPr>
                <w:noProof/>
                <w:lang w:val="en-US"/>
              </w:rPr>
              <w:t>, v</w:t>
            </w:r>
            <w:r w:rsidR="006D5796" w:rsidRPr="000F1829">
              <w:rPr>
                <w:noProof/>
                <w:lang w:val="en-US"/>
              </w:rPr>
              <w:t>erification of the consistency of the cost submitted for the ESHS aspect compared to the ESHS methodology (</w:t>
            </w:r>
            <w:r w:rsidR="00194897" w:rsidRPr="000F1829">
              <w:rPr>
                <w:noProof/>
                <w:lang w:val="en-US"/>
              </w:rPr>
              <w:t>mobilized</w:t>
            </w:r>
            <w:r w:rsidR="006D5796" w:rsidRPr="000F1829">
              <w:rPr>
                <w:noProof/>
                <w:lang w:val="en-US"/>
              </w:rPr>
              <w:t xml:space="preserve"> resource</w:t>
            </w:r>
            <w:r w:rsidR="00D759E0" w:rsidRPr="000F1829">
              <w:rPr>
                <w:noProof/>
                <w:lang w:val="en-US"/>
              </w:rPr>
              <w:t>s, schedule, etc</w:t>
            </w:r>
            <w:r w:rsidR="00194897" w:rsidRPr="000F1829">
              <w:rPr>
                <w:noProof/>
                <w:lang w:val="en-US"/>
              </w:rPr>
              <w:t>.</w:t>
            </w:r>
            <w:r w:rsidR="00D759E0" w:rsidRPr="000F1829">
              <w:rPr>
                <w:noProof/>
                <w:lang w:val="en-US"/>
              </w:rPr>
              <w:t>) and the ESHS S</w:t>
            </w:r>
            <w:r w:rsidR="006D5796" w:rsidRPr="000F1829">
              <w:rPr>
                <w:noProof/>
                <w:lang w:val="en-US"/>
              </w:rPr>
              <w:t>pecifications, and verification that the ESHS cost is not abnormally low. In such a case, a breakdown of the ESHS costs may be required (if necessary) in accordance with the ITB 27 before concluding the rejection of the Bid under ITB</w:t>
            </w:r>
            <w:r w:rsidR="00C463BA" w:rsidRPr="000F1829">
              <w:rPr>
                <w:noProof/>
                <w:lang w:val="en-US"/>
              </w:rPr>
              <w:t> 36</w:t>
            </w:r>
            <w:r w:rsidR="006D5796" w:rsidRPr="000F1829">
              <w:rPr>
                <w:noProof/>
                <w:lang w:val="en-US"/>
              </w:rPr>
              <w:t xml:space="preserve"> (See </w:t>
            </w:r>
            <w:r w:rsidR="00781A15" w:rsidRPr="000F1829">
              <w:rPr>
                <w:noProof/>
                <w:lang w:val="en-US"/>
              </w:rPr>
              <w:t>part</w:t>
            </w:r>
            <w:r w:rsidR="006D5796" w:rsidRPr="000F1829">
              <w:rPr>
                <w:noProof/>
                <w:lang w:val="en-US"/>
              </w:rPr>
              <w:t xml:space="preserve"> E – Evaluation and Comparison of Bids of Section I – Instructions to Bidders).</w:t>
            </w:r>
          </w:p>
        </w:tc>
      </w:tr>
    </w:tbl>
    <w:p w14:paraId="291179B1" w14:textId="77777777" w:rsidR="00662DF5" w:rsidRPr="000F1829" w:rsidRDefault="006D5796" w:rsidP="00BD2B36">
      <w:pPr>
        <w:pStyle w:val="Paragraphedeliste"/>
        <w:keepNext/>
        <w:keepLines/>
        <w:pageBreakBefore/>
        <w:numPr>
          <w:ilvl w:val="0"/>
          <w:numId w:val="238"/>
        </w:numPr>
        <w:suppressAutoHyphens w:val="0"/>
        <w:overflowPunct/>
        <w:autoSpaceDE/>
        <w:autoSpaceDN/>
        <w:adjustRightInd/>
        <w:spacing w:before="142" w:after="0"/>
        <w:ind w:left="567" w:hanging="567"/>
        <w:textAlignment w:val="auto"/>
        <w:rPr>
          <w:b/>
          <w:noProof/>
          <w:lang w:val="en-US"/>
        </w:rPr>
      </w:pPr>
      <w:r w:rsidRPr="000F1829">
        <w:rPr>
          <w:b/>
          <w:noProof/>
          <w:lang w:val="en-US"/>
        </w:rPr>
        <w:lastRenderedPageBreak/>
        <w:t>CONTRACT PREPARATION</w:t>
      </w:r>
    </w:p>
    <w:p w14:paraId="1E764602" w14:textId="77777777" w:rsidR="00662DF5" w:rsidRPr="000F1829" w:rsidRDefault="006D5796" w:rsidP="00087687">
      <w:pPr>
        <w:suppressAutoHyphens w:val="0"/>
        <w:overflowPunct/>
        <w:autoSpaceDE/>
        <w:autoSpaceDN/>
        <w:adjustRightInd/>
        <w:spacing w:before="60" w:after="60"/>
        <w:ind w:left="567"/>
        <w:textAlignment w:val="auto"/>
        <w:rPr>
          <w:noProof/>
          <w:lang w:val="en-US"/>
        </w:rPr>
      </w:pPr>
      <w:r w:rsidRPr="000F1829">
        <w:rPr>
          <w:noProof/>
          <w:lang w:val="en-US"/>
        </w:rPr>
        <w:t>S</w:t>
      </w:r>
      <w:r w:rsidR="000C6937" w:rsidRPr="000F1829">
        <w:rPr>
          <w:noProof/>
          <w:lang w:val="en-US"/>
        </w:rPr>
        <w:t xml:space="preserve">pecific contractual </w:t>
      </w:r>
      <w:r w:rsidRPr="000F1829">
        <w:rPr>
          <w:noProof/>
          <w:lang w:val="en-US"/>
        </w:rPr>
        <w:t>clauses to ESHS subj</w:t>
      </w:r>
      <w:r w:rsidR="003B481C" w:rsidRPr="000F1829">
        <w:rPr>
          <w:noProof/>
          <w:lang w:val="en-US"/>
        </w:rPr>
        <w:t>ects are included in Section IX </w:t>
      </w:r>
      <w:r w:rsidR="003B481C" w:rsidRPr="000F1829">
        <w:rPr>
          <w:noProof/>
          <w:lang w:val="en-US"/>
        </w:rPr>
        <w:noBreakHyphen/>
        <w:t> </w:t>
      </w:r>
      <w:r w:rsidRPr="000F1829">
        <w:rPr>
          <w:noProof/>
          <w:lang w:val="en-US"/>
        </w:rPr>
        <w:t>Particular Con</w:t>
      </w:r>
      <w:r w:rsidR="00D759E0" w:rsidRPr="000F1829">
        <w:rPr>
          <w:noProof/>
          <w:lang w:val="en-US"/>
        </w:rPr>
        <w:t>ditions: according to the ESHS S</w:t>
      </w:r>
      <w:r w:rsidRPr="000F1829">
        <w:rPr>
          <w:noProof/>
          <w:lang w:val="en-US"/>
        </w:rPr>
        <w:t xml:space="preserve">pecifications, clauses have been added for the suspension of payments, suspension of </w:t>
      </w:r>
      <w:r w:rsidR="003B481C" w:rsidRPr="000F1829">
        <w:rPr>
          <w:noProof/>
          <w:lang w:val="en-US"/>
        </w:rPr>
        <w:t>W</w:t>
      </w:r>
      <w:r w:rsidRPr="000F1829">
        <w:rPr>
          <w:noProof/>
          <w:lang w:val="en-US"/>
        </w:rPr>
        <w:t>ork</w:t>
      </w:r>
      <w:r w:rsidR="003B481C" w:rsidRPr="000F1829">
        <w:rPr>
          <w:noProof/>
          <w:lang w:val="en-US"/>
        </w:rPr>
        <w:t>s</w:t>
      </w:r>
      <w:r w:rsidRPr="000F1829">
        <w:rPr>
          <w:noProof/>
          <w:lang w:val="en-US"/>
        </w:rPr>
        <w:t xml:space="preserve"> and conditional start of an activity to the approval </w:t>
      </w:r>
      <w:r w:rsidR="00AB74AD" w:rsidRPr="000F1829">
        <w:rPr>
          <w:noProof/>
          <w:lang w:val="en-US"/>
        </w:rPr>
        <w:t xml:space="preserve">by the Engineer of the </w:t>
      </w:r>
      <w:r w:rsidRPr="000F1829">
        <w:rPr>
          <w:noProof/>
          <w:lang w:val="en-US"/>
        </w:rPr>
        <w:t>information provided by the Contractor</w:t>
      </w:r>
      <w:r w:rsidR="00AB74AD" w:rsidRPr="000F1829">
        <w:rPr>
          <w:noProof/>
          <w:lang w:val="en-US"/>
        </w:rPr>
        <w:t xml:space="preserve"> to demonstrate compliance with ESHS requirements</w:t>
      </w:r>
      <w:r w:rsidRPr="000F1829">
        <w:rPr>
          <w:noProof/>
          <w:lang w:val="en-US"/>
        </w:rPr>
        <w:t>.</w:t>
      </w:r>
    </w:p>
    <w:tbl>
      <w:tblPr>
        <w:tblStyle w:val="Grilledutableau"/>
        <w:tblW w:w="14885" w:type="dxa"/>
        <w:tblInd w:w="-176" w:type="dxa"/>
        <w:tblLook w:val="04A0" w:firstRow="1" w:lastRow="0" w:firstColumn="1" w:lastColumn="0" w:noHBand="0" w:noVBand="1"/>
      </w:tblPr>
      <w:tblGrid>
        <w:gridCol w:w="7514"/>
        <w:gridCol w:w="7371"/>
      </w:tblGrid>
      <w:tr w:rsidR="009F579C" w:rsidRPr="000F1829" w14:paraId="2375BC59" w14:textId="77777777" w:rsidTr="007E77B3">
        <w:trPr>
          <w:tblHeader/>
        </w:trPr>
        <w:tc>
          <w:tcPr>
            <w:tcW w:w="7514" w:type="dxa"/>
            <w:tcBorders>
              <w:bottom w:val="single" w:sz="4" w:space="0" w:color="auto"/>
            </w:tcBorders>
            <w:shd w:val="clear" w:color="auto" w:fill="000000" w:themeFill="text1"/>
          </w:tcPr>
          <w:p w14:paraId="3A6871E0" w14:textId="77777777" w:rsidR="00662DF5" w:rsidRPr="000F1829" w:rsidRDefault="00662DF5" w:rsidP="007E77B3">
            <w:pPr>
              <w:suppressAutoHyphens w:val="0"/>
              <w:overflowPunct/>
              <w:autoSpaceDE/>
              <w:autoSpaceDN/>
              <w:adjustRightInd/>
              <w:spacing w:before="60" w:after="60"/>
              <w:jc w:val="center"/>
              <w:textAlignment w:val="auto"/>
              <w:rPr>
                <w:b/>
                <w:noProof/>
                <w:lang w:val="en-US"/>
              </w:rPr>
            </w:pPr>
            <w:r w:rsidRPr="000F1829">
              <w:rPr>
                <w:b/>
                <w:noProof/>
                <w:lang w:val="en-US"/>
              </w:rPr>
              <w:t>Clause</w:t>
            </w:r>
          </w:p>
        </w:tc>
        <w:tc>
          <w:tcPr>
            <w:tcW w:w="7371" w:type="dxa"/>
            <w:tcBorders>
              <w:bottom w:val="single" w:sz="4" w:space="0" w:color="auto"/>
            </w:tcBorders>
            <w:shd w:val="clear" w:color="auto" w:fill="000000" w:themeFill="text1"/>
          </w:tcPr>
          <w:p w14:paraId="53E56C39" w14:textId="77777777" w:rsidR="00662DF5" w:rsidRPr="000F1829" w:rsidRDefault="006D5796" w:rsidP="007E77B3">
            <w:pPr>
              <w:suppressAutoHyphens w:val="0"/>
              <w:overflowPunct/>
              <w:autoSpaceDE/>
              <w:autoSpaceDN/>
              <w:adjustRightInd/>
              <w:spacing w:before="60" w:after="60"/>
              <w:jc w:val="center"/>
              <w:textAlignment w:val="auto"/>
              <w:rPr>
                <w:b/>
                <w:noProof/>
                <w:lang w:val="en-US"/>
              </w:rPr>
            </w:pPr>
            <w:r w:rsidRPr="000F1829">
              <w:rPr>
                <w:b/>
                <w:noProof/>
                <w:lang w:val="en-US"/>
              </w:rPr>
              <w:t>Additional Information</w:t>
            </w:r>
          </w:p>
        </w:tc>
      </w:tr>
      <w:tr w:rsidR="009F579C" w:rsidRPr="000F1829" w14:paraId="59366C3B" w14:textId="77777777" w:rsidTr="007E77B3">
        <w:tc>
          <w:tcPr>
            <w:tcW w:w="14885" w:type="dxa"/>
            <w:gridSpan w:val="2"/>
            <w:tcBorders>
              <w:bottom w:val="single" w:sz="4" w:space="0" w:color="auto"/>
            </w:tcBorders>
            <w:shd w:val="clear" w:color="auto" w:fill="D9D9D9" w:themeFill="background1" w:themeFillShade="D9"/>
          </w:tcPr>
          <w:p w14:paraId="76C75C8C" w14:textId="77777777" w:rsidR="00662DF5" w:rsidRPr="000A59FC" w:rsidRDefault="00662DF5" w:rsidP="006D5796">
            <w:pPr>
              <w:suppressAutoHyphens w:val="0"/>
              <w:overflowPunct/>
              <w:autoSpaceDE/>
              <w:autoSpaceDN/>
              <w:adjustRightInd/>
              <w:spacing w:before="60" w:after="60"/>
              <w:jc w:val="center"/>
              <w:textAlignment w:val="auto"/>
              <w:rPr>
                <w:b/>
                <w:noProof/>
                <w:u w:val="single"/>
              </w:rPr>
            </w:pPr>
            <w:r w:rsidRPr="000A59FC">
              <w:rPr>
                <w:b/>
                <w:noProof/>
                <w:u w:val="single"/>
              </w:rPr>
              <w:t>SECTION IX – </w:t>
            </w:r>
            <w:r w:rsidR="00881266" w:rsidRPr="000A59FC">
              <w:rPr>
                <w:b/>
                <w:noProof/>
                <w:u w:val="single"/>
              </w:rPr>
              <w:t>PARTICULAR CONDITIONS (PC</w:t>
            </w:r>
            <w:r w:rsidR="006D5796" w:rsidRPr="000A59FC">
              <w:rPr>
                <w:b/>
                <w:noProof/>
                <w:u w:val="single"/>
              </w:rPr>
              <w:t>)</w:t>
            </w:r>
          </w:p>
        </w:tc>
      </w:tr>
      <w:tr w:rsidR="009F579C" w:rsidRPr="007526CD" w14:paraId="2A835CE8" w14:textId="77777777" w:rsidTr="007E77B3">
        <w:tc>
          <w:tcPr>
            <w:tcW w:w="14885" w:type="dxa"/>
            <w:gridSpan w:val="2"/>
            <w:tcBorders>
              <w:bottom w:val="single" w:sz="4" w:space="0" w:color="auto"/>
            </w:tcBorders>
            <w:shd w:val="clear" w:color="auto" w:fill="F2F2F2" w:themeFill="background1" w:themeFillShade="F2"/>
          </w:tcPr>
          <w:p w14:paraId="17E2F990" w14:textId="77777777" w:rsidR="00662DF5" w:rsidRPr="000F1829" w:rsidRDefault="00934E3B" w:rsidP="007E77B3">
            <w:pPr>
              <w:suppressAutoHyphens w:val="0"/>
              <w:overflowPunct/>
              <w:autoSpaceDE/>
              <w:autoSpaceDN/>
              <w:adjustRightInd/>
              <w:spacing w:before="60" w:after="60"/>
              <w:textAlignment w:val="auto"/>
              <w:rPr>
                <w:b/>
                <w:noProof/>
                <w:u w:val="single"/>
                <w:lang w:val="en-US"/>
              </w:rPr>
            </w:pPr>
            <w:r w:rsidRPr="000F1829">
              <w:rPr>
                <w:b/>
                <w:noProof/>
                <w:u w:val="single"/>
                <w:lang w:val="en-US"/>
              </w:rPr>
              <w:t>Part</w:t>
            </w:r>
            <w:r w:rsidR="003B481C" w:rsidRPr="000F1829">
              <w:rPr>
                <w:b/>
                <w:noProof/>
                <w:u w:val="single"/>
                <w:lang w:val="en-US"/>
              </w:rPr>
              <w:t xml:space="preserve"> </w:t>
            </w:r>
            <w:r w:rsidR="00662DF5" w:rsidRPr="000F1829">
              <w:rPr>
                <w:b/>
                <w:noProof/>
                <w:u w:val="single"/>
                <w:lang w:val="en-US"/>
              </w:rPr>
              <w:t>A – </w:t>
            </w:r>
            <w:r w:rsidR="003B481C" w:rsidRPr="000F1829">
              <w:rPr>
                <w:b/>
                <w:noProof/>
                <w:u w:val="single"/>
                <w:lang w:val="en-US"/>
              </w:rPr>
              <w:t>Contract Data</w:t>
            </w:r>
          </w:p>
          <w:p w14:paraId="798CD2E4" w14:textId="77777777" w:rsidR="00662DF5" w:rsidRPr="000F1829" w:rsidRDefault="00662DF5" w:rsidP="00310DF0">
            <w:pPr>
              <w:suppressAutoHyphens w:val="0"/>
              <w:overflowPunct/>
              <w:autoSpaceDE/>
              <w:autoSpaceDN/>
              <w:adjustRightInd/>
              <w:spacing w:before="60" w:after="60"/>
              <w:textAlignment w:val="auto"/>
              <w:rPr>
                <w:noProof/>
                <w:lang w:val="en-US"/>
              </w:rPr>
            </w:pPr>
            <w:r w:rsidRPr="000F1829">
              <w:rPr>
                <w:b/>
                <w:noProof/>
                <w:lang w:val="en-US"/>
              </w:rPr>
              <w:t>S</w:t>
            </w:r>
            <w:r w:rsidR="003B481C" w:rsidRPr="000F1829">
              <w:rPr>
                <w:b/>
                <w:noProof/>
                <w:lang w:val="en-US"/>
              </w:rPr>
              <w:t>ub</w:t>
            </w:r>
            <w:r w:rsidRPr="000F1829">
              <w:rPr>
                <w:b/>
                <w:noProof/>
                <w:lang w:val="en-US"/>
              </w:rPr>
              <w:noBreakHyphen/>
              <w:t>Clause 1.1.6.1</w:t>
            </w:r>
            <w:r w:rsidR="00C36AC8" w:rsidRPr="000F1829">
              <w:rPr>
                <w:b/>
                <w:noProof/>
                <w:lang w:val="en-US"/>
              </w:rPr>
              <w:t>1</w:t>
            </w:r>
            <w:r w:rsidRPr="000F1829">
              <w:rPr>
                <w:b/>
                <w:noProof/>
                <w:lang w:val="en-US"/>
              </w:rPr>
              <w:t> – ES</w:t>
            </w:r>
            <w:r w:rsidR="00310DF0" w:rsidRPr="000F1829">
              <w:rPr>
                <w:b/>
                <w:noProof/>
                <w:lang w:val="en-US"/>
              </w:rPr>
              <w:t>H</w:t>
            </w:r>
            <w:r w:rsidRPr="000F1829">
              <w:rPr>
                <w:b/>
                <w:noProof/>
                <w:lang w:val="en-US"/>
              </w:rPr>
              <w:t xml:space="preserve">S </w:t>
            </w:r>
            <w:r w:rsidR="00D759E0" w:rsidRPr="000F1829">
              <w:rPr>
                <w:b/>
                <w:noProof/>
                <w:lang w:val="en-US"/>
              </w:rPr>
              <w:t>Specifications</w:t>
            </w:r>
            <w:r w:rsidRPr="000F1829">
              <w:rPr>
                <w:b/>
                <w:noProof/>
                <w:lang w:val="en-US"/>
              </w:rPr>
              <w:t>:</w:t>
            </w:r>
          </w:p>
        </w:tc>
      </w:tr>
      <w:tr w:rsidR="009F579C" w:rsidRPr="007526CD" w14:paraId="473A46F0" w14:textId="77777777" w:rsidTr="007E77B3">
        <w:tc>
          <w:tcPr>
            <w:tcW w:w="7514" w:type="dxa"/>
            <w:tcBorders>
              <w:bottom w:val="single" w:sz="4" w:space="0" w:color="auto"/>
            </w:tcBorders>
          </w:tcPr>
          <w:p w14:paraId="0C8FEF4D" w14:textId="77777777" w:rsidR="00861E33" w:rsidRPr="000F1829" w:rsidRDefault="00861E33" w:rsidP="00861E33">
            <w:pPr>
              <w:suppressAutoHyphens w:val="0"/>
              <w:overflowPunct/>
              <w:autoSpaceDE/>
              <w:autoSpaceDN/>
              <w:adjustRightInd/>
              <w:spacing w:before="60" w:after="60"/>
              <w:textAlignment w:val="auto"/>
              <w:rPr>
                <w:b/>
                <w:noProof/>
                <w:lang w:val="en-US"/>
              </w:rPr>
            </w:pPr>
            <w:r w:rsidRPr="000F1829">
              <w:rPr>
                <w:b/>
                <w:noProof/>
                <w:lang w:val="en-US"/>
              </w:rPr>
              <w:t>ESHS Specifications are applicable:</w:t>
            </w:r>
          </w:p>
          <w:p w14:paraId="08DC073C" w14:textId="77777777" w:rsidR="00861E33" w:rsidRPr="000F1829" w:rsidRDefault="00861E33" w:rsidP="00861E33">
            <w:pPr>
              <w:jc w:val="center"/>
              <w:rPr>
                <w:noProof/>
                <w:lang w:val="en-US"/>
              </w:rPr>
            </w:pPr>
            <w:r w:rsidRPr="000F1829">
              <w:rPr>
                <w:b/>
                <w:noProof/>
                <w:lang w:val="en-US"/>
              </w:rPr>
              <w:t xml:space="preserve">Yes  </w:t>
            </w:r>
            <w:r w:rsidRPr="000F1829">
              <w:rPr>
                <w:b/>
                <w:noProof/>
                <w:sz w:val="28"/>
                <w:szCs w:val="28"/>
                <w:lang w:val="en-US"/>
              </w:rPr>
              <w:sym w:font="Wingdings" w:char="F0FE"/>
            </w:r>
            <w:r w:rsidRPr="000F1829">
              <w:rPr>
                <w:noProof/>
                <w:lang w:val="en-US"/>
              </w:rPr>
              <w:t xml:space="preserve">   /   No  </w:t>
            </w:r>
            <w:r w:rsidRPr="000F1829">
              <w:rPr>
                <w:noProof/>
                <w:sz w:val="28"/>
                <w:szCs w:val="28"/>
                <w:lang w:val="en-US"/>
              </w:rPr>
              <w:sym w:font="Wingdings" w:char="F06F"/>
            </w:r>
          </w:p>
          <w:p w14:paraId="7C0E4D5A" w14:textId="77777777" w:rsidR="00861E33" w:rsidRPr="000F1829" w:rsidRDefault="009D3D84" w:rsidP="00861E33">
            <w:pPr>
              <w:suppressAutoHyphens w:val="0"/>
              <w:overflowPunct/>
              <w:autoSpaceDE/>
              <w:autoSpaceDN/>
              <w:adjustRightInd/>
              <w:spacing w:before="60" w:after="60"/>
              <w:textAlignment w:val="auto"/>
              <w:rPr>
                <w:i/>
                <w:noProof/>
                <w:lang w:val="en-US"/>
              </w:rPr>
            </w:pPr>
            <w:r w:rsidRPr="000F1829">
              <w:rPr>
                <w:i/>
                <w:noProof/>
                <w:lang w:val="en-US"/>
              </w:rPr>
              <w:t>[</w:t>
            </w:r>
            <w:r w:rsidR="00861E33" w:rsidRPr="000F1829">
              <w:rPr>
                <w:i/>
                <w:noProof/>
                <w:lang w:val="en-US"/>
              </w:rPr>
              <w:t>An AFD agreement is required to check "No".</w:t>
            </w:r>
          </w:p>
          <w:p w14:paraId="4BBA7D9D" w14:textId="77777777" w:rsidR="00662DF5" w:rsidRPr="000F1829" w:rsidRDefault="00861E33" w:rsidP="00861E33">
            <w:pPr>
              <w:suppressAutoHyphens w:val="0"/>
              <w:overflowPunct/>
              <w:autoSpaceDE/>
              <w:autoSpaceDN/>
              <w:adjustRightInd/>
              <w:spacing w:before="60" w:after="60"/>
              <w:textAlignment w:val="auto"/>
              <w:rPr>
                <w:b/>
                <w:noProof/>
                <w:lang w:val="en-US"/>
              </w:rPr>
            </w:pPr>
            <w:r w:rsidRPr="000F1829">
              <w:rPr>
                <w:i/>
                <w:noProof/>
                <w:lang w:val="en-US"/>
              </w:rPr>
              <w:t>ESHS Specifications are not applicable for works with minor environmental, social, health and safety impact and risk</w:t>
            </w:r>
            <w:r w:rsidR="009D3D84" w:rsidRPr="000F1829">
              <w:rPr>
                <w:i/>
                <w:noProof/>
                <w:lang w:val="en-US"/>
              </w:rPr>
              <w:t>.</w:t>
            </w:r>
            <w:r w:rsidRPr="000F1829">
              <w:rPr>
                <w:i/>
                <w:noProof/>
                <w:lang w:val="en-US"/>
              </w:rPr>
              <w:t>]</w:t>
            </w:r>
          </w:p>
        </w:tc>
        <w:tc>
          <w:tcPr>
            <w:tcW w:w="7371" w:type="dxa"/>
            <w:tcBorders>
              <w:bottom w:val="single" w:sz="4" w:space="0" w:color="auto"/>
            </w:tcBorders>
          </w:tcPr>
          <w:p w14:paraId="4C71DD0E" w14:textId="77777777" w:rsidR="00662DF5" w:rsidRPr="000F1829" w:rsidRDefault="00D759E0" w:rsidP="008D6095">
            <w:pPr>
              <w:suppressAutoHyphens w:val="0"/>
              <w:overflowPunct/>
              <w:autoSpaceDE/>
              <w:autoSpaceDN/>
              <w:adjustRightInd/>
              <w:spacing w:before="60" w:after="60"/>
              <w:textAlignment w:val="auto"/>
              <w:rPr>
                <w:noProof/>
                <w:lang w:val="en-US"/>
              </w:rPr>
            </w:pPr>
            <w:r w:rsidRPr="000F1829">
              <w:rPr>
                <w:noProof/>
                <w:lang w:val="en-US"/>
              </w:rPr>
              <w:t>Check that the ESHS S</w:t>
            </w:r>
            <w:r w:rsidR="003B481C" w:rsidRPr="000F1829">
              <w:rPr>
                <w:noProof/>
                <w:lang w:val="en-US"/>
              </w:rPr>
              <w:t xml:space="preserve">pecifications are </w:t>
            </w:r>
            <w:r w:rsidR="008D6095" w:rsidRPr="000F1829">
              <w:rPr>
                <w:noProof/>
                <w:lang w:val="en-US"/>
              </w:rPr>
              <w:t>correctly marked as applicable.</w:t>
            </w:r>
          </w:p>
        </w:tc>
      </w:tr>
      <w:tr w:rsidR="009F579C" w:rsidRPr="000F1829" w14:paraId="6A0D60E2" w14:textId="77777777" w:rsidTr="007E77B3">
        <w:tc>
          <w:tcPr>
            <w:tcW w:w="14885" w:type="dxa"/>
            <w:gridSpan w:val="2"/>
            <w:shd w:val="clear" w:color="auto" w:fill="F2F2F2" w:themeFill="background1" w:themeFillShade="F2"/>
          </w:tcPr>
          <w:p w14:paraId="21C051C3" w14:textId="77777777" w:rsidR="00662DF5" w:rsidRPr="000F1829" w:rsidRDefault="003B481C" w:rsidP="003B481C">
            <w:pPr>
              <w:suppressAutoHyphens w:val="0"/>
              <w:overflowPunct/>
              <w:autoSpaceDE/>
              <w:autoSpaceDN/>
              <w:adjustRightInd/>
              <w:spacing w:before="60" w:after="60"/>
              <w:textAlignment w:val="auto"/>
              <w:rPr>
                <w:noProof/>
                <w:lang w:val="en-US"/>
              </w:rPr>
            </w:pPr>
            <w:r w:rsidRPr="000F1829">
              <w:rPr>
                <w:b/>
                <w:noProof/>
                <w:u w:val="single"/>
                <w:lang w:val="en-US"/>
              </w:rPr>
              <w:t>Part</w:t>
            </w:r>
            <w:r w:rsidR="00662DF5" w:rsidRPr="000F1829">
              <w:rPr>
                <w:b/>
                <w:noProof/>
                <w:u w:val="single"/>
                <w:lang w:val="en-US"/>
              </w:rPr>
              <w:t xml:space="preserve"> B – </w:t>
            </w:r>
            <w:r w:rsidRPr="000F1829">
              <w:rPr>
                <w:b/>
                <w:noProof/>
                <w:u w:val="single"/>
                <w:lang w:val="en-US"/>
              </w:rPr>
              <w:t>Specific Provisions</w:t>
            </w:r>
          </w:p>
        </w:tc>
      </w:tr>
      <w:tr w:rsidR="009F579C" w:rsidRPr="007526CD" w14:paraId="0D15E6AA" w14:textId="77777777" w:rsidTr="007E77B3">
        <w:tc>
          <w:tcPr>
            <w:tcW w:w="7514" w:type="dxa"/>
            <w:tcBorders>
              <w:bottom w:val="single" w:sz="4" w:space="0" w:color="auto"/>
            </w:tcBorders>
          </w:tcPr>
          <w:p w14:paraId="1E4A9D0A" w14:textId="77777777" w:rsidR="00662DF5" w:rsidRPr="000F1829" w:rsidRDefault="003B481C" w:rsidP="007E77B3">
            <w:pPr>
              <w:suppressAutoHyphens w:val="0"/>
              <w:overflowPunct/>
              <w:autoSpaceDE/>
              <w:autoSpaceDN/>
              <w:adjustRightInd/>
              <w:spacing w:before="60" w:after="60"/>
              <w:textAlignment w:val="auto"/>
              <w:rPr>
                <w:b/>
                <w:noProof/>
                <w:lang w:val="en-US"/>
              </w:rPr>
            </w:pPr>
            <w:r w:rsidRPr="000F1829">
              <w:rPr>
                <w:b/>
                <w:noProof/>
                <w:lang w:val="en-US"/>
              </w:rPr>
              <w:t>Other</w:t>
            </w:r>
            <w:r w:rsidR="00D759E0" w:rsidRPr="000F1829">
              <w:rPr>
                <w:b/>
                <w:noProof/>
                <w:lang w:val="en-US"/>
              </w:rPr>
              <w:t xml:space="preserve"> sub-clauses referring to ESHS S</w:t>
            </w:r>
            <w:r w:rsidRPr="000F1829">
              <w:rPr>
                <w:b/>
                <w:noProof/>
                <w:lang w:val="en-US"/>
              </w:rPr>
              <w:t>pecifications</w:t>
            </w:r>
            <w:r w:rsidR="00662DF5" w:rsidRPr="000F1829">
              <w:rPr>
                <w:b/>
                <w:noProof/>
                <w:lang w:val="en-US"/>
              </w:rPr>
              <w:t>:</w:t>
            </w:r>
          </w:p>
        </w:tc>
        <w:tc>
          <w:tcPr>
            <w:tcW w:w="7371" w:type="dxa"/>
            <w:tcBorders>
              <w:bottom w:val="single" w:sz="4" w:space="0" w:color="auto"/>
            </w:tcBorders>
          </w:tcPr>
          <w:p w14:paraId="2F77416E" w14:textId="77777777" w:rsidR="00662DF5" w:rsidRPr="000F1829" w:rsidRDefault="005E47E7" w:rsidP="00D759E0">
            <w:pPr>
              <w:suppressAutoHyphens w:val="0"/>
              <w:overflowPunct/>
              <w:autoSpaceDE/>
              <w:autoSpaceDN/>
              <w:adjustRightInd/>
              <w:spacing w:before="60" w:after="60"/>
              <w:textAlignment w:val="auto"/>
              <w:rPr>
                <w:noProof/>
                <w:lang w:val="en-US"/>
              </w:rPr>
            </w:pPr>
            <w:r w:rsidRPr="000F1829">
              <w:rPr>
                <w:noProof/>
                <w:lang w:val="en-US"/>
              </w:rPr>
              <w:t xml:space="preserve">If the ESHS </w:t>
            </w:r>
            <w:r w:rsidR="0076233F" w:rsidRPr="000F1829">
              <w:rPr>
                <w:noProof/>
                <w:lang w:val="en-US"/>
              </w:rPr>
              <w:t>S</w:t>
            </w:r>
            <w:r w:rsidRPr="000F1829">
              <w:rPr>
                <w:noProof/>
                <w:lang w:val="en-US"/>
              </w:rPr>
              <w:t>pecifications are applicable, ensure that these sub-clauses have not been deleted (for example no-deletion of Sub-Clause 1.1.6.12 – Pr</w:t>
            </w:r>
            <w:r w:rsidR="00BF7535" w:rsidRPr="000F1829">
              <w:rPr>
                <w:noProof/>
                <w:lang w:val="en-US"/>
              </w:rPr>
              <w:t>oject Area, 1.1.6.13 – Worksite </w:t>
            </w:r>
            <w:r w:rsidR="00BF7535" w:rsidRPr="000F1829">
              <w:rPr>
                <w:noProof/>
                <w:lang w:val="en-US"/>
              </w:rPr>
              <w:noBreakHyphen/>
              <w:t> </w:t>
            </w:r>
            <w:r w:rsidRPr="000F1829">
              <w:rPr>
                <w:noProof/>
                <w:lang w:val="en-US"/>
              </w:rPr>
              <w:t xml:space="preserve">ESMP, or 1.1.6.14 – Environmental Protection Plan) or modified (e.g. no deletion of reference to ESHS </w:t>
            </w:r>
            <w:r w:rsidR="00D759E0" w:rsidRPr="000F1829">
              <w:rPr>
                <w:noProof/>
                <w:lang w:val="en-US"/>
              </w:rPr>
              <w:t>S</w:t>
            </w:r>
            <w:r w:rsidRPr="000F1829">
              <w:rPr>
                <w:noProof/>
                <w:lang w:val="en-US"/>
              </w:rPr>
              <w:t xml:space="preserve">pecifications in Sub-Clause 4.8 – Safety procedures, 4.18 – Protection of the Environment, 4.21 – Progress reports, 6.7 – Health and Safety, 8.8 – Suspension of Work, 14.7 – Payment, or 15.2 – Termination by Employer). </w:t>
            </w:r>
          </w:p>
        </w:tc>
      </w:tr>
    </w:tbl>
    <w:p w14:paraId="1C3EC919" w14:textId="77777777" w:rsidR="00662DF5" w:rsidRPr="000F1829" w:rsidRDefault="000C6937" w:rsidP="00BD2B36">
      <w:pPr>
        <w:pStyle w:val="Paragraphedeliste"/>
        <w:keepNext/>
        <w:keepLines/>
        <w:pageBreakBefore/>
        <w:numPr>
          <w:ilvl w:val="0"/>
          <w:numId w:val="238"/>
        </w:numPr>
        <w:suppressAutoHyphens w:val="0"/>
        <w:overflowPunct/>
        <w:autoSpaceDE/>
        <w:autoSpaceDN/>
        <w:adjustRightInd/>
        <w:spacing w:before="60" w:after="60"/>
        <w:ind w:left="567" w:hanging="567"/>
        <w:textAlignment w:val="auto"/>
        <w:rPr>
          <w:b/>
          <w:noProof/>
          <w:lang w:val="en-US"/>
        </w:rPr>
      </w:pPr>
      <w:r w:rsidRPr="000F1829">
        <w:rPr>
          <w:b/>
          <w:noProof/>
          <w:lang w:val="en-US"/>
        </w:rPr>
        <w:lastRenderedPageBreak/>
        <w:t>MONITORING CONTRACT EXECUTION</w:t>
      </w:r>
    </w:p>
    <w:p w14:paraId="2FB5868B" w14:textId="77777777" w:rsidR="00662DF5" w:rsidRPr="000F1829" w:rsidRDefault="000C6937" w:rsidP="006F3D28">
      <w:pPr>
        <w:suppressAutoHyphens w:val="0"/>
        <w:overflowPunct/>
        <w:autoSpaceDE/>
        <w:autoSpaceDN/>
        <w:adjustRightInd/>
        <w:spacing w:before="60" w:after="60"/>
        <w:ind w:left="567"/>
        <w:textAlignment w:val="auto"/>
        <w:rPr>
          <w:noProof/>
          <w:lang w:val="en-US"/>
        </w:rPr>
      </w:pPr>
      <w:r w:rsidRPr="000F1829">
        <w:rPr>
          <w:noProof/>
          <w:lang w:val="en-US"/>
        </w:rPr>
        <w:t>During the performance of the Works, ESHS specific contractual clauses allow for sanctioning a contractor not meeting the requirements of the ESHS Specifications. A follow-up of non</w:t>
      </w:r>
      <w:r w:rsidRPr="000F1829">
        <w:rPr>
          <w:noProof/>
          <w:lang w:val="en-US"/>
        </w:rPr>
        <w:noBreakHyphen/>
        <w:t>conformities to the ESHS Specifications is carried out by the Engineer, as specified in the ESHS Specifications.</w:t>
      </w:r>
      <w:r w:rsidR="0076233F" w:rsidRPr="000F1829">
        <w:rPr>
          <w:noProof/>
          <w:lang w:val="en-US"/>
        </w:rPr>
        <w:t xml:space="preserve"> </w:t>
      </w:r>
      <w:r w:rsidRPr="000F1829">
        <w:rPr>
          <w:noProof/>
          <w:lang w:val="en-US"/>
        </w:rPr>
        <w:t xml:space="preserve">A level 3 major non-compliance (maximum level) will incur suspension of interim payments until the non-compliance is resolved, and, in some cases, suspension of work can be imposed. In addition, starting operations on a temporary worksite will require prior approval by the Engineer of the documentation provided by the Contractor to demonstrate compliance with ESHS Specifications at that </w:t>
      </w:r>
      <w:r w:rsidR="00BF7535" w:rsidRPr="000F1829">
        <w:rPr>
          <w:noProof/>
          <w:lang w:val="en-US"/>
        </w:rPr>
        <w:t>work</w:t>
      </w:r>
      <w:r w:rsidRPr="000F1829">
        <w:rPr>
          <w:noProof/>
          <w:lang w:val="en-US"/>
        </w:rPr>
        <w:t>site. Finally, identification of specific ESHS Costs shall enable the decision to be made to not remunerate the Contractor for</w:t>
      </w:r>
      <w:r w:rsidR="00AB74AD" w:rsidRPr="000F1829">
        <w:rPr>
          <w:noProof/>
          <w:lang w:val="en-US"/>
        </w:rPr>
        <w:t xml:space="preserve"> ESHS</w:t>
      </w:r>
      <w:r w:rsidRPr="000F1829">
        <w:rPr>
          <w:noProof/>
          <w:lang w:val="en-US"/>
        </w:rPr>
        <w:t xml:space="preserve"> measures not properly implemented.</w:t>
      </w:r>
    </w:p>
    <w:tbl>
      <w:tblPr>
        <w:tblStyle w:val="Grilledutableau"/>
        <w:tblW w:w="14885" w:type="dxa"/>
        <w:tblInd w:w="-176" w:type="dxa"/>
        <w:tblLook w:val="04A0" w:firstRow="1" w:lastRow="0" w:firstColumn="1" w:lastColumn="0" w:noHBand="0" w:noVBand="1"/>
      </w:tblPr>
      <w:tblGrid>
        <w:gridCol w:w="7514"/>
        <w:gridCol w:w="7371"/>
      </w:tblGrid>
      <w:tr w:rsidR="009F579C" w:rsidRPr="000F1829" w14:paraId="5C9BF1F2" w14:textId="77777777" w:rsidTr="007E77B3">
        <w:trPr>
          <w:tblHeader/>
        </w:trPr>
        <w:tc>
          <w:tcPr>
            <w:tcW w:w="7514" w:type="dxa"/>
            <w:tcBorders>
              <w:bottom w:val="single" w:sz="4" w:space="0" w:color="auto"/>
            </w:tcBorders>
            <w:shd w:val="clear" w:color="auto" w:fill="000000" w:themeFill="text1"/>
          </w:tcPr>
          <w:p w14:paraId="61F760C1" w14:textId="77777777" w:rsidR="00662DF5" w:rsidRPr="000F1829" w:rsidRDefault="000C6937" w:rsidP="00087687">
            <w:pPr>
              <w:keepNext/>
              <w:keepLines/>
              <w:suppressAutoHyphens w:val="0"/>
              <w:overflowPunct/>
              <w:autoSpaceDE/>
              <w:autoSpaceDN/>
              <w:adjustRightInd/>
              <w:spacing w:before="60" w:after="60"/>
              <w:jc w:val="center"/>
              <w:textAlignment w:val="auto"/>
              <w:rPr>
                <w:b/>
                <w:noProof/>
                <w:lang w:val="en-US"/>
              </w:rPr>
            </w:pPr>
            <w:r w:rsidRPr="000F1829">
              <w:rPr>
                <w:b/>
                <w:noProof/>
                <w:lang w:val="en-US"/>
              </w:rPr>
              <w:t>Reporting Criteria</w:t>
            </w:r>
          </w:p>
        </w:tc>
        <w:tc>
          <w:tcPr>
            <w:tcW w:w="7371" w:type="dxa"/>
            <w:tcBorders>
              <w:bottom w:val="single" w:sz="4" w:space="0" w:color="auto"/>
            </w:tcBorders>
            <w:shd w:val="clear" w:color="auto" w:fill="000000" w:themeFill="text1"/>
          </w:tcPr>
          <w:p w14:paraId="6A47B948" w14:textId="77777777" w:rsidR="00662DF5" w:rsidRPr="000F1829" w:rsidRDefault="000C6937" w:rsidP="00087687">
            <w:pPr>
              <w:keepNext/>
              <w:keepLines/>
              <w:suppressAutoHyphens w:val="0"/>
              <w:overflowPunct/>
              <w:autoSpaceDE/>
              <w:autoSpaceDN/>
              <w:adjustRightInd/>
              <w:spacing w:before="60" w:after="60"/>
              <w:jc w:val="center"/>
              <w:textAlignment w:val="auto"/>
              <w:rPr>
                <w:b/>
                <w:noProof/>
                <w:lang w:val="en-US"/>
              </w:rPr>
            </w:pPr>
            <w:r w:rsidRPr="000F1829">
              <w:rPr>
                <w:b/>
                <w:noProof/>
                <w:lang w:val="en-US"/>
              </w:rPr>
              <w:t>Additional Information</w:t>
            </w:r>
          </w:p>
        </w:tc>
      </w:tr>
      <w:tr w:rsidR="009F579C" w:rsidRPr="000F1829" w14:paraId="6E3EEDAD" w14:textId="77777777" w:rsidTr="007E77B3">
        <w:tc>
          <w:tcPr>
            <w:tcW w:w="14885" w:type="dxa"/>
            <w:gridSpan w:val="2"/>
            <w:tcBorders>
              <w:bottom w:val="single" w:sz="4" w:space="0" w:color="auto"/>
            </w:tcBorders>
            <w:shd w:val="clear" w:color="auto" w:fill="D9D9D9" w:themeFill="background1" w:themeFillShade="D9"/>
          </w:tcPr>
          <w:p w14:paraId="659DB53E" w14:textId="77777777" w:rsidR="00662DF5" w:rsidRPr="000F1829" w:rsidRDefault="0076233F" w:rsidP="00087687">
            <w:pPr>
              <w:keepNext/>
              <w:keepLines/>
              <w:suppressAutoHyphens w:val="0"/>
              <w:overflowPunct/>
              <w:autoSpaceDE/>
              <w:autoSpaceDN/>
              <w:adjustRightInd/>
              <w:spacing w:before="60" w:after="60"/>
              <w:jc w:val="center"/>
              <w:textAlignment w:val="auto"/>
              <w:rPr>
                <w:b/>
                <w:noProof/>
                <w:highlight w:val="yellow"/>
                <w:u w:val="single"/>
                <w:lang w:val="en-US"/>
              </w:rPr>
            </w:pPr>
            <w:r w:rsidRPr="000F1829">
              <w:rPr>
                <w:b/>
                <w:noProof/>
                <w:u w:val="single"/>
                <w:lang w:val="en-US"/>
              </w:rPr>
              <w:t>ESH</w:t>
            </w:r>
            <w:r w:rsidR="00662DF5" w:rsidRPr="000F1829">
              <w:rPr>
                <w:b/>
                <w:noProof/>
                <w:u w:val="single"/>
                <w:lang w:val="en-US"/>
              </w:rPr>
              <w:t>S</w:t>
            </w:r>
            <w:r w:rsidR="00733407" w:rsidRPr="000F1829">
              <w:rPr>
                <w:b/>
                <w:noProof/>
                <w:u w:val="single"/>
                <w:lang w:val="en-US"/>
              </w:rPr>
              <w:t xml:space="preserve"> REPORTING</w:t>
            </w:r>
          </w:p>
        </w:tc>
      </w:tr>
      <w:tr w:rsidR="009F579C" w:rsidRPr="007526CD" w14:paraId="3AF38385" w14:textId="77777777" w:rsidTr="007E77B3">
        <w:tc>
          <w:tcPr>
            <w:tcW w:w="7514" w:type="dxa"/>
            <w:tcBorders>
              <w:bottom w:val="single" w:sz="4" w:space="0" w:color="auto"/>
            </w:tcBorders>
          </w:tcPr>
          <w:p w14:paraId="7F310419" w14:textId="77777777" w:rsidR="00662DF5" w:rsidRPr="000F1829" w:rsidRDefault="00733407" w:rsidP="007E77B3">
            <w:pPr>
              <w:suppressAutoHyphens w:val="0"/>
              <w:overflowPunct/>
              <w:autoSpaceDE/>
              <w:autoSpaceDN/>
              <w:adjustRightInd/>
              <w:spacing w:before="60" w:after="60"/>
              <w:textAlignment w:val="auto"/>
              <w:rPr>
                <w:noProof/>
                <w:lang w:val="en-US"/>
              </w:rPr>
            </w:pPr>
            <w:r w:rsidRPr="000F1829">
              <w:rPr>
                <w:noProof/>
                <w:lang w:val="en-US"/>
              </w:rPr>
              <w:t>The ESHS Specifications detail the frequency and content of the ESHS reports to be provided by the works company. These monthly reports should contain the following information</w:t>
            </w:r>
            <w:r w:rsidR="00662DF5" w:rsidRPr="000F1829">
              <w:rPr>
                <w:noProof/>
                <w:lang w:val="en-US"/>
              </w:rPr>
              <w:t>:</w:t>
            </w:r>
          </w:p>
          <w:p w14:paraId="167735D6" w14:textId="77777777" w:rsidR="00662DF5" w:rsidRPr="000F1829" w:rsidRDefault="005E48B4" w:rsidP="00BD2B36">
            <w:pPr>
              <w:pStyle w:val="Paragraphedeliste"/>
              <w:numPr>
                <w:ilvl w:val="0"/>
                <w:numId w:val="243"/>
              </w:numPr>
              <w:suppressAutoHyphens w:val="0"/>
              <w:overflowPunct/>
              <w:autoSpaceDE/>
              <w:autoSpaceDN/>
              <w:adjustRightInd/>
              <w:spacing w:before="60" w:after="60"/>
              <w:ind w:left="460" w:hanging="426"/>
              <w:contextualSpacing w:val="0"/>
              <w:textAlignment w:val="auto"/>
              <w:rPr>
                <w:noProof/>
                <w:lang w:val="en-US"/>
              </w:rPr>
            </w:pPr>
            <w:r w:rsidRPr="000F1829">
              <w:rPr>
                <w:noProof/>
                <w:lang w:val="en-US"/>
              </w:rPr>
              <w:t xml:space="preserve">List of ESHS personnel present at the </w:t>
            </w:r>
            <w:r w:rsidR="00EF4D42" w:rsidRPr="000F1829">
              <w:rPr>
                <w:noProof/>
                <w:lang w:val="en-US"/>
              </w:rPr>
              <w:t>S</w:t>
            </w:r>
            <w:r w:rsidRPr="000F1829">
              <w:rPr>
                <w:noProof/>
                <w:lang w:val="en-US"/>
              </w:rPr>
              <w:t>ite at the end of the month</w:t>
            </w:r>
            <w:r w:rsidR="00662DF5" w:rsidRPr="000F1829">
              <w:rPr>
                <w:noProof/>
                <w:lang w:val="en-US"/>
              </w:rPr>
              <w:t xml:space="preserve">; </w:t>
            </w:r>
          </w:p>
          <w:p w14:paraId="765904DE" w14:textId="77777777" w:rsidR="00662DF5" w:rsidRPr="000F1829" w:rsidRDefault="00D664AB" w:rsidP="00BD2B36">
            <w:pPr>
              <w:pStyle w:val="Paragraphedeliste"/>
              <w:numPr>
                <w:ilvl w:val="0"/>
                <w:numId w:val="243"/>
              </w:numPr>
              <w:suppressAutoHyphens w:val="0"/>
              <w:overflowPunct/>
              <w:autoSpaceDE/>
              <w:autoSpaceDN/>
              <w:adjustRightInd/>
              <w:spacing w:before="60" w:after="60"/>
              <w:ind w:left="460" w:hanging="426"/>
              <w:contextualSpacing w:val="0"/>
              <w:textAlignment w:val="auto"/>
              <w:rPr>
                <w:noProof/>
                <w:lang w:val="en-US"/>
              </w:rPr>
            </w:pPr>
            <w:r w:rsidRPr="000F1829">
              <w:rPr>
                <w:noProof/>
                <w:lang w:val="en-US"/>
              </w:rPr>
              <w:t>Construction works activity</w:t>
            </w:r>
            <w:r w:rsidR="005E48B4" w:rsidRPr="000F1829">
              <w:rPr>
                <w:noProof/>
                <w:lang w:val="en-US"/>
              </w:rPr>
              <w:t xml:space="preserve"> conducted during the month</w:t>
            </w:r>
            <w:r w:rsidR="00662DF5" w:rsidRPr="000F1829">
              <w:rPr>
                <w:noProof/>
                <w:lang w:val="en-US"/>
              </w:rPr>
              <w:t>;</w:t>
            </w:r>
          </w:p>
          <w:p w14:paraId="501CA658" w14:textId="77777777" w:rsidR="00662DF5" w:rsidRPr="000F1829" w:rsidRDefault="00662DF5" w:rsidP="00BD2B36">
            <w:pPr>
              <w:pStyle w:val="Paragraphedeliste"/>
              <w:numPr>
                <w:ilvl w:val="0"/>
                <w:numId w:val="243"/>
              </w:numPr>
              <w:suppressAutoHyphens w:val="0"/>
              <w:overflowPunct/>
              <w:autoSpaceDE/>
              <w:autoSpaceDN/>
              <w:adjustRightInd/>
              <w:spacing w:before="60" w:after="60"/>
              <w:ind w:left="460" w:hanging="426"/>
              <w:contextualSpacing w:val="0"/>
              <w:textAlignment w:val="auto"/>
              <w:rPr>
                <w:noProof/>
                <w:lang w:val="en-US"/>
              </w:rPr>
            </w:pPr>
            <w:r w:rsidRPr="000F1829">
              <w:rPr>
                <w:noProof/>
                <w:lang w:val="en-US"/>
              </w:rPr>
              <w:t xml:space="preserve">Inspections </w:t>
            </w:r>
            <w:r w:rsidR="00ED4776" w:rsidRPr="000F1829">
              <w:rPr>
                <w:noProof/>
                <w:lang w:val="en-US"/>
              </w:rPr>
              <w:t>carried out</w:t>
            </w:r>
            <w:r w:rsidRPr="000F1829">
              <w:rPr>
                <w:noProof/>
                <w:lang w:val="en-US"/>
              </w:rPr>
              <w:t xml:space="preserve"> (location </w:t>
            </w:r>
            <w:r w:rsidR="00ED4776" w:rsidRPr="000F1829">
              <w:rPr>
                <w:noProof/>
                <w:lang w:val="en-US"/>
              </w:rPr>
              <w:t xml:space="preserve">and </w:t>
            </w:r>
            <w:r w:rsidR="003F3B65" w:rsidRPr="000F1829">
              <w:rPr>
                <w:noProof/>
                <w:lang w:val="en-US"/>
              </w:rPr>
              <w:t>intervals</w:t>
            </w:r>
            <w:r w:rsidR="00D664AB" w:rsidRPr="000F1829">
              <w:rPr>
                <w:noProof/>
                <w:lang w:val="en-US"/>
              </w:rPr>
              <w:t>)</w:t>
            </w:r>
            <w:r w:rsidRPr="000F1829">
              <w:rPr>
                <w:noProof/>
                <w:lang w:val="en-US"/>
              </w:rPr>
              <w:t>;</w:t>
            </w:r>
          </w:p>
          <w:p w14:paraId="762654CF" w14:textId="77777777" w:rsidR="00662DF5" w:rsidRPr="000F1829" w:rsidRDefault="00662DF5" w:rsidP="00BD2B36">
            <w:pPr>
              <w:pStyle w:val="Paragraphedeliste"/>
              <w:numPr>
                <w:ilvl w:val="0"/>
                <w:numId w:val="243"/>
              </w:numPr>
              <w:suppressAutoHyphens w:val="0"/>
              <w:overflowPunct/>
              <w:autoSpaceDE/>
              <w:autoSpaceDN/>
              <w:adjustRightInd/>
              <w:spacing w:before="60" w:after="60"/>
              <w:ind w:left="460" w:hanging="426"/>
              <w:contextualSpacing w:val="0"/>
              <w:textAlignment w:val="auto"/>
              <w:rPr>
                <w:noProof/>
                <w:lang w:val="en-US"/>
              </w:rPr>
            </w:pPr>
            <w:r w:rsidRPr="000F1829">
              <w:rPr>
                <w:noProof/>
                <w:lang w:val="en-US"/>
              </w:rPr>
              <w:t>Non-conformit</w:t>
            </w:r>
            <w:r w:rsidR="00ED4776" w:rsidRPr="000F1829">
              <w:rPr>
                <w:noProof/>
                <w:lang w:val="en-US"/>
              </w:rPr>
              <w:t>ies</w:t>
            </w:r>
            <w:r w:rsidRPr="000F1829">
              <w:rPr>
                <w:noProof/>
                <w:lang w:val="en-US"/>
              </w:rPr>
              <w:t xml:space="preserve"> </w:t>
            </w:r>
            <w:r w:rsidR="00ED4776" w:rsidRPr="000F1829">
              <w:rPr>
                <w:noProof/>
                <w:lang w:val="en-US"/>
              </w:rPr>
              <w:t>dete</w:t>
            </w:r>
            <w:r w:rsidR="00D664AB" w:rsidRPr="000F1829">
              <w:rPr>
                <w:noProof/>
                <w:lang w:val="en-US"/>
              </w:rPr>
              <w:t>c</w:t>
            </w:r>
            <w:r w:rsidR="00ED4776" w:rsidRPr="000F1829">
              <w:rPr>
                <w:noProof/>
                <w:lang w:val="en-US"/>
              </w:rPr>
              <w:t xml:space="preserve">ted during the month with </w:t>
            </w:r>
            <w:r w:rsidR="00D664AB" w:rsidRPr="000F1829">
              <w:rPr>
                <w:noProof/>
                <w:lang w:val="en-US"/>
              </w:rPr>
              <w:t>descriptions of the root cause analysis and corrective actions taken</w:t>
            </w:r>
            <w:r w:rsidRPr="000F1829">
              <w:rPr>
                <w:noProof/>
                <w:lang w:val="en-US"/>
              </w:rPr>
              <w:t>;</w:t>
            </w:r>
          </w:p>
          <w:p w14:paraId="3790770C" w14:textId="77777777" w:rsidR="00662DF5" w:rsidRPr="000F1829" w:rsidRDefault="00D664AB" w:rsidP="00BD2B36">
            <w:pPr>
              <w:pStyle w:val="Paragraphedeliste"/>
              <w:numPr>
                <w:ilvl w:val="0"/>
                <w:numId w:val="243"/>
              </w:numPr>
              <w:suppressAutoHyphens w:val="0"/>
              <w:overflowPunct/>
              <w:autoSpaceDE/>
              <w:autoSpaceDN/>
              <w:adjustRightInd/>
              <w:spacing w:before="60" w:after="60"/>
              <w:ind w:left="460" w:hanging="426"/>
              <w:contextualSpacing w:val="0"/>
              <w:textAlignment w:val="auto"/>
              <w:rPr>
                <w:noProof/>
                <w:lang w:val="en-US"/>
              </w:rPr>
            </w:pPr>
            <w:r w:rsidRPr="000F1829">
              <w:rPr>
                <w:noProof/>
                <w:lang w:val="en-US"/>
              </w:rPr>
              <w:t>Description of activities conducted and measures taken during the month to remedy non-conformities and to manage environmental, social, health and safety risks and impacts</w:t>
            </w:r>
            <w:r w:rsidR="00662DF5" w:rsidRPr="000F1829">
              <w:rPr>
                <w:noProof/>
                <w:lang w:val="en-US"/>
              </w:rPr>
              <w:t xml:space="preserve">; </w:t>
            </w:r>
          </w:p>
          <w:p w14:paraId="3C33C5ED" w14:textId="77777777" w:rsidR="00662DF5" w:rsidRPr="000F1829" w:rsidRDefault="00D664AB" w:rsidP="00BD2B36">
            <w:pPr>
              <w:pStyle w:val="Paragraphedeliste"/>
              <w:numPr>
                <w:ilvl w:val="0"/>
                <w:numId w:val="243"/>
              </w:numPr>
              <w:suppressAutoHyphens w:val="0"/>
              <w:overflowPunct/>
              <w:autoSpaceDE/>
              <w:autoSpaceDN/>
              <w:adjustRightInd/>
              <w:spacing w:before="60" w:after="60"/>
              <w:ind w:left="460" w:hanging="426"/>
              <w:contextualSpacing w:val="0"/>
              <w:textAlignment w:val="auto"/>
              <w:rPr>
                <w:noProof/>
                <w:lang w:val="en-US"/>
              </w:rPr>
            </w:pPr>
            <w:r w:rsidRPr="000F1829">
              <w:rPr>
                <w:noProof/>
                <w:lang w:val="en-US"/>
              </w:rPr>
              <w:t>Description of stakeholder engagement activities undertaken with neighbouring populations, local authorities, governmental agencies</w:t>
            </w:r>
            <w:r w:rsidR="00662DF5" w:rsidRPr="000F1829">
              <w:rPr>
                <w:noProof/>
                <w:lang w:val="en-US"/>
              </w:rPr>
              <w:t>;</w:t>
            </w:r>
          </w:p>
          <w:p w14:paraId="293CE247" w14:textId="77777777" w:rsidR="00662DF5" w:rsidRPr="000F1829" w:rsidRDefault="00D664AB" w:rsidP="00BD2B36">
            <w:pPr>
              <w:pStyle w:val="Paragraphedeliste"/>
              <w:numPr>
                <w:ilvl w:val="0"/>
                <w:numId w:val="243"/>
              </w:numPr>
              <w:suppressAutoHyphens w:val="0"/>
              <w:overflowPunct/>
              <w:autoSpaceDE/>
              <w:autoSpaceDN/>
              <w:adjustRightInd/>
              <w:spacing w:before="60" w:after="60"/>
              <w:ind w:left="460" w:hanging="426"/>
              <w:contextualSpacing w:val="0"/>
              <w:textAlignment w:val="auto"/>
              <w:rPr>
                <w:noProof/>
                <w:lang w:val="en-US"/>
              </w:rPr>
            </w:pPr>
            <w:r w:rsidRPr="000F1829">
              <w:rPr>
                <w:noProof/>
                <w:lang w:val="en-US"/>
              </w:rPr>
              <w:t>Monitoring results for the following indicators: effluents, waste production, atmospheric emissions, etc.;</w:t>
            </w:r>
          </w:p>
          <w:p w14:paraId="1FC174B8" w14:textId="77777777" w:rsidR="00D664AB" w:rsidRPr="000F1829" w:rsidRDefault="00662DF5" w:rsidP="00BD2B36">
            <w:pPr>
              <w:pStyle w:val="Paragraphedeliste"/>
              <w:numPr>
                <w:ilvl w:val="0"/>
                <w:numId w:val="243"/>
              </w:numPr>
              <w:suppressAutoHyphens w:val="0"/>
              <w:overflowPunct/>
              <w:autoSpaceDE/>
              <w:autoSpaceDN/>
              <w:adjustRightInd/>
              <w:spacing w:before="60" w:after="60"/>
              <w:ind w:left="460" w:hanging="426"/>
              <w:contextualSpacing w:val="0"/>
              <w:textAlignment w:val="auto"/>
              <w:rPr>
                <w:noProof/>
                <w:lang w:val="en-US"/>
              </w:rPr>
            </w:pPr>
            <w:r w:rsidRPr="000F1829">
              <w:rPr>
                <w:noProof/>
                <w:lang w:val="en-US"/>
              </w:rPr>
              <w:t>Recru</w:t>
            </w:r>
            <w:r w:rsidR="00D664AB" w:rsidRPr="000F1829">
              <w:rPr>
                <w:noProof/>
                <w:lang w:val="en-US"/>
              </w:rPr>
              <w:t>i</w:t>
            </w:r>
            <w:r w:rsidRPr="000F1829">
              <w:rPr>
                <w:noProof/>
                <w:lang w:val="en-US"/>
              </w:rPr>
              <w:t>tment</w:t>
            </w:r>
            <w:r w:rsidR="00D664AB" w:rsidRPr="000F1829">
              <w:rPr>
                <w:noProof/>
                <w:lang w:val="en-US"/>
              </w:rPr>
              <w:t>, number of positions and hours worked by local Contractor's Personnel;</w:t>
            </w:r>
          </w:p>
          <w:p w14:paraId="5BA76FCA" w14:textId="77777777" w:rsidR="00662DF5" w:rsidRPr="000F1829" w:rsidRDefault="00D664AB" w:rsidP="00BD2B36">
            <w:pPr>
              <w:pStyle w:val="Paragraphedeliste"/>
              <w:numPr>
                <w:ilvl w:val="0"/>
                <w:numId w:val="243"/>
              </w:numPr>
              <w:suppressAutoHyphens w:val="0"/>
              <w:overflowPunct/>
              <w:autoSpaceDE/>
              <w:autoSpaceDN/>
              <w:adjustRightInd/>
              <w:spacing w:before="60" w:after="60"/>
              <w:ind w:left="460" w:hanging="426"/>
              <w:contextualSpacing w:val="0"/>
              <w:textAlignment w:val="auto"/>
              <w:rPr>
                <w:noProof/>
                <w:lang w:val="en-US"/>
              </w:rPr>
            </w:pPr>
            <w:r w:rsidRPr="000F1829">
              <w:rPr>
                <w:noProof/>
                <w:lang w:val="en-US"/>
              </w:rPr>
              <w:t>Health &amp; safety statistics: number of fatal accidents, lost-time accidents, number of accidents without lost-time, serious illness, frequency of accidents, and serious misconduct by Contractor’s Personnel, including root cause analysis and corrective actions taken</w:t>
            </w:r>
          </w:p>
          <w:p w14:paraId="41787405" w14:textId="77777777" w:rsidR="00662DF5" w:rsidRPr="000F1829" w:rsidRDefault="00AA21FC" w:rsidP="00BD2B36">
            <w:pPr>
              <w:pStyle w:val="Paragraphedeliste"/>
              <w:numPr>
                <w:ilvl w:val="0"/>
                <w:numId w:val="243"/>
              </w:numPr>
              <w:suppressAutoHyphens w:val="0"/>
              <w:overflowPunct/>
              <w:autoSpaceDE/>
              <w:autoSpaceDN/>
              <w:adjustRightInd/>
              <w:spacing w:before="60" w:after="60"/>
              <w:ind w:left="460" w:hanging="426"/>
              <w:contextualSpacing w:val="0"/>
              <w:textAlignment w:val="auto"/>
              <w:rPr>
                <w:noProof/>
                <w:lang w:val="en-US"/>
              </w:rPr>
            </w:pPr>
            <w:r w:rsidRPr="000F1829">
              <w:rPr>
                <w:noProof/>
                <w:lang w:val="en-US"/>
              </w:rPr>
              <w:t xml:space="preserve">Where applicable, description of the formal or informal objections related to environmental, social, health and safety risks and impacts of </w:t>
            </w:r>
            <w:r w:rsidR="00066DAD" w:rsidRPr="000F1829">
              <w:rPr>
                <w:noProof/>
                <w:lang w:val="en-US"/>
              </w:rPr>
              <w:t>the Works</w:t>
            </w:r>
            <w:r w:rsidRPr="000F1829">
              <w:rPr>
                <w:noProof/>
                <w:lang w:val="en-US"/>
              </w:rPr>
              <w:t xml:space="preserve">; including root cause analysis and corrective actions taken; </w:t>
            </w:r>
          </w:p>
          <w:p w14:paraId="4507C346" w14:textId="77777777" w:rsidR="00662DF5" w:rsidRPr="000F1829" w:rsidRDefault="00AA21FC" w:rsidP="00BD2B36">
            <w:pPr>
              <w:pStyle w:val="Paragraphedeliste"/>
              <w:numPr>
                <w:ilvl w:val="0"/>
                <w:numId w:val="243"/>
              </w:numPr>
              <w:suppressAutoHyphens w:val="0"/>
              <w:overflowPunct/>
              <w:autoSpaceDE/>
              <w:autoSpaceDN/>
              <w:adjustRightInd/>
              <w:spacing w:before="60" w:after="60"/>
              <w:ind w:left="460" w:hanging="426"/>
              <w:contextualSpacing w:val="0"/>
              <w:textAlignment w:val="auto"/>
              <w:rPr>
                <w:noProof/>
                <w:lang w:val="en-US"/>
              </w:rPr>
            </w:pPr>
            <w:r w:rsidRPr="000F1829">
              <w:rPr>
                <w:noProof/>
                <w:lang w:val="en-US"/>
              </w:rPr>
              <w:lastRenderedPageBreak/>
              <w:t>Report on training activities (topic, number and duration of sessions, number of participants)</w:t>
            </w:r>
            <w:r w:rsidR="00662DF5" w:rsidRPr="000F1829">
              <w:rPr>
                <w:noProof/>
                <w:lang w:val="en-US"/>
              </w:rPr>
              <w:t>;</w:t>
            </w:r>
          </w:p>
          <w:p w14:paraId="55DB3E01" w14:textId="77777777" w:rsidR="00662DF5" w:rsidRPr="000F1829" w:rsidRDefault="00AA21FC" w:rsidP="00BD2B36">
            <w:pPr>
              <w:pStyle w:val="Paragraphedeliste"/>
              <w:numPr>
                <w:ilvl w:val="0"/>
                <w:numId w:val="243"/>
              </w:numPr>
              <w:suppressAutoHyphens w:val="0"/>
              <w:overflowPunct/>
              <w:autoSpaceDE/>
              <w:autoSpaceDN/>
              <w:adjustRightInd/>
              <w:spacing w:before="60" w:after="60"/>
              <w:ind w:left="460" w:hanging="426"/>
              <w:contextualSpacing w:val="0"/>
              <w:textAlignment w:val="auto"/>
              <w:rPr>
                <w:noProof/>
                <w:lang w:val="en-US"/>
              </w:rPr>
            </w:pPr>
            <w:r w:rsidRPr="000F1829">
              <w:rPr>
                <w:noProof/>
                <w:lang w:val="en-US"/>
              </w:rPr>
              <w:t>Provisional environmental, social, health and safety actions for the coming months</w:t>
            </w:r>
            <w:r w:rsidR="00662DF5" w:rsidRPr="000F1829">
              <w:rPr>
                <w:noProof/>
                <w:lang w:val="en-US"/>
              </w:rPr>
              <w:t>.</w:t>
            </w:r>
          </w:p>
          <w:p w14:paraId="56E68394" w14:textId="77777777" w:rsidR="00662DF5" w:rsidRPr="000F1829" w:rsidRDefault="00AA21FC" w:rsidP="007E77B3">
            <w:pPr>
              <w:suppressAutoHyphens w:val="0"/>
              <w:overflowPunct/>
              <w:autoSpaceDE/>
              <w:autoSpaceDN/>
              <w:adjustRightInd/>
              <w:spacing w:before="60" w:after="60"/>
              <w:textAlignment w:val="auto"/>
              <w:rPr>
                <w:noProof/>
                <w:lang w:val="en-US"/>
              </w:rPr>
            </w:pPr>
            <w:r w:rsidRPr="000F1829">
              <w:rPr>
                <w:noProof/>
                <w:lang w:val="en-US"/>
              </w:rPr>
              <w:t xml:space="preserve">These specifications also indicate how the non-conformities in the ESHS management of the </w:t>
            </w:r>
            <w:r w:rsidR="00BF7535" w:rsidRPr="000F1829">
              <w:rPr>
                <w:noProof/>
                <w:lang w:val="en-US"/>
              </w:rPr>
              <w:t>work</w:t>
            </w:r>
            <w:r w:rsidRPr="000F1829">
              <w:rPr>
                <w:noProof/>
                <w:lang w:val="en-US"/>
              </w:rPr>
              <w:t xml:space="preserve">site must be managed (Clause 3 of the </w:t>
            </w:r>
            <w:r w:rsidR="008B3F9E" w:rsidRPr="000F1829">
              <w:rPr>
                <w:noProof/>
                <w:lang w:val="en-US"/>
              </w:rPr>
              <w:t xml:space="preserve">ESHS </w:t>
            </w:r>
            <w:r w:rsidRPr="000F1829">
              <w:rPr>
                <w:noProof/>
                <w:lang w:val="en-US"/>
              </w:rPr>
              <w:t>Specifications and Sub</w:t>
            </w:r>
            <w:r w:rsidRPr="000F1829">
              <w:rPr>
                <w:noProof/>
                <w:lang w:val="en-US"/>
              </w:rPr>
              <w:noBreakHyphen/>
              <w:t xml:space="preserve">Clauses </w:t>
            </w:r>
            <w:r w:rsidR="008B3F9E" w:rsidRPr="000F1829">
              <w:rPr>
                <w:noProof/>
                <w:lang w:val="en-US"/>
              </w:rPr>
              <w:t xml:space="preserve">8.8 and </w:t>
            </w:r>
            <w:r w:rsidRPr="000F1829">
              <w:rPr>
                <w:noProof/>
                <w:lang w:val="en-US"/>
              </w:rPr>
              <w:t>14.7 of the Particular Conditions) and the sanctions that may apply to the company</w:t>
            </w:r>
            <w:r w:rsidR="00662DF5" w:rsidRPr="000F1829">
              <w:rPr>
                <w:noProof/>
                <w:lang w:val="en-US"/>
              </w:rPr>
              <w:t>.</w:t>
            </w:r>
          </w:p>
          <w:p w14:paraId="6452AF16" w14:textId="77777777" w:rsidR="00662DF5" w:rsidRPr="000F1829" w:rsidRDefault="00AA21FC" w:rsidP="007E77B3">
            <w:pPr>
              <w:suppressAutoHyphens w:val="0"/>
              <w:overflowPunct/>
              <w:autoSpaceDE/>
              <w:autoSpaceDN/>
              <w:adjustRightInd/>
              <w:spacing w:before="60" w:after="60"/>
              <w:textAlignment w:val="auto"/>
              <w:rPr>
                <w:b/>
                <w:noProof/>
                <w:lang w:val="en-US"/>
              </w:rPr>
            </w:pPr>
            <w:r w:rsidRPr="000F1829">
              <w:rPr>
                <w:noProof/>
                <w:lang w:val="en-US"/>
              </w:rPr>
              <w:t>In addition, the terms of reference for the supervision assignment must also specify the tasks to be carried out for ESHS subjects and the expected deliverables</w:t>
            </w:r>
            <w:r w:rsidR="00AE518A" w:rsidRPr="000F1829">
              <w:rPr>
                <w:noProof/>
                <w:lang w:val="en-US"/>
              </w:rPr>
              <w:t>.</w:t>
            </w:r>
          </w:p>
        </w:tc>
        <w:tc>
          <w:tcPr>
            <w:tcW w:w="7371" w:type="dxa"/>
            <w:tcBorders>
              <w:bottom w:val="single" w:sz="4" w:space="0" w:color="auto"/>
            </w:tcBorders>
          </w:tcPr>
          <w:p w14:paraId="5313D587" w14:textId="77777777" w:rsidR="00662DF5" w:rsidRPr="000F1829" w:rsidRDefault="0076233F" w:rsidP="003B3A85">
            <w:pPr>
              <w:suppressAutoHyphens w:val="0"/>
              <w:overflowPunct/>
              <w:autoSpaceDE/>
              <w:autoSpaceDN/>
              <w:adjustRightInd/>
              <w:spacing w:before="60" w:after="60"/>
              <w:textAlignment w:val="auto"/>
              <w:rPr>
                <w:noProof/>
                <w:lang w:val="en-US"/>
              </w:rPr>
            </w:pPr>
            <w:r w:rsidRPr="000F1829">
              <w:rPr>
                <w:noProof/>
                <w:lang w:val="en-US"/>
              </w:rPr>
              <w:lastRenderedPageBreak/>
              <w:t xml:space="preserve">Ensure that the ESHS Specifications are met, in particular through the reports on works supervision; frequency of inspections, management of non-conformities, sanctions applied where appropriate, </w:t>
            </w:r>
            <w:r w:rsidR="00AB74AD" w:rsidRPr="000F1829">
              <w:rPr>
                <w:noProof/>
                <w:lang w:val="en-US"/>
              </w:rPr>
              <w:t>Contractor's</w:t>
            </w:r>
            <w:r w:rsidRPr="000F1829">
              <w:rPr>
                <w:noProof/>
                <w:lang w:val="en-US"/>
              </w:rPr>
              <w:t xml:space="preserve"> training programs, quality of </w:t>
            </w:r>
            <w:r w:rsidR="00AB74AD" w:rsidRPr="000F1829">
              <w:rPr>
                <w:noProof/>
                <w:lang w:val="en-US"/>
              </w:rPr>
              <w:t>Contractor's</w:t>
            </w:r>
            <w:r w:rsidRPr="000F1829">
              <w:rPr>
                <w:noProof/>
                <w:lang w:val="en-US"/>
              </w:rPr>
              <w:t xml:space="preserve"> reporting, etc.</w:t>
            </w:r>
          </w:p>
        </w:tc>
      </w:tr>
    </w:tbl>
    <w:p w14:paraId="2B09593D" w14:textId="77777777" w:rsidR="00662DF5" w:rsidRPr="000F1829" w:rsidRDefault="00662DF5" w:rsidP="00662DF5">
      <w:pPr>
        <w:suppressAutoHyphens w:val="0"/>
        <w:overflowPunct/>
        <w:autoSpaceDE/>
        <w:autoSpaceDN/>
        <w:adjustRightInd/>
        <w:spacing w:before="142" w:after="0"/>
        <w:ind w:left="567"/>
        <w:textAlignment w:val="auto"/>
        <w:rPr>
          <w:noProof/>
          <w:lang w:val="en-US"/>
        </w:rPr>
      </w:pPr>
    </w:p>
    <w:p w14:paraId="20B13D6C" w14:textId="77777777" w:rsidR="008C11D1" w:rsidRPr="000F1829" w:rsidRDefault="008C11D1" w:rsidP="00B4309B">
      <w:pPr>
        <w:suppressAutoHyphens w:val="0"/>
        <w:overflowPunct/>
        <w:autoSpaceDE/>
        <w:autoSpaceDN/>
        <w:adjustRightInd/>
        <w:spacing w:before="142" w:after="0"/>
        <w:textAlignment w:val="auto"/>
        <w:rPr>
          <w:b/>
          <w:noProof/>
          <w:lang w:val="en-US"/>
        </w:rPr>
      </w:pPr>
    </w:p>
    <w:p w14:paraId="4A8E1DEB" w14:textId="77777777" w:rsidR="008C11D1" w:rsidRPr="000F1829" w:rsidRDefault="008C11D1" w:rsidP="00B4309B">
      <w:pPr>
        <w:suppressAutoHyphens w:val="0"/>
        <w:overflowPunct/>
        <w:autoSpaceDE/>
        <w:autoSpaceDN/>
        <w:adjustRightInd/>
        <w:spacing w:before="142" w:after="0"/>
        <w:textAlignment w:val="auto"/>
        <w:rPr>
          <w:b/>
          <w:noProof/>
          <w:lang w:val="en-US"/>
        </w:rPr>
        <w:sectPr w:rsidR="008C11D1" w:rsidRPr="000F1829" w:rsidSect="008C11D1">
          <w:headerReference w:type="default" r:id="rId19"/>
          <w:headerReference w:type="first" r:id="rId20"/>
          <w:footnotePr>
            <w:numRestart w:val="eachSect"/>
          </w:footnotePr>
          <w:pgSz w:w="16838" w:h="11906" w:orient="landscape"/>
          <w:pgMar w:top="1417" w:right="1417" w:bottom="1274" w:left="1417" w:header="708" w:footer="708" w:gutter="0"/>
          <w:pgNumType w:fmt="lowerRoman"/>
          <w:cols w:space="708"/>
          <w:titlePg/>
          <w:docGrid w:linePitch="360"/>
        </w:sectPr>
      </w:pPr>
    </w:p>
    <w:p w14:paraId="491E975D" w14:textId="77777777" w:rsidR="005A27DE" w:rsidRPr="000F1829" w:rsidRDefault="005A27DE" w:rsidP="005A27DE">
      <w:pPr>
        <w:pStyle w:val="TITLEINTRO"/>
        <w:rPr>
          <w:noProof/>
          <w:lang w:val="en-US"/>
        </w:rPr>
      </w:pPr>
      <w:bookmarkStart w:id="4" w:name="_Toc22116601"/>
      <w:r w:rsidRPr="000F1829">
        <w:rPr>
          <w:noProof/>
          <w:lang w:val="en-US"/>
        </w:rPr>
        <w:lastRenderedPageBreak/>
        <w:t>Guidance note on Security Criteria</w:t>
      </w:r>
      <w:bookmarkEnd w:id="4"/>
    </w:p>
    <w:p w14:paraId="35A1A034" w14:textId="77777777" w:rsidR="00225070" w:rsidRPr="000F1829" w:rsidRDefault="00225070" w:rsidP="00225070">
      <w:pPr>
        <w:suppressAutoHyphens w:val="0"/>
        <w:overflowPunct/>
        <w:autoSpaceDE/>
        <w:autoSpaceDN/>
        <w:adjustRightInd/>
        <w:spacing w:before="142" w:after="0"/>
        <w:textAlignment w:val="auto"/>
        <w:rPr>
          <w:b/>
          <w:noProof/>
          <w:lang w:val="en-US"/>
        </w:rPr>
      </w:pPr>
    </w:p>
    <w:p w14:paraId="148BC76E" w14:textId="77777777" w:rsidR="0076073C" w:rsidRPr="000F1829" w:rsidRDefault="0076073C" w:rsidP="00225070">
      <w:pPr>
        <w:suppressAutoHyphens w:val="0"/>
        <w:overflowPunct/>
        <w:autoSpaceDE/>
        <w:autoSpaceDN/>
        <w:adjustRightInd/>
        <w:spacing w:before="142" w:after="0"/>
        <w:textAlignment w:val="auto"/>
        <w:rPr>
          <w:b/>
          <w:noProof/>
          <w:lang w:val="en-US"/>
        </w:rPr>
      </w:pPr>
    </w:p>
    <w:p w14:paraId="516E86F3" w14:textId="77777777" w:rsidR="008F2544" w:rsidRPr="000F1829" w:rsidRDefault="00AD3443" w:rsidP="008F2544">
      <w:pPr>
        <w:suppressAutoHyphens w:val="0"/>
        <w:overflowPunct/>
        <w:autoSpaceDE/>
        <w:autoSpaceDN/>
        <w:adjustRightInd/>
        <w:spacing w:before="142" w:after="0"/>
        <w:textAlignment w:val="auto"/>
        <w:rPr>
          <w:noProof/>
          <w:lang w:val="en-US"/>
        </w:rPr>
      </w:pPr>
      <w:r w:rsidRPr="000F1829">
        <w:rPr>
          <w:noProof/>
          <w:lang w:val="en-US"/>
        </w:rPr>
        <w:t xml:space="preserve">For Works in areas of conflicts where security is an issue, </w:t>
      </w:r>
      <w:r w:rsidR="008F2544" w:rsidRPr="000F1829">
        <w:rPr>
          <w:noProof/>
          <w:lang w:val="en-US"/>
        </w:rPr>
        <w:t xml:space="preserve">the AFD and the Employer must ensure that the </w:t>
      </w:r>
      <w:r w:rsidR="0076073C" w:rsidRPr="000F1829">
        <w:rPr>
          <w:noProof/>
          <w:lang w:val="en-US"/>
        </w:rPr>
        <w:t>Bidders</w:t>
      </w:r>
      <w:r w:rsidR="008F2544" w:rsidRPr="000F1829">
        <w:rPr>
          <w:noProof/>
          <w:lang w:val="en-US"/>
        </w:rPr>
        <w:t xml:space="preserve"> correctly assess this risk and take appropriate measures.</w:t>
      </w:r>
    </w:p>
    <w:p w14:paraId="183BF6C4" w14:textId="77777777" w:rsidR="008F2544" w:rsidRPr="000F1829" w:rsidRDefault="008F2544" w:rsidP="008F2544">
      <w:pPr>
        <w:suppressAutoHyphens w:val="0"/>
        <w:overflowPunct/>
        <w:autoSpaceDE/>
        <w:autoSpaceDN/>
        <w:adjustRightInd/>
        <w:spacing w:before="142" w:after="0"/>
        <w:textAlignment w:val="auto"/>
        <w:rPr>
          <w:noProof/>
          <w:lang w:val="en-US"/>
        </w:rPr>
      </w:pPr>
      <w:r w:rsidRPr="000F1829">
        <w:rPr>
          <w:noProof/>
          <w:lang w:val="en-US"/>
        </w:rPr>
        <w:t xml:space="preserve">In accordance with </w:t>
      </w:r>
      <w:r w:rsidRPr="000F1829">
        <w:rPr>
          <w:i/>
          <w:noProof/>
          <w:lang w:val="en-US"/>
        </w:rPr>
        <w:t xml:space="preserve">Article 1.5.2 – Security </w:t>
      </w:r>
      <w:r w:rsidRPr="000F1829">
        <w:rPr>
          <w:noProof/>
          <w:lang w:val="en-US"/>
        </w:rPr>
        <w:t xml:space="preserve">of the Procurement Guidelines for AFD-Financed Contracts in Foreign Countries, if </w:t>
      </w:r>
      <w:r w:rsidR="004B2456" w:rsidRPr="000F1829">
        <w:rPr>
          <w:noProof/>
          <w:lang w:val="en-US"/>
        </w:rPr>
        <w:t>the Works</w:t>
      </w:r>
      <w:r w:rsidRPr="000F1829">
        <w:rPr>
          <w:noProof/>
          <w:lang w:val="en-US"/>
        </w:rPr>
        <w:t xml:space="preserve"> </w:t>
      </w:r>
      <w:r w:rsidR="00AD3443" w:rsidRPr="000F1829">
        <w:rPr>
          <w:noProof/>
          <w:lang w:val="en-US"/>
        </w:rPr>
        <w:t xml:space="preserve">to </w:t>
      </w:r>
      <w:r w:rsidRPr="000F1829">
        <w:rPr>
          <w:noProof/>
          <w:lang w:val="en-US"/>
        </w:rPr>
        <w:t xml:space="preserve">be performed are located in an area </w:t>
      </w:r>
      <w:r w:rsidR="00D109EE">
        <w:rPr>
          <w:noProof/>
          <w:lang w:val="en-US"/>
        </w:rPr>
        <w:t>labelled as</w:t>
      </w:r>
      <w:r w:rsidRPr="000F1829">
        <w:rPr>
          <w:noProof/>
          <w:lang w:val="en-US"/>
        </w:rPr>
        <w:t xml:space="preserve"> orange or red by the French Ministry of European and Foreign Affairs</w:t>
      </w:r>
      <w:r w:rsidR="00A972AF" w:rsidRPr="000F1829">
        <w:rPr>
          <w:rStyle w:val="Appelnotedebasdep"/>
          <w:noProof/>
          <w:lang w:val="en-US"/>
        </w:rPr>
        <w:footnoteReference w:id="2"/>
      </w:r>
      <w:r w:rsidRPr="000F1829">
        <w:rPr>
          <w:noProof/>
          <w:lang w:val="en-US"/>
        </w:rPr>
        <w:t>, the Employer shall include in the Bidding Documents requirements relating to security</w:t>
      </w:r>
      <w:r w:rsidR="00D109EE">
        <w:rPr>
          <w:noProof/>
          <w:lang w:val="en-US"/>
        </w:rPr>
        <w:t>. Such requirements shall, among others, take into account the possibility that the security conditions deteriorate d</w:t>
      </w:r>
      <w:r w:rsidRPr="000F1829">
        <w:rPr>
          <w:noProof/>
          <w:lang w:val="en-US"/>
        </w:rPr>
        <w:t>uring the p</w:t>
      </w:r>
      <w:r w:rsidR="004B2456" w:rsidRPr="000F1829">
        <w:rPr>
          <w:noProof/>
          <w:lang w:val="en-US"/>
        </w:rPr>
        <w:t>erformance of the C</w:t>
      </w:r>
      <w:r w:rsidRPr="000F1829">
        <w:rPr>
          <w:noProof/>
          <w:lang w:val="en-US"/>
        </w:rPr>
        <w:t>ontract.</w:t>
      </w:r>
    </w:p>
    <w:p w14:paraId="4F76728D" w14:textId="77777777" w:rsidR="008F2544" w:rsidRPr="000F1829" w:rsidRDefault="008F2544" w:rsidP="008F2544">
      <w:pPr>
        <w:suppressAutoHyphens w:val="0"/>
        <w:overflowPunct/>
        <w:autoSpaceDE/>
        <w:autoSpaceDN/>
        <w:adjustRightInd/>
        <w:spacing w:before="142" w:after="0"/>
        <w:textAlignment w:val="auto"/>
        <w:rPr>
          <w:noProof/>
          <w:lang w:val="en-US"/>
        </w:rPr>
      </w:pPr>
      <w:r w:rsidRPr="000F1829">
        <w:rPr>
          <w:noProof/>
          <w:lang w:val="en-US"/>
        </w:rPr>
        <w:t>In order to do this, AFD has included in its Bidding Documents specific requirements, which aim to (i) protect lives on the worksites, (ii) preserve its reputation and that of the Employer, and (iii) encourage virtuous companies to submit responsible bids.</w:t>
      </w:r>
    </w:p>
    <w:p w14:paraId="0E1571A7" w14:textId="77777777" w:rsidR="0076073C" w:rsidRPr="000F1829" w:rsidRDefault="008F2544" w:rsidP="008F2544">
      <w:pPr>
        <w:suppressAutoHyphens w:val="0"/>
        <w:overflowPunct/>
        <w:autoSpaceDE/>
        <w:autoSpaceDN/>
        <w:adjustRightInd/>
        <w:spacing w:before="142" w:after="0"/>
        <w:textAlignment w:val="auto"/>
        <w:rPr>
          <w:noProof/>
          <w:lang w:val="en-US"/>
        </w:rPr>
      </w:pPr>
      <w:r w:rsidRPr="000F1829">
        <w:rPr>
          <w:noProof/>
          <w:lang w:val="en-US"/>
        </w:rPr>
        <w:t xml:space="preserve">As a result, these </w:t>
      </w:r>
      <w:r w:rsidR="00AC357C" w:rsidRPr="000F1829">
        <w:rPr>
          <w:noProof/>
          <w:lang w:val="en-US"/>
        </w:rPr>
        <w:t>Bidding</w:t>
      </w:r>
      <w:r w:rsidRPr="000F1829">
        <w:rPr>
          <w:noProof/>
          <w:lang w:val="en-US"/>
        </w:rPr>
        <w:t xml:space="preserve"> Documents for Procurement of Works contain </w:t>
      </w:r>
      <w:r w:rsidR="0076073C" w:rsidRPr="000F1829">
        <w:rPr>
          <w:noProof/>
          <w:lang w:val="en-US"/>
        </w:rPr>
        <w:t xml:space="preserve">the following </w:t>
      </w:r>
      <w:r w:rsidRPr="000F1829">
        <w:rPr>
          <w:noProof/>
          <w:lang w:val="en-US"/>
        </w:rPr>
        <w:t>additional requirements</w:t>
      </w:r>
      <w:r w:rsidR="0076073C" w:rsidRPr="000F1829">
        <w:rPr>
          <w:noProof/>
          <w:lang w:val="en-US"/>
        </w:rPr>
        <w:t>:</w:t>
      </w:r>
    </w:p>
    <w:p w14:paraId="67B5D2C1" w14:textId="77777777" w:rsidR="008F2544" w:rsidRPr="000F1829" w:rsidRDefault="008F2544" w:rsidP="00C11DF6">
      <w:pPr>
        <w:pStyle w:val="Paragraphedeliste"/>
        <w:numPr>
          <w:ilvl w:val="0"/>
          <w:numId w:val="289"/>
        </w:numPr>
        <w:suppressAutoHyphens w:val="0"/>
        <w:overflowPunct/>
        <w:autoSpaceDE/>
        <w:autoSpaceDN/>
        <w:adjustRightInd/>
        <w:spacing w:before="142" w:after="0"/>
        <w:ind w:left="714" w:hanging="357"/>
        <w:contextualSpacing w:val="0"/>
        <w:textAlignment w:val="auto"/>
        <w:rPr>
          <w:noProof/>
          <w:lang w:val="en-US"/>
        </w:rPr>
      </w:pPr>
      <w:r w:rsidRPr="000F1829">
        <w:rPr>
          <w:noProof/>
          <w:lang w:val="en-US"/>
        </w:rPr>
        <w:t>Security qualification criteria (paragraph 6 of the prequalification criteria table - Section III)</w:t>
      </w:r>
      <w:r w:rsidR="00C11DF6" w:rsidRPr="000F1829">
        <w:rPr>
          <w:noProof/>
          <w:lang w:val="en-US"/>
        </w:rPr>
        <w:t>;</w:t>
      </w:r>
    </w:p>
    <w:p w14:paraId="45633411" w14:textId="77777777" w:rsidR="00C11DF6" w:rsidRPr="000F1829" w:rsidRDefault="00C11DF6" w:rsidP="00C11DF6">
      <w:pPr>
        <w:pStyle w:val="Paragraphedeliste"/>
        <w:numPr>
          <w:ilvl w:val="0"/>
          <w:numId w:val="289"/>
        </w:numPr>
        <w:suppressAutoHyphens w:val="0"/>
        <w:overflowPunct/>
        <w:autoSpaceDE/>
        <w:autoSpaceDN/>
        <w:adjustRightInd/>
        <w:spacing w:before="142" w:after="0"/>
        <w:ind w:left="714" w:hanging="357"/>
        <w:contextualSpacing w:val="0"/>
        <w:textAlignment w:val="auto"/>
        <w:rPr>
          <w:noProof/>
          <w:lang w:val="en-US"/>
        </w:rPr>
      </w:pPr>
      <w:r w:rsidRPr="000F1829">
        <w:rPr>
          <w:noProof/>
          <w:lang w:val="en-US"/>
        </w:rPr>
        <w:t xml:space="preserve">Security methodology to be provided by the Bidder (According to </w:t>
      </w:r>
      <w:r w:rsidR="00A25D4A" w:rsidRPr="000F1829">
        <w:rPr>
          <w:noProof/>
          <w:lang w:val="en-US"/>
        </w:rPr>
        <w:t>Sub</w:t>
      </w:r>
      <w:r w:rsidR="00A25D4A" w:rsidRPr="000F1829">
        <w:rPr>
          <w:noProof/>
          <w:lang w:val="en-US"/>
        </w:rPr>
        <w:noBreakHyphen/>
        <w:t>Clause ITB </w:t>
      </w:r>
      <w:r w:rsidRPr="000F1829">
        <w:rPr>
          <w:noProof/>
          <w:lang w:val="en-US"/>
        </w:rPr>
        <w:t xml:space="preserve">11.1(i) of the </w:t>
      </w:r>
      <w:r w:rsidR="00A25D4A" w:rsidRPr="000F1829">
        <w:rPr>
          <w:noProof/>
          <w:lang w:val="en-US"/>
        </w:rPr>
        <w:t>Bid Data Sheet</w:t>
      </w:r>
      <w:r w:rsidRPr="000F1829">
        <w:rPr>
          <w:noProof/>
          <w:lang w:val="en-US"/>
        </w:rPr>
        <w:t>);</w:t>
      </w:r>
    </w:p>
    <w:p w14:paraId="09D156FB" w14:textId="77777777" w:rsidR="00C11DF6" w:rsidRPr="000F1829" w:rsidRDefault="00C11DF6" w:rsidP="00C11DF6">
      <w:pPr>
        <w:pStyle w:val="Paragraphedeliste"/>
        <w:numPr>
          <w:ilvl w:val="0"/>
          <w:numId w:val="289"/>
        </w:numPr>
        <w:suppressAutoHyphens w:val="0"/>
        <w:overflowPunct/>
        <w:autoSpaceDE/>
        <w:autoSpaceDN/>
        <w:adjustRightInd/>
        <w:spacing w:before="142" w:after="0"/>
        <w:ind w:left="714" w:hanging="357"/>
        <w:contextualSpacing w:val="0"/>
        <w:textAlignment w:val="auto"/>
        <w:rPr>
          <w:noProof/>
          <w:lang w:val="en-US"/>
        </w:rPr>
      </w:pPr>
      <w:r w:rsidRPr="000F1829">
        <w:rPr>
          <w:noProof/>
          <w:lang w:val="en-US"/>
        </w:rPr>
        <w:t xml:space="preserve">Security </w:t>
      </w:r>
      <w:r w:rsidR="00BE6318" w:rsidRPr="000F1829">
        <w:rPr>
          <w:noProof/>
          <w:lang w:val="en-US"/>
        </w:rPr>
        <w:t xml:space="preserve">Cost Schedule </w:t>
      </w:r>
      <w:r w:rsidRPr="000F1829">
        <w:rPr>
          <w:noProof/>
          <w:lang w:val="en-US"/>
        </w:rPr>
        <w:t>identifying the security price</w:t>
      </w:r>
      <w:r w:rsidR="00BE6318" w:rsidRPr="000F1829">
        <w:rPr>
          <w:noProof/>
          <w:lang w:val="en-US"/>
        </w:rPr>
        <w:t xml:space="preserve"> items</w:t>
      </w:r>
      <w:r w:rsidRPr="000F1829">
        <w:rPr>
          <w:noProof/>
          <w:lang w:val="en-US"/>
        </w:rPr>
        <w:t xml:space="preserve"> paid under the Contract (Schedules </w:t>
      </w:r>
      <w:r w:rsidRPr="000F1829">
        <w:rPr>
          <w:noProof/>
          <w:lang w:val="en-US"/>
        </w:rPr>
        <w:noBreakHyphen/>
        <w:t> Section IV);</w:t>
      </w:r>
    </w:p>
    <w:p w14:paraId="3F0296C1" w14:textId="77777777" w:rsidR="00C11DF6" w:rsidRPr="000F1829" w:rsidRDefault="00C11DF6" w:rsidP="00C11DF6">
      <w:pPr>
        <w:pStyle w:val="Paragraphedeliste"/>
        <w:numPr>
          <w:ilvl w:val="0"/>
          <w:numId w:val="289"/>
        </w:numPr>
        <w:suppressAutoHyphens w:val="0"/>
        <w:overflowPunct/>
        <w:autoSpaceDE/>
        <w:autoSpaceDN/>
        <w:adjustRightInd/>
        <w:spacing w:before="142" w:after="0"/>
        <w:ind w:left="714" w:hanging="357"/>
        <w:contextualSpacing w:val="0"/>
        <w:textAlignment w:val="auto"/>
        <w:rPr>
          <w:noProof/>
          <w:lang w:val="en-US"/>
        </w:rPr>
      </w:pPr>
      <w:r w:rsidRPr="000F1829">
        <w:rPr>
          <w:noProof/>
          <w:lang w:val="en-US"/>
        </w:rPr>
        <w:t>Security specifications (Section VII);</w:t>
      </w:r>
    </w:p>
    <w:p w14:paraId="615E2D19" w14:textId="77777777" w:rsidR="00C11DF6" w:rsidRPr="000F1829" w:rsidRDefault="00C11DF6" w:rsidP="00C11DF6">
      <w:pPr>
        <w:pStyle w:val="Paragraphedeliste"/>
        <w:numPr>
          <w:ilvl w:val="0"/>
          <w:numId w:val="289"/>
        </w:numPr>
        <w:suppressAutoHyphens w:val="0"/>
        <w:overflowPunct/>
        <w:autoSpaceDE/>
        <w:autoSpaceDN/>
        <w:adjustRightInd/>
        <w:spacing w:before="142" w:after="0"/>
        <w:ind w:left="714" w:hanging="357"/>
        <w:contextualSpacing w:val="0"/>
        <w:textAlignment w:val="auto"/>
        <w:rPr>
          <w:noProof/>
          <w:lang w:val="en-US"/>
        </w:rPr>
      </w:pPr>
      <w:r w:rsidRPr="000F1829">
        <w:rPr>
          <w:noProof/>
          <w:lang w:val="en-US"/>
        </w:rPr>
        <w:t>New Sub</w:t>
      </w:r>
      <w:r w:rsidRPr="000F1829">
        <w:rPr>
          <w:noProof/>
          <w:lang w:val="en-US"/>
        </w:rPr>
        <w:noBreakHyphen/>
        <w:t>clause 19.8 relating to suspension or termination on the grounds of the security of the Contractor's Personnel (Section IX).</w:t>
      </w:r>
    </w:p>
    <w:p w14:paraId="74F500C1" w14:textId="77777777" w:rsidR="00C11DF6" w:rsidRPr="000F1829" w:rsidRDefault="00C11DF6" w:rsidP="002455F0">
      <w:pPr>
        <w:suppressAutoHyphens w:val="0"/>
        <w:overflowPunct/>
        <w:autoSpaceDE/>
        <w:autoSpaceDN/>
        <w:adjustRightInd/>
        <w:spacing w:before="142"/>
        <w:textAlignment w:val="auto"/>
        <w:rPr>
          <w:noProof/>
          <w:lang w:val="en-US"/>
        </w:rPr>
      </w:pPr>
      <w:r w:rsidRPr="000F1829">
        <w:rPr>
          <w:noProof/>
          <w:lang w:val="en-US"/>
        </w:rPr>
        <w:lastRenderedPageBreak/>
        <w:t xml:space="preserve">The Employer </w:t>
      </w:r>
      <w:r w:rsidR="00716C8B" w:rsidRPr="000F1829">
        <w:rPr>
          <w:noProof/>
          <w:lang w:val="en-US"/>
        </w:rPr>
        <w:t>will have to adjust the security specifications according to the nature of the security risk by completing the required information, in particular on the security measures that it assumes, and by selecting the relevant options in the text.</w:t>
      </w:r>
    </w:p>
    <w:p w14:paraId="762AE2CC" w14:textId="77777777" w:rsidR="002455F0" w:rsidRPr="000F1829" w:rsidRDefault="00E066E0" w:rsidP="002455F0">
      <w:pPr>
        <w:rPr>
          <w:noProof/>
          <w:lang w:val="en-US"/>
        </w:rPr>
      </w:pPr>
      <w:r w:rsidRPr="000F1829">
        <w:rPr>
          <w:noProof/>
          <w:lang w:val="en-US"/>
        </w:rPr>
        <w:t>Like for</w:t>
      </w:r>
      <w:r w:rsidR="002455F0" w:rsidRPr="000F1829">
        <w:rPr>
          <w:noProof/>
          <w:lang w:val="en-US"/>
        </w:rPr>
        <w:t xml:space="preserve"> the other qualification criteria, security qualification criteria shall be evaluated as either "meeting" or "not meeting" the corresponding requirement ("pass" or "fail").</w:t>
      </w:r>
    </w:p>
    <w:p w14:paraId="664BA185" w14:textId="77777777" w:rsidR="00716C8B" w:rsidRPr="000F1829" w:rsidRDefault="00716C8B" w:rsidP="008F2544">
      <w:pPr>
        <w:suppressAutoHyphens w:val="0"/>
        <w:overflowPunct/>
        <w:autoSpaceDE/>
        <w:autoSpaceDN/>
        <w:adjustRightInd/>
        <w:spacing w:before="142" w:after="0"/>
        <w:textAlignment w:val="auto"/>
        <w:rPr>
          <w:noProof/>
          <w:lang w:val="en-US"/>
        </w:rPr>
      </w:pPr>
      <w:r w:rsidRPr="000F1829">
        <w:rPr>
          <w:noProof/>
          <w:lang w:val="en-US"/>
        </w:rPr>
        <w:t>The evaluation of the security methodology will consist of determining whether each admissibility requirement specified in the security specifications is met. Otherwise, the Bid will be rejected.</w:t>
      </w:r>
    </w:p>
    <w:p w14:paraId="7E805D6E" w14:textId="77777777" w:rsidR="00716C8B" w:rsidRPr="000F1829" w:rsidRDefault="00716C8B" w:rsidP="008F2544">
      <w:pPr>
        <w:suppressAutoHyphens w:val="0"/>
        <w:overflowPunct/>
        <w:autoSpaceDE/>
        <w:autoSpaceDN/>
        <w:adjustRightInd/>
        <w:spacing w:before="142" w:after="0"/>
        <w:textAlignment w:val="auto"/>
        <w:rPr>
          <w:noProof/>
          <w:lang w:val="en-US"/>
        </w:rPr>
      </w:pPr>
      <w:r w:rsidRPr="000F1829">
        <w:rPr>
          <w:noProof/>
          <w:lang w:val="en-US"/>
        </w:rPr>
        <w:t xml:space="preserve">During the execution of the Contract, a specific clause of the particular conditions was added, in order to </w:t>
      </w:r>
      <w:r w:rsidR="00AD3443" w:rsidRPr="000F1829">
        <w:rPr>
          <w:noProof/>
          <w:lang w:val="en-US"/>
        </w:rPr>
        <w:t>address</w:t>
      </w:r>
      <w:r w:rsidRPr="000F1829">
        <w:rPr>
          <w:noProof/>
          <w:lang w:val="en-US"/>
        </w:rPr>
        <w:t xml:space="preserve"> a possible deterioration of the security conditions that would lead to the demobilization of the </w:t>
      </w:r>
      <w:r w:rsidR="00AD3443" w:rsidRPr="000F1829">
        <w:rPr>
          <w:noProof/>
          <w:lang w:val="en-US"/>
        </w:rPr>
        <w:t>Contractor</w:t>
      </w:r>
      <w:r w:rsidRPr="000F1829">
        <w:rPr>
          <w:noProof/>
          <w:lang w:val="en-US"/>
        </w:rPr>
        <w:t>.</w:t>
      </w:r>
    </w:p>
    <w:p w14:paraId="1D8D374E" w14:textId="77777777" w:rsidR="008F2544" w:rsidRPr="000F1829" w:rsidRDefault="008F2544" w:rsidP="008F2544">
      <w:pPr>
        <w:suppressAutoHyphens w:val="0"/>
        <w:overflowPunct/>
        <w:autoSpaceDE/>
        <w:autoSpaceDN/>
        <w:adjustRightInd/>
        <w:spacing w:before="142" w:after="0"/>
        <w:textAlignment w:val="auto"/>
        <w:rPr>
          <w:b/>
          <w:noProof/>
          <w:lang w:val="en-US"/>
        </w:rPr>
      </w:pPr>
    </w:p>
    <w:p w14:paraId="4D8F6601" w14:textId="77777777" w:rsidR="00F30B50" w:rsidRDefault="00F30B50" w:rsidP="00225070">
      <w:pPr>
        <w:suppressAutoHyphens w:val="0"/>
        <w:overflowPunct/>
        <w:autoSpaceDE/>
        <w:autoSpaceDN/>
        <w:adjustRightInd/>
        <w:spacing w:before="142" w:after="0"/>
        <w:textAlignment w:val="auto"/>
        <w:rPr>
          <w:b/>
          <w:noProof/>
          <w:lang w:val="en-US"/>
        </w:rPr>
        <w:sectPr w:rsidR="00F30B50" w:rsidSect="00B31979">
          <w:headerReference w:type="default" r:id="rId21"/>
          <w:headerReference w:type="first" r:id="rId22"/>
          <w:footnotePr>
            <w:numRestart w:val="eachSect"/>
          </w:footnotePr>
          <w:pgSz w:w="11906" w:h="16838"/>
          <w:pgMar w:top="1417" w:right="1274" w:bottom="1417" w:left="1417" w:header="708" w:footer="708" w:gutter="0"/>
          <w:pgNumType w:fmt="lowerRoman"/>
          <w:cols w:space="708"/>
          <w:titlePg/>
          <w:docGrid w:linePitch="360"/>
        </w:sectPr>
      </w:pPr>
    </w:p>
    <w:p w14:paraId="114916D2" w14:textId="77777777" w:rsidR="00FD6C81" w:rsidRPr="000F1829" w:rsidRDefault="00BC06EC" w:rsidP="00FD6C81">
      <w:pPr>
        <w:pStyle w:val="TITLEINTRO"/>
        <w:rPr>
          <w:noProof/>
          <w:lang w:val="en-US"/>
        </w:rPr>
      </w:pPr>
      <w:bookmarkStart w:id="5" w:name="_Toc22116602"/>
      <w:r w:rsidRPr="000F1829">
        <w:rPr>
          <w:noProof/>
          <w:lang w:val="en-US"/>
        </w:rPr>
        <w:lastRenderedPageBreak/>
        <w:t>Invitation for Bids – Following Prequalification</w:t>
      </w:r>
      <w:bookmarkEnd w:id="5"/>
    </w:p>
    <w:p w14:paraId="3BFD43B1" w14:textId="77777777" w:rsidR="00FD6C81" w:rsidRPr="000F1829" w:rsidRDefault="00FD6C81" w:rsidP="00FD6C81">
      <w:pPr>
        <w:suppressAutoHyphens w:val="0"/>
        <w:overflowPunct/>
        <w:autoSpaceDE/>
        <w:autoSpaceDN/>
        <w:adjustRightInd/>
        <w:spacing w:before="142" w:after="0"/>
        <w:textAlignment w:val="auto"/>
        <w:rPr>
          <w:noProof/>
          <w:lang w:val="en-US"/>
        </w:rPr>
      </w:pPr>
    </w:p>
    <w:p w14:paraId="7E1AA920" w14:textId="77777777" w:rsidR="00FD6C81" w:rsidRPr="000F1829" w:rsidRDefault="00FD6C81" w:rsidP="00FD6C81">
      <w:pPr>
        <w:suppressAutoHyphens w:val="0"/>
        <w:overflowPunct/>
        <w:autoSpaceDE/>
        <w:autoSpaceDN/>
        <w:adjustRightInd/>
        <w:spacing w:before="142" w:after="0"/>
        <w:textAlignment w:val="auto"/>
        <w:rPr>
          <w:noProof/>
          <w:lang w:val="en-US"/>
        </w:rPr>
      </w:pPr>
    </w:p>
    <w:p w14:paraId="5FD729EF" w14:textId="77777777" w:rsidR="00BC06EC" w:rsidRPr="000F1829" w:rsidRDefault="00BC06EC" w:rsidP="00BC06EC">
      <w:pPr>
        <w:suppressAutoHyphens w:val="0"/>
        <w:overflowPunct/>
        <w:autoSpaceDE/>
        <w:autoSpaceDN/>
        <w:adjustRightInd/>
        <w:spacing w:before="142" w:after="0"/>
        <w:textAlignment w:val="auto"/>
        <w:rPr>
          <w:noProof/>
          <w:lang w:val="en-US"/>
        </w:rPr>
      </w:pPr>
      <w:r w:rsidRPr="000F1829">
        <w:rPr>
          <w:noProof/>
          <w:lang w:val="en-US"/>
        </w:rPr>
        <w:t>The Invitation for Bids for contracts, subject to prequalification, is sent only to firms determined by the Employer to be qualified in accordance with the Employer’s prequalification procedure. This prequalification procedure must be reviewed by AFD if the potential contract is to be eligible for AFD financing.</w:t>
      </w:r>
    </w:p>
    <w:p w14:paraId="5C7092A9" w14:textId="77777777" w:rsidR="00BC06EC" w:rsidRPr="000F1829" w:rsidRDefault="00BC06EC" w:rsidP="00BC06EC">
      <w:pPr>
        <w:suppressAutoHyphens w:val="0"/>
        <w:overflowPunct/>
        <w:autoSpaceDE/>
        <w:autoSpaceDN/>
        <w:adjustRightInd/>
        <w:spacing w:before="142" w:after="0"/>
        <w:textAlignment w:val="auto"/>
        <w:rPr>
          <w:noProof/>
          <w:lang w:val="en-US"/>
        </w:rPr>
      </w:pPr>
      <w:r w:rsidRPr="000F1829">
        <w:rPr>
          <w:noProof/>
          <w:lang w:val="en-US"/>
        </w:rPr>
        <w:t xml:space="preserve">Ideally, the Invitation for Bids is sent to the qualified </w:t>
      </w:r>
      <w:r w:rsidR="005C6FCA" w:rsidRPr="000F1829">
        <w:rPr>
          <w:noProof/>
          <w:lang w:val="en-US"/>
        </w:rPr>
        <w:t>B</w:t>
      </w:r>
      <w:r w:rsidRPr="000F1829">
        <w:rPr>
          <w:noProof/>
          <w:lang w:val="en-US"/>
        </w:rPr>
        <w:t xml:space="preserve">idders at the time that the prequalification results are announced. </w:t>
      </w:r>
    </w:p>
    <w:p w14:paraId="65B73941" w14:textId="77777777" w:rsidR="00225070" w:rsidRPr="000F1829" w:rsidRDefault="00BC06EC" w:rsidP="00BC06EC">
      <w:pPr>
        <w:suppressAutoHyphens w:val="0"/>
        <w:overflowPunct/>
        <w:autoSpaceDE/>
        <w:autoSpaceDN/>
        <w:adjustRightInd/>
        <w:spacing w:before="142" w:after="0"/>
        <w:textAlignment w:val="auto"/>
        <w:rPr>
          <w:noProof/>
          <w:lang w:val="en-US"/>
        </w:rPr>
      </w:pPr>
      <w:r w:rsidRPr="000F1829">
        <w:rPr>
          <w:noProof/>
          <w:lang w:val="en-US"/>
        </w:rPr>
        <w:t>For major works, prequalification shall normally be used. If, exceptionally, prequalification is not used, the appropriate Invitation for Bids form (see below) may be used.</w:t>
      </w:r>
    </w:p>
    <w:p w14:paraId="411C66FA" w14:textId="77777777" w:rsidR="00FD6C81" w:rsidRPr="000F1829" w:rsidRDefault="00FD6C81">
      <w:pPr>
        <w:suppressAutoHyphens w:val="0"/>
        <w:overflowPunct/>
        <w:autoSpaceDE/>
        <w:autoSpaceDN/>
        <w:adjustRightInd/>
        <w:spacing w:after="0" w:line="240" w:lineRule="auto"/>
        <w:jc w:val="left"/>
        <w:textAlignment w:val="auto"/>
        <w:rPr>
          <w:noProof/>
          <w:lang w:val="en-US"/>
        </w:rPr>
      </w:pPr>
      <w:r w:rsidRPr="000F1829">
        <w:rPr>
          <w:noProof/>
          <w:lang w:val="en-US"/>
        </w:rPr>
        <w:br w:type="page"/>
      </w:r>
    </w:p>
    <w:p w14:paraId="79A76207" w14:textId="77777777" w:rsidR="00FD6C81" w:rsidRPr="000F1829" w:rsidRDefault="00BC06EC" w:rsidP="00FD6C81">
      <w:pPr>
        <w:suppressAutoHyphens w:val="0"/>
        <w:overflowPunct/>
        <w:autoSpaceDE/>
        <w:autoSpaceDN/>
        <w:adjustRightInd/>
        <w:spacing w:before="142" w:after="0"/>
        <w:jc w:val="center"/>
        <w:textAlignment w:val="auto"/>
        <w:rPr>
          <w:b/>
          <w:noProof/>
          <w:sz w:val="36"/>
          <w:szCs w:val="36"/>
          <w:lang w:val="en-US"/>
        </w:rPr>
      </w:pPr>
      <w:r w:rsidRPr="000F1829">
        <w:rPr>
          <w:b/>
          <w:noProof/>
          <w:sz w:val="36"/>
          <w:szCs w:val="36"/>
          <w:lang w:val="en-US"/>
        </w:rPr>
        <w:lastRenderedPageBreak/>
        <w:t xml:space="preserve">Standard </w:t>
      </w:r>
      <w:r w:rsidR="00FD6C81" w:rsidRPr="000F1829">
        <w:rPr>
          <w:b/>
          <w:noProof/>
          <w:sz w:val="36"/>
          <w:szCs w:val="36"/>
          <w:lang w:val="en-US"/>
        </w:rPr>
        <w:t xml:space="preserve">Format </w:t>
      </w:r>
      <w:r w:rsidRPr="000F1829">
        <w:rPr>
          <w:b/>
          <w:noProof/>
          <w:sz w:val="36"/>
          <w:szCs w:val="36"/>
          <w:lang w:val="en-US"/>
        </w:rPr>
        <w:t>for Invitation for Bids</w:t>
      </w:r>
    </w:p>
    <w:p w14:paraId="2568A540" w14:textId="77777777" w:rsidR="00FD6C81" w:rsidRPr="000F1829" w:rsidRDefault="00FD6C81" w:rsidP="00FD6C81">
      <w:pPr>
        <w:suppressAutoHyphens w:val="0"/>
        <w:overflowPunct/>
        <w:autoSpaceDE/>
        <w:autoSpaceDN/>
        <w:adjustRightInd/>
        <w:spacing w:before="142" w:after="0"/>
        <w:textAlignment w:val="auto"/>
        <w:rPr>
          <w:noProof/>
          <w:lang w:val="en-US"/>
        </w:rPr>
      </w:pPr>
    </w:p>
    <w:p w14:paraId="3A9841B8" w14:textId="77777777" w:rsidR="00194EBC" w:rsidRPr="000F1829" w:rsidRDefault="00194EBC" w:rsidP="00FD6C81">
      <w:pPr>
        <w:suppressAutoHyphens w:val="0"/>
        <w:overflowPunct/>
        <w:autoSpaceDE/>
        <w:autoSpaceDN/>
        <w:adjustRightInd/>
        <w:spacing w:before="142" w:after="0"/>
        <w:textAlignment w:val="auto"/>
        <w:rPr>
          <w:noProof/>
          <w:lang w:val="en-US"/>
        </w:rPr>
      </w:pPr>
    </w:p>
    <w:p w14:paraId="7E1E15E5" w14:textId="77777777" w:rsidR="00194EBC" w:rsidRPr="000F1829" w:rsidRDefault="00194EBC" w:rsidP="00FD6C81">
      <w:pPr>
        <w:suppressAutoHyphens w:val="0"/>
        <w:overflowPunct/>
        <w:autoSpaceDE/>
        <w:autoSpaceDN/>
        <w:adjustRightInd/>
        <w:spacing w:before="142" w:after="0"/>
        <w:textAlignment w:val="auto"/>
        <w:rPr>
          <w:noProof/>
          <w:lang w:val="en-US"/>
        </w:rPr>
      </w:pPr>
    </w:p>
    <w:p w14:paraId="633ADB2A" w14:textId="77777777" w:rsidR="00FD6C81" w:rsidRPr="000F1829" w:rsidRDefault="00821A87" w:rsidP="00821A87">
      <w:pPr>
        <w:tabs>
          <w:tab w:val="right" w:leader="underscore" w:pos="5670"/>
        </w:tabs>
        <w:suppressAutoHyphens w:val="0"/>
        <w:overflowPunct/>
        <w:autoSpaceDE/>
        <w:autoSpaceDN/>
        <w:adjustRightInd/>
        <w:spacing w:before="142" w:after="0"/>
        <w:textAlignment w:val="auto"/>
        <w:rPr>
          <w:noProof/>
          <w:lang w:val="en-US"/>
        </w:rPr>
      </w:pPr>
      <w:r w:rsidRPr="000F1829">
        <w:rPr>
          <w:noProof/>
          <w:lang w:val="en-US"/>
        </w:rPr>
        <w:t>Date</w:t>
      </w:r>
      <w:r w:rsidR="00D26E4F" w:rsidRPr="000F1829">
        <w:rPr>
          <w:noProof/>
          <w:lang w:val="en-US"/>
        </w:rPr>
        <w:t>:</w:t>
      </w:r>
      <w:r w:rsidR="00D26E4F" w:rsidRPr="000F1829">
        <w:rPr>
          <w:noProof/>
          <w:lang w:val="en-US"/>
        </w:rPr>
        <w:tab/>
        <w:t xml:space="preserve"> </w:t>
      </w:r>
      <w:r w:rsidR="00FD6C81" w:rsidRPr="000F1829">
        <w:rPr>
          <w:i/>
          <w:noProof/>
          <w:highlight w:val="yellow"/>
          <w:lang w:val="en-US"/>
        </w:rPr>
        <w:t>[</w:t>
      </w:r>
      <w:r w:rsidRPr="000F1829">
        <w:rPr>
          <w:i/>
          <w:noProof/>
          <w:highlight w:val="yellow"/>
          <w:lang w:val="en-US"/>
        </w:rPr>
        <w:t>Date of issuance of IFB</w:t>
      </w:r>
      <w:r w:rsidR="00FD6C81" w:rsidRPr="000F1829">
        <w:rPr>
          <w:i/>
          <w:noProof/>
          <w:highlight w:val="yellow"/>
          <w:lang w:val="en-US"/>
        </w:rPr>
        <w:t>]</w:t>
      </w:r>
    </w:p>
    <w:p w14:paraId="63F6C687" w14:textId="77777777" w:rsidR="00FD6C81" w:rsidRPr="000F1829" w:rsidRDefault="00821A87" w:rsidP="00821A87">
      <w:pPr>
        <w:tabs>
          <w:tab w:val="right" w:leader="underscore" w:pos="5670"/>
        </w:tabs>
        <w:suppressAutoHyphens w:val="0"/>
        <w:overflowPunct/>
        <w:autoSpaceDE/>
        <w:autoSpaceDN/>
        <w:adjustRightInd/>
        <w:spacing w:before="142" w:after="0"/>
        <w:textAlignment w:val="auto"/>
        <w:rPr>
          <w:noProof/>
          <w:lang w:val="en-US"/>
        </w:rPr>
      </w:pPr>
      <w:r w:rsidRPr="000F1829">
        <w:rPr>
          <w:noProof/>
          <w:lang w:val="en-US"/>
        </w:rPr>
        <w:t>Project Name:</w:t>
      </w:r>
      <w:r w:rsidRPr="000F1829">
        <w:rPr>
          <w:noProof/>
          <w:lang w:val="en-US"/>
        </w:rPr>
        <w:tab/>
      </w:r>
    </w:p>
    <w:p w14:paraId="0D2B14F1" w14:textId="77777777" w:rsidR="00FD6C81" w:rsidRPr="000F1829" w:rsidRDefault="00821A87" w:rsidP="00821A87">
      <w:pPr>
        <w:tabs>
          <w:tab w:val="right" w:leader="underscore" w:pos="5670"/>
        </w:tabs>
        <w:suppressAutoHyphens w:val="0"/>
        <w:overflowPunct/>
        <w:autoSpaceDE/>
        <w:autoSpaceDN/>
        <w:adjustRightInd/>
        <w:spacing w:before="142" w:after="0"/>
        <w:textAlignment w:val="auto"/>
        <w:rPr>
          <w:noProof/>
          <w:lang w:val="en-US"/>
        </w:rPr>
      </w:pPr>
      <w:r w:rsidRPr="000F1829">
        <w:rPr>
          <w:noProof/>
          <w:lang w:val="en-US"/>
        </w:rPr>
        <w:t>IFB No</w:t>
      </w:r>
      <w:r w:rsidR="00FD6C81" w:rsidRPr="000F1829">
        <w:rPr>
          <w:noProof/>
          <w:lang w:val="en-US"/>
        </w:rPr>
        <w:t>:</w:t>
      </w:r>
      <w:r w:rsidRPr="000F1829">
        <w:rPr>
          <w:noProof/>
          <w:lang w:val="en-US"/>
        </w:rPr>
        <w:tab/>
      </w:r>
    </w:p>
    <w:p w14:paraId="48CF2A9B" w14:textId="77777777" w:rsidR="00FD6C81" w:rsidRPr="000F1829" w:rsidRDefault="00FD6C81" w:rsidP="00FD6C81">
      <w:pPr>
        <w:suppressAutoHyphens w:val="0"/>
        <w:overflowPunct/>
        <w:autoSpaceDE/>
        <w:autoSpaceDN/>
        <w:adjustRightInd/>
        <w:spacing w:before="142" w:after="0"/>
        <w:textAlignment w:val="auto"/>
        <w:rPr>
          <w:noProof/>
          <w:lang w:val="en-US"/>
        </w:rPr>
      </w:pPr>
    </w:p>
    <w:p w14:paraId="4EA259F8" w14:textId="77777777" w:rsidR="00821A87" w:rsidRPr="000F1829" w:rsidRDefault="00821A87" w:rsidP="00BD2B36">
      <w:pPr>
        <w:pStyle w:val="Paragraphedeliste"/>
        <w:numPr>
          <w:ilvl w:val="0"/>
          <w:numId w:val="211"/>
        </w:numPr>
        <w:suppressAutoHyphens w:val="0"/>
        <w:overflowPunct/>
        <w:autoSpaceDE/>
        <w:autoSpaceDN/>
        <w:adjustRightInd/>
        <w:spacing w:before="142" w:after="0"/>
        <w:ind w:left="567" w:hanging="567"/>
        <w:contextualSpacing w:val="0"/>
        <w:textAlignment w:val="auto"/>
        <w:rPr>
          <w:noProof/>
          <w:lang w:val="en-US"/>
        </w:rPr>
      </w:pPr>
      <w:r w:rsidRPr="000F1829">
        <w:rPr>
          <w:noProof/>
          <w:lang w:val="en-US"/>
        </w:rPr>
        <w:t xml:space="preserve">The </w:t>
      </w:r>
      <w:r w:rsidRPr="000F1829">
        <w:rPr>
          <w:i/>
          <w:noProof/>
          <w:highlight w:val="yellow"/>
          <w:lang w:val="en-US"/>
        </w:rPr>
        <w:t>[name of Employer]</w:t>
      </w:r>
      <w:r w:rsidR="00BE287F" w:rsidRPr="000F1829">
        <w:rPr>
          <w:noProof/>
          <w:lang w:val="en-US"/>
        </w:rPr>
        <w:t xml:space="preserve"> has received</w:t>
      </w:r>
      <w:r w:rsidR="005901B1" w:rsidRPr="000F1829">
        <w:rPr>
          <w:rStyle w:val="Appelnotedebasdep"/>
          <w:noProof/>
          <w:lang w:val="en-US"/>
        </w:rPr>
        <w:footnoteReference w:id="3"/>
      </w:r>
      <w:r w:rsidR="00C67841" w:rsidRPr="000F1829">
        <w:rPr>
          <w:noProof/>
          <w:lang w:val="en-US"/>
        </w:rPr>
        <w:t xml:space="preserve"> </w:t>
      </w:r>
      <w:r w:rsidRPr="000F1829">
        <w:rPr>
          <w:noProof/>
          <w:lang w:val="en-US"/>
        </w:rPr>
        <w:t xml:space="preserve">funds from </w:t>
      </w:r>
      <w:r w:rsidRPr="000F1829">
        <w:rPr>
          <w:i/>
          <w:noProof/>
          <w:lang w:val="en-US"/>
        </w:rPr>
        <w:t>Agence Française de Développement</w:t>
      </w:r>
      <w:r w:rsidRPr="000F1829">
        <w:rPr>
          <w:noProof/>
          <w:lang w:val="en-US"/>
        </w:rPr>
        <w:t xml:space="preserve"> (</w:t>
      </w:r>
      <w:r w:rsidR="005D31A0" w:rsidRPr="000F1829">
        <w:rPr>
          <w:noProof/>
          <w:lang w:val="en-US"/>
        </w:rPr>
        <w:t>"</w:t>
      </w:r>
      <w:r w:rsidR="005D31A0" w:rsidRPr="000F1829">
        <w:rPr>
          <w:b/>
          <w:noProof/>
          <w:lang w:val="en-US"/>
        </w:rPr>
        <w:t>AFD</w:t>
      </w:r>
      <w:r w:rsidR="005D31A0" w:rsidRPr="000F1829">
        <w:rPr>
          <w:noProof/>
          <w:lang w:val="en-US"/>
        </w:rPr>
        <w:t>"</w:t>
      </w:r>
      <w:r w:rsidRPr="000F1829">
        <w:rPr>
          <w:noProof/>
          <w:lang w:val="en-US"/>
        </w:rPr>
        <w:t xml:space="preserve">) towards the cost of </w:t>
      </w:r>
      <w:r w:rsidRPr="000F1829">
        <w:rPr>
          <w:i/>
          <w:noProof/>
          <w:highlight w:val="yellow"/>
          <w:lang w:val="en-US"/>
        </w:rPr>
        <w:t>[insert name of Project]</w:t>
      </w:r>
      <w:r w:rsidRPr="000F1829">
        <w:rPr>
          <w:noProof/>
          <w:lang w:val="en-US"/>
        </w:rPr>
        <w:t>. It is intended that part of the proceeds of these funds will be applied to eligi</w:t>
      </w:r>
      <w:r w:rsidR="00BE287F" w:rsidRPr="000F1829">
        <w:rPr>
          <w:noProof/>
          <w:lang w:val="en-US"/>
        </w:rPr>
        <w:t>ble payments under the contract</w:t>
      </w:r>
      <w:r w:rsidR="00BE287F" w:rsidRPr="000F1829">
        <w:rPr>
          <w:rStyle w:val="Appelnotedebasdep"/>
          <w:noProof/>
          <w:lang w:val="en-US"/>
        </w:rPr>
        <w:footnoteReference w:id="4"/>
      </w:r>
      <w:r w:rsidR="00BE287F" w:rsidRPr="000F1829">
        <w:rPr>
          <w:noProof/>
          <w:lang w:val="en-US"/>
        </w:rPr>
        <w:t xml:space="preserve"> </w:t>
      </w:r>
      <w:r w:rsidRPr="000F1829">
        <w:rPr>
          <w:noProof/>
          <w:lang w:val="en-US"/>
        </w:rPr>
        <w:t xml:space="preserve">for </w:t>
      </w:r>
      <w:r w:rsidRPr="000F1829">
        <w:rPr>
          <w:i/>
          <w:noProof/>
          <w:highlight w:val="yellow"/>
          <w:lang w:val="en-US"/>
        </w:rPr>
        <w:t>[insert title of contract]</w:t>
      </w:r>
      <w:r w:rsidRPr="000F1829">
        <w:rPr>
          <w:noProof/>
          <w:lang w:val="en-US"/>
        </w:rPr>
        <w:t>.</w:t>
      </w:r>
    </w:p>
    <w:p w14:paraId="45625AE2" w14:textId="77777777" w:rsidR="00821A87" w:rsidRPr="000F1829" w:rsidRDefault="00821A87" w:rsidP="00BD2B36">
      <w:pPr>
        <w:pStyle w:val="Paragraphedeliste"/>
        <w:numPr>
          <w:ilvl w:val="0"/>
          <w:numId w:val="211"/>
        </w:numPr>
        <w:suppressAutoHyphens w:val="0"/>
        <w:overflowPunct/>
        <w:autoSpaceDE/>
        <w:autoSpaceDN/>
        <w:adjustRightInd/>
        <w:spacing w:before="142" w:after="0"/>
        <w:ind w:left="567" w:hanging="567"/>
        <w:contextualSpacing w:val="0"/>
        <w:textAlignment w:val="auto"/>
        <w:rPr>
          <w:noProof/>
          <w:lang w:val="en-US"/>
        </w:rPr>
      </w:pPr>
      <w:r w:rsidRPr="000F1829">
        <w:rPr>
          <w:noProof/>
          <w:lang w:val="en-US"/>
        </w:rPr>
        <w:t xml:space="preserve">The </w:t>
      </w:r>
      <w:r w:rsidRPr="000F1829">
        <w:rPr>
          <w:i/>
          <w:noProof/>
          <w:highlight w:val="yellow"/>
          <w:lang w:val="en-US"/>
        </w:rPr>
        <w:t>[name of the Employer]</w:t>
      </w:r>
      <w:r w:rsidRPr="000F1829">
        <w:rPr>
          <w:noProof/>
          <w:lang w:val="en-US"/>
        </w:rPr>
        <w:t xml:space="preserve"> now invites sealed </w:t>
      </w:r>
      <w:r w:rsidR="005C6FCA" w:rsidRPr="000F1829">
        <w:rPr>
          <w:noProof/>
          <w:lang w:val="en-US"/>
        </w:rPr>
        <w:t>Bid</w:t>
      </w:r>
      <w:r w:rsidRPr="000F1829">
        <w:rPr>
          <w:noProof/>
          <w:lang w:val="en-US"/>
        </w:rPr>
        <w:t xml:space="preserve">s from pre-qualified eligible </w:t>
      </w:r>
      <w:r w:rsidR="005C6FCA" w:rsidRPr="000F1829">
        <w:rPr>
          <w:noProof/>
          <w:lang w:val="en-US"/>
        </w:rPr>
        <w:t>Bid</w:t>
      </w:r>
      <w:r w:rsidRPr="000F1829">
        <w:rPr>
          <w:noProof/>
          <w:lang w:val="en-US"/>
        </w:rPr>
        <w:t xml:space="preserve">ders for the construction and completion of </w:t>
      </w:r>
      <w:r w:rsidRPr="000F1829">
        <w:rPr>
          <w:i/>
          <w:noProof/>
          <w:highlight w:val="yellow"/>
          <w:lang w:val="en-US"/>
        </w:rPr>
        <w:t>[insert brief description of the works]</w:t>
      </w:r>
      <w:r w:rsidR="00AE29D4" w:rsidRPr="000F1829">
        <w:rPr>
          <w:i/>
          <w:noProof/>
          <w:lang w:val="en-US"/>
        </w:rPr>
        <w:t xml:space="preserve"> </w:t>
      </w:r>
      <w:r w:rsidR="00AE29D4" w:rsidRPr="000F1829">
        <w:rPr>
          <w:noProof/>
          <w:lang w:val="en-US"/>
        </w:rPr>
        <w:t>("</w:t>
      </w:r>
      <w:r w:rsidR="00AE29D4" w:rsidRPr="000F1829">
        <w:rPr>
          <w:b/>
          <w:noProof/>
          <w:lang w:val="en-US"/>
        </w:rPr>
        <w:t>the Works</w:t>
      </w:r>
      <w:r w:rsidR="00AE29D4" w:rsidRPr="000F1829">
        <w:rPr>
          <w:noProof/>
          <w:lang w:val="en-US"/>
        </w:rPr>
        <w:t>")</w:t>
      </w:r>
      <w:r w:rsidRPr="000F1829">
        <w:rPr>
          <w:noProof/>
          <w:lang w:val="en-US"/>
        </w:rPr>
        <w:t>.</w:t>
      </w:r>
    </w:p>
    <w:p w14:paraId="69455722" w14:textId="77777777" w:rsidR="00821A87" w:rsidRPr="000F1829" w:rsidRDefault="00821A87" w:rsidP="00BD2B36">
      <w:pPr>
        <w:pStyle w:val="Paragraphedeliste"/>
        <w:numPr>
          <w:ilvl w:val="0"/>
          <w:numId w:val="211"/>
        </w:numPr>
        <w:suppressAutoHyphens w:val="0"/>
        <w:overflowPunct/>
        <w:autoSpaceDE/>
        <w:autoSpaceDN/>
        <w:adjustRightInd/>
        <w:spacing w:before="142" w:after="0"/>
        <w:ind w:left="567" w:hanging="567"/>
        <w:contextualSpacing w:val="0"/>
        <w:textAlignment w:val="auto"/>
        <w:rPr>
          <w:noProof/>
          <w:lang w:val="en-US"/>
        </w:rPr>
      </w:pPr>
      <w:r w:rsidRPr="000F1829">
        <w:rPr>
          <w:noProof/>
          <w:lang w:val="en-US"/>
        </w:rPr>
        <w:t xml:space="preserve">Pre-qualified eligible </w:t>
      </w:r>
      <w:r w:rsidR="005C6FCA" w:rsidRPr="000F1829">
        <w:rPr>
          <w:noProof/>
          <w:lang w:val="en-US"/>
        </w:rPr>
        <w:t>Bid</w:t>
      </w:r>
      <w:r w:rsidRPr="000F1829">
        <w:rPr>
          <w:noProof/>
          <w:lang w:val="en-US"/>
        </w:rPr>
        <w:t xml:space="preserve">ders may obtain further information from and inspect the </w:t>
      </w:r>
      <w:r w:rsidR="005313AB" w:rsidRPr="000F1829">
        <w:rPr>
          <w:noProof/>
          <w:lang w:val="en-US"/>
        </w:rPr>
        <w:t>Bidding Documents</w:t>
      </w:r>
      <w:r w:rsidRPr="000F1829">
        <w:rPr>
          <w:noProof/>
          <w:lang w:val="en-US"/>
        </w:rPr>
        <w:t xml:space="preserve"> at the office of </w:t>
      </w:r>
      <w:r w:rsidRPr="000F1829">
        <w:rPr>
          <w:i/>
          <w:noProof/>
          <w:highlight w:val="yellow"/>
          <w:lang w:val="en-US"/>
        </w:rPr>
        <w:t>[insert name of appropriate procurement unit]</w:t>
      </w:r>
      <w:r w:rsidR="00BE287F" w:rsidRPr="000F1829">
        <w:rPr>
          <w:rStyle w:val="Appelnotedebasdep"/>
          <w:i/>
          <w:noProof/>
          <w:lang w:val="en-US"/>
        </w:rPr>
        <w:footnoteReference w:id="5"/>
      </w:r>
      <w:r w:rsidRPr="000F1829">
        <w:rPr>
          <w:noProof/>
          <w:lang w:val="en-US"/>
        </w:rPr>
        <w:t xml:space="preserve"> </w:t>
      </w:r>
      <w:r w:rsidRPr="000F1829">
        <w:rPr>
          <w:i/>
          <w:noProof/>
          <w:highlight w:val="yellow"/>
          <w:lang w:val="en-US"/>
        </w:rPr>
        <w:t xml:space="preserve">[insert mailing address of appropriate office for inquiry and issuance of </w:t>
      </w:r>
      <w:r w:rsidR="005313AB" w:rsidRPr="000F1829">
        <w:rPr>
          <w:i/>
          <w:noProof/>
          <w:highlight w:val="yellow"/>
          <w:lang w:val="en-US"/>
        </w:rPr>
        <w:t>Bidding Documents</w:t>
      </w:r>
      <w:r w:rsidRPr="000F1829">
        <w:rPr>
          <w:i/>
          <w:noProof/>
          <w:highlight w:val="yellow"/>
          <w:lang w:val="en-US"/>
        </w:rPr>
        <w:t>]</w:t>
      </w:r>
      <w:r w:rsidRPr="000F1829">
        <w:rPr>
          <w:noProof/>
          <w:lang w:val="en-US"/>
        </w:rPr>
        <w:t>.</w:t>
      </w:r>
    </w:p>
    <w:p w14:paraId="242C94AF" w14:textId="77777777" w:rsidR="00821A87" w:rsidRPr="000F1829" w:rsidRDefault="00821A87" w:rsidP="00BD2B36">
      <w:pPr>
        <w:pStyle w:val="Paragraphedeliste"/>
        <w:numPr>
          <w:ilvl w:val="0"/>
          <w:numId w:val="211"/>
        </w:numPr>
        <w:suppressAutoHyphens w:val="0"/>
        <w:overflowPunct/>
        <w:autoSpaceDE/>
        <w:autoSpaceDN/>
        <w:adjustRightInd/>
        <w:spacing w:before="142" w:after="0"/>
        <w:ind w:left="567" w:hanging="567"/>
        <w:contextualSpacing w:val="0"/>
        <w:textAlignment w:val="auto"/>
        <w:rPr>
          <w:noProof/>
          <w:lang w:val="en-US"/>
        </w:rPr>
      </w:pPr>
      <w:r w:rsidRPr="000F1829">
        <w:rPr>
          <w:noProof/>
          <w:lang w:val="en-US"/>
        </w:rPr>
        <w:t xml:space="preserve">A complete set of </w:t>
      </w:r>
      <w:r w:rsidR="005313AB" w:rsidRPr="000F1829">
        <w:rPr>
          <w:noProof/>
          <w:lang w:val="en-US"/>
        </w:rPr>
        <w:t xml:space="preserve">Bidding Documents </w:t>
      </w:r>
      <w:r w:rsidRPr="000F1829">
        <w:rPr>
          <w:noProof/>
          <w:lang w:val="en-US"/>
        </w:rPr>
        <w:t xml:space="preserve">may be purchased by interested pre-qualified </w:t>
      </w:r>
      <w:r w:rsidR="005313AB" w:rsidRPr="000F1829">
        <w:rPr>
          <w:noProof/>
          <w:lang w:val="en-US"/>
        </w:rPr>
        <w:t>Bid</w:t>
      </w:r>
      <w:r w:rsidRPr="000F1829">
        <w:rPr>
          <w:noProof/>
          <w:lang w:val="en-US"/>
        </w:rPr>
        <w:t xml:space="preserve">ders on the submission of a written application to the above and upon payment of a </w:t>
      </w:r>
      <w:r w:rsidRPr="000F1829">
        <w:rPr>
          <w:noProof/>
          <w:lang w:val="en-US"/>
        </w:rPr>
        <w:lastRenderedPageBreak/>
        <w:t xml:space="preserve">non-refundable fee of </w:t>
      </w:r>
      <w:r w:rsidRPr="000F1829">
        <w:rPr>
          <w:i/>
          <w:noProof/>
          <w:highlight w:val="yellow"/>
          <w:lang w:val="en-US"/>
        </w:rPr>
        <w:t>[insert amount in Employer’s currency or in a convertible currency]</w:t>
      </w:r>
      <w:r w:rsidR="00BE287F" w:rsidRPr="000F1829">
        <w:rPr>
          <w:rStyle w:val="Appelnotedebasdep"/>
          <w:i/>
          <w:noProof/>
          <w:lang w:val="en-US"/>
        </w:rPr>
        <w:footnoteReference w:id="6"/>
      </w:r>
      <w:r w:rsidRPr="000F1829">
        <w:rPr>
          <w:noProof/>
          <w:lang w:val="en-US"/>
        </w:rPr>
        <w:t>.</w:t>
      </w:r>
    </w:p>
    <w:p w14:paraId="5D50D58A" w14:textId="77777777" w:rsidR="00821A87" w:rsidRPr="000F1829" w:rsidRDefault="00821A87" w:rsidP="00BD2B36">
      <w:pPr>
        <w:pStyle w:val="Paragraphedeliste"/>
        <w:numPr>
          <w:ilvl w:val="0"/>
          <w:numId w:val="211"/>
        </w:numPr>
        <w:suppressAutoHyphens w:val="0"/>
        <w:overflowPunct/>
        <w:autoSpaceDE/>
        <w:autoSpaceDN/>
        <w:adjustRightInd/>
        <w:spacing w:before="142" w:after="0"/>
        <w:ind w:left="567" w:hanging="567"/>
        <w:contextualSpacing w:val="0"/>
        <w:textAlignment w:val="auto"/>
        <w:rPr>
          <w:noProof/>
          <w:lang w:val="en-US"/>
        </w:rPr>
      </w:pPr>
      <w:r w:rsidRPr="000F1829">
        <w:rPr>
          <w:noProof/>
          <w:lang w:val="en-US"/>
        </w:rPr>
        <w:t>Bids must be delivered to the above office</w:t>
      </w:r>
      <w:r w:rsidR="00194EBC" w:rsidRPr="000F1829">
        <w:rPr>
          <w:rStyle w:val="Appelnotedebasdep"/>
          <w:noProof/>
          <w:lang w:val="en-US"/>
        </w:rPr>
        <w:footnoteReference w:id="7"/>
      </w:r>
      <w:r w:rsidRPr="000F1829">
        <w:rPr>
          <w:noProof/>
          <w:lang w:val="en-US"/>
        </w:rPr>
        <w:t xml:space="preserve"> on or before </w:t>
      </w:r>
      <w:r w:rsidRPr="000F1829">
        <w:rPr>
          <w:i/>
          <w:noProof/>
          <w:highlight w:val="yellow"/>
          <w:lang w:val="en-US"/>
        </w:rPr>
        <w:t>[insert time]</w:t>
      </w:r>
      <w:r w:rsidRPr="000F1829">
        <w:rPr>
          <w:i/>
          <w:noProof/>
          <w:lang w:val="en-US"/>
        </w:rPr>
        <w:t xml:space="preserve"> </w:t>
      </w:r>
      <w:r w:rsidRPr="000F1829">
        <w:rPr>
          <w:noProof/>
          <w:lang w:val="en-US"/>
        </w:rPr>
        <w:t xml:space="preserve">on </w:t>
      </w:r>
      <w:r w:rsidRPr="000F1829">
        <w:rPr>
          <w:i/>
          <w:noProof/>
          <w:highlight w:val="yellow"/>
          <w:lang w:val="en-US"/>
        </w:rPr>
        <w:t>[insert date]</w:t>
      </w:r>
      <w:r w:rsidRPr="000F1829">
        <w:rPr>
          <w:noProof/>
          <w:lang w:val="en-US"/>
        </w:rPr>
        <w:t xml:space="preserve"> and must be accompanied by a security of </w:t>
      </w:r>
      <w:r w:rsidRPr="000F1829">
        <w:rPr>
          <w:i/>
          <w:noProof/>
          <w:highlight w:val="yellow"/>
          <w:lang w:val="en-US"/>
        </w:rPr>
        <w:t>[insert fixed sum]</w:t>
      </w:r>
      <w:r w:rsidRPr="000F1829">
        <w:rPr>
          <w:noProof/>
          <w:lang w:val="en-US"/>
        </w:rPr>
        <w:t xml:space="preserve">. </w:t>
      </w:r>
    </w:p>
    <w:p w14:paraId="011CF26B" w14:textId="77777777" w:rsidR="00821A87" w:rsidRPr="000F1829" w:rsidRDefault="00821A87" w:rsidP="00BD2B36">
      <w:pPr>
        <w:pStyle w:val="Paragraphedeliste"/>
        <w:numPr>
          <w:ilvl w:val="0"/>
          <w:numId w:val="211"/>
        </w:numPr>
        <w:suppressAutoHyphens w:val="0"/>
        <w:overflowPunct/>
        <w:autoSpaceDE/>
        <w:autoSpaceDN/>
        <w:adjustRightInd/>
        <w:spacing w:before="142" w:after="0"/>
        <w:ind w:left="567" w:hanging="567"/>
        <w:contextualSpacing w:val="0"/>
        <w:textAlignment w:val="auto"/>
        <w:rPr>
          <w:noProof/>
          <w:lang w:val="en-US"/>
        </w:rPr>
      </w:pPr>
      <w:r w:rsidRPr="000F1829">
        <w:rPr>
          <w:noProof/>
          <w:lang w:val="en-US"/>
        </w:rPr>
        <w:t xml:space="preserve">Bids will be opened in the presence of </w:t>
      </w:r>
      <w:r w:rsidR="005313AB" w:rsidRPr="000F1829">
        <w:rPr>
          <w:noProof/>
          <w:lang w:val="en-US"/>
        </w:rPr>
        <w:t>Bid</w:t>
      </w:r>
      <w:r w:rsidRPr="000F1829">
        <w:rPr>
          <w:noProof/>
          <w:lang w:val="en-US"/>
        </w:rPr>
        <w:t xml:space="preserve">ders’ representatives who choose to attend at </w:t>
      </w:r>
      <w:r w:rsidRPr="000F1829">
        <w:rPr>
          <w:i/>
          <w:noProof/>
          <w:highlight w:val="yellow"/>
          <w:lang w:val="en-US"/>
        </w:rPr>
        <w:t>[insert time and date]</w:t>
      </w:r>
      <w:r w:rsidRPr="000F1829">
        <w:rPr>
          <w:noProof/>
          <w:lang w:val="en-US"/>
        </w:rPr>
        <w:t xml:space="preserve"> at the offices of </w:t>
      </w:r>
      <w:r w:rsidRPr="000F1829">
        <w:rPr>
          <w:i/>
          <w:noProof/>
          <w:highlight w:val="yellow"/>
          <w:lang w:val="en-US"/>
        </w:rPr>
        <w:t>[insert address of appropriate office]</w:t>
      </w:r>
      <w:r w:rsidRPr="000F1829">
        <w:rPr>
          <w:noProof/>
          <w:lang w:val="en-US"/>
        </w:rPr>
        <w:t>.</w:t>
      </w:r>
    </w:p>
    <w:p w14:paraId="4E8C99D5" w14:textId="77777777" w:rsidR="00225070" w:rsidRPr="000F1829" w:rsidRDefault="00225070" w:rsidP="00225070">
      <w:pPr>
        <w:suppressAutoHyphens w:val="0"/>
        <w:overflowPunct/>
        <w:autoSpaceDE/>
        <w:autoSpaceDN/>
        <w:adjustRightInd/>
        <w:spacing w:before="142" w:after="0"/>
        <w:textAlignment w:val="auto"/>
        <w:rPr>
          <w:noProof/>
          <w:lang w:val="en-US"/>
        </w:rPr>
      </w:pPr>
    </w:p>
    <w:p w14:paraId="02F66B9B" w14:textId="77777777" w:rsidR="00ED4EC0" w:rsidRPr="000F1829" w:rsidRDefault="00ED4EC0">
      <w:pPr>
        <w:suppressAutoHyphens w:val="0"/>
        <w:overflowPunct/>
        <w:autoSpaceDE/>
        <w:autoSpaceDN/>
        <w:adjustRightInd/>
        <w:spacing w:after="0" w:line="240" w:lineRule="auto"/>
        <w:jc w:val="left"/>
        <w:textAlignment w:val="auto"/>
        <w:rPr>
          <w:noProof/>
          <w:lang w:val="en-US"/>
        </w:rPr>
      </w:pPr>
      <w:r w:rsidRPr="000F1829">
        <w:rPr>
          <w:noProof/>
          <w:lang w:val="en-US"/>
        </w:rPr>
        <w:br w:type="page"/>
      </w:r>
    </w:p>
    <w:p w14:paraId="428AD57A" w14:textId="77777777" w:rsidR="00ED4EC0" w:rsidRPr="000F1829" w:rsidRDefault="00BE287F" w:rsidP="00ED4EC0">
      <w:pPr>
        <w:pStyle w:val="TITLEINTRO"/>
        <w:rPr>
          <w:noProof/>
          <w:lang w:val="en-US"/>
        </w:rPr>
      </w:pPr>
      <w:bookmarkStart w:id="6" w:name="_Toc22116603"/>
      <w:r w:rsidRPr="000F1829">
        <w:rPr>
          <w:noProof/>
          <w:lang w:val="en-US"/>
        </w:rPr>
        <w:lastRenderedPageBreak/>
        <w:t>Invitation for Bids</w:t>
      </w:r>
      <w:r w:rsidR="00194EBC" w:rsidRPr="000F1829">
        <w:rPr>
          <w:noProof/>
          <w:lang w:val="en-US"/>
        </w:rPr>
        <w:t> </w:t>
      </w:r>
      <w:r w:rsidRPr="000F1829">
        <w:rPr>
          <w:noProof/>
          <w:lang w:val="en-US"/>
        </w:rPr>
        <w:t>–</w:t>
      </w:r>
      <w:r w:rsidR="00194EBC" w:rsidRPr="000F1829">
        <w:rPr>
          <w:noProof/>
          <w:lang w:val="en-US"/>
        </w:rPr>
        <w:t> </w:t>
      </w:r>
      <w:r w:rsidRPr="000F1829">
        <w:rPr>
          <w:noProof/>
          <w:lang w:val="en-US"/>
        </w:rPr>
        <w:t>Without Prequalification</w:t>
      </w:r>
      <w:bookmarkEnd w:id="6"/>
    </w:p>
    <w:p w14:paraId="632C7DB1" w14:textId="77777777" w:rsidR="00ED4EC0" w:rsidRPr="000F1829" w:rsidRDefault="00ED4EC0" w:rsidP="00ED4EC0">
      <w:pPr>
        <w:suppressAutoHyphens w:val="0"/>
        <w:overflowPunct/>
        <w:autoSpaceDE/>
        <w:autoSpaceDN/>
        <w:adjustRightInd/>
        <w:spacing w:before="142" w:after="0"/>
        <w:textAlignment w:val="auto"/>
        <w:rPr>
          <w:noProof/>
          <w:lang w:val="en-US"/>
        </w:rPr>
      </w:pPr>
    </w:p>
    <w:p w14:paraId="3CDECE03" w14:textId="77777777" w:rsidR="00ED4EC0" w:rsidRPr="000F1829" w:rsidRDefault="00ED4EC0" w:rsidP="00ED4EC0">
      <w:pPr>
        <w:suppressAutoHyphens w:val="0"/>
        <w:overflowPunct/>
        <w:autoSpaceDE/>
        <w:autoSpaceDN/>
        <w:adjustRightInd/>
        <w:spacing w:before="142" w:after="0"/>
        <w:textAlignment w:val="auto"/>
        <w:rPr>
          <w:noProof/>
          <w:lang w:val="en-US"/>
        </w:rPr>
      </w:pPr>
    </w:p>
    <w:p w14:paraId="4A921358" w14:textId="77777777" w:rsidR="00194EBC" w:rsidRPr="000F1829" w:rsidRDefault="00194EBC" w:rsidP="00194EBC">
      <w:pPr>
        <w:suppressAutoHyphens w:val="0"/>
        <w:overflowPunct/>
        <w:autoSpaceDE/>
        <w:autoSpaceDN/>
        <w:adjustRightInd/>
        <w:spacing w:before="142" w:after="0"/>
        <w:textAlignment w:val="auto"/>
        <w:rPr>
          <w:noProof/>
          <w:lang w:val="en-US"/>
        </w:rPr>
      </w:pPr>
      <w:r w:rsidRPr="000F1829">
        <w:rPr>
          <w:noProof/>
          <w:lang w:val="en-US"/>
        </w:rPr>
        <w:t>I</w:t>
      </w:r>
      <w:r w:rsidR="00D2052C" w:rsidRPr="000F1829">
        <w:rPr>
          <w:noProof/>
          <w:lang w:val="en-US"/>
        </w:rPr>
        <w:t>f B</w:t>
      </w:r>
      <w:r w:rsidR="005313AB" w:rsidRPr="000F1829">
        <w:rPr>
          <w:noProof/>
          <w:lang w:val="en-US"/>
        </w:rPr>
        <w:t xml:space="preserve">ids are invited openly from </w:t>
      </w:r>
      <w:r w:rsidR="00D84C9A" w:rsidRPr="000F1829">
        <w:rPr>
          <w:noProof/>
          <w:lang w:val="en-US"/>
        </w:rPr>
        <w:t>c</w:t>
      </w:r>
      <w:r w:rsidRPr="000F1829">
        <w:rPr>
          <w:noProof/>
          <w:lang w:val="en-US"/>
        </w:rPr>
        <w:t>ontractors without using a prequalification procedure, the Invitation for Bids should be issued directly to the public as a Specific Procurement Notice as:</w:t>
      </w:r>
    </w:p>
    <w:p w14:paraId="60FCF108" w14:textId="77777777" w:rsidR="00194EBC" w:rsidRPr="000F1829" w:rsidRDefault="00194EBC" w:rsidP="00BD2B36">
      <w:pPr>
        <w:pStyle w:val="Paragraphedeliste"/>
        <w:numPr>
          <w:ilvl w:val="0"/>
          <w:numId w:val="212"/>
        </w:numPr>
        <w:suppressAutoHyphens w:val="0"/>
        <w:overflowPunct/>
        <w:autoSpaceDE/>
        <w:autoSpaceDN/>
        <w:adjustRightInd/>
        <w:spacing w:before="142" w:after="0"/>
        <w:ind w:left="567" w:hanging="567"/>
        <w:contextualSpacing w:val="0"/>
        <w:textAlignment w:val="auto"/>
        <w:rPr>
          <w:noProof/>
          <w:lang w:val="en-US"/>
        </w:rPr>
      </w:pPr>
      <w:r w:rsidRPr="000F1829">
        <w:rPr>
          <w:noProof/>
          <w:lang w:val="en-US"/>
        </w:rPr>
        <w:t>An advertisement in at least one newspaper of general circulation in the Employer’s country and in the official gazette, or in an electronic portal with free access; and</w:t>
      </w:r>
    </w:p>
    <w:p w14:paraId="62B7A67B" w14:textId="77777777" w:rsidR="00C463BA" w:rsidRPr="000F1829" w:rsidRDefault="00194EBC" w:rsidP="00BD2B36">
      <w:pPr>
        <w:pStyle w:val="Paragraphedeliste"/>
        <w:numPr>
          <w:ilvl w:val="0"/>
          <w:numId w:val="212"/>
        </w:numPr>
        <w:suppressAutoHyphens w:val="0"/>
        <w:overflowPunct/>
        <w:autoSpaceDE/>
        <w:autoSpaceDN/>
        <w:adjustRightInd/>
        <w:spacing w:before="142" w:after="0"/>
        <w:ind w:left="567" w:hanging="567"/>
        <w:contextualSpacing w:val="0"/>
        <w:textAlignment w:val="auto"/>
        <w:rPr>
          <w:noProof/>
          <w:lang w:val="en-US"/>
        </w:rPr>
      </w:pPr>
      <w:r w:rsidRPr="000F1829">
        <w:rPr>
          <w:noProof/>
          <w:lang w:val="en-US"/>
        </w:rPr>
        <w:t xml:space="preserve">An advertisement in AFD’s website </w:t>
      </w:r>
      <w:hyperlink r:id="rId23" w:history="1">
        <w:r w:rsidR="00C463BA" w:rsidRPr="000F1829">
          <w:rPr>
            <w:rStyle w:val="Lienhypertexte"/>
            <w:noProof/>
            <w:lang w:val="en-US"/>
          </w:rPr>
          <w:t>http://afd.dgmarket.com</w:t>
        </w:r>
      </w:hyperlink>
      <w:r w:rsidR="00C463BA" w:rsidRPr="000F1829">
        <w:rPr>
          <w:noProof/>
          <w:lang w:val="en-US"/>
        </w:rPr>
        <w:t>.</w:t>
      </w:r>
    </w:p>
    <w:p w14:paraId="3A7AB013" w14:textId="77777777" w:rsidR="00194EBC" w:rsidRPr="000F1829" w:rsidRDefault="00194EBC" w:rsidP="00194EBC">
      <w:pPr>
        <w:suppressAutoHyphens w:val="0"/>
        <w:overflowPunct/>
        <w:autoSpaceDE/>
        <w:autoSpaceDN/>
        <w:adjustRightInd/>
        <w:spacing w:before="142" w:after="0"/>
        <w:textAlignment w:val="auto"/>
        <w:rPr>
          <w:noProof/>
          <w:lang w:val="en-US"/>
        </w:rPr>
      </w:pPr>
      <w:r w:rsidRPr="000F1829">
        <w:rPr>
          <w:noProof/>
          <w:lang w:val="en-US"/>
        </w:rPr>
        <w:t xml:space="preserve">The Invitation for Bids provides information that enables potential </w:t>
      </w:r>
      <w:r w:rsidR="00B17E2A" w:rsidRPr="000F1829">
        <w:rPr>
          <w:noProof/>
          <w:lang w:val="en-US"/>
        </w:rPr>
        <w:t>B</w:t>
      </w:r>
      <w:r w:rsidRPr="000F1829">
        <w:rPr>
          <w:noProof/>
          <w:lang w:val="en-US"/>
        </w:rPr>
        <w:t>idders to decide whether to participate. Apart from a summary description of the works, the Invitation for Bids shou</w:t>
      </w:r>
      <w:r w:rsidR="00D2052C" w:rsidRPr="000F1829">
        <w:rPr>
          <w:noProof/>
          <w:lang w:val="en-US"/>
        </w:rPr>
        <w:t>ld also indicate any important B</w:t>
      </w:r>
      <w:r w:rsidRPr="000F1829">
        <w:rPr>
          <w:noProof/>
          <w:lang w:val="en-US"/>
        </w:rPr>
        <w:t>id evaluation criteria or qualification requirement (for example, a requirement for a minimum level of experience in similar works for which the Invitation for Bids is issued).</w:t>
      </w:r>
    </w:p>
    <w:p w14:paraId="0FC19841" w14:textId="77777777" w:rsidR="00ED4EC0" w:rsidRPr="000F1829" w:rsidRDefault="00194EBC" w:rsidP="00194EBC">
      <w:pPr>
        <w:suppressAutoHyphens w:val="0"/>
        <w:overflowPunct/>
        <w:autoSpaceDE/>
        <w:autoSpaceDN/>
        <w:adjustRightInd/>
        <w:spacing w:before="142" w:after="0"/>
        <w:textAlignment w:val="auto"/>
        <w:rPr>
          <w:noProof/>
          <w:lang w:val="en-US"/>
        </w:rPr>
      </w:pPr>
      <w:r w:rsidRPr="000F1829">
        <w:rPr>
          <w:noProof/>
          <w:lang w:val="en-US"/>
        </w:rPr>
        <w:t>The Invitation for Bids does not form part of the Bidding Documents.</w:t>
      </w:r>
    </w:p>
    <w:p w14:paraId="10FAB6CE" w14:textId="77777777" w:rsidR="00ED4EC0" w:rsidRPr="000F1829" w:rsidRDefault="00ED4EC0" w:rsidP="00ED4EC0">
      <w:pPr>
        <w:suppressAutoHyphens w:val="0"/>
        <w:overflowPunct/>
        <w:autoSpaceDE/>
        <w:autoSpaceDN/>
        <w:adjustRightInd/>
        <w:spacing w:before="142" w:after="0"/>
        <w:textAlignment w:val="auto"/>
        <w:rPr>
          <w:noProof/>
          <w:lang w:val="en-US"/>
        </w:rPr>
      </w:pPr>
    </w:p>
    <w:p w14:paraId="7D43B15B" w14:textId="77777777" w:rsidR="00ED4EC0" w:rsidRPr="000F1829" w:rsidRDefault="00ED4EC0" w:rsidP="00ED4EC0">
      <w:pPr>
        <w:suppressAutoHyphens w:val="0"/>
        <w:overflowPunct/>
        <w:autoSpaceDE/>
        <w:autoSpaceDN/>
        <w:adjustRightInd/>
        <w:spacing w:before="142" w:after="0"/>
        <w:textAlignment w:val="auto"/>
        <w:rPr>
          <w:noProof/>
          <w:lang w:val="en-US"/>
        </w:rPr>
        <w:sectPr w:rsidR="00ED4EC0" w:rsidRPr="000F1829" w:rsidSect="00B31979">
          <w:footnotePr>
            <w:numRestart w:val="eachSect"/>
          </w:footnotePr>
          <w:pgSz w:w="11906" w:h="16838"/>
          <w:pgMar w:top="1417" w:right="1274" w:bottom="1417" w:left="1417" w:header="708" w:footer="708" w:gutter="0"/>
          <w:pgNumType w:fmt="lowerRoman"/>
          <w:cols w:space="708"/>
          <w:titlePg/>
          <w:docGrid w:linePitch="360"/>
        </w:sectPr>
      </w:pPr>
    </w:p>
    <w:p w14:paraId="28F7FCED" w14:textId="77777777" w:rsidR="00ED4EC0" w:rsidRPr="000F1829" w:rsidRDefault="00ED4EC0" w:rsidP="00ED4EC0">
      <w:pPr>
        <w:suppressAutoHyphens w:val="0"/>
        <w:overflowPunct/>
        <w:autoSpaceDE/>
        <w:autoSpaceDN/>
        <w:adjustRightInd/>
        <w:spacing w:before="142" w:after="0"/>
        <w:textAlignment w:val="auto"/>
        <w:rPr>
          <w:noProof/>
          <w:lang w:val="en-US"/>
        </w:rPr>
      </w:pPr>
    </w:p>
    <w:p w14:paraId="4CAED628" w14:textId="77777777" w:rsidR="00ED4EC0" w:rsidRPr="000F1829" w:rsidRDefault="00194EBC" w:rsidP="00ED4EC0">
      <w:pPr>
        <w:suppressAutoHyphens w:val="0"/>
        <w:overflowPunct/>
        <w:autoSpaceDE/>
        <w:autoSpaceDN/>
        <w:adjustRightInd/>
        <w:spacing w:before="142" w:after="0"/>
        <w:jc w:val="center"/>
        <w:textAlignment w:val="auto"/>
        <w:rPr>
          <w:b/>
          <w:noProof/>
          <w:sz w:val="36"/>
          <w:szCs w:val="36"/>
          <w:lang w:val="en-US"/>
        </w:rPr>
      </w:pPr>
      <w:r w:rsidRPr="000F1829">
        <w:rPr>
          <w:b/>
          <w:noProof/>
          <w:sz w:val="36"/>
          <w:szCs w:val="36"/>
          <w:lang w:val="en-US"/>
        </w:rPr>
        <w:t>Standard Format for Invitation for Bids</w:t>
      </w:r>
    </w:p>
    <w:p w14:paraId="6A5A9000" w14:textId="77777777" w:rsidR="00194EBC" w:rsidRPr="000F1829" w:rsidRDefault="00194EBC" w:rsidP="00194EBC">
      <w:pPr>
        <w:tabs>
          <w:tab w:val="right" w:leader="underscore" w:pos="5670"/>
        </w:tabs>
        <w:suppressAutoHyphens w:val="0"/>
        <w:overflowPunct/>
        <w:autoSpaceDE/>
        <w:autoSpaceDN/>
        <w:adjustRightInd/>
        <w:spacing w:before="142" w:after="0"/>
        <w:textAlignment w:val="auto"/>
        <w:rPr>
          <w:noProof/>
          <w:lang w:val="en-US"/>
        </w:rPr>
      </w:pPr>
    </w:p>
    <w:p w14:paraId="2F53372D" w14:textId="77777777" w:rsidR="00194EBC" w:rsidRPr="000F1829" w:rsidRDefault="00194EBC" w:rsidP="00194EBC">
      <w:pPr>
        <w:tabs>
          <w:tab w:val="right" w:leader="underscore" w:pos="5670"/>
        </w:tabs>
        <w:suppressAutoHyphens w:val="0"/>
        <w:overflowPunct/>
        <w:autoSpaceDE/>
        <w:autoSpaceDN/>
        <w:adjustRightInd/>
        <w:spacing w:before="142" w:after="0"/>
        <w:textAlignment w:val="auto"/>
        <w:rPr>
          <w:noProof/>
          <w:lang w:val="en-US"/>
        </w:rPr>
      </w:pPr>
    </w:p>
    <w:p w14:paraId="267897C2" w14:textId="77777777" w:rsidR="00194EBC" w:rsidRPr="000F1829" w:rsidRDefault="00194EBC" w:rsidP="00194EBC">
      <w:pPr>
        <w:tabs>
          <w:tab w:val="right" w:leader="underscore" w:pos="5670"/>
        </w:tabs>
        <w:suppressAutoHyphens w:val="0"/>
        <w:overflowPunct/>
        <w:autoSpaceDE/>
        <w:autoSpaceDN/>
        <w:adjustRightInd/>
        <w:spacing w:before="142" w:after="0"/>
        <w:textAlignment w:val="auto"/>
        <w:rPr>
          <w:noProof/>
          <w:lang w:val="en-US"/>
        </w:rPr>
      </w:pPr>
    </w:p>
    <w:p w14:paraId="7B62C238" w14:textId="77777777" w:rsidR="00194EBC" w:rsidRPr="000F1829" w:rsidRDefault="00194EBC" w:rsidP="00194EBC">
      <w:pPr>
        <w:tabs>
          <w:tab w:val="right" w:leader="underscore" w:pos="5670"/>
        </w:tabs>
        <w:suppressAutoHyphens w:val="0"/>
        <w:overflowPunct/>
        <w:autoSpaceDE/>
        <w:autoSpaceDN/>
        <w:adjustRightInd/>
        <w:spacing w:before="142" w:after="0"/>
        <w:textAlignment w:val="auto"/>
        <w:rPr>
          <w:noProof/>
          <w:lang w:val="en-US"/>
        </w:rPr>
      </w:pPr>
      <w:r w:rsidRPr="000F1829">
        <w:rPr>
          <w:noProof/>
          <w:lang w:val="en-US"/>
        </w:rPr>
        <w:t>Date:</w:t>
      </w:r>
      <w:r w:rsidRPr="000F1829">
        <w:rPr>
          <w:noProof/>
          <w:lang w:val="en-US"/>
        </w:rPr>
        <w:tab/>
        <w:t xml:space="preserve"> </w:t>
      </w:r>
      <w:r w:rsidRPr="000F1829">
        <w:rPr>
          <w:i/>
          <w:noProof/>
          <w:highlight w:val="yellow"/>
          <w:lang w:val="en-US"/>
        </w:rPr>
        <w:t>[Date of issuance of IFB]</w:t>
      </w:r>
    </w:p>
    <w:p w14:paraId="16C1C8E5" w14:textId="77777777" w:rsidR="00194EBC" w:rsidRPr="000F1829" w:rsidRDefault="00194EBC" w:rsidP="00194EBC">
      <w:pPr>
        <w:tabs>
          <w:tab w:val="right" w:leader="underscore" w:pos="5670"/>
        </w:tabs>
        <w:suppressAutoHyphens w:val="0"/>
        <w:overflowPunct/>
        <w:autoSpaceDE/>
        <w:autoSpaceDN/>
        <w:adjustRightInd/>
        <w:spacing w:before="142" w:after="0"/>
        <w:textAlignment w:val="auto"/>
        <w:rPr>
          <w:noProof/>
          <w:lang w:val="en-US"/>
        </w:rPr>
      </w:pPr>
      <w:r w:rsidRPr="000F1829">
        <w:rPr>
          <w:noProof/>
          <w:lang w:val="en-US"/>
        </w:rPr>
        <w:t>Project Name:</w:t>
      </w:r>
      <w:r w:rsidRPr="000F1829">
        <w:rPr>
          <w:noProof/>
          <w:lang w:val="en-US"/>
        </w:rPr>
        <w:tab/>
      </w:r>
    </w:p>
    <w:p w14:paraId="2344B80F" w14:textId="77777777" w:rsidR="00194EBC" w:rsidRPr="000F1829" w:rsidRDefault="00194EBC" w:rsidP="00194EBC">
      <w:pPr>
        <w:tabs>
          <w:tab w:val="right" w:leader="underscore" w:pos="5670"/>
        </w:tabs>
        <w:suppressAutoHyphens w:val="0"/>
        <w:overflowPunct/>
        <w:autoSpaceDE/>
        <w:autoSpaceDN/>
        <w:adjustRightInd/>
        <w:spacing w:before="142" w:after="0"/>
        <w:textAlignment w:val="auto"/>
        <w:rPr>
          <w:noProof/>
          <w:lang w:val="en-US"/>
        </w:rPr>
      </w:pPr>
      <w:r w:rsidRPr="000F1829">
        <w:rPr>
          <w:noProof/>
          <w:lang w:val="en-US"/>
        </w:rPr>
        <w:t>IFB No:</w:t>
      </w:r>
      <w:r w:rsidRPr="000F1829">
        <w:rPr>
          <w:noProof/>
          <w:lang w:val="en-US"/>
        </w:rPr>
        <w:tab/>
      </w:r>
    </w:p>
    <w:p w14:paraId="1E55DA23" w14:textId="77777777" w:rsidR="00194EBC" w:rsidRPr="000F1829" w:rsidRDefault="00194EBC" w:rsidP="00194EBC">
      <w:pPr>
        <w:suppressAutoHyphens w:val="0"/>
        <w:overflowPunct/>
        <w:autoSpaceDE/>
        <w:autoSpaceDN/>
        <w:adjustRightInd/>
        <w:spacing w:before="142" w:after="0"/>
        <w:textAlignment w:val="auto"/>
        <w:rPr>
          <w:noProof/>
          <w:lang w:val="en-US"/>
        </w:rPr>
      </w:pPr>
    </w:p>
    <w:p w14:paraId="5E9E3D84" w14:textId="77777777" w:rsidR="00834E34" w:rsidRPr="000F1829" w:rsidRDefault="00834E34" w:rsidP="008B5434">
      <w:pPr>
        <w:pStyle w:val="Paragraphedeliste"/>
        <w:numPr>
          <w:ilvl w:val="0"/>
          <w:numId w:val="5"/>
        </w:numPr>
        <w:suppressAutoHyphens w:val="0"/>
        <w:overflowPunct/>
        <w:autoSpaceDE/>
        <w:autoSpaceDN/>
        <w:adjustRightInd/>
        <w:spacing w:before="142" w:after="0"/>
        <w:ind w:left="567" w:hanging="567"/>
        <w:contextualSpacing w:val="0"/>
        <w:textAlignment w:val="auto"/>
        <w:rPr>
          <w:noProof/>
          <w:lang w:val="en-US"/>
        </w:rPr>
      </w:pPr>
      <w:r w:rsidRPr="000F1829">
        <w:rPr>
          <w:noProof/>
          <w:lang w:val="en-US"/>
        </w:rPr>
        <w:t xml:space="preserve">The </w:t>
      </w:r>
      <w:r w:rsidRPr="000F1829">
        <w:rPr>
          <w:i/>
          <w:noProof/>
          <w:highlight w:val="yellow"/>
          <w:lang w:val="en-US"/>
        </w:rPr>
        <w:t>[name of Employer]</w:t>
      </w:r>
      <w:r w:rsidRPr="000F1829">
        <w:rPr>
          <w:noProof/>
          <w:lang w:val="en-US"/>
        </w:rPr>
        <w:t xml:space="preserve"> has received</w:t>
      </w:r>
      <w:r w:rsidR="005901B1" w:rsidRPr="000F1829">
        <w:rPr>
          <w:rStyle w:val="Appelnotedebasdep"/>
          <w:noProof/>
          <w:lang w:val="en-US"/>
        </w:rPr>
        <w:footnoteReference w:id="8"/>
      </w:r>
      <w:r w:rsidR="00572281" w:rsidRPr="000F1829">
        <w:rPr>
          <w:noProof/>
          <w:lang w:val="en-US"/>
        </w:rPr>
        <w:t xml:space="preserve"> </w:t>
      </w:r>
      <w:r w:rsidRPr="000F1829">
        <w:rPr>
          <w:noProof/>
          <w:lang w:val="en-US"/>
        </w:rPr>
        <w:t xml:space="preserve">funds from </w:t>
      </w:r>
      <w:r w:rsidRPr="000F1829">
        <w:rPr>
          <w:i/>
          <w:noProof/>
          <w:lang w:val="en-US"/>
        </w:rPr>
        <w:t>Agence Française de Développement</w:t>
      </w:r>
      <w:r w:rsidRPr="000F1829">
        <w:rPr>
          <w:noProof/>
          <w:lang w:val="en-US"/>
        </w:rPr>
        <w:t xml:space="preserve"> (</w:t>
      </w:r>
      <w:r w:rsidR="005D31A0" w:rsidRPr="000F1829">
        <w:rPr>
          <w:noProof/>
          <w:lang w:val="en-US"/>
        </w:rPr>
        <w:t>"</w:t>
      </w:r>
      <w:r w:rsidR="005D31A0" w:rsidRPr="000F1829">
        <w:rPr>
          <w:b/>
          <w:noProof/>
          <w:lang w:val="en-US"/>
        </w:rPr>
        <w:t>AFD</w:t>
      </w:r>
      <w:r w:rsidR="005D31A0" w:rsidRPr="000F1829">
        <w:rPr>
          <w:noProof/>
          <w:lang w:val="en-US"/>
        </w:rPr>
        <w:t>"</w:t>
      </w:r>
      <w:r w:rsidRPr="000F1829">
        <w:rPr>
          <w:noProof/>
          <w:lang w:val="en-US"/>
        </w:rPr>
        <w:t xml:space="preserve">) towards the cost of </w:t>
      </w:r>
      <w:r w:rsidRPr="000F1829">
        <w:rPr>
          <w:i/>
          <w:noProof/>
          <w:highlight w:val="yellow"/>
          <w:lang w:val="en-US"/>
        </w:rPr>
        <w:t>[insert name of Project]</w:t>
      </w:r>
      <w:r w:rsidRPr="000F1829">
        <w:rPr>
          <w:noProof/>
          <w:lang w:val="en-US"/>
        </w:rPr>
        <w:t>. It is intended that part of the proceeds of these funds will be applied to eligible payments under the contract</w:t>
      </w:r>
      <w:r w:rsidR="00C1637E" w:rsidRPr="000F1829">
        <w:rPr>
          <w:rStyle w:val="Appelnotedebasdep"/>
          <w:noProof/>
          <w:lang w:val="en-US"/>
        </w:rPr>
        <w:footnoteReference w:id="9"/>
      </w:r>
      <w:r w:rsidRPr="000F1829">
        <w:rPr>
          <w:noProof/>
          <w:lang w:val="en-US"/>
        </w:rPr>
        <w:t xml:space="preserve"> for </w:t>
      </w:r>
      <w:r w:rsidRPr="000F1829">
        <w:rPr>
          <w:i/>
          <w:noProof/>
          <w:highlight w:val="yellow"/>
          <w:lang w:val="en-US"/>
        </w:rPr>
        <w:t>[title of contract]</w:t>
      </w:r>
      <w:r w:rsidRPr="000F1829">
        <w:rPr>
          <w:noProof/>
          <w:lang w:val="en-US"/>
        </w:rPr>
        <w:t>.</w:t>
      </w:r>
    </w:p>
    <w:p w14:paraId="77AAD1C2" w14:textId="77777777" w:rsidR="00834E34" w:rsidRPr="000F1829" w:rsidRDefault="00834E34" w:rsidP="008B5434">
      <w:pPr>
        <w:pStyle w:val="Paragraphedeliste"/>
        <w:numPr>
          <w:ilvl w:val="0"/>
          <w:numId w:val="5"/>
        </w:numPr>
        <w:suppressAutoHyphens w:val="0"/>
        <w:overflowPunct/>
        <w:autoSpaceDE/>
        <w:autoSpaceDN/>
        <w:adjustRightInd/>
        <w:spacing w:before="142" w:after="0"/>
        <w:ind w:left="567" w:hanging="567"/>
        <w:contextualSpacing w:val="0"/>
        <w:textAlignment w:val="auto"/>
        <w:rPr>
          <w:noProof/>
          <w:lang w:val="en-US"/>
        </w:rPr>
      </w:pPr>
      <w:r w:rsidRPr="000F1829">
        <w:rPr>
          <w:noProof/>
          <w:lang w:val="en-US"/>
        </w:rPr>
        <w:t xml:space="preserve">The </w:t>
      </w:r>
      <w:r w:rsidRPr="000F1829">
        <w:rPr>
          <w:i/>
          <w:noProof/>
          <w:highlight w:val="yellow"/>
          <w:lang w:val="en-US"/>
        </w:rPr>
        <w:t>[insert name of the Employer]</w:t>
      </w:r>
      <w:r w:rsidRPr="000F1829">
        <w:rPr>
          <w:noProof/>
          <w:lang w:val="en-US"/>
        </w:rPr>
        <w:t xml:space="preserve"> now invites sealed </w:t>
      </w:r>
      <w:r w:rsidR="00B17E2A" w:rsidRPr="000F1829">
        <w:rPr>
          <w:noProof/>
          <w:lang w:val="en-US"/>
        </w:rPr>
        <w:t>Bid</w:t>
      </w:r>
      <w:r w:rsidRPr="000F1829">
        <w:rPr>
          <w:noProof/>
          <w:lang w:val="en-US"/>
        </w:rPr>
        <w:t xml:space="preserve">s from eligible </w:t>
      </w:r>
      <w:r w:rsidR="00B17E2A" w:rsidRPr="000F1829">
        <w:rPr>
          <w:noProof/>
          <w:lang w:val="en-US"/>
        </w:rPr>
        <w:t>Bid</w:t>
      </w:r>
      <w:r w:rsidRPr="000F1829">
        <w:rPr>
          <w:noProof/>
          <w:lang w:val="en-US"/>
        </w:rPr>
        <w:t xml:space="preserve">ders for the construction and completion of </w:t>
      </w:r>
      <w:r w:rsidRPr="000F1829">
        <w:rPr>
          <w:i/>
          <w:noProof/>
          <w:highlight w:val="yellow"/>
          <w:lang w:val="en-US"/>
        </w:rPr>
        <w:t>[insert brief description of the works]</w:t>
      </w:r>
      <w:r w:rsidR="00AE29D4" w:rsidRPr="000F1829">
        <w:rPr>
          <w:i/>
          <w:noProof/>
          <w:lang w:val="en-US"/>
        </w:rPr>
        <w:t xml:space="preserve"> </w:t>
      </w:r>
      <w:r w:rsidR="00AE29D4" w:rsidRPr="000F1829">
        <w:rPr>
          <w:noProof/>
          <w:lang w:val="en-US"/>
        </w:rPr>
        <w:t>("</w:t>
      </w:r>
      <w:r w:rsidR="00AE29D4" w:rsidRPr="000F1829">
        <w:rPr>
          <w:b/>
          <w:noProof/>
          <w:lang w:val="en-US"/>
        </w:rPr>
        <w:t>the Works</w:t>
      </w:r>
      <w:r w:rsidR="00AE29D4" w:rsidRPr="000F1829">
        <w:rPr>
          <w:noProof/>
          <w:lang w:val="en-US"/>
        </w:rPr>
        <w:t>")</w:t>
      </w:r>
      <w:r w:rsidRPr="000F1829">
        <w:rPr>
          <w:noProof/>
          <w:lang w:val="en-US"/>
        </w:rPr>
        <w:t>.</w:t>
      </w:r>
    </w:p>
    <w:p w14:paraId="6F3DF363" w14:textId="77777777" w:rsidR="00834E34" w:rsidRPr="000F1829" w:rsidRDefault="00834E34" w:rsidP="008B5434">
      <w:pPr>
        <w:pStyle w:val="Paragraphedeliste"/>
        <w:numPr>
          <w:ilvl w:val="0"/>
          <w:numId w:val="5"/>
        </w:numPr>
        <w:suppressAutoHyphens w:val="0"/>
        <w:overflowPunct/>
        <w:autoSpaceDE/>
        <w:autoSpaceDN/>
        <w:adjustRightInd/>
        <w:spacing w:before="142" w:after="0"/>
        <w:ind w:left="567" w:hanging="567"/>
        <w:contextualSpacing w:val="0"/>
        <w:textAlignment w:val="auto"/>
        <w:rPr>
          <w:noProof/>
          <w:lang w:val="en-US"/>
        </w:rPr>
      </w:pPr>
      <w:r w:rsidRPr="000F1829">
        <w:rPr>
          <w:noProof/>
          <w:lang w:val="en-US"/>
        </w:rPr>
        <w:t xml:space="preserve">Interested eligible </w:t>
      </w:r>
      <w:r w:rsidR="00B17E2A" w:rsidRPr="000F1829">
        <w:rPr>
          <w:noProof/>
          <w:lang w:val="en-US"/>
        </w:rPr>
        <w:t>Bid</w:t>
      </w:r>
      <w:r w:rsidRPr="000F1829">
        <w:rPr>
          <w:noProof/>
          <w:lang w:val="en-US"/>
        </w:rPr>
        <w:t xml:space="preserve">ders may obtain further information from and inspect the </w:t>
      </w:r>
      <w:r w:rsidR="005313AB" w:rsidRPr="000F1829">
        <w:rPr>
          <w:noProof/>
          <w:lang w:val="en-US"/>
        </w:rPr>
        <w:t xml:space="preserve">Bidding Documents </w:t>
      </w:r>
      <w:r w:rsidRPr="000F1829">
        <w:rPr>
          <w:noProof/>
          <w:lang w:val="en-US"/>
        </w:rPr>
        <w:t xml:space="preserve">at the office of </w:t>
      </w:r>
      <w:r w:rsidRPr="000F1829">
        <w:rPr>
          <w:i/>
          <w:noProof/>
          <w:highlight w:val="yellow"/>
          <w:lang w:val="en-US"/>
        </w:rPr>
        <w:t>[insert name of appropriate purchasing unit]</w:t>
      </w:r>
      <w:r w:rsidR="00C1637E" w:rsidRPr="000F1829">
        <w:rPr>
          <w:rStyle w:val="Appelnotedebasdep"/>
          <w:i/>
          <w:noProof/>
          <w:lang w:val="en-US"/>
        </w:rPr>
        <w:footnoteReference w:id="10"/>
      </w:r>
      <w:r w:rsidRPr="000F1829">
        <w:rPr>
          <w:noProof/>
          <w:lang w:val="en-US"/>
        </w:rPr>
        <w:t xml:space="preserve"> </w:t>
      </w:r>
      <w:r w:rsidRPr="000F1829">
        <w:rPr>
          <w:i/>
          <w:noProof/>
          <w:highlight w:val="yellow"/>
          <w:lang w:val="en-US"/>
        </w:rPr>
        <w:t xml:space="preserve">[insert mailing address of appropriate office for inquiry and issuance of </w:t>
      </w:r>
      <w:r w:rsidR="005313AB" w:rsidRPr="000F1829">
        <w:rPr>
          <w:i/>
          <w:noProof/>
          <w:highlight w:val="yellow"/>
          <w:lang w:val="en-US"/>
        </w:rPr>
        <w:t xml:space="preserve">Bidding Documents </w:t>
      </w:r>
      <w:r w:rsidRPr="000F1829">
        <w:rPr>
          <w:i/>
          <w:noProof/>
          <w:highlight w:val="yellow"/>
          <w:lang w:val="en-US"/>
        </w:rPr>
        <w:t xml:space="preserve">and </w:t>
      </w:r>
      <w:r w:rsidR="006D4A81" w:rsidRPr="000F1829">
        <w:rPr>
          <w:i/>
          <w:noProof/>
          <w:highlight w:val="yellow"/>
          <w:lang w:val="en-US"/>
        </w:rPr>
        <w:t>fax</w:t>
      </w:r>
      <w:r w:rsidRPr="000F1829">
        <w:rPr>
          <w:i/>
          <w:noProof/>
          <w:highlight w:val="yellow"/>
          <w:lang w:val="en-US"/>
        </w:rPr>
        <w:t xml:space="preserve"> </w:t>
      </w:r>
      <w:r w:rsidR="006D4A81" w:rsidRPr="000F1829">
        <w:rPr>
          <w:i/>
          <w:noProof/>
          <w:highlight w:val="yellow"/>
          <w:lang w:val="en-US"/>
        </w:rPr>
        <w:t xml:space="preserve">number </w:t>
      </w:r>
      <w:r w:rsidRPr="000F1829">
        <w:rPr>
          <w:i/>
          <w:noProof/>
          <w:highlight w:val="yellow"/>
          <w:lang w:val="en-US"/>
        </w:rPr>
        <w:t xml:space="preserve">and/or </w:t>
      </w:r>
      <w:r w:rsidR="006D4A81" w:rsidRPr="000F1829">
        <w:rPr>
          <w:i/>
          <w:noProof/>
          <w:highlight w:val="yellow"/>
          <w:lang w:val="en-US"/>
        </w:rPr>
        <w:t>email address</w:t>
      </w:r>
      <w:r w:rsidRPr="000F1829">
        <w:rPr>
          <w:i/>
          <w:noProof/>
          <w:highlight w:val="yellow"/>
          <w:lang w:val="en-US"/>
        </w:rPr>
        <w:t>]</w:t>
      </w:r>
      <w:r w:rsidRPr="000F1829">
        <w:rPr>
          <w:noProof/>
          <w:lang w:val="en-US"/>
        </w:rPr>
        <w:t>.</w:t>
      </w:r>
    </w:p>
    <w:p w14:paraId="36AF1D2B" w14:textId="77777777" w:rsidR="00834E34" w:rsidRPr="000F1829" w:rsidRDefault="00834E34" w:rsidP="008B5434">
      <w:pPr>
        <w:pStyle w:val="Paragraphedeliste"/>
        <w:numPr>
          <w:ilvl w:val="0"/>
          <w:numId w:val="5"/>
        </w:numPr>
        <w:suppressAutoHyphens w:val="0"/>
        <w:overflowPunct/>
        <w:autoSpaceDE/>
        <w:autoSpaceDN/>
        <w:adjustRightInd/>
        <w:spacing w:before="142" w:after="0"/>
        <w:ind w:left="567" w:hanging="567"/>
        <w:contextualSpacing w:val="0"/>
        <w:textAlignment w:val="auto"/>
        <w:rPr>
          <w:noProof/>
          <w:lang w:val="en-US"/>
        </w:rPr>
      </w:pPr>
      <w:r w:rsidRPr="000F1829">
        <w:rPr>
          <w:noProof/>
          <w:lang w:val="en-US"/>
        </w:rPr>
        <w:lastRenderedPageBreak/>
        <w:t xml:space="preserve">A complete set of </w:t>
      </w:r>
      <w:r w:rsidR="005313AB" w:rsidRPr="000F1829">
        <w:rPr>
          <w:noProof/>
          <w:lang w:val="en-US"/>
        </w:rPr>
        <w:t xml:space="preserve">Bidding Documents </w:t>
      </w:r>
      <w:r w:rsidRPr="000F1829">
        <w:rPr>
          <w:noProof/>
          <w:lang w:val="en-US"/>
        </w:rPr>
        <w:t xml:space="preserve">may be purchased by interested </w:t>
      </w:r>
      <w:r w:rsidR="00B17E2A" w:rsidRPr="000F1829">
        <w:rPr>
          <w:noProof/>
          <w:lang w:val="en-US"/>
        </w:rPr>
        <w:t>Bid</w:t>
      </w:r>
      <w:r w:rsidRPr="000F1829">
        <w:rPr>
          <w:noProof/>
          <w:lang w:val="en-US"/>
        </w:rPr>
        <w:t xml:space="preserve">ders on the submission of a written application to the above and upon payment of a non-refundable fee of </w:t>
      </w:r>
      <w:r w:rsidRPr="000F1829">
        <w:rPr>
          <w:i/>
          <w:noProof/>
          <w:highlight w:val="yellow"/>
          <w:lang w:val="en-US"/>
        </w:rPr>
        <w:t>[insert amount in Employer’s currency or in a convertible currency]</w:t>
      </w:r>
      <w:r w:rsidR="00C1637E" w:rsidRPr="000F1829">
        <w:rPr>
          <w:rStyle w:val="Appelnotedebasdep"/>
          <w:i/>
          <w:noProof/>
          <w:lang w:val="en-US"/>
        </w:rPr>
        <w:footnoteReference w:id="11"/>
      </w:r>
      <w:r w:rsidRPr="000F1829">
        <w:rPr>
          <w:noProof/>
          <w:lang w:val="en-US"/>
        </w:rPr>
        <w:t xml:space="preserve">. </w:t>
      </w:r>
    </w:p>
    <w:p w14:paraId="76FECC5D" w14:textId="77777777" w:rsidR="00834E34" w:rsidRPr="000F1829" w:rsidRDefault="00834E34" w:rsidP="008B5434">
      <w:pPr>
        <w:pStyle w:val="Paragraphedeliste"/>
        <w:numPr>
          <w:ilvl w:val="0"/>
          <w:numId w:val="5"/>
        </w:numPr>
        <w:suppressAutoHyphens w:val="0"/>
        <w:overflowPunct/>
        <w:autoSpaceDE/>
        <w:autoSpaceDN/>
        <w:adjustRightInd/>
        <w:spacing w:before="142" w:after="0"/>
        <w:ind w:left="567" w:hanging="567"/>
        <w:contextualSpacing w:val="0"/>
        <w:textAlignment w:val="auto"/>
        <w:rPr>
          <w:noProof/>
          <w:lang w:val="en-US"/>
        </w:rPr>
      </w:pPr>
      <w:r w:rsidRPr="000F1829">
        <w:rPr>
          <w:noProof/>
          <w:lang w:val="en-US"/>
        </w:rPr>
        <w:t xml:space="preserve">The provisions in the Instructions to Bidders and in the General Conditions of Contract are the provisions of </w:t>
      </w:r>
      <w:r w:rsidR="005D31A0" w:rsidRPr="000F1829">
        <w:rPr>
          <w:noProof/>
          <w:lang w:val="en-US"/>
        </w:rPr>
        <w:t>AFD'</w:t>
      </w:r>
      <w:r w:rsidRPr="000F1829">
        <w:rPr>
          <w:noProof/>
          <w:lang w:val="en-US"/>
        </w:rPr>
        <w:t xml:space="preserve">s Standard </w:t>
      </w:r>
      <w:r w:rsidR="005D40FD" w:rsidRPr="000F1829">
        <w:rPr>
          <w:noProof/>
          <w:lang w:val="en-US"/>
        </w:rPr>
        <w:t>Bidding</w:t>
      </w:r>
      <w:r w:rsidRPr="000F1829">
        <w:rPr>
          <w:noProof/>
          <w:lang w:val="en-US"/>
        </w:rPr>
        <w:t xml:space="preserve"> Documents: Procurement of Works.</w:t>
      </w:r>
    </w:p>
    <w:p w14:paraId="27F31282" w14:textId="77777777" w:rsidR="00834E34" w:rsidRPr="000F1829" w:rsidRDefault="00834E34" w:rsidP="008B5434">
      <w:pPr>
        <w:pStyle w:val="Paragraphedeliste"/>
        <w:numPr>
          <w:ilvl w:val="0"/>
          <w:numId w:val="5"/>
        </w:numPr>
        <w:suppressAutoHyphens w:val="0"/>
        <w:overflowPunct/>
        <w:autoSpaceDE/>
        <w:autoSpaceDN/>
        <w:adjustRightInd/>
        <w:spacing w:before="142" w:after="0"/>
        <w:ind w:left="567" w:hanging="567"/>
        <w:contextualSpacing w:val="0"/>
        <w:textAlignment w:val="auto"/>
        <w:rPr>
          <w:noProof/>
          <w:lang w:val="en-US"/>
        </w:rPr>
      </w:pPr>
      <w:r w:rsidRPr="000F1829">
        <w:rPr>
          <w:noProof/>
          <w:lang w:val="en-US"/>
        </w:rPr>
        <w:t>Bids must be delivered to the above office</w:t>
      </w:r>
      <w:r w:rsidR="00C1637E" w:rsidRPr="000F1829">
        <w:rPr>
          <w:rStyle w:val="Appelnotedebasdep"/>
          <w:noProof/>
          <w:lang w:val="en-US"/>
        </w:rPr>
        <w:footnoteReference w:id="12"/>
      </w:r>
      <w:r w:rsidRPr="000F1829">
        <w:rPr>
          <w:noProof/>
          <w:lang w:val="en-US"/>
        </w:rPr>
        <w:t xml:space="preserve"> on or before </w:t>
      </w:r>
      <w:r w:rsidRPr="000F1829">
        <w:rPr>
          <w:i/>
          <w:noProof/>
          <w:highlight w:val="yellow"/>
          <w:lang w:val="en-US"/>
        </w:rPr>
        <w:t>[insert time]</w:t>
      </w:r>
      <w:r w:rsidRPr="000F1829">
        <w:rPr>
          <w:noProof/>
          <w:lang w:val="en-US"/>
        </w:rPr>
        <w:t xml:space="preserve"> on </w:t>
      </w:r>
      <w:r w:rsidRPr="000F1829">
        <w:rPr>
          <w:i/>
          <w:noProof/>
          <w:highlight w:val="yellow"/>
          <w:lang w:val="en-US"/>
        </w:rPr>
        <w:t>[insert date]</w:t>
      </w:r>
      <w:r w:rsidRPr="000F1829">
        <w:rPr>
          <w:noProof/>
          <w:lang w:val="en-US"/>
        </w:rPr>
        <w:t xml:space="preserve"> and must be accompanied by </w:t>
      </w:r>
      <w:r w:rsidRPr="000F1829">
        <w:rPr>
          <w:i/>
          <w:noProof/>
          <w:highlight w:val="yellow"/>
          <w:lang w:val="en-US"/>
        </w:rPr>
        <w:t xml:space="preserve">[insert </w:t>
      </w:r>
      <w:r w:rsidR="00B17E2A" w:rsidRPr="000F1829">
        <w:rPr>
          <w:i/>
          <w:noProof/>
          <w:highlight w:val="yellow"/>
          <w:lang w:val="en-US"/>
        </w:rPr>
        <w:t>Bid</w:t>
      </w:r>
      <w:r w:rsidRPr="000F1829">
        <w:rPr>
          <w:i/>
          <w:noProof/>
          <w:highlight w:val="yellow"/>
          <w:lang w:val="en-US"/>
        </w:rPr>
        <w:t xml:space="preserve"> security or Bid-Securing Declaration]</w:t>
      </w:r>
      <w:r w:rsidRPr="000F1829">
        <w:rPr>
          <w:noProof/>
          <w:lang w:val="en-US"/>
        </w:rPr>
        <w:t xml:space="preserve"> of </w:t>
      </w:r>
      <w:r w:rsidRPr="000F1829">
        <w:rPr>
          <w:i/>
          <w:noProof/>
          <w:highlight w:val="yellow"/>
          <w:lang w:val="en-US"/>
        </w:rPr>
        <w:t>[insert fixed sum]</w:t>
      </w:r>
      <w:r w:rsidR="004A7643" w:rsidRPr="000F1829">
        <w:rPr>
          <w:i/>
          <w:noProof/>
          <w:lang w:val="en-US"/>
        </w:rPr>
        <w:t>.</w:t>
      </w:r>
    </w:p>
    <w:p w14:paraId="3319CF7B" w14:textId="77777777" w:rsidR="00834E34" w:rsidRPr="000F1829" w:rsidRDefault="00834E34" w:rsidP="008B5434">
      <w:pPr>
        <w:pStyle w:val="Paragraphedeliste"/>
        <w:numPr>
          <w:ilvl w:val="0"/>
          <w:numId w:val="5"/>
        </w:numPr>
        <w:suppressAutoHyphens w:val="0"/>
        <w:overflowPunct/>
        <w:autoSpaceDE/>
        <w:autoSpaceDN/>
        <w:adjustRightInd/>
        <w:spacing w:before="142" w:after="0"/>
        <w:ind w:left="567" w:hanging="567"/>
        <w:contextualSpacing w:val="0"/>
        <w:textAlignment w:val="auto"/>
        <w:rPr>
          <w:noProof/>
          <w:lang w:val="en-US"/>
        </w:rPr>
      </w:pPr>
      <w:r w:rsidRPr="000F1829">
        <w:rPr>
          <w:noProof/>
          <w:lang w:val="en-US"/>
        </w:rPr>
        <w:t xml:space="preserve">Bids will be opened in the presence of </w:t>
      </w:r>
      <w:r w:rsidR="00B17E2A" w:rsidRPr="000F1829">
        <w:rPr>
          <w:noProof/>
          <w:lang w:val="en-US"/>
        </w:rPr>
        <w:t>Bid</w:t>
      </w:r>
      <w:r w:rsidRPr="000F1829">
        <w:rPr>
          <w:noProof/>
          <w:lang w:val="en-US"/>
        </w:rPr>
        <w:t xml:space="preserve">ders’ representatives who choose to attend at </w:t>
      </w:r>
      <w:r w:rsidRPr="000F1829">
        <w:rPr>
          <w:i/>
          <w:noProof/>
          <w:highlight w:val="yellow"/>
          <w:lang w:val="en-US"/>
        </w:rPr>
        <w:t>[insert time and date]</w:t>
      </w:r>
      <w:r w:rsidRPr="000F1829">
        <w:rPr>
          <w:noProof/>
          <w:lang w:val="en-US"/>
        </w:rPr>
        <w:t xml:space="preserve"> at the offices of </w:t>
      </w:r>
      <w:r w:rsidRPr="000F1829">
        <w:rPr>
          <w:i/>
          <w:noProof/>
          <w:highlight w:val="yellow"/>
          <w:lang w:val="en-US"/>
        </w:rPr>
        <w:t>[insert address of appropriate office]</w:t>
      </w:r>
      <w:r w:rsidRPr="000F1829">
        <w:rPr>
          <w:noProof/>
          <w:lang w:val="en-US"/>
        </w:rPr>
        <w:t>.</w:t>
      </w:r>
    </w:p>
    <w:p w14:paraId="00397BC0" w14:textId="77777777" w:rsidR="00834E34" w:rsidRPr="000F1829" w:rsidRDefault="00834E34" w:rsidP="008B5434">
      <w:pPr>
        <w:pStyle w:val="Paragraphedeliste"/>
        <w:numPr>
          <w:ilvl w:val="0"/>
          <w:numId w:val="5"/>
        </w:numPr>
        <w:suppressAutoHyphens w:val="0"/>
        <w:overflowPunct/>
        <w:autoSpaceDE/>
        <w:autoSpaceDN/>
        <w:adjustRightInd/>
        <w:spacing w:before="142" w:after="0"/>
        <w:ind w:left="567" w:hanging="567"/>
        <w:contextualSpacing w:val="0"/>
        <w:textAlignment w:val="auto"/>
        <w:rPr>
          <w:noProof/>
          <w:lang w:val="en-US"/>
        </w:rPr>
      </w:pPr>
      <w:r w:rsidRPr="000F1829">
        <w:rPr>
          <w:noProof/>
          <w:lang w:val="en-US"/>
        </w:rPr>
        <w:t xml:space="preserve">Qualification criteria are as follows: </w:t>
      </w:r>
      <w:r w:rsidRPr="000F1829">
        <w:rPr>
          <w:i/>
          <w:noProof/>
          <w:highlight w:val="yellow"/>
          <w:lang w:val="en-US"/>
        </w:rPr>
        <w:t>[insert list of technical, financial, legal and other qualification criteria]</w:t>
      </w:r>
      <w:r w:rsidRPr="000F1829">
        <w:rPr>
          <w:noProof/>
          <w:lang w:val="en-US"/>
        </w:rPr>
        <w:t xml:space="preserve">. </w:t>
      </w:r>
    </w:p>
    <w:p w14:paraId="384D34F7" w14:textId="77777777" w:rsidR="00ED4EC0" w:rsidRPr="000F1829" w:rsidRDefault="00ED4EC0" w:rsidP="00834E34">
      <w:pPr>
        <w:pStyle w:val="Paragraphedeliste"/>
        <w:suppressAutoHyphens w:val="0"/>
        <w:overflowPunct/>
        <w:autoSpaceDE/>
        <w:autoSpaceDN/>
        <w:adjustRightInd/>
        <w:spacing w:before="142" w:after="0"/>
        <w:ind w:left="567"/>
        <w:contextualSpacing w:val="0"/>
        <w:textAlignment w:val="auto"/>
        <w:rPr>
          <w:noProof/>
          <w:lang w:val="en-US"/>
        </w:rPr>
      </w:pPr>
    </w:p>
    <w:p w14:paraId="04F5B4C3" w14:textId="77777777" w:rsidR="00FD49D0" w:rsidRPr="000F1829" w:rsidRDefault="00FD49D0">
      <w:pPr>
        <w:suppressAutoHyphens w:val="0"/>
        <w:overflowPunct/>
        <w:autoSpaceDE/>
        <w:autoSpaceDN/>
        <w:adjustRightInd/>
        <w:spacing w:after="0" w:line="240" w:lineRule="auto"/>
        <w:jc w:val="left"/>
        <w:textAlignment w:val="auto"/>
        <w:rPr>
          <w:noProof/>
          <w:lang w:val="en-US"/>
        </w:rPr>
      </w:pPr>
      <w:r w:rsidRPr="000F1829">
        <w:rPr>
          <w:noProof/>
          <w:lang w:val="en-US"/>
        </w:rPr>
        <w:br w:type="page"/>
      </w:r>
    </w:p>
    <w:p w14:paraId="61245436" w14:textId="77777777" w:rsidR="00ED4EC0" w:rsidRPr="000F1829" w:rsidRDefault="00BF35B0" w:rsidP="00FD49D0">
      <w:pPr>
        <w:pStyle w:val="TITLEINTRO"/>
        <w:rPr>
          <w:noProof/>
          <w:lang w:val="en-US"/>
        </w:rPr>
      </w:pPr>
      <w:bookmarkStart w:id="7" w:name="_Toc22116604"/>
      <w:r w:rsidRPr="000F1829">
        <w:rPr>
          <w:noProof/>
          <w:lang w:val="en-US"/>
        </w:rPr>
        <w:lastRenderedPageBreak/>
        <w:t xml:space="preserve">Technical </w:t>
      </w:r>
      <w:r w:rsidR="00FD49D0" w:rsidRPr="000F1829">
        <w:rPr>
          <w:noProof/>
          <w:lang w:val="en-US"/>
        </w:rPr>
        <w:t>Sp</w:t>
      </w:r>
      <w:r w:rsidRPr="000F1829">
        <w:rPr>
          <w:noProof/>
          <w:lang w:val="en-US"/>
        </w:rPr>
        <w:t>e</w:t>
      </w:r>
      <w:r w:rsidR="00FD49D0" w:rsidRPr="000F1829">
        <w:rPr>
          <w:noProof/>
          <w:lang w:val="en-US"/>
        </w:rPr>
        <w:t>cifications</w:t>
      </w:r>
      <w:bookmarkEnd w:id="7"/>
    </w:p>
    <w:tbl>
      <w:tblPr>
        <w:tblStyle w:val="Grilledutableau"/>
        <w:tblW w:w="0" w:type="auto"/>
        <w:tblLook w:val="04A0" w:firstRow="1" w:lastRow="0" w:firstColumn="1" w:lastColumn="0" w:noHBand="0" w:noVBand="1"/>
      </w:tblPr>
      <w:tblGrid>
        <w:gridCol w:w="9205"/>
      </w:tblGrid>
      <w:tr w:rsidR="009F579C" w:rsidRPr="007526CD" w14:paraId="53C96320" w14:textId="77777777" w:rsidTr="00FD49D0">
        <w:tc>
          <w:tcPr>
            <w:tcW w:w="9212" w:type="dxa"/>
          </w:tcPr>
          <w:p w14:paraId="49BF7E5F" w14:textId="77777777" w:rsidR="00FD49D0" w:rsidRPr="000F1829" w:rsidRDefault="00BF35B0" w:rsidP="0097190E">
            <w:pPr>
              <w:suppressAutoHyphens w:val="0"/>
              <w:overflowPunct/>
              <w:autoSpaceDE/>
              <w:autoSpaceDN/>
              <w:adjustRightInd/>
              <w:spacing w:before="60" w:after="60"/>
              <w:jc w:val="center"/>
              <w:textAlignment w:val="auto"/>
              <w:rPr>
                <w:b/>
                <w:noProof/>
                <w:lang w:val="en-US"/>
              </w:rPr>
            </w:pPr>
            <w:r w:rsidRPr="000F1829">
              <w:rPr>
                <w:b/>
                <w:noProof/>
                <w:lang w:val="en-US"/>
              </w:rPr>
              <w:t>Notes for Preparing Technical Specifications</w:t>
            </w:r>
          </w:p>
          <w:p w14:paraId="525FEBC9" w14:textId="77777777" w:rsidR="00EA152F" w:rsidRPr="000F1829" w:rsidRDefault="00EA152F" w:rsidP="0097190E">
            <w:pPr>
              <w:suppressAutoHyphens w:val="0"/>
              <w:overflowPunct/>
              <w:autoSpaceDE/>
              <w:autoSpaceDN/>
              <w:adjustRightInd/>
              <w:spacing w:before="60" w:after="60"/>
              <w:textAlignment w:val="auto"/>
              <w:rPr>
                <w:noProof/>
                <w:lang w:val="en-US"/>
              </w:rPr>
            </w:pPr>
            <w:r w:rsidRPr="000F1829">
              <w:rPr>
                <w:noProof/>
                <w:lang w:val="en-US"/>
              </w:rPr>
              <w:t xml:space="preserve">Precise and clear Specifications are a </w:t>
            </w:r>
            <w:r w:rsidR="00136A4A" w:rsidRPr="000F1829">
              <w:rPr>
                <w:noProof/>
                <w:lang w:val="en-US"/>
              </w:rPr>
              <w:t>prerequisite for B</w:t>
            </w:r>
            <w:r w:rsidRPr="000F1829">
              <w:rPr>
                <w:noProof/>
                <w:lang w:val="en-US"/>
              </w:rPr>
              <w:t xml:space="preserve">idders to respond realistically and competitively to the requirements of the Employer without qualifying or conditioning their </w:t>
            </w:r>
            <w:r w:rsidR="00136A4A" w:rsidRPr="000F1829">
              <w:rPr>
                <w:noProof/>
                <w:lang w:val="en-US"/>
              </w:rPr>
              <w:t>Bid</w:t>
            </w:r>
            <w:r w:rsidRPr="000F1829">
              <w:rPr>
                <w:noProof/>
                <w:lang w:val="en-US"/>
              </w:rPr>
              <w:t xml:space="preserve">s. In the context of international procurement competition, the Specifications must be drafted to permit the widest possible competition and, at the same time, present a clear statement of the required standards of materials, plant, other supplies, and workmanship to be provided. Only if this is done will the objectives of economy, efficiency, and equality in procurement be realized, responsiveness of </w:t>
            </w:r>
            <w:r w:rsidR="00136A4A" w:rsidRPr="000F1829">
              <w:rPr>
                <w:noProof/>
                <w:lang w:val="en-US"/>
              </w:rPr>
              <w:t>Bid</w:t>
            </w:r>
            <w:r w:rsidRPr="000F1829">
              <w:rPr>
                <w:noProof/>
                <w:lang w:val="en-US"/>
              </w:rPr>
              <w:t xml:space="preserve">s be ensured, and the subsequent task of </w:t>
            </w:r>
            <w:r w:rsidR="00136A4A" w:rsidRPr="000F1829">
              <w:rPr>
                <w:noProof/>
                <w:lang w:val="en-US"/>
              </w:rPr>
              <w:t>Bid</w:t>
            </w:r>
            <w:r w:rsidRPr="000F1829">
              <w:rPr>
                <w:noProof/>
                <w:lang w:val="en-US"/>
              </w:rPr>
              <w:t xml:space="preserve"> evaluation facilitated. The Specifications should require that all materials, plant, and other supplies to be incorporated in the Works are new, unused, of the most recent or current models, and incorporate all recent improvements in design and materials unless provided otherwise in the Bidding Documents. A clause setting out the Scope of the Works is often included at the beginning of the Specifications, and it is customary to give a list of the Drawings.</w:t>
            </w:r>
          </w:p>
          <w:p w14:paraId="44E55FBA" w14:textId="77777777" w:rsidR="00EA152F" w:rsidRPr="000F1829" w:rsidRDefault="00EA152F" w:rsidP="0097190E">
            <w:pPr>
              <w:suppressAutoHyphens w:val="0"/>
              <w:overflowPunct/>
              <w:autoSpaceDE/>
              <w:autoSpaceDN/>
              <w:adjustRightInd/>
              <w:spacing w:before="60" w:after="60"/>
              <w:textAlignment w:val="auto"/>
              <w:rPr>
                <w:noProof/>
                <w:lang w:val="en-US"/>
              </w:rPr>
            </w:pPr>
            <w:r w:rsidRPr="000F1829">
              <w:rPr>
                <w:noProof/>
                <w:lang w:val="en-US"/>
              </w:rPr>
              <w:t>Samples of Specifications from previous similar projects in the same country are useful in this respect. Metric units should be used. Most Specifications are normally written specially by the Employer or Engineer to suit the contracts for Works in hand. There are no standard Specifications for universal application in all sectors in all countries, but there are established principles and practices that are reflected in these documents.</w:t>
            </w:r>
          </w:p>
          <w:p w14:paraId="2E963704" w14:textId="77777777" w:rsidR="00FD49D0" w:rsidRPr="000F1829" w:rsidRDefault="00EA152F" w:rsidP="0097190E">
            <w:pPr>
              <w:suppressAutoHyphens w:val="0"/>
              <w:overflowPunct/>
              <w:autoSpaceDE/>
              <w:autoSpaceDN/>
              <w:adjustRightInd/>
              <w:spacing w:before="60" w:after="60"/>
              <w:textAlignment w:val="auto"/>
              <w:rPr>
                <w:noProof/>
                <w:lang w:val="en-US"/>
              </w:rPr>
            </w:pPr>
            <w:r w:rsidRPr="000F1829">
              <w:rPr>
                <w:noProof/>
                <w:lang w:val="en-US"/>
              </w:rPr>
              <w:t>Care must be taken in drafting Specifications to ensure that they are not restrictive. In the specification of standards for materials, Plant, other supplies, and workmanship, recognized international standards should be used as much as possible. Where other particular standards are used, whether national standards of the Employer’s country or other standards, the Specifications should state that materials, Plant, other supplies, and workmanship meeting other authoritative standards, and which ensure substantially equal performance, as the standards mentioned, will also be acceptable.</w:t>
            </w:r>
          </w:p>
        </w:tc>
      </w:tr>
      <w:tr w:rsidR="009F579C" w:rsidRPr="007526CD" w14:paraId="0254C180" w14:textId="77777777" w:rsidTr="00FD49D0">
        <w:tc>
          <w:tcPr>
            <w:tcW w:w="9212" w:type="dxa"/>
          </w:tcPr>
          <w:p w14:paraId="6FECB82F" w14:textId="77777777" w:rsidR="009E1050" w:rsidRPr="000F1829" w:rsidRDefault="00BF35B0" w:rsidP="0097190E">
            <w:pPr>
              <w:suppressAutoHyphens w:val="0"/>
              <w:overflowPunct/>
              <w:autoSpaceDE/>
              <w:autoSpaceDN/>
              <w:adjustRightInd/>
              <w:spacing w:before="60" w:after="60"/>
              <w:jc w:val="left"/>
              <w:textAlignment w:val="auto"/>
              <w:rPr>
                <w:b/>
                <w:noProof/>
                <w:lang w:val="en-US"/>
              </w:rPr>
            </w:pPr>
            <w:r w:rsidRPr="000F1829">
              <w:rPr>
                <w:b/>
                <w:noProof/>
                <w:lang w:val="en-US"/>
              </w:rPr>
              <w:t xml:space="preserve">Alternative </w:t>
            </w:r>
            <w:r w:rsidR="009E1050" w:rsidRPr="000F1829">
              <w:rPr>
                <w:b/>
                <w:noProof/>
                <w:lang w:val="en-US"/>
              </w:rPr>
              <w:t>Bids</w:t>
            </w:r>
          </w:p>
          <w:p w14:paraId="6762E30D" w14:textId="77777777" w:rsidR="009E1050" w:rsidRPr="000F1829" w:rsidRDefault="009E1050" w:rsidP="0097190E">
            <w:pPr>
              <w:suppressAutoHyphens w:val="0"/>
              <w:overflowPunct/>
              <w:autoSpaceDE/>
              <w:autoSpaceDN/>
              <w:adjustRightInd/>
              <w:spacing w:before="60" w:after="60"/>
              <w:textAlignment w:val="auto"/>
              <w:rPr>
                <w:noProof/>
                <w:lang w:val="en-US"/>
              </w:rPr>
            </w:pPr>
            <w:r w:rsidRPr="000F1829">
              <w:rPr>
                <w:noProof/>
                <w:lang w:val="en-US"/>
              </w:rPr>
              <w:t xml:space="preserve">Alternative </w:t>
            </w:r>
            <w:r w:rsidR="00136A4A" w:rsidRPr="000F1829">
              <w:rPr>
                <w:noProof/>
                <w:lang w:val="en-US"/>
              </w:rPr>
              <w:t>Bid</w:t>
            </w:r>
            <w:r w:rsidRPr="000F1829">
              <w:rPr>
                <w:noProof/>
                <w:lang w:val="en-US"/>
              </w:rPr>
              <w:t>s are separate, complete, self</w:t>
            </w:r>
            <w:r w:rsidRPr="000F1829">
              <w:rPr>
                <w:noProof/>
                <w:lang w:val="en-US"/>
              </w:rPr>
              <w:noBreakHyphen/>
              <w:t xml:space="preserve">sufficient and independent </w:t>
            </w:r>
            <w:r w:rsidR="00136A4A" w:rsidRPr="000F1829">
              <w:rPr>
                <w:noProof/>
                <w:lang w:val="en-US"/>
              </w:rPr>
              <w:t>Bid</w:t>
            </w:r>
            <w:r w:rsidRPr="000F1829">
              <w:rPr>
                <w:noProof/>
                <w:lang w:val="en-US"/>
              </w:rPr>
              <w:t xml:space="preserve">s that may be submitted by Bidders when the </w:t>
            </w:r>
            <w:r w:rsidR="00BB4088" w:rsidRPr="000F1829">
              <w:rPr>
                <w:noProof/>
                <w:lang w:val="en-US"/>
              </w:rPr>
              <w:t>Bidding Documents</w:t>
            </w:r>
            <w:r w:rsidRPr="000F1829">
              <w:rPr>
                <w:noProof/>
                <w:lang w:val="en-US"/>
              </w:rPr>
              <w:t xml:space="preserve"> permit it (see Section II, Bid Data Sheet, </w:t>
            </w:r>
            <w:r w:rsidR="00281186" w:rsidRPr="000F1829">
              <w:rPr>
                <w:noProof/>
                <w:lang w:val="en-US"/>
              </w:rPr>
              <w:t>Sub</w:t>
            </w:r>
            <w:r w:rsidR="00281186" w:rsidRPr="000F1829">
              <w:rPr>
                <w:noProof/>
                <w:lang w:val="en-US"/>
              </w:rPr>
              <w:noBreakHyphen/>
            </w:r>
            <w:r w:rsidRPr="000F1829">
              <w:rPr>
                <w:noProof/>
                <w:lang w:val="en-US"/>
              </w:rPr>
              <w:t xml:space="preserve">Clause BDS 13.1). The Employer would not benefit </w:t>
            </w:r>
            <w:r w:rsidR="00BB4088" w:rsidRPr="000F1829">
              <w:rPr>
                <w:noProof/>
                <w:lang w:val="en-US"/>
              </w:rPr>
              <w:t>from the engineering added value of contractors, hence from the best value of money, if a reference design is impose</w:t>
            </w:r>
            <w:r w:rsidR="00087687" w:rsidRPr="000F1829">
              <w:rPr>
                <w:noProof/>
                <w:lang w:val="en-US"/>
              </w:rPr>
              <w:t>d</w:t>
            </w:r>
            <w:r w:rsidR="00BB4088" w:rsidRPr="000F1829">
              <w:rPr>
                <w:noProof/>
                <w:lang w:val="en-US"/>
              </w:rPr>
              <w:t xml:space="preserve"> and any alternative design is excluded. Th</w:t>
            </w:r>
            <w:r w:rsidR="00EF66A2" w:rsidRPr="000F1829">
              <w:rPr>
                <w:noProof/>
                <w:lang w:val="en-US"/>
              </w:rPr>
              <w:t>ere should be no limitation on a</w:t>
            </w:r>
            <w:r w:rsidR="00BB4088" w:rsidRPr="000F1829">
              <w:rPr>
                <w:noProof/>
                <w:lang w:val="en-US"/>
              </w:rPr>
              <w:t xml:space="preserve">lternative </w:t>
            </w:r>
            <w:r w:rsidR="00136A4A" w:rsidRPr="000F1829">
              <w:rPr>
                <w:noProof/>
                <w:lang w:val="en-US"/>
              </w:rPr>
              <w:t>Bid</w:t>
            </w:r>
            <w:r w:rsidR="00BB4088" w:rsidRPr="000F1829">
              <w:rPr>
                <w:noProof/>
                <w:lang w:val="en-US"/>
              </w:rPr>
              <w:t>s </w:t>
            </w:r>
            <w:r w:rsidR="00BB4088" w:rsidRPr="000F1829">
              <w:rPr>
                <w:noProof/>
                <w:lang w:val="en-US"/>
              </w:rPr>
              <w:noBreakHyphen/>
              <w:t xml:space="preserve"> for instance, they should not be limited to the lowest substantially responsive </w:t>
            </w:r>
            <w:r w:rsidR="00136A4A" w:rsidRPr="000F1829">
              <w:rPr>
                <w:noProof/>
                <w:lang w:val="en-US"/>
              </w:rPr>
              <w:t>Bid</w:t>
            </w:r>
            <w:r w:rsidR="00BB4088" w:rsidRPr="000F1829">
              <w:rPr>
                <w:noProof/>
                <w:lang w:val="en-US"/>
              </w:rPr>
              <w:t xml:space="preserve"> on the reference/base design. </w:t>
            </w:r>
          </w:p>
          <w:p w14:paraId="57AD4CDA" w14:textId="77777777" w:rsidR="00FD49D0" w:rsidRPr="000F1829" w:rsidRDefault="009E1050" w:rsidP="0097190E">
            <w:pPr>
              <w:suppressAutoHyphens w:val="0"/>
              <w:overflowPunct/>
              <w:autoSpaceDE/>
              <w:autoSpaceDN/>
              <w:adjustRightInd/>
              <w:spacing w:before="60" w:after="60"/>
              <w:jc w:val="left"/>
              <w:textAlignment w:val="auto"/>
              <w:rPr>
                <w:b/>
                <w:noProof/>
                <w:lang w:val="en-US"/>
              </w:rPr>
            </w:pPr>
            <w:r w:rsidRPr="000F1829">
              <w:rPr>
                <w:b/>
                <w:noProof/>
                <w:lang w:val="en-US"/>
              </w:rPr>
              <w:t xml:space="preserve">Alternative </w:t>
            </w:r>
            <w:r w:rsidR="00BF35B0" w:rsidRPr="000F1829">
              <w:rPr>
                <w:b/>
                <w:noProof/>
                <w:lang w:val="en-US"/>
              </w:rPr>
              <w:t xml:space="preserve">Technical </w:t>
            </w:r>
            <w:r w:rsidRPr="000F1829">
              <w:rPr>
                <w:b/>
                <w:noProof/>
                <w:lang w:val="en-US"/>
              </w:rPr>
              <w:t>Solutions</w:t>
            </w:r>
          </w:p>
          <w:p w14:paraId="2E6A2CF3" w14:textId="77777777" w:rsidR="00BF35B0" w:rsidRPr="000F1829" w:rsidRDefault="00EF66A2" w:rsidP="0097190E">
            <w:pPr>
              <w:suppressAutoHyphens w:val="0"/>
              <w:overflowPunct/>
              <w:autoSpaceDE/>
              <w:autoSpaceDN/>
              <w:adjustRightInd/>
              <w:spacing w:before="60" w:after="60"/>
              <w:textAlignment w:val="auto"/>
              <w:rPr>
                <w:noProof/>
                <w:lang w:val="en-US"/>
              </w:rPr>
            </w:pPr>
            <w:r w:rsidRPr="000F1829">
              <w:rPr>
                <w:noProof/>
                <w:lang w:val="en-US"/>
              </w:rPr>
              <w:lastRenderedPageBreak/>
              <w:t>Alternative t</w:t>
            </w:r>
            <w:r w:rsidR="00BB4088" w:rsidRPr="000F1829">
              <w:rPr>
                <w:noProof/>
                <w:lang w:val="en-US"/>
              </w:rPr>
              <w:t xml:space="preserve">echnical </w:t>
            </w:r>
            <w:r w:rsidRPr="000F1829">
              <w:rPr>
                <w:noProof/>
                <w:lang w:val="en-US"/>
              </w:rPr>
              <w:t>s</w:t>
            </w:r>
            <w:r w:rsidR="00BB4088" w:rsidRPr="000F1829">
              <w:rPr>
                <w:noProof/>
                <w:lang w:val="en-US"/>
              </w:rPr>
              <w:t xml:space="preserve">olutions may be included in a </w:t>
            </w:r>
            <w:r w:rsidR="00136A4A" w:rsidRPr="000F1829">
              <w:rPr>
                <w:noProof/>
                <w:lang w:val="en-US"/>
              </w:rPr>
              <w:t>Bid</w:t>
            </w:r>
            <w:r w:rsidR="00BB4088" w:rsidRPr="000F1829">
              <w:rPr>
                <w:noProof/>
                <w:lang w:val="en-US"/>
              </w:rPr>
              <w:t xml:space="preserve"> when the </w:t>
            </w:r>
            <w:r w:rsidRPr="000F1829">
              <w:rPr>
                <w:noProof/>
                <w:lang w:val="en-US"/>
              </w:rPr>
              <w:t>Bidding Documents</w:t>
            </w:r>
            <w:r w:rsidR="00BB4088" w:rsidRPr="000F1829">
              <w:rPr>
                <w:noProof/>
                <w:lang w:val="en-US"/>
              </w:rPr>
              <w:t xml:space="preserve"> permit them (see Section II, Bid Data Sheet, </w:t>
            </w:r>
            <w:r w:rsidR="00281186" w:rsidRPr="000F1829">
              <w:rPr>
                <w:noProof/>
                <w:lang w:val="en-US"/>
              </w:rPr>
              <w:t>Sub</w:t>
            </w:r>
            <w:r w:rsidR="00281186" w:rsidRPr="000F1829">
              <w:rPr>
                <w:noProof/>
                <w:lang w:val="en-US"/>
              </w:rPr>
              <w:noBreakHyphen/>
            </w:r>
            <w:r w:rsidR="00BB4088" w:rsidRPr="000F1829">
              <w:rPr>
                <w:noProof/>
                <w:lang w:val="en-US"/>
              </w:rPr>
              <w:t xml:space="preserve">Clause BDS 13.2). </w:t>
            </w:r>
            <w:r w:rsidR="00BF35B0" w:rsidRPr="000F1829">
              <w:rPr>
                <w:noProof/>
                <w:lang w:val="en-US"/>
              </w:rPr>
              <w:t xml:space="preserve">Employers should decide whether </w:t>
            </w:r>
            <w:r w:rsidRPr="000F1829">
              <w:rPr>
                <w:noProof/>
                <w:lang w:val="en-US"/>
              </w:rPr>
              <w:t>alternative technical s</w:t>
            </w:r>
            <w:r w:rsidR="00BB4088" w:rsidRPr="000F1829">
              <w:rPr>
                <w:noProof/>
                <w:lang w:val="en-US"/>
              </w:rPr>
              <w:t xml:space="preserve">olutions </w:t>
            </w:r>
            <w:r w:rsidR="00BF35B0" w:rsidRPr="000F1829">
              <w:rPr>
                <w:noProof/>
                <w:lang w:val="en-US"/>
              </w:rPr>
              <w:t xml:space="preserve">to specified parts of the </w:t>
            </w:r>
            <w:r w:rsidR="00AE29D4" w:rsidRPr="000F1829">
              <w:rPr>
                <w:noProof/>
                <w:lang w:val="en-US"/>
              </w:rPr>
              <w:t>W</w:t>
            </w:r>
            <w:r w:rsidR="00BF35B0" w:rsidRPr="000F1829">
              <w:rPr>
                <w:noProof/>
                <w:lang w:val="en-US"/>
              </w:rPr>
              <w:t>orks are to be permitted. Alternative</w:t>
            </w:r>
            <w:r w:rsidRPr="000F1829">
              <w:rPr>
                <w:noProof/>
                <w:lang w:val="en-US"/>
              </w:rPr>
              <w:t xml:space="preserve"> technical s</w:t>
            </w:r>
            <w:r w:rsidR="00BB4088" w:rsidRPr="000F1829">
              <w:rPr>
                <w:noProof/>
                <w:lang w:val="en-US"/>
              </w:rPr>
              <w:t>olution</w:t>
            </w:r>
            <w:r w:rsidR="00BF35B0" w:rsidRPr="000F1829">
              <w:rPr>
                <w:noProof/>
                <w:lang w:val="en-US"/>
              </w:rPr>
              <w:t xml:space="preserve">s are appropriate in cases where obvious (and potentially less costly) alternatives are possible to the technical solutions specified in the </w:t>
            </w:r>
            <w:r w:rsidR="00BB4088" w:rsidRPr="000F1829">
              <w:rPr>
                <w:noProof/>
                <w:lang w:val="en-US"/>
              </w:rPr>
              <w:t>Bidding Documents</w:t>
            </w:r>
            <w:r w:rsidR="00AE29D4" w:rsidRPr="000F1829">
              <w:rPr>
                <w:noProof/>
                <w:lang w:val="en-US"/>
              </w:rPr>
              <w:t xml:space="preserve"> for certain elements of the W</w:t>
            </w:r>
            <w:r w:rsidR="00BF35B0" w:rsidRPr="000F1829">
              <w:rPr>
                <w:noProof/>
                <w:lang w:val="en-US"/>
              </w:rPr>
              <w:t xml:space="preserve">orks, taking into consideration the comparative specialized advantage of potential </w:t>
            </w:r>
            <w:r w:rsidR="00B17E2A" w:rsidRPr="000F1829">
              <w:rPr>
                <w:noProof/>
                <w:lang w:val="en-US"/>
              </w:rPr>
              <w:t>Bid</w:t>
            </w:r>
            <w:r w:rsidR="00BF35B0" w:rsidRPr="000F1829">
              <w:rPr>
                <w:noProof/>
                <w:lang w:val="en-US"/>
              </w:rPr>
              <w:t>ders. For example</w:t>
            </w:r>
            <w:r w:rsidR="00BB4088" w:rsidRPr="000F1829">
              <w:rPr>
                <w:noProof/>
                <w:lang w:val="en-US"/>
              </w:rPr>
              <w:t xml:space="preserve"> </w:t>
            </w:r>
            <w:r w:rsidR="00B4454A" w:rsidRPr="000F1829">
              <w:rPr>
                <w:noProof/>
                <w:lang w:val="en-US"/>
              </w:rPr>
              <w:t>(</w:t>
            </w:r>
            <w:r w:rsidR="00BB4088" w:rsidRPr="000F1829">
              <w:rPr>
                <w:noProof/>
                <w:lang w:val="en-US"/>
              </w:rPr>
              <w:t>the following list is not exhaustive, merely indicative)</w:t>
            </w:r>
            <w:r w:rsidR="00BF35B0" w:rsidRPr="000F1829">
              <w:rPr>
                <w:noProof/>
                <w:lang w:val="en-US"/>
              </w:rPr>
              <w:t>:</w:t>
            </w:r>
          </w:p>
          <w:p w14:paraId="3A4B3361" w14:textId="77777777" w:rsidR="00BF35B0" w:rsidRPr="000F1829" w:rsidRDefault="00BF35B0" w:rsidP="00BD2B36">
            <w:pPr>
              <w:pStyle w:val="Paragraphedeliste"/>
              <w:numPr>
                <w:ilvl w:val="0"/>
                <w:numId w:val="213"/>
              </w:numPr>
              <w:suppressAutoHyphens w:val="0"/>
              <w:overflowPunct/>
              <w:autoSpaceDE/>
              <w:autoSpaceDN/>
              <w:adjustRightInd/>
              <w:spacing w:before="60" w:after="60"/>
              <w:ind w:left="851" w:hanging="567"/>
              <w:textAlignment w:val="auto"/>
              <w:rPr>
                <w:noProof/>
                <w:lang w:val="en-US"/>
              </w:rPr>
            </w:pPr>
            <w:r w:rsidRPr="000F1829">
              <w:rPr>
                <w:noProof/>
                <w:lang w:val="en-US"/>
              </w:rPr>
              <w:t>Pile foundations (proprietary methods and different material);</w:t>
            </w:r>
          </w:p>
          <w:p w14:paraId="71FEE68E" w14:textId="77777777" w:rsidR="00BF35B0" w:rsidRPr="000F1829" w:rsidRDefault="00BF35B0" w:rsidP="00BD2B36">
            <w:pPr>
              <w:pStyle w:val="Paragraphedeliste"/>
              <w:numPr>
                <w:ilvl w:val="0"/>
                <w:numId w:val="213"/>
              </w:numPr>
              <w:suppressAutoHyphens w:val="0"/>
              <w:overflowPunct/>
              <w:autoSpaceDE/>
              <w:autoSpaceDN/>
              <w:adjustRightInd/>
              <w:spacing w:before="60" w:after="60"/>
              <w:ind w:left="851" w:hanging="567"/>
              <w:textAlignment w:val="auto"/>
              <w:rPr>
                <w:noProof/>
                <w:lang w:val="en-US"/>
              </w:rPr>
            </w:pPr>
            <w:r w:rsidRPr="000F1829">
              <w:rPr>
                <w:noProof/>
                <w:lang w:val="en-US"/>
              </w:rPr>
              <w:t>Bridge foundations (open well, caissons, piles, etc.);</w:t>
            </w:r>
          </w:p>
          <w:p w14:paraId="5ADFB904" w14:textId="77777777" w:rsidR="00BF35B0" w:rsidRPr="000F1829" w:rsidRDefault="00BF35B0" w:rsidP="00BD2B36">
            <w:pPr>
              <w:pStyle w:val="Paragraphedeliste"/>
              <w:numPr>
                <w:ilvl w:val="0"/>
                <w:numId w:val="213"/>
              </w:numPr>
              <w:suppressAutoHyphens w:val="0"/>
              <w:overflowPunct/>
              <w:autoSpaceDE/>
              <w:autoSpaceDN/>
              <w:adjustRightInd/>
              <w:spacing w:before="60" w:after="60"/>
              <w:ind w:left="851" w:hanging="567"/>
              <w:textAlignment w:val="auto"/>
              <w:rPr>
                <w:noProof/>
                <w:lang w:val="en-US"/>
              </w:rPr>
            </w:pPr>
            <w:r w:rsidRPr="000F1829">
              <w:rPr>
                <w:noProof/>
                <w:lang w:val="en-US"/>
              </w:rPr>
              <w:t>Columns, beams, decking (reinforced concrete, prestressed concrete, steel, etc.);</w:t>
            </w:r>
          </w:p>
          <w:p w14:paraId="53C9A9CA" w14:textId="77777777" w:rsidR="00BF35B0" w:rsidRPr="000F1829" w:rsidRDefault="00BF35B0" w:rsidP="00BD2B36">
            <w:pPr>
              <w:pStyle w:val="Paragraphedeliste"/>
              <w:numPr>
                <w:ilvl w:val="0"/>
                <w:numId w:val="213"/>
              </w:numPr>
              <w:suppressAutoHyphens w:val="0"/>
              <w:overflowPunct/>
              <w:autoSpaceDE/>
              <w:autoSpaceDN/>
              <w:adjustRightInd/>
              <w:spacing w:before="60" w:after="60"/>
              <w:ind w:left="851" w:hanging="567"/>
              <w:textAlignment w:val="auto"/>
              <w:rPr>
                <w:noProof/>
                <w:lang w:val="en-US"/>
              </w:rPr>
            </w:pPr>
            <w:r w:rsidRPr="000F1829">
              <w:rPr>
                <w:noProof/>
                <w:lang w:val="en-US"/>
              </w:rPr>
              <w:t>Proprietary methods for post-tensioning concrete;</w:t>
            </w:r>
          </w:p>
          <w:p w14:paraId="7A839454" w14:textId="77777777" w:rsidR="00BF35B0" w:rsidRPr="000F1829" w:rsidRDefault="00BF35B0" w:rsidP="00BD2B36">
            <w:pPr>
              <w:pStyle w:val="Paragraphedeliste"/>
              <w:numPr>
                <w:ilvl w:val="0"/>
                <w:numId w:val="213"/>
              </w:numPr>
              <w:suppressAutoHyphens w:val="0"/>
              <w:overflowPunct/>
              <w:autoSpaceDE/>
              <w:autoSpaceDN/>
              <w:adjustRightInd/>
              <w:spacing w:before="60" w:after="60"/>
              <w:ind w:left="851" w:hanging="567"/>
              <w:textAlignment w:val="auto"/>
              <w:rPr>
                <w:noProof/>
                <w:lang w:val="en-US"/>
              </w:rPr>
            </w:pPr>
            <w:r w:rsidRPr="000F1829">
              <w:rPr>
                <w:noProof/>
                <w:lang w:val="en-US"/>
              </w:rPr>
              <w:t>Lining of canals;</w:t>
            </w:r>
          </w:p>
          <w:p w14:paraId="24DE5493" w14:textId="77777777" w:rsidR="00BF35B0" w:rsidRPr="000F1829" w:rsidRDefault="00BF35B0" w:rsidP="00BD2B36">
            <w:pPr>
              <w:pStyle w:val="Paragraphedeliste"/>
              <w:numPr>
                <w:ilvl w:val="0"/>
                <w:numId w:val="213"/>
              </w:numPr>
              <w:suppressAutoHyphens w:val="0"/>
              <w:overflowPunct/>
              <w:autoSpaceDE/>
              <w:autoSpaceDN/>
              <w:adjustRightInd/>
              <w:spacing w:before="60" w:after="60"/>
              <w:ind w:left="851" w:hanging="567"/>
              <w:textAlignment w:val="auto"/>
              <w:rPr>
                <w:noProof/>
                <w:lang w:val="en-US"/>
              </w:rPr>
            </w:pPr>
            <w:r w:rsidRPr="000F1829">
              <w:rPr>
                <w:noProof/>
                <w:lang w:val="en-US"/>
              </w:rPr>
              <w:t>Pipeline materials, coating, jointing;</w:t>
            </w:r>
          </w:p>
          <w:p w14:paraId="005F6133" w14:textId="77777777" w:rsidR="00BF35B0" w:rsidRPr="000F1829" w:rsidRDefault="00BF35B0" w:rsidP="00BD2B36">
            <w:pPr>
              <w:pStyle w:val="Paragraphedeliste"/>
              <w:numPr>
                <w:ilvl w:val="0"/>
                <w:numId w:val="213"/>
              </w:numPr>
              <w:suppressAutoHyphens w:val="0"/>
              <w:overflowPunct/>
              <w:autoSpaceDE/>
              <w:autoSpaceDN/>
              <w:adjustRightInd/>
              <w:spacing w:before="60" w:after="60"/>
              <w:ind w:left="851" w:hanging="567"/>
              <w:textAlignment w:val="auto"/>
              <w:rPr>
                <w:noProof/>
                <w:lang w:val="en-US"/>
              </w:rPr>
            </w:pPr>
            <w:r w:rsidRPr="000F1829">
              <w:rPr>
                <w:noProof/>
                <w:lang w:val="en-US"/>
              </w:rPr>
              <w:t>Road surfacing (asphalt, concrete, etc.);</w:t>
            </w:r>
          </w:p>
          <w:p w14:paraId="6620942D" w14:textId="77777777" w:rsidR="00BF35B0" w:rsidRPr="000F1829" w:rsidRDefault="00BF35B0" w:rsidP="00BD2B36">
            <w:pPr>
              <w:pStyle w:val="Paragraphedeliste"/>
              <w:numPr>
                <w:ilvl w:val="0"/>
                <w:numId w:val="213"/>
              </w:numPr>
              <w:suppressAutoHyphens w:val="0"/>
              <w:overflowPunct/>
              <w:autoSpaceDE/>
              <w:autoSpaceDN/>
              <w:adjustRightInd/>
              <w:spacing w:before="60" w:after="60"/>
              <w:ind w:left="851" w:hanging="567"/>
              <w:textAlignment w:val="auto"/>
              <w:rPr>
                <w:noProof/>
                <w:lang w:val="en-US"/>
              </w:rPr>
            </w:pPr>
            <w:r w:rsidRPr="000F1829">
              <w:rPr>
                <w:noProof/>
                <w:lang w:val="en-US"/>
              </w:rPr>
              <w:t>Transmission tower design and erection;</w:t>
            </w:r>
          </w:p>
          <w:p w14:paraId="0AE17A76" w14:textId="77777777" w:rsidR="00BF35B0" w:rsidRPr="000F1829" w:rsidRDefault="00BF35B0" w:rsidP="00BD2B36">
            <w:pPr>
              <w:pStyle w:val="Paragraphedeliste"/>
              <w:numPr>
                <w:ilvl w:val="0"/>
                <w:numId w:val="213"/>
              </w:numPr>
              <w:suppressAutoHyphens w:val="0"/>
              <w:overflowPunct/>
              <w:autoSpaceDE/>
              <w:autoSpaceDN/>
              <w:adjustRightInd/>
              <w:spacing w:before="60" w:after="60"/>
              <w:ind w:left="851" w:hanging="567"/>
              <w:textAlignment w:val="auto"/>
              <w:rPr>
                <w:noProof/>
                <w:lang w:val="en-US"/>
              </w:rPr>
            </w:pPr>
            <w:r w:rsidRPr="000F1829">
              <w:rPr>
                <w:noProof/>
                <w:lang w:val="en-US"/>
              </w:rPr>
              <w:t>Street lighting;</w:t>
            </w:r>
          </w:p>
          <w:p w14:paraId="0723C940" w14:textId="77777777" w:rsidR="00BF35B0" w:rsidRPr="000F1829" w:rsidRDefault="00BF35B0" w:rsidP="00BD2B36">
            <w:pPr>
              <w:pStyle w:val="Paragraphedeliste"/>
              <w:numPr>
                <w:ilvl w:val="0"/>
                <w:numId w:val="213"/>
              </w:numPr>
              <w:suppressAutoHyphens w:val="0"/>
              <w:overflowPunct/>
              <w:autoSpaceDE/>
              <w:autoSpaceDN/>
              <w:adjustRightInd/>
              <w:spacing w:before="60" w:after="60"/>
              <w:ind w:left="851" w:hanging="567"/>
              <w:textAlignment w:val="auto"/>
              <w:rPr>
                <w:noProof/>
                <w:lang w:val="en-US"/>
              </w:rPr>
            </w:pPr>
            <w:r w:rsidRPr="000F1829">
              <w:rPr>
                <w:noProof/>
                <w:lang w:val="en-US"/>
              </w:rPr>
              <w:t>Offshore foundations;</w:t>
            </w:r>
          </w:p>
          <w:p w14:paraId="02EC6190" w14:textId="77777777" w:rsidR="00BF35B0" w:rsidRPr="000F1829" w:rsidRDefault="00BF35B0" w:rsidP="00BD2B36">
            <w:pPr>
              <w:pStyle w:val="Paragraphedeliste"/>
              <w:numPr>
                <w:ilvl w:val="0"/>
                <w:numId w:val="213"/>
              </w:numPr>
              <w:suppressAutoHyphens w:val="0"/>
              <w:overflowPunct/>
              <w:autoSpaceDE/>
              <w:autoSpaceDN/>
              <w:adjustRightInd/>
              <w:spacing w:before="60" w:after="60"/>
              <w:ind w:left="851" w:hanging="567"/>
              <w:textAlignment w:val="auto"/>
              <w:rPr>
                <w:noProof/>
                <w:lang w:val="en-US"/>
              </w:rPr>
            </w:pPr>
            <w:r w:rsidRPr="000F1829">
              <w:rPr>
                <w:noProof/>
                <w:lang w:val="en-US"/>
              </w:rPr>
              <w:t>Offshore trestle spans.</w:t>
            </w:r>
          </w:p>
          <w:p w14:paraId="41678576" w14:textId="77777777" w:rsidR="00BF35B0" w:rsidRPr="000F1829" w:rsidRDefault="00BF35B0" w:rsidP="0097190E">
            <w:pPr>
              <w:suppressAutoHyphens w:val="0"/>
              <w:overflowPunct/>
              <w:autoSpaceDE/>
              <w:autoSpaceDN/>
              <w:adjustRightInd/>
              <w:spacing w:before="60" w:after="60"/>
              <w:textAlignment w:val="auto"/>
              <w:rPr>
                <w:noProof/>
                <w:lang w:val="en-US"/>
              </w:rPr>
            </w:pPr>
            <w:r w:rsidRPr="000F1829">
              <w:rPr>
                <w:noProof/>
                <w:lang w:val="en-US"/>
              </w:rPr>
              <w:t>The Employer should provide a description of the selected parts of the Works with appropriate references to Drawings, Specifications, Bill of Quantities, and Design or Performance criteria, stating that the alternative technical solutions shall be at least structurally and functionally equivalent to the basic design parameters and specifications.</w:t>
            </w:r>
          </w:p>
          <w:p w14:paraId="3B77E9E5" w14:textId="77777777" w:rsidR="00256D3E" w:rsidRPr="000F1829" w:rsidRDefault="00BF35B0" w:rsidP="0097190E">
            <w:pPr>
              <w:suppressAutoHyphens w:val="0"/>
              <w:overflowPunct/>
              <w:autoSpaceDE/>
              <w:autoSpaceDN/>
              <w:adjustRightInd/>
              <w:spacing w:before="60" w:after="60"/>
              <w:textAlignment w:val="auto"/>
              <w:rPr>
                <w:noProof/>
                <w:lang w:val="en-US"/>
              </w:rPr>
            </w:pPr>
            <w:r w:rsidRPr="000F1829">
              <w:rPr>
                <w:noProof/>
                <w:lang w:val="en-US"/>
              </w:rPr>
              <w:t xml:space="preserve">Such alternative technical solutions shall be accompanied by all information necessary for a complete evaluation by the Employer, including drawings, design calculations, technical specifications, breakdown of prices, proposed construction methodology, and other relevant details. Technical alternatives permitted in this manner shall be considered by the Employer each on its own merits and independently of whether the </w:t>
            </w:r>
            <w:r w:rsidR="00136A4A" w:rsidRPr="000F1829">
              <w:rPr>
                <w:noProof/>
                <w:lang w:val="en-US"/>
              </w:rPr>
              <w:t>Bid</w:t>
            </w:r>
            <w:r w:rsidRPr="000F1829">
              <w:rPr>
                <w:noProof/>
                <w:lang w:val="en-US"/>
              </w:rPr>
              <w:t xml:space="preserve">der has priced the item as described in the Employer’s design included with the </w:t>
            </w:r>
            <w:r w:rsidR="00EF66A2" w:rsidRPr="000F1829">
              <w:rPr>
                <w:noProof/>
                <w:lang w:val="en-US"/>
              </w:rPr>
              <w:t>Bidding Documents</w:t>
            </w:r>
            <w:r w:rsidRPr="000F1829">
              <w:rPr>
                <w:noProof/>
                <w:lang w:val="en-US"/>
              </w:rPr>
              <w:t>.</w:t>
            </w:r>
          </w:p>
        </w:tc>
      </w:tr>
      <w:tr w:rsidR="009F579C" w:rsidRPr="007526CD" w14:paraId="0F4043DC" w14:textId="77777777" w:rsidTr="00FD49D0">
        <w:tc>
          <w:tcPr>
            <w:tcW w:w="9212" w:type="dxa"/>
          </w:tcPr>
          <w:p w14:paraId="088FEDAC" w14:textId="77777777" w:rsidR="00C42120" w:rsidRPr="000F1829" w:rsidRDefault="00BF35B0" w:rsidP="0097190E">
            <w:pPr>
              <w:suppressAutoHyphens w:val="0"/>
              <w:overflowPunct/>
              <w:autoSpaceDE/>
              <w:autoSpaceDN/>
              <w:adjustRightInd/>
              <w:spacing w:before="60" w:after="60"/>
              <w:textAlignment w:val="auto"/>
              <w:rPr>
                <w:b/>
                <w:noProof/>
                <w:lang w:val="en-US"/>
              </w:rPr>
            </w:pPr>
            <w:r w:rsidRPr="000F1829">
              <w:rPr>
                <w:b/>
                <w:noProof/>
                <w:lang w:val="en-US"/>
              </w:rPr>
              <w:lastRenderedPageBreak/>
              <w:t>Drawings</w:t>
            </w:r>
          </w:p>
          <w:p w14:paraId="149D8C5F" w14:textId="77777777" w:rsidR="00BF35B0" w:rsidRPr="000F1829" w:rsidRDefault="00BF35B0" w:rsidP="0097190E">
            <w:pPr>
              <w:suppressAutoHyphens w:val="0"/>
              <w:overflowPunct/>
              <w:autoSpaceDE/>
              <w:autoSpaceDN/>
              <w:adjustRightInd/>
              <w:spacing w:before="60" w:after="60"/>
              <w:textAlignment w:val="auto"/>
              <w:rPr>
                <w:noProof/>
                <w:lang w:val="en-US"/>
              </w:rPr>
            </w:pPr>
            <w:r w:rsidRPr="000F1829">
              <w:rPr>
                <w:noProof/>
                <w:lang w:val="en-US"/>
              </w:rPr>
              <w:t>It is customary to bind the drawings in a separate volume, which is often larger than other volumes of the Bidding Documents. The size will be dictated by the scale of the drawings, which must not be reduced to the extent that details are rendered illegible.</w:t>
            </w:r>
          </w:p>
          <w:p w14:paraId="7B1EDB69" w14:textId="77777777" w:rsidR="00BF35B0" w:rsidRPr="000F1829" w:rsidRDefault="00BF35B0" w:rsidP="0097190E">
            <w:pPr>
              <w:suppressAutoHyphens w:val="0"/>
              <w:overflowPunct/>
              <w:autoSpaceDE/>
              <w:autoSpaceDN/>
              <w:adjustRightInd/>
              <w:spacing w:before="60" w:after="60"/>
              <w:textAlignment w:val="auto"/>
              <w:rPr>
                <w:noProof/>
                <w:lang w:val="en-US"/>
              </w:rPr>
            </w:pPr>
            <w:r w:rsidRPr="000F1829">
              <w:rPr>
                <w:noProof/>
                <w:lang w:val="en-US"/>
              </w:rPr>
              <w:t xml:space="preserve">A simplified map showing the location of the Site in relation to the local geography, including major roads, </w:t>
            </w:r>
            <w:r w:rsidR="00747759" w:rsidRPr="000F1829">
              <w:rPr>
                <w:noProof/>
                <w:lang w:val="en-US"/>
              </w:rPr>
              <w:t xml:space="preserve">electric </w:t>
            </w:r>
            <w:r w:rsidR="00CB7CD5" w:rsidRPr="000F1829">
              <w:rPr>
                <w:noProof/>
                <w:lang w:val="en-US"/>
              </w:rPr>
              <w:t>posts</w:t>
            </w:r>
            <w:r w:rsidRPr="000F1829">
              <w:rPr>
                <w:noProof/>
                <w:lang w:val="en-US"/>
              </w:rPr>
              <w:t>, airports, and railroads, is helpful.</w:t>
            </w:r>
          </w:p>
          <w:p w14:paraId="69D443F7" w14:textId="77777777" w:rsidR="00FD49D0" w:rsidRPr="000F1829" w:rsidRDefault="00BF35B0" w:rsidP="0097190E">
            <w:pPr>
              <w:suppressAutoHyphens w:val="0"/>
              <w:overflowPunct/>
              <w:autoSpaceDE/>
              <w:autoSpaceDN/>
              <w:adjustRightInd/>
              <w:spacing w:before="60" w:after="60"/>
              <w:textAlignment w:val="auto"/>
              <w:rPr>
                <w:noProof/>
                <w:lang w:val="en-US"/>
              </w:rPr>
            </w:pPr>
            <w:r w:rsidRPr="000F1829">
              <w:rPr>
                <w:noProof/>
                <w:lang w:val="en-US"/>
              </w:rPr>
              <w:lastRenderedPageBreak/>
              <w:t xml:space="preserve">Construction drawings, even if not fully developed, must show sufficient details to enable </w:t>
            </w:r>
            <w:r w:rsidR="00136A4A" w:rsidRPr="000F1829">
              <w:rPr>
                <w:noProof/>
                <w:lang w:val="en-US"/>
              </w:rPr>
              <w:t>Bid</w:t>
            </w:r>
            <w:r w:rsidRPr="000F1829">
              <w:rPr>
                <w:noProof/>
                <w:lang w:val="en-US"/>
              </w:rPr>
              <w:t>ders to understand the type and complexity of the work involved and to price the Bill of Quantities.</w:t>
            </w:r>
          </w:p>
        </w:tc>
      </w:tr>
      <w:tr w:rsidR="009F579C" w:rsidRPr="007526CD" w14:paraId="21212916" w14:textId="77777777" w:rsidTr="00FD49D0">
        <w:tc>
          <w:tcPr>
            <w:tcW w:w="9212" w:type="dxa"/>
          </w:tcPr>
          <w:p w14:paraId="2F77FC54" w14:textId="77777777" w:rsidR="00C42120" w:rsidRPr="000F1829" w:rsidRDefault="00BF35B0" w:rsidP="0097190E">
            <w:pPr>
              <w:suppressAutoHyphens w:val="0"/>
              <w:overflowPunct/>
              <w:autoSpaceDE/>
              <w:autoSpaceDN/>
              <w:adjustRightInd/>
              <w:spacing w:before="60" w:after="60"/>
              <w:textAlignment w:val="auto"/>
              <w:rPr>
                <w:b/>
                <w:noProof/>
                <w:lang w:val="en-US"/>
              </w:rPr>
            </w:pPr>
            <w:r w:rsidRPr="000F1829">
              <w:rPr>
                <w:b/>
                <w:noProof/>
                <w:lang w:val="en-US"/>
              </w:rPr>
              <w:lastRenderedPageBreak/>
              <w:t>Multiple Contracts</w:t>
            </w:r>
          </w:p>
          <w:p w14:paraId="2917FF34" w14:textId="77777777" w:rsidR="00BF35B0" w:rsidRPr="000F1829" w:rsidRDefault="00BF35B0" w:rsidP="0097190E">
            <w:pPr>
              <w:suppressAutoHyphens w:val="0"/>
              <w:overflowPunct/>
              <w:autoSpaceDE/>
              <w:autoSpaceDN/>
              <w:adjustRightInd/>
              <w:spacing w:before="60" w:after="60"/>
              <w:textAlignment w:val="auto"/>
              <w:rPr>
                <w:noProof/>
                <w:lang w:val="en-US"/>
              </w:rPr>
            </w:pPr>
            <w:r w:rsidRPr="000F1829">
              <w:rPr>
                <w:noProof/>
                <w:lang w:val="en-US"/>
              </w:rPr>
              <w:t>The essential requirement for breaking a large Works construction project into a package of similar individual contracts or "slices" is that the Works, in the first instance, must be reasonably homogeneous, and that the execution of individual slices by different contractors on a "single responsibility" basis would still result in a timely and satisfactory completion of the whole package. For example: a number of similar building types (such as health clinics, schools, houses, etc.); irrigation canals; pipelines; rural roads; highways in similar terrain, etc.</w:t>
            </w:r>
          </w:p>
          <w:p w14:paraId="18A63BD2" w14:textId="77777777" w:rsidR="00BF35B0" w:rsidRPr="000F1829" w:rsidRDefault="00BF35B0" w:rsidP="0097190E">
            <w:pPr>
              <w:suppressAutoHyphens w:val="0"/>
              <w:overflowPunct/>
              <w:autoSpaceDE/>
              <w:autoSpaceDN/>
              <w:adjustRightInd/>
              <w:spacing w:before="60" w:after="60"/>
              <w:textAlignment w:val="auto"/>
              <w:rPr>
                <w:noProof/>
                <w:lang w:val="en-US"/>
              </w:rPr>
            </w:pPr>
            <w:r w:rsidRPr="000F1829">
              <w:rPr>
                <w:noProof/>
                <w:lang w:val="en-US"/>
              </w:rPr>
              <w:t>The manner in which the Works are sliced is of importance. A highway sliced "horizontally" into separate radically different elements such as earthworks, culverts, bridges, road foundation, and paving is not suited for bidding such individual elements as separate contracts on a "slice and package" basis, because of potential problems with contract interfacing and assigning responsibility for any subsequent defects. However, a highway sliced "vertically" into sections with similar features is suited, since each slice is a complete, self-contained entity in itself.</w:t>
            </w:r>
          </w:p>
          <w:p w14:paraId="3C51972B" w14:textId="77777777" w:rsidR="00FD49D0" w:rsidRPr="000F1829" w:rsidRDefault="00BF35B0" w:rsidP="0097190E">
            <w:pPr>
              <w:suppressAutoHyphens w:val="0"/>
              <w:overflowPunct/>
              <w:autoSpaceDE/>
              <w:autoSpaceDN/>
              <w:adjustRightInd/>
              <w:spacing w:before="60" w:after="60"/>
              <w:textAlignment w:val="auto"/>
              <w:rPr>
                <w:noProof/>
                <w:lang w:val="en-US"/>
              </w:rPr>
            </w:pPr>
            <w:r w:rsidRPr="000F1829">
              <w:rPr>
                <w:noProof/>
                <w:lang w:val="en-US"/>
              </w:rPr>
              <w:t xml:space="preserve">The procurement strategy for complex projects, where the risk of planning and coordinating the phasing and site relationships between contractors is high and where such risk is assumed by the Employer, should be discussed with AFD before starting the preparation of the documentation. Works under these projects are often divided up in separate contracts of a different nature and with critical completion dates. Potential </w:t>
            </w:r>
            <w:r w:rsidR="00761BD1" w:rsidRPr="000F1829">
              <w:rPr>
                <w:noProof/>
                <w:lang w:val="en-US"/>
              </w:rPr>
              <w:t>B</w:t>
            </w:r>
            <w:r w:rsidRPr="000F1829">
              <w:rPr>
                <w:noProof/>
                <w:lang w:val="en-US"/>
              </w:rPr>
              <w:t xml:space="preserve">idders for these separate contracts may be simultaneously prequalified and the contracts may also be simultaneously </w:t>
            </w:r>
            <w:r w:rsidR="00B17E2A" w:rsidRPr="000F1829">
              <w:rPr>
                <w:noProof/>
                <w:lang w:val="en-US"/>
              </w:rPr>
              <w:t>Bid</w:t>
            </w:r>
            <w:r w:rsidRPr="000F1829">
              <w:rPr>
                <w:noProof/>
                <w:lang w:val="en-US"/>
              </w:rPr>
              <w:t xml:space="preserve">, but their packaging for prequalification and bidding purposes may become very complicated. As an example, the construction of a port could be divided up into several separate contracts for access roads, breakwater and quays, dredging, buildings, etc., with prequalification and bidding each carried out at the same time and the possibility of multiple awards to one or more </w:t>
            </w:r>
            <w:r w:rsidR="00B17E2A" w:rsidRPr="000F1829">
              <w:rPr>
                <w:noProof/>
                <w:lang w:val="en-US"/>
              </w:rPr>
              <w:t>Bid</w:t>
            </w:r>
            <w:r w:rsidRPr="000F1829">
              <w:rPr>
                <w:noProof/>
                <w:lang w:val="en-US"/>
              </w:rPr>
              <w:t>ders.</w:t>
            </w:r>
          </w:p>
        </w:tc>
      </w:tr>
      <w:bookmarkEnd w:id="2"/>
    </w:tbl>
    <w:p w14:paraId="1031EA04" w14:textId="77777777" w:rsidR="00C42120" w:rsidRPr="000F1829" w:rsidRDefault="00C42120" w:rsidP="00225070">
      <w:pPr>
        <w:suppressAutoHyphens w:val="0"/>
        <w:overflowPunct/>
        <w:autoSpaceDE/>
        <w:autoSpaceDN/>
        <w:adjustRightInd/>
        <w:spacing w:before="142" w:after="0"/>
        <w:textAlignment w:val="auto"/>
        <w:rPr>
          <w:noProof/>
          <w:lang w:val="en-US"/>
        </w:rPr>
        <w:sectPr w:rsidR="00C42120" w:rsidRPr="000F1829" w:rsidSect="00B31979">
          <w:footnotePr>
            <w:numRestart w:val="eachSect"/>
          </w:footnotePr>
          <w:pgSz w:w="11906" w:h="16838"/>
          <w:pgMar w:top="1417" w:right="1274" w:bottom="1417" w:left="1417" w:header="708" w:footer="708" w:gutter="0"/>
          <w:pgNumType w:fmt="lowerRoman"/>
          <w:cols w:space="708"/>
          <w:titlePg/>
          <w:docGrid w:linePitch="360"/>
        </w:sectPr>
      </w:pPr>
    </w:p>
    <w:p w14:paraId="65EB57B2" w14:textId="77777777" w:rsidR="00FD49D0" w:rsidRPr="000F1829" w:rsidRDefault="00FD49D0" w:rsidP="00225070">
      <w:pPr>
        <w:suppressAutoHyphens w:val="0"/>
        <w:overflowPunct/>
        <w:autoSpaceDE/>
        <w:autoSpaceDN/>
        <w:adjustRightInd/>
        <w:spacing w:before="142" w:after="0"/>
        <w:textAlignment w:val="auto"/>
        <w:rPr>
          <w:noProof/>
          <w:lang w:val="en-US"/>
        </w:rPr>
      </w:pPr>
    </w:p>
    <w:p w14:paraId="10902301" w14:textId="77777777" w:rsidR="00FD49D0" w:rsidRPr="000F1829" w:rsidRDefault="00FD49D0" w:rsidP="00225070">
      <w:pPr>
        <w:suppressAutoHyphens w:val="0"/>
        <w:overflowPunct/>
        <w:autoSpaceDE/>
        <w:autoSpaceDN/>
        <w:adjustRightInd/>
        <w:spacing w:before="142" w:after="0"/>
        <w:textAlignment w:val="auto"/>
        <w:rPr>
          <w:noProof/>
          <w:lang w:val="en-US"/>
        </w:rPr>
      </w:pPr>
    </w:p>
    <w:p w14:paraId="049BA0F4" w14:textId="77777777" w:rsidR="00FD49D0" w:rsidRPr="000F1829" w:rsidRDefault="00EA152F" w:rsidP="00953D24">
      <w:pPr>
        <w:jc w:val="center"/>
        <w:rPr>
          <w:b/>
          <w:noProof/>
          <w:sz w:val="52"/>
          <w:szCs w:val="52"/>
          <w:lang w:val="en-US"/>
        </w:rPr>
      </w:pPr>
      <w:r w:rsidRPr="000F1829">
        <w:rPr>
          <w:b/>
          <w:noProof/>
          <w:sz w:val="52"/>
          <w:szCs w:val="52"/>
          <w:lang w:val="en-US"/>
        </w:rPr>
        <w:t>BIDDING DOCUMENTS</w:t>
      </w:r>
    </w:p>
    <w:p w14:paraId="617A5DF8" w14:textId="77777777" w:rsidR="009C543B" w:rsidRPr="000F1829" w:rsidRDefault="009C543B" w:rsidP="009C543B">
      <w:pPr>
        <w:rPr>
          <w:noProof/>
          <w:lang w:val="en-US"/>
        </w:rPr>
      </w:pPr>
    </w:p>
    <w:p w14:paraId="2E73EF2D" w14:textId="77777777" w:rsidR="00953D24" w:rsidRPr="000F1829" w:rsidRDefault="00953D24" w:rsidP="009C543B">
      <w:pPr>
        <w:rPr>
          <w:noProof/>
          <w:lang w:val="en-US"/>
        </w:rPr>
      </w:pPr>
    </w:p>
    <w:p w14:paraId="30AB6365" w14:textId="77777777" w:rsidR="00953D24" w:rsidRPr="000F1829" w:rsidRDefault="00953D24" w:rsidP="009C543B">
      <w:pPr>
        <w:rPr>
          <w:noProof/>
          <w:lang w:val="en-US"/>
        </w:rPr>
      </w:pPr>
    </w:p>
    <w:p w14:paraId="3A10EF8F" w14:textId="77777777" w:rsidR="009C543B" w:rsidRPr="000F1829" w:rsidRDefault="009C543B" w:rsidP="009C543B">
      <w:pPr>
        <w:rPr>
          <w:noProof/>
          <w:lang w:val="en-US"/>
        </w:rPr>
      </w:pPr>
    </w:p>
    <w:p w14:paraId="36C320EF" w14:textId="77777777" w:rsidR="009C543B" w:rsidRPr="000F1829" w:rsidRDefault="009C543B" w:rsidP="009C543B">
      <w:pPr>
        <w:rPr>
          <w:noProof/>
          <w:lang w:val="en-US"/>
        </w:rPr>
      </w:pPr>
    </w:p>
    <w:p w14:paraId="76D33E72" w14:textId="77777777" w:rsidR="009C543B" w:rsidRPr="000F1829" w:rsidRDefault="00EA152F" w:rsidP="00953D24">
      <w:pPr>
        <w:jc w:val="center"/>
        <w:rPr>
          <w:b/>
          <w:noProof/>
          <w:sz w:val="28"/>
          <w:szCs w:val="28"/>
          <w:lang w:val="en-US"/>
        </w:rPr>
      </w:pPr>
      <w:r w:rsidRPr="000F1829">
        <w:rPr>
          <w:b/>
          <w:noProof/>
          <w:sz w:val="28"/>
          <w:szCs w:val="28"/>
          <w:lang w:val="en-US"/>
        </w:rPr>
        <w:t>for</w:t>
      </w:r>
    </w:p>
    <w:p w14:paraId="210FA283" w14:textId="77777777" w:rsidR="00953D24" w:rsidRPr="000F1829" w:rsidRDefault="00EA152F" w:rsidP="00953D24">
      <w:pPr>
        <w:jc w:val="center"/>
        <w:rPr>
          <w:noProof/>
          <w:sz w:val="72"/>
          <w:szCs w:val="72"/>
          <w:lang w:val="en-US"/>
        </w:rPr>
      </w:pPr>
      <w:r w:rsidRPr="000F1829">
        <w:rPr>
          <w:b/>
          <w:noProof/>
          <w:sz w:val="72"/>
          <w:szCs w:val="72"/>
          <w:lang w:val="en-US"/>
        </w:rPr>
        <w:t>Procurement of</w:t>
      </w:r>
    </w:p>
    <w:p w14:paraId="6FDA423F" w14:textId="77777777" w:rsidR="009C543B" w:rsidRPr="000F1829" w:rsidRDefault="009C543B" w:rsidP="00953D24">
      <w:pPr>
        <w:jc w:val="center"/>
        <w:rPr>
          <w:i/>
          <w:noProof/>
          <w:sz w:val="24"/>
          <w:szCs w:val="24"/>
          <w:lang w:val="en-US"/>
        </w:rPr>
      </w:pPr>
      <w:r w:rsidRPr="000F1829">
        <w:rPr>
          <w:i/>
          <w:noProof/>
          <w:sz w:val="24"/>
          <w:szCs w:val="24"/>
          <w:highlight w:val="yellow"/>
          <w:lang w:val="en-US"/>
        </w:rPr>
        <w:t>[</w:t>
      </w:r>
      <w:r w:rsidR="00EA152F" w:rsidRPr="000F1829">
        <w:rPr>
          <w:i/>
          <w:noProof/>
          <w:sz w:val="24"/>
          <w:szCs w:val="24"/>
          <w:highlight w:val="yellow"/>
          <w:lang w:val="en-US"/>
        </w:rPr>
        <w:t>insert identification of the proposed Works</w:t>
      </w:r>
      <w:r w:rsidRPr="000F1829">
        <w:rPr>
          <w:i/>
          <w:noProof/>
          <w:sz w:val="24"/>
          <w:szCs w:val="24"/>
          <w:highlight w:val="yellow"/>
          <w:lang w:val="en-US"/>
        </w:rPr>
        <w:t>]</w:t>
      </w:r>
    </w:p>
    <w:p w14:paraId="232C4FBE" w14:textId="77777777" w:rsidR="009C543B" w:rsidRPr="000F1829" w:rsidRDefault="009C543B" w:rsidP="009C543B">
      <w:pPr>
        <w:rPr>
          <w:noProof/>
          <w:lang w:val="en-US"/>
        </w:rPr>
      </w:pPr>
    </w:p>
    <w:p w14:paraId="75FBF261" w14:textId="77777777" w:rsidR="00953D24" w:rsidRPr="000F1829" w:rsidRDefault="00953D24" w:rsidP="009C543B">
      <w:pPr>
        <w:rPr>
          <w:noProof/>
          <w:lang w:val="en-US"/>
        </w:rPr>
      </w:pPr>
    </w:p>
    <w:p w14:paraId="5D8E6295" w14:textId="77777777" w:rsidR="00953D24" w:rsidRPr="000F1829" w:rsidRDefault="00953D24" w:rsidP="009C543B">
      <w:pPr>
        <w:rPr>
          <w:noProof/>
          <w:lang w:val="en-US"/>
        </w:rPr>
      </w:pPr>
    </w:p>
    <w:p w14:paraId="3A68C4F9" w14:textId="77777777" w:rsidR="00953D24" w:rsidRPr="000F1829" w:rsidRDefault="00953D24" w:rsidP="009C543B">
      <w:pPr>
        <w:rPr>
          <w:noProof/>
          <w:lang w:val="en-US"/>
        </w:rPr>
      </w:pPr>
    </w:p>
    <w:p w14:paraId="60594BF0" w14:textId="77777777" w:rsidR="009C543B" w:rsidRPr="000F1829" w:rsidRDefault="009C543B" w:rsidP="009C543B">
      <w:pPr>
        <w:rPr>
          <w:noProof/>
          <w:lang w:val="en-US"/>
        </w:rPr>
      </w:pPr>
    </w:p>
    <w:p w14:paraId="5CC31AF7" w14:textId="77777777" w:rsidR="009C543B" w:rsidRPr="000F1829" w:rsidRDefault="009C543B" w:rsidP="009C543B">
      <w:pPr>
        <w:rPr>
          <w:noProof/>
          <w:lang w:val="en-US"/>
        </w:rPr>
      </w:pPr>
    </w:p>
    <w:p w14:paraId="43EE5B55" w14:textId="77777777" w:rsidR="009C543B" w:rsidRPr="000F1829" w:rsidRDefault="00EA152F" w:rsidP="00953D24">
      <w:pPr>
        <w:jc w:val="center"/>
        <w:rPr>
          <w:noProof/>
          <w:sz w:val="24"/>
          <w:szCs w:val="24"/>
          <w:lang w:val="en-US"/>
        </w:rPr>
      </w:pPr>
      <w:r w:rsidRPr="000F1829">
        <w:rPr>
          <w:b/>
          <w:noProof/>
          <w:sz w:val="24"/>
          <w:szCs w:val="24"/>
          <w:lang w:val="en-US"/>
        </w:rPr>
        <w:t>IPC</w:t>
      </w:r>
      <w:r w:rsidR="009C543B" w:rsidRPr="000F1829">
        <w:rPr>
          <w:b/>
          <w:noProof/>
          <w:sz w:val="24"/>
          <w:szCs w:val="24"/>
          <w:lang w:val="en-US"/>
        </w:rPr>
        <w:t xml:space="preserve"> No: </w:t>
      </w:r>
      <w:r w:rsidR="009C543B" w:rsidRPr="000F1829">
        <w:rPr>
          <w:i/>
          <w:noProof/>
          <w:sz w:val="24"/>
          <w:szCs w:val="24"/>
          <w:highlight w:val="yellow"/>
          <w:lang w:val="en-US"/>
        </w:rPr>
        <w:t>[ins</w:t>
      </w:r>
      <w:r w:rsidRPr="000F1829">
        <w:rPr>
          <w:i/>
          <w:noProof/>
          <w:sz w:val="24"/>
          <w:szCs w:val="24"/>
          <w:highlight w:val="yellow"/>
          <w:lang w:val="en-US"/>
        </w:rPr>
        <w:t>ert IPC number</w:t>
      </w:r>
      <w:r w:rsidR="009C543B" w:rsidRPr="000F1829">
        <w:rPr>
          <w:i/>
          <w:noProof/>
          <w:sz w:val="24"/>
          <w:szCs w:val="24"/>
          <w:highlight w:val="yellow"/>
          <w:lang w:val="en-US"/>
        </w:rPr>
        <w:t>]</w:t>
      </w:r>
    </w:p>
    <w:p w14:paraId="2A32B169" w14:textId="77777777" w:rsidR="009C543B" w:rsidRPr="000F1829" w:rsidRDefault="009C543B" w:rsidP="00953D24">
      <w:pPr>
        <w:jc w:val="center"/>
        <w:rPr>
          <w:noProof/>
          <w:sz w:val="24"/>
          <w:szCs w:val="24"/>
          <w:lang w:val="en-US"/>
        </w:rPr>
      </w:pPr>
    </w:p>
    <w:p w14:paraId="75CCC156" w14:textId="77777777" w:rsidR="009C543B" w:rsidRPr="000F1829" w:rsidRDefault="009C543B" w:rsidP="00953D24">
      <w:pPr>
        <w:jc w:val="center"/>
        <w:rPr>
          <w:noProof/>
          <w:sz w:val="24"/>
          <w:szCs w:val="24"/>
          <w:lang w:val="en-US"/>
        </w:rPr>
      </w:pPr>
      <w:r w:rsidRPr="000F1829">
        <w:rPr>
          <w:b/>
          <w:noProof/>
          <w:sz w:val="24"/>
          <w:szCs w:val="24"/>
          <w:lang w:val="en-US"/>
        </w:rPr>
        <w:lastRenderedPageBreak/>
        <w:t>Proje</w:t>
      </w:r>
      <w:r w:rsidR="00EA152F" w:rsidRPr="000F1829">
        <w:rPr>
          <w:b/>
          <w:noProof/>
          <w:sz w:val="24"/>
          <w:szCs w:val="24"/>
          <w:lang w:val="en-US"/>
        </w:rPr>
        <w:t>c</w:t>
      </w:r>
      <w:r w:rsidRPr="000F1829">
        <w:rPr>
          <w:b/>
          <w:noProof/>
          <w:sz w:val="24"/>
          <w:szCs w:val="24"/>
          <w:lang w:val="en-US"/>
        </w:rPr>
        <w:t xml:space="preserve">t: </w:t>
      </w:r>
      <w:r w:rsidRPr="000F1829">
        <w:rPr>
          <w:i/>
          <w:noProof/>
          <w:sz w:val="24"/>
          <w:szCs w:val="24"/>
          <w:highlight w:val="yellow"/>
          <w:lang w:val="en-US"/>
        </w:rPr>
        <w:t>[ins</w:t>
      </w:r>
      <w:r w:rsidR="00EA152F" w:rsidRPr="000F1829">
        <w:rPr>
          <w:i/>
          <w:noProof/>
          <w:sz w:val="24"/>
          <w:szCs w:val="24"/>
          <w:highlight w:val="yellow"/>
          <w:lang w:val="en-US"/>
        </w:rPr>
        <w:t>ert name of Project</w:t>
      </w:r>
      <w:r w:rsidRPr="000F1829">
        <w:rPr>
          <w:i/>
          <w:noProof/>
          <w:sz w:val="24"/>
          <w:szCs w:val="24"/>
          <w:highlight w:val="yellow"/>
          <w:lang w:val="en-US"/>
        </w:rPr>
        <w:t>]</w:t>
      </w:r>
    </w:p>
    <w:p w14:paraId="4B220949" w14:textId="77777777" w:rsidR="009C543B" w:rsidRPr="000F1829" w:rsidRDefault="009C543B" w:rsidP="00953D24">
      <w:pPr>
        <w:jc w:val="center"/>
        <w:rPr>
          <w:noProof/>
          <w:sz w:val="24"/>
          <w:szCs w:val="24"/>
          <w:lang w:val="en-US"/>
        </w:rPr>
      </w:pPr>
    </w:p>
    <w:p w14:paraId="73CB17E6" w14:textId="77777777" w:rsidR="009C543B" w:rsidRPr="000F1829" w:rsidRDefault="00EA152F" w:rsidP="00953D24">
      <w:pPr>
        <w:jc w:val="center"/>
        <w:rPr>
          <w:noProof/>
          <w:sz w:val="24"/>
          <w:szCs w:val="24"/>
          <w:lang w:val="en-US"/>
        </w:rPr>
      </w:pPr>
      <w:r w:rsidRPr="000F1829">
        <w:rPr>
          <w:b/>
          <w:noProof/>
          <w:sz w:val="24"/>
          <w:szCs w:val="24"/>
          <w:lang w:val="en-US"/>
        </w:rPr>
        <w:t>Employer</w:t>
      </w:r>
      <w:r w:rsidR="009C543B" w:rsidRPr="000F1829">
        <w:rPr>
          <w:b/>
          <w:noProof/>
          <w:sz w:val="24"/>
          <w:szCs w:val="24"/>
          <w:lang w:val="en-US"/>
        </w:rPr>
        <w:t>:</w:t>
      </w:r>
      <w:r w:rsidR="009C543B" w:rsidRPr="000F1829">
        <w:rPr>
          <w:noProof/>
          <w:sz w:val="24"/>
          <w:szCs w:val="24"/>
          <w:lang w:val="en-US"/>
        </w:rPr>
        <w:t xml:space="preserve"> </w:t>
      </w:r>
      <w:r w:rsidR="009C543B" w:rsidRPr="000F1829">
        <w:rPr>
          <w:i/>
          <w:noProof/>
          <w:sz w:val="24"/>
          <w:szCs w:val="24"/>
          <w:highlight w:val="yellow"/>
          <w:lang w:val="en-US"/>
        </w:rPr>
        <w:t>[ins</w:t>
      </w:r>
      <w:r w:rsidRPr="000F1829">
        <w:rPr>
          <w:i/>
          <w:noProof/>
          <w:sz w:val="24"/>
          <w:szCs w:val="24"/>
          <w:highlight w:val="yellow"/>
          <w:lang w:val="en-US"/>
        </w:rPr>
        <w:t>ert name of Employer</w:t>
      </w:r>
      <w:r w:rsidR="009C543B" w:rsidRPr="000F1829">
        <w:rPr>
          <w:i/>
          <w:noProof/>
          <w:sz w:val="24"/>
          <w:szCs w:val="24"/>
          <w:highlight w:val="yellow"/>
          <w:lang w:val="en-US"/>
        </w:rPr>
        <w:t>]</w:t>
      </w:r>
    </w:p>
    <w:p w14:paraId="5160BF5A" w14:textId="77777777" w:rsidR="009C543B" w:rsidRPr="000F1829" w:rsidRDefault="009C543B" w:rsidP="00953D24">
      <w:pPr>
        <w:jc w:val="center"/>
        <w:rPr>
          <w:noProof/>
          <w:sz w:val="24"/>
          <w:szCs w:val="24"/>
          <w:lang w:val="en-US"/>
        </w:rPr>
      </w:pPr>
    </w:p>
    <w:p w14:paraId="0799AFA6" w14:textId="77777777" w:rsidR="009C543B" w:rsidRPr="000F1829" w:rsidRDefault="00EA152F" w:rsidP="00953D24">
      <w:pPr>
        <w:jc w:val="center"/>
        <w:rPr>
          <w:noProof/>
          <w:sz w:val="24"/>
          <w:szCs w:val="24"/>
          <w:lang w:val="en-US"/>
        </w:rPr>
      </w:pPr>
      <w:r w:rsidRPr="000F1829">
        <w:rPr>
          <w:b/>
          <w:noProof/>
          <w:sz w:val="24"/>
          <w:szCs w:val="24"/>
          <w:lang w:val="en-US"/>
        </w:rPr>
        <w:t>Country</w:t>
      </w:r>
      <w:r w:rsidR="009C543B" w:rsidRPr="000F1829">
        <w:rPr>
          <w:b/>
          <w:noProof/>
          <w:sz w:val="24"/>
          <w:szCs w:val="24"/>
          <w:lang w:val="en-US"/>
        </w:rPr>
        <w:t>:</w:t>
      </w:r>
      <w:r w:rsidR="009C543B" w:rsidRPr="000F1829">
        <w:rPr>
          <w:noProof/>
          <w:sz w:val="24"/>
          <w:szCs w:val="24"/>
          <w:lang w:val="en-US"/>
        </w:rPr>
        <w:t xml:space="preserve"> </w:t>
      </w:r>
      <w:r w:rsidR="009C543B" w:rsidRPr="000F1829">
        <w:rPr>
          <w:i/>
          <w:noProof/>
          <w:sz w:val="24"/>
          <w:szCs w:val="24"/>
          <w:highlight w:val="yellow"/>
          <w:lang w:val="en-US"/>
        </w:rPr>
        <w:t>[ins</w:t>
      </w:r>
      <w:r w:rsidRPr="000F1829">
        <w:rPr>
          <w:i/>
          <w:noProof/>
          <w:sz w:val="24"/>
          <w:szCs w:val="24"/>
          <w:highlight w:val="yellow"/>
          <w:lang w:val="en-US"/>
        </w:rPr>
        <w:t>ert Country</w:t>
      </w:r>
      <w:r w:rsidR="009C543B" w:rsidRPr="000F1829">
        <w:rPr>
          <w:i/>
          <w:noProof/>
          <w:sz w:val="24"/>
          <w:szCs w:val="24"/>
          <w:highlight w:val="yellow"/>
          <w:lang w:val="en-US"/>
        </w:rPr>
        <w:t>]</w:t>
      </w:r>
    </w:p>
    <w:p w14:paraId="2DF41F84" w14:textId="77777777" w:rsidR="009C543B" w:rsidRPr="000F1829" w:rsidRDefault="009C543B" w:rsidP="00953D24">
      <w:pPr>
        <w:jc w:val="center"/>
        <w:rPr>
          <w:noProof/>
          <w:sz w:val="24"/>
          <w:szCs w:val="24"/>
          <w:lang w:val="en-US"/>
        </w:rPr>
      </w:pPr>
    </w:p>
    <w:p w14:paraId="0969C4E0" w14:textId="77777777" w:rsidR="009C543B" w:rsidRPr="000F1829" w:rsidRDefault="00EA152F" w:rsidP="00953D24">
      <w:pPr>
        <w:jc w:val="center"/>
        <w:rPr>
          <w:noProof/>
          <w:sz w:val="24"/>
          <w:szCs w:val="24"/>
          <w:lang w:val="en-US"/>
        </w:rPr>
      </w:pPr>
      <w:r w:rsidRPr="000F1829">
        <w:rPr>
          <w:b/>
          <w:noProof/>
          <w:sz w:val="24"/>
          <w:szCs w:val="24"/>
          <w:lang w:val="en-US"/>
        </w:rPr>
        <w:t>Issued on</w:t>
      </w:r>
      <w:r w:rsidR="009C543B" w:rsidRPr="000F1829">
        <w:rPr>
          <w:b/>
          <w:noProof/>
          <w:sz w:val="24"/>
          <w:szCs w:val="24"/>
          <w:lang w:val="en-US"/>
        </w:rPr>
        <w:t>:</w:t>
      </w:r>
      <w:r w:rsidR="009C543B" w:rsidRPr="000F1829">
        <w:rPr>
          <w:noProof/>
          <w:sz w:val="24"/>
          <w:szCs w:val="24"/>
          <w:lang w:val="en-US"/>
        </w:rPr>
        <w:t xml:space="preserve"> </w:t>
      </w:r>
      <w:r w:rsidR="009C543B" w:rsidRPr="000F1829">
        <w:rPr>
          <w:i/>
          <w:noProof/>
          <w:sz w:val="24"/>
          <w:szCs w:val="24"/>
          <w:highlight w:val="yellow"/>
          <w:lang w:val="en-US"/>
        </w:rPr>
        <w:t>[ins</w:t>
      </w:r>
      <w:r w:rsidRPr="000F1829">
        <w:rPr>
          <w:i/>
          <w:noProof/>
          <w:sz w:val="24"/>
          <w:szCs w:val="24"/>
          <w:highlight w:val="yellow"/>
          <w:lang w:val="en-US"/>
        </w:rPr>
        <w:t>ert</w:t>
      </w:r>
      <w:r w:rsidR="009C543B" w:rsidRPr="000F1829">
        <w:rPr>
          <w:i/>
          <w:noProof/>
          <w:sz w:val="24"/>
          <w:szCs w:val="24"/>
          <w:highlight w:val="yellow"/>
          <w:lang w:val="en-US"/>
        </w:rPr>
        <w:t xml:space="preserve"> date]</w:t>
      </w:r>
    </w:p>
    <w:p w14:paraId="39B28883" w14:textId="77777777" w:rsidR="009C543B" w:rsidRPr="000F1829" w:rsidRDefault="009C543B" w:rsidP="009C543B">
      <w:pPr>
        <w:rPr>
          <w:noProof/>
          <w:lang w:val="en-US"/>
        </w:rPr>
      </w:pPr>
    </w:p>
    <w:p w14:paraId="112BD9D7" w14:textId="77777777" w:rsidR="009C543B" w:rsidRPr="000F1829" w:rsidRDefault="009C543B" w:rsidP="009C543B">
      <w:pPr>
        <w:rPr>
          <w:noProof/>
          <w:lang w:val="en-US"/>
        </w:rPr>
        <w:sectPr w:rsidR="009C543B" w:rsidRPr="000F1829" w:rsidSect="00ED4EC0">
          <w:headerReference w:type="first" r:id="rId24"/>
          <w:footnotePr>
            <w:numRestart w:val="eachSect"/>
          </w:footnotePr>
          <w:pgSz w:w="11906" w:h="16838"/>
          <w:pgMar w:top="1417" w:right="1417" w:bottom="1417" w:left="1417" w:header="708" w:footer="708" w:gutter="0"/>
          <w:pgNumType w:fmt="lowerRoman"/>
          <w:cols w:space="708"/>
          <w:titlePg/>
          <w:docGrid w:linePitch="360"/>
        </w:sectPr>
      </w:pPr>
    </w:p>
    <w:p w14:paraId="5A50D52F" w14:textId="77777777" w:rsidR="009C543B" w:rsidRPr="000F1829" w:rsidRDefault="00953D24" w:rsidP="00953D24">
      <w:pPr>
        <w:jc w:val="center"/>
        <w:rPr>
          <w:b/>
          <w:noProof/>
          <w:sz w:val="28"/>
          <w:szCs w:val="28"/>
          <w:lang w:val="en-US"/>
        </w:rPr>
      </w:pPr>
      <w:r w:rsidRPr="000F1829">
        <w:rPr>
          <w:b/>
          <w:noProof/>
          <w:sz w:val="28"/>
          <w:szCs w:val="28"/>
          <w:lang w:val="en-US"/>
        </w:rPr>
        <w:lastRenderedPageBreak/>
        <w:t xml:space="preserve">Table </w:t>
      </w:r>
      <w:r w:rsidR="001F70FB" w:rsidRPr="000F1829">
        <w:rPr>
          <w:b/>
          <w:noProof/>
          <w:sz w:val="28"/>
          <w:szCs w:val="28"/>
          <w:lang w:val="en-US"/>
        </w:rPr>
        <w:t>of Contents</w:t>
      </w:r>
    </w:p>
    <w:p w14:paraId="6A0F623C" w14:textId="77777777" w:rsidR="00953D24" w:rsidRPr="000F1829" w:rsidRDefault="00953D24" w:rsidP="009C543B">
      <w:pPr>
        <w:rPr>
          <w:noProof/>
          <w:lang w:val="en-US"/>
        </w:rPr>
      </w:pPr>
    </w:p>
    <w:p w14:paraId="6B3882CB" w14:textId="77777777" w:rsidR="00DB72E0" w:rsidRPr="000F1829" w:rsidRDefault="00DB72E0" w:rsidP="009C543B">
      <w:pPr>
        <w:rPr>
          <w:noProof/>
          <w:lang w:val="en-US"/>
        </w:rPr>
      </w:pPr>
    </w:p>
    <w:p w14:paraId="71FE8E45" w14:textId="77777777" w:rsidR="00AD2665" w:rsidRPr="000F1829" w:rsidRDefault="00CF2412">
      <w:pPr>
        <w:pStyle w:val="TM1"/>
        <w:rPr>
          <w:b w:val="0"/>
          <w:lang w:val="en-US"/>
        </w:rPr>
      </w:pPr>
      <w:r w:rsidRPr="000F1829">
        <w:rPr>
          <w:lang w:val="en-US"/>
        </w:rPr>
        <w:fldChar w:fldCharType="begin"/>
      </w:r>
      <w:r w:rsidRPr="000F1829">
        <w:rPr>
          <w:lang w:val="en-US"/>
        </w:rPr>
        <w:instrText xml:space="preserve"> TOC </w:instrText>
      </w:r>
      <w:r w:rsidR="00533B52" w:rsidRPr="000F1829">
        <w:rPr>
          <w:lang w:val="en-US"/>
        </w:rPr>
        <w:instrText xml:space="preserve">\b "TOUT"\t </w:instrText>
      </w:r>
      <w:r w:rsidRPr="000F1829">
        <w:rPr>
          <w:lang w:val="en-US"/>
        </w:rPr>
        <w:instrText>"TITLE PART;1;TITLE SECTION;2"</w:instrText>
      </w:r>
      <w:r w:rsidR="00533B52" w:rsidRPr="000F1829">
        <w:rPr>
          <w:lang w:val="en-US"/>
        </w:rPr>
        <w:instrText>\* MERGEFORMAT</w:instrText>
      </w:r>
      <w:r w:rsidRPr="000F1829">
        <w:rPr>
          <w:lang w:val="en-US"/>
        </w:rPr>
        <w:instrText xml:space="preserve"> </w:instrText>
      </w:r>
      <w:r w:rsidRPr="000F1829">
        <w:rPr>
          <w:lang w:val="en-US"/>
        </w:rPr>
        <w:fldChar w:fldCharType="separate"/>
      </w:r>
      <w:r w:rsidR="00AD2665" w:rsidRPr="000F1829">
        <w:rPr>
          <w:lang w:val="en-US"/>
        </w:rPr>
        <w:t>PART 1 – Bidding Procedures</w:t>
      </w:r>
      <w:r w:rsidR="00AD2665" w:rsidRPr="000F1829">
        <w:rPr>
          <w:lang w:val="en-US"/>
        </w:rPr>
        <w:tab/>
      </w:r>
      <w:r w:rsidR="00AD2665" w:rsidRPr="000F1829">
        <w:rPr>
          <w:lang w:val="en-US"/>
        </w:rPr>
        <w:fldChar w:fldCharType="begin"/>
      </w:r>
      <w:r w:rsidR="00AD2665" w:rsidRPr="000F1829">
        <w:rPr>
          <w:lang w:val="en-US"/>
        </w:rPr>
        <w:instrText xml:space="preserve"> PAGEREF _Toc1662363 \h </w:instrText>
      </w:r>
      <w:r w:rsidR="00AD2665" w:rsidRPr="000F1829">
        <w:rPr>
          <w:lang w:val="en-US"/>
        </w:rPr>
      </w:r>
      <w:r w:rsidR="00AD2665" w:rsidRPr="000F1829">
        <w:rPr>
          <w:lang w:val="en-US"/>
        </w:rPr>
        <w:fldChar w:fldCharType="separate"/>
      </w:r>
      <w:r w:rsidR="000F656F">
        <w:rPr>
          <w:lang w:val="en-US"/>
        </w:rPr>
        <w:t>3</w:t>
      </w:r>
      <w:r w:rsidR="00AD2665" w:rsidRPr="000F1829">
        <w:rPr>
          <w:lang w:val="en-US"/>
        </w:rPr>
        <w:fldChar w:fldCharType="end"/>
      </w:r>
    </w:p>
    <w:p w14:paraId="4DA4D5E4" w14:textId="77777777" w:rsidR="00AD2665" w:rsidRPr="000F1829" w:rsidRDefault="00AD2665">
      <w:pPr>
        <w:pStyle w:val="TM2"/>
        <w:rPr>
          <w:rFonts w:asciiTheme="minorHAnsi" w:eastAsiaTheme="minorEastAsia" w:hAnsiTheme="minorHAnsi" w:cstheme="minorBidi"/>
          <w:noProof/>
          <w:sz w:val="22"/>
          <w:szCs w:val="22"/>
          <w:lang w:val="en-US" w:eastAsia="fr-FR"/>
        </w:rPr>
      </w:pPr>
      <w:r w:rsidRPr="000F1829">
        <w:rPr>
          <w:noProof/>
          <w:lang w:val="en-US"/>
        </w:rPr>
        <w:t>Section I </w:t>
      </w:r>
      <w:r w:rsidRPr="000F1829">
        <w:rPr>
          <w:noProof/>
          <w:lang w:val="en-US"/>
        </w:rPr>
        <w:noBreakHyphen/>
        <w:t> Instructions to Bidders</w:t>
      </w:r>
      <w:r w:rsidRPr="000F1829">
        <w:rPr>
          <w:noProof/>
          <w:lang w:val="en-US"/>
        </w:rPr>
        <w:tab/>
      </w:r>
      <w:r w:rsidRPr="000F1829">
        <w:rPr>
          <w:noProof/>
          <w:lang w:val="en-US"/>
        </w:rPr>
        <w:fldChar w:fldCharType="begin"/>
      </w:r>
      <w:r w:rsidRPr="000F1829">
        <w:rPr>
          <w:noProof/>
          <w:lang w:val="en-US"/>
        </w:rPr>
        <w:instrText xml:space="preserve"> PAGEREF _Toc1662364 \h </w:instrText>
      </w:r>
      <w:r w:rsidRPr="000F1829">
        <w:rPr>
          <w:noProof/>
          <w:lang w:val="en-US"/>
        </w:rPr>
      </w:r>
      <w:r w:rsidRPr="000F1829">
        <w:rPr>
          <w:noProof/>
          <w:lang w:val="en-US"/>
        </w:rPr>
        <w:fldChar w:fldCharType="separate"/>
      </w:r>
      <w:r w:rsidR="000F656F">
        <w:rPr>
          <w:noProof/>
          <w:lang w:val="en-US"/>
        </w:rPr>
        <w:t>4</w:t>
      </w:r>
      <w:r w:rsidRPr="000F1829">
        <w:rPr>
          <w:noProof/>
          <w:lang w:val="en-US"/>
        </w:rPr>
        <w:fldChar w:fldCharType="end"/>
      </w:r>
    </w:p>
    <w:p w14:paraId="47AE6A2A" w14:textId="77777777" w:rsidR="00AD2665" w:rsidRPr="000F1829" w:rsidRDefault="00AD2665">
      <w:pPr>
        <w:pStyle w:val="TM2"/>
        <w:rPr>
          <w:rFonts w:asciiTheme="minorHAnsi" w:eastAsiaTheme="minorEastAsia" w:hAnsiTheme="minorHAnsi" w:cstheme="minorBidi"/>
          <w:noProof/>
          <w:sz w:val="22"/>
          <w:szCs w:val="22"/>
          <w:lang w:val="en-US" w:eastAsia="fr-FR"/>
        </w:rPr>
      </w:pPr>
      <w:r w:rsidRPr="000F1829">
        <w:rPr>
          <w:noProof/>
          <w:lang w:val="en-US"/>
        </w:rPr>
        <w:t>Section II – Bid Data Sheet</w:t>
      </w:r>
      <w:r w:rsidRPr="000F1829">
        <w:rPr>
          <w:noProof/>
          <w:lang w:val="en-US"/>
        </w:rPr>
        <w:tab/>
      </w:r>
      <w:r w:rsidRPr="000F1829">
        <w:rPr>
          <w:noProof/>
          <w:lang w:val="en-US"/>
        </w:rPr>
        <w:fldChar w:fldCharType="begin"/>
      </w:r>
      <w:r w:rsidRPr="000F1829">
        <w:rPr>
          <w:noProof/>
          <w:lang w:val="en-US"/>
        </w:rPr>
        <w:instrText xml:space="preserve"> PAGEREF _Toc1662365 \h </w:instrText>
      </w:r>
      <w:r w:rsidRPr="000F1829">
        <w:rPr>
          <w:noProof/>
          <w:lang w:val="en-US"/>
        </w:rPr>
      </w:r>
      <w:r w:rsidRPr="000F1829">
        <w:rPr>
          <w:noProof/>
          <w:lang w:val="en-US"/>
        </w:rPr>
        <w:fldChar w:fldCharType="separate"/>
      </w:r>
      <w:r w:rsidR="000F656F">
        <w:rPr>
          <w:noProof/>
          <w:lang w:val="en-US"/>
        </w:rPr>
        <w:t>22</w:t>
      </w:r>
      <w:r w:rsidRPr="000F1829">
        <w:rPr>
          <w:noProof/>
          <w:lang w:val="en-US"/>
        </w:rPr>
        <w:fldChar w:fldCharType="end"/>
      </w:r>
    </w:p>
    <w:p w14:paraId="092B9B09" w14:textId="77777777" w:rsidR="00AD2665" w:rsidRPr="000F1829" w:rsidRDefault="00AD2665">
      <w:pPr>
        <w:pStyle w:val="TM2"/>
        <w:rPr>
          <w:rFonts w:asciiTheme="minorHAnsi" w:eastAsiaTheme="minorEastAsia" w:hAnsiTheme="minorHAnsi" w:cstheme="minorBidi"/>
          <w:noProof/>
          <w:sz w:val="22"/>
          <w:szCs w:val="22"/>
          <w:lang w:val="en-US" w:eastAsia="fr-FR"/>
        </w:rPr>
      </w:pPr>
      <w:r w:rsidRPr="000F1829">
        <w:rPr>
          <w:noProof/>
          <w:lang w:val="en-US"/>
        </w:rPr>
        <w:t>Section III – Evaluation and Qualification Criteria</w:t>
      </w:r>
      <w:r w:rsidRPr="000F1829">
        <w:rPr>
          <w:noProof/>
          <w:lang w:val="en-US"/>
        </w:rPr>
        <w:tab/>
      </w:r>
      <w:r w:rsidRPr="000F1829">
        <w:rPr>
          <w:noProof/>
          <w:lang w:val="en-US"/>
        </w:rPr>
        <w:fldChar w:fldCharType="begin"/>
      </w:r>
      <w:r w:rsidRPr="000F1829">
        <w:rPr>
          <w:noProof/>
          <w:lang w:val="en-US"/>
        </w:rPr>
        <w:instrText xml:space="preserve"> PAGEREF _Toc1662366 \h </w:instrText>
      </w:r>
      <w:r w:rsidRPr="000F1829">
        <w:rPr>
          <w:noProof/>
          <w:lang w:val="en-US"/>
        </w:rPr>
      </w:r>
      <w:r w:rsidRPr="000F1829">
        <w:rPr>
          <w:noProof/>
          <w:lang w:val="en-US"/>
        </w:rPr>
        <w:fldChar w:fldCharType="separate"/>
      </w:r>
      <w:r w:rsidR="000F656F">
        <w:rPr>
          <w:noProof/>
          <w:lang w:val="en-US"/>
        </w:rPr>
        <w:t>27</w:t>
      </w:r>
      <w:r w:rsidRPr="000F1829">
        <w:rPr>
          <w:noProof/>
          <w:lang w:val="en-US"/>
        </w:rPr>
        <w:fldChar w:fldCharType="end"/>
      </w:r>
    </w:p>
    <w:p w14:paraId="68E77093" w14:textId="77777777" w:rsidR="00AD2665" w:rsidRPr="000F1829" w:rsidRDefault="00AD2665">
      <w:pPr>
        <w:pStyle w:val="TM2"/>
        <w:rPr>
          <w:rFonts w:asciiTheme="minorHAnsi" w:eastAsiaTheme="minorEastAsia" w:hAnsiTheme="minorHAnsi" w:cstheme="minorBidi"/>
          <w:noProof/>
          <w:sz w:val="22"/>
          <w:szCs w:val="22"/>
          <w:lang w:val="en-US" w:eastAsia="fr-FR"/>
        </w:rPr>
      </w:pPr>
      <w:r w:rsidRPr="000F1829">
        <w:rPr>
          <w:noProof/>
          <w:lang w:val="en-US"/>
        </w:rPr>
        <w:t>Section IV – Bidding Forms</w:t>
      </w:r>
      <w:r w:rsidRPr="000F1829">
        <w:rPr>
          <w:noProof/>
          <w:lang w:val="en-US"/>
        </w:rPr>
        <w:tab/>
      </w:r>
      <w:r w:rsidRPr="000F1829">
        <w:rPr>
          <w:noProof/>
          <w:lang w:val="en-US"/>
        </w:rPr>
        <w:fldChar w:fldCharType="begin"/>
      </w:r>
      <w:r w:rsidRPr="000F1829">
        <w:rPr>
          <w:noProof/>
          <w:lang w:val="en-US"/>
        </w:rPr>
        <w:instrText xml:space="preserve"> PAGEREF _Toc1662367 \h </w:instrText>
      </w:r>
      <w:r w:rsidRPr="000F1829">
        <w:rPr>
          <w:noProof/>
          <w:lang w:val="en-US"/>
        </w:rPr>
      </w:r>
      <w:r w:rsidRPr="000F1829">
        <w:rPr>
          <w:noProof/>
          <w:lang w:val="en-US"/>
        </w:rPr>
        <w:fldChar w:fldCharType="separate"/>
      </w:r>
      <w:r w:rsidR="000F656F">
        <w:rPr>
          <w:noProof/>
          <w:lang w:val="en-US"/>
        </w:rPr>
        <w:t>42</w:t>
      </w:r>
      <w:r w:rsidRPr="000F1829">
        <w:rPr>
          <w:noProof/>
          <w:lang w:val="en-US"/>
        </w:rPr>
        <w:fldChar w:fldCharType="end"/>
      </w:r>
    </w:p>
    <w:p w14:paraId="11D69C1C" w14:textId="77777777" w:rsidR="00AD2665" w:rsidRPr="000F1829" w:rsidRDefault="00AD2665">
      <w:pPr>
        <w:pStyle w:val="TM2"/>
        <w:rPr>
          <w:rFonts w:asciiTheme="minorHAnsi" w:eastAsiaTheme="minorEastAsia" w:hAnsiTheme="minorHAnsi" w:cstheme="minorBidi"/>
          <w:noProof/>
          <w:sz w:val="22"/>
          <w:szCs w:val="22"/>
          <w:lang w:val="en-US" w:eastAsia="fr-FR"/>
        </w:rPr>
      </w:pPr>
      <w:r w:rsidRPr="000F1829">
        <w:rPr>
          <w:noProof/>
          <w:lang w:val="en-US"/>
        </w:rPr>
        <w:t>Section V – Eligibility Criteria</w:t>
      </w:r>
      <w:r w:rsidRPr="000F1829">
        <w:rPr>
          <w:noProof/>
          <w:lang w:val="en-US"/>
        </w:rPr>
        <w:tab/>
      </w:r>
      <w:r w:rsidRPr="000F1829">
        <w:rPr>
          <w:noProof/>
          <w:lang w:val="en-US"/>
        </w:rPr>
        <w:fldChar w:fldCharType="begin"/>
      </w:r>
      <w:r w:rsidRPr="000F1829">
        <w:rPr>
          <w:noProof/>
          <w:lang w:val="en-US"/>
        </w:rPr>
        <w:instrText xml:space="preserve"> PAGEREF _Toc1662368 \h </w:instrText>
      </w:r>
      <w:r w:rsidRPr="000F1829">
        <w:rPr>
          <w:noProof/>
          <w:lang w:val="en-US"/>
        </w:rPr>
      </w:r>
      <w:r w:rsidRPr="000F1829">
        <w:rPr>
          <w:noProof/>
          <w:lang w:val="en-US"/>
        </w:rPr>
        <w:fldChar w:fldCharType="separate"/>
      </w:r>
      <w:r w:rsidR="000F656F">
        <w:rPr>
          <w:noProof/>
          <w:lang w:val="en-US"/>
        </w:rPr>
        <w:t>85</w:t>
      </w:r>
      <w:r w:rsidRPr="000F1829">
        <w:rPr>
          <w:noProof/>
          <w:lang w:val="en-US"/>
        </w:rPr>
        <w:fldChar w:fldCharType="end"/>
      </w:r>
    </w:p>
    <w:p w14:paraId="712F9671" w14:textId="5A13B9D7" w:rsidR="00AD2665" w:rsidRPr="000F1829" w:rsidRDefault="00AD2665">
      <w:pPr>
        <w:pStyle w:val="TM2"/>
        <w:rPr>
          <w:rFonts w:asciiTheme="minorHAnsi" w:eastAsiaTheme="minorEastAsia" w:hAnsiTheme="minorHAnsi" w:cstheme="minorBidi"/>
          <w:noProof/>
          <w:sz w:val="22"/>
          <w:szCs w:val="22"/>
          <w:lang w:val="en-US" w:eastAsia="fr-FR"/>
        </w:rPr>
      </w:pPr>
      <w:r w:rsidRPr="000F1829">
        <w:rPr>
          <w:noProof/>
          <w:lang w:val="en-US"/>
        </w:rPr>
        <w:t xml:space="preserve">Section VI – AFD Policy – </w:t>
      </w:r>
      <w:r w:rsidR="002F653A">
        <w:rPr>
          <w:noProof/>
          <w:lang w:val="en-US"/>
        </w:rPr>
        <w:t>Prohibited</w:t>
      </w:r>
      <w:r w:rsidRPr="000F1829">
        <w:rPr>
          <w:noProof/>
          <w:lang w:val="en-US"/>
        </w:rPr>
        <w:t xml:space="preserve"> Practices - </w:t>
      </w:r>
      <w:r w:rsidR="002F653A">
        <w:rPr>
          <w:noProof/>
          <w:lang w:val="en-US"/>
        </w:rPr>
        <w:t>e</w:t>
      </w:r>
      <w:r w:rsidRPr="000F1829">
        <w:rPr>
          <w:noProof/>
          <w:lang w:val="en-US"/>
        </w:rPr>
        <w:t xml:space="preserve">nvironmental and </w:t>
      </w:r>
      <w:r w:rsidR="002F653A">
        <w:rPr>
          <w:noProof/>
          <w:lang w:val="en-US"/>
        </w:rPr>
        <w:t>s</w:t>
      </w:r>
      <w:r w:rsidRPr="000F1829">
        <w:rPr>
          <w:noProof/>
          <w:lang w:val="en-US"/>
        </w:rPr>
        <w:t xml:space="preserve">ocial </w:t>
      </w:r>
      <w:r w:rsidR="002F653A">
        <w:rPr>
          <w:noProof/>
          <w:lang w:val="en-US"/>
        </w:rPr>
        <w:t>r</w:t>
      </w:r>
      <w:r w:rsidRPr="000F1829">
        <w:rPr>
          <w:noProof/>
          <w:lang w:val="en-US"/>
        </w:rPr>
        <w:t>esponsibility</w:t>
      </w:r>
      <w:r w:rsidRPr="000F1829">
        <w:rPr>
          <w:noProof/>
          <w:lang w:val="en-US"/>
        </w:rPr>
        <w:tab/>
      </w:r>
      <w:r w:rsidRPr="000F1829">
        <w:rPr>
          <w:noProof/>
          <w:lang w:val="en-US"/>
        </w:rPr>
        <w:fldChar w:fldCharType="begin"/>
      </w:r>
      <w:r w:rsidRPr="000F1829">
        <w:rPr>
          <w:noProof/>
          <w:lang w:val="en-US"/>
        </w:rPr>
        <w:instrText xml:space="preserve"> PAGEREF _Toc1662369 \h </w:instrText>
      </w:r>
      <w:r w:rsidRPr="000F1829">
        <w:rPr>
          <w:noProof/>
          <w:lang w:val="en-US"/>
        </w:rPr>
      </w:r>
      <w:r w:rsidRPr="000F1829">
        <w:rPr>
          <w:noProof/>
          <w:lang w:val="en-US"/>
        </w:rPr>
        <w:fldChar w:fldCharType="separate"/>
      </w:r>
      <w:r w:rsidR="000F656F">
        <w:rPr>
          <w:noProof/>
          <w:lang w:val="en-US"/>
        </w:rPr>
        <w:t>87</w:t>
      </w:r>
      <w:r w:rsidRPr="000F1829">
        <w:rPr>
          <w:noProof/>
          <w:lang w:val="en-US"/>
        </w:rPr>
        <w:fldChar w:fldCharType="end"/>
      </w:r>
    </w:p>
    <w:p w14:paraId="49AB56B3" w14:textId="77777777" w:rsidR="00AD2665" w:rsidRPr="000F1829" w:rsidRDefault="00AD2665">
      <w:pPr>
        <w:pStyle w:val="TM1"/>
        <w:rPr>
          <w:b w:val="0"/>
          <w:lang w:val="en-US"/>
        </w:rPr>
      </w:pPr>
      <w:r w:rsidRPr="000F1829">
        <w:rPr>
          <w:lang w:val="en-US"/>
        </w:rPr>
        <w:t>PART 2 – Works Requirements</w:t>
      </w:r>
      <w:r w:rsidRPr="000F1829">
        <w:rPr>
          <w:lang w:val="en-US"/>
        </w:rPr>
        <w:tab/>
      </w:r>
      <w:r w:rsidRPr="000F1829">
        <w:rPr>
          <w:lang w:val="en-US"/>
        </w:rPr>
        <w:fldChar w:fldCharType="begin"/>
      </w:r>
      <w:r w:rsidRPr="000F1829">
        <w:rPr>
          <w:lang w:val="en-US"/>
        </w:rPr>
        <w:instrText xml:space="preserve"> PAGEREF _Toc1662370 \h </w:instrText>
      </w:r>
      <w:r w:rsidRPr="000F1829">
        <w:rPr>
          <w:lang w:val="en-US"/>
        </w:rPr>
      </w:r>
      <w:r w:rsidRPr="000F1829">
        <w:rPr>
          <w:lang w:val="en-US"/>
        </w:rPr>
        <w:fldChar w:fldCharType="separate"/>
      </w:r>
      <w:r w:rsidR="000F656F">
        <w:rPr>
          <w:lang w:val="en-US"/>
        </w:rPr>
        <w:t>89</w:t>
      </w:r>
      <w:r w:rsidRPr="000F1829">
        <w:rPr>
          <w:lang w:val="en-US"/>
        </w:rPr>
        <w:fldChar w:fldCharType="end"/>
      </w:r>
    </w:p>
    <w:p w14:paraId="4D29EF5D" w14:textId="77777777" w:rsidR="00AD2665" w:rsidRPr="000F1829" w:rsidRDefault="00AD2665">
      <w:pPr>
        <w:pStyle w:val="TM2"/>
        <w:rPr>
          <w:rFonts w:asciiTheme="minorHAnsi" w:eastAsiaTheme="minorEastAsia" w:hAnsiTheme="minorHAnsi" w:cstheme="minorBidi"/>
          <w:noProof/>
          <w:sz w:val="22"/>
          <w:szCs w:val="22"/>
          <w:lang w:val="en-US" w:eastAsia="fr-FR"/>
        </w:rPr>
      </w:pPr>
      <w:r w:rsidRPr="000F1829">
        <w:rPr>
          <w:noProof/>
          <w:lang w:val="en-US"/>
        </w:rPr>
        <w:t>Section VII – Works Requirements</w:t>
      </w:r>
      <w:r w:rsidRPr="000F1829">
        <w:rPr>
          <w:noProof/>
          <w:lang w:val="en-US"/>
        </w:rPr>
        <w:tab/>
      </w:r>
      <w:r w:rsidRPr="000F1829">
        <w:rPr>
          <w:noProof/>
          <w:lang w:val="en-US"/>
        </w:rPr>
        <w:fldChar w:fldCharType="begin"/>
      </w:r>
      <w:r w:rsidRPr="000F1829">
        <w:rPr>
          <w:noProof/>
          <w:lang w:val="en-US"/>
        </w:rPr>
        <w:instrText xml:space="preserve"> PAGEREF _Toc1662371 \h </w:instrText>
      </w:r>
      <w:r w:rsidRPr="000F1829">
        <w:rPr>
          <w:noProof/>
          <w:lang w:val="en-US"/>
        </w:rPr>
      </w:r>
      <w:r w:rsidRPr="000F1829">
        <w:rPr>
          <w:noProof/>
          <w:lang w:val="en-US"/>
        </w:rPr>
        <w:fldChar w:fldCharType="separate"/>
      </w:r>
      <w:r w:rsidR="000F656F">
        <w:rPr>
          <w:noProof/>
          <w:lang w:val="en-US"/>
        </w:rPr>
        <w:t>90</w:t>
      </w:r>
      <w:r w:rsidRPr="000F1829">
        <w:rPr>
          <w:noProof/>
          <w:lang w:val="en-US"/>
        </w:rPr>
        <w:fldChar w:fldCharType="end"/>
      </w:r>
    </w:p>
    <w:p w14:paraId="5CD0908F" w14:textId="77777777" w:rsidR="00AD2665" w:rsidRPr="000F1829" w:rsidRDefault="00AD2665">
      <w:pPr>
        <w:pStyle w:val="TM1"/>
        <w:rPr>
          <w:b w:val="0"/>
          <w:lang w:val="en-US"/>
        </w:rPr>
      </w:pPr>
      <w:r w:rsidRPr="000F1829">
        <w:rPr>
          <w:lang w:val="en-US"/>
        </w:rPr>
        <w:t>PART 3 – Conditions of Contract (CC) and Contracts Forms</w:t>
      </w:r>
      <w:r w:rsidRPr="000F1829">
        <w:rPr>
          <w:lang w:val="en-US"/>
        </w:rPr>
        <w:tab/>
      </w:r>
      <w:r w:rsidRPr="000F1829">
        <w:rPr>
          <w:lang w:val="en-US"/>
        </w:rPr>
        <w:fldChar w:fldCharType="begin"/>
      </w:r>
      <w:r w:rsidRPr="000F1829">
        <w:rPr>
          <w:lang w:val="en-US"/>
        </w:rPr>
        <w:instrText xml:space="preserve"> PAGEREF _Toc1662372 \h </w:instrText>
      </w:r>
      <w:r w:rsidRPr="000F1829">
        <w:rPr>
          <w:lang w:val="en-US"/>
        </w:rPr>
      </w:r>
      <w:r w:rsidRPr="000F1829">
        <w:rPr>
          <w:lang w:val="en-US"/>
        </w:rPr>
        <w:fldChar w:fldCharType="separate"/>
      </w:r>
      <w:r w:rsidR="000F656F">
        <w:rPr>
          <w:lang w:val="en-US"/>
        </w:rPr>
        <w:t>136</w:t>
      </w:r>
      <w:r w:rsidRPr="000F1829">
        <w:rPr>
          <w:lang w:val="en-US"/>
        </w:rPr>
        <w:fldChar w:fldCharType="end"/>
      </w:r>
    </w:p>
    <w:p w14:paraId="4846AC9E" w14:textId="77777777" w:rsidR="00AD2665" w:rsidRPr="000F1829" w:rsidRDefault="00AD2665">
      <w:pPr>
        <w:pStyle w:val="TM2"/>
        <w:rPr>
          <w:rFonts w:asciiTheme="minorHAnsi" w:eastAsiaTheme="minorEastAsia" w:hAnsiTheme="minorHAnsi" w:cstheme="minorBidi"/>
          <w:noProof/>
          <w:sz w:val="22"/>
          <w:szCs w:val="22"/>
          <w:lang w:val="en-US" w:eastAsia="fr-FR"/>
        </w:rPr>
      </w:pPr>
      <w:r w:rsidRPr="000F1829">
        <w:rPr>
          <w:noProof/>
          <w:lang w:val="en-US"/>
        </w:rPr>
        <w:t>Section VIII – General Conditions (GC)</w:t>
      </w:r>
      <w:r w:rsidRPr="000F1829">
        <w:rPr>
          <w:noProof/>
          <w:lang w:val="en-US"/>
        </w:rPr>
        <w:tab/>
      </w:r>
      <w:r w:rsidRPr="000F1829">
        <w:rPr>
          <w:noProof/>
          <w:lang w:val="en-US"/>
        </w:rPr>
        <w:fldChar w:fldCharType="begin"/>
      </w:r>
      <w:r w:rsidRPr="000F1829">
        <w:rPr>
          <w:noProof/>
          <w:lang w:val="en-US"/>
        </w:rPr>
        <w:instrText xml:space="preserve"> PAGEREF _Toc1662373 \h </w:instrText>
      </w:r>
      <w:r w:rsidRPr="000F1829">
        <w:rPr>
          <w:noProof/>
          <w:lang w:val="en-US"/>
        </w:rPr>
      </w:r>
      <w:r w:rsidRPr="000F1829">
        <w:rPr>
          <w:noProof/>
          <w:lang w:val="en-US"/>
        </w:rPr>
        <w:fldChar w:fldCharType="separate"/>
      </w:r>
      <w:r w:rsidR="000F656F">
        <w:rPr>
          <w:noProof/>
          <w:lang w:val="en-US"/>
        </w:rPr>
        <w:t>137</w:t>
      </w:r>
      <w:r w:rsidRPr="000F1829">
        <w:rPr>
          <w:noProof/>
          <w:lang w:val="en-US"/>
        </w:rPr>
        <w:fldChar w:fldCharType="end"/>
      </w:r>
    </w:p>
    <w:p w14:paraId="5A590E1A" w14:textId="77777777" w:rsidR="00AD2665" w:rsidRPr="000F1829" w:rsidRDefault="00AD2665">
      <w:pPr>
        <w:pStyle w:val="TM2"/>
        <w:rPr>
          <w:rFonts w:asciiTheme="minorHAnsi" w:eastAsiaTheme="minorEastAsia" w:hAnsiTheme="minorHAnsi" w:cstheme="minorBidi"/>
          <w:noProof/>
          <w:sz w:val="22"/>
          <w:szCs w:val="22"/>
          <w:lang w:val="en-US" w:eastAsia="fr-FR"/>
        </w:rPr>
      </w:pPr>
      <w:r w:rsidRPr="000F1829">
        <w:rPr>
          <w:noProof/>
          <w:lang w:val="en-US"/>
        </w:rPr>
        <w:t>Section IX – Particular Conditions (PC)</w:t>
      </w:r>
      <w:r w:rsidRPr="000F1829">
        <w:rPr>
          <w:noProof/>
          <w:lang w:val="en-US"/>
        </w:rPr>
        <w:tab/>
      </w:r>
      <w:r w:rsidRPr="000F1829">
        <w:rPr>
          <w:noProof/>
          <w:lang w:val="en-US"/>
        </w:rPr>
        <w:fldChar w:fldCharType="begin"/>
      </w:r>
      <w:r w:rsidRPr="000F1829">
        <w:rPr>
          <w:noProof/>
          <w:lang w:val="en-US"/>
        </w:rPr>
        <w:instrText xml:space="preserve"> PAGEREF _Toc1662374 \h </w:instrText>
      </w:r>
      <w:r w:rsidRPr="000F1829">
        <w:rPr>
          <w:noProof/>
          <w:lang w:val="en-US"/>
        </w:rPr>
      </w:r>
      <w:r w:rsidRPr="000F1829">
        <w:rPr>
          <w:noProof/>
          <w:lang w:val="en-US"/>
        </w:rPr>
        <w:fldChar w:fldCharType="separate"/>
      </w:r>
      <w:r w:rsidR="000F656F">
        <w:rPr>
          <w:noProof/>
          <w:lang w:val="en-US"/>
        </w:rPr>
        <w:t>225</w:t>
      </w:r>
      <w:r w:rsidRPr="000F1829">
        <w:rPr>
          <w:noProof/>
          <w:lang w:val="en-US"/>
        </w:rPr>
        <w:fldChar w:fldCharType="end"/>
      </w:r>
    </w:p>
    <w:p w14:paraId="257EDA15" w14:textId="77777777" w:rsidR="00AD2665" w:rsidRPr="000F1829" w:rsidRDefault="00AD2665">
      <w:pPr>
        <w:pStyle w:val="TM2"/>
        <w:rPr>
          <w:rFonts w:asciiTheme="minorHAnsi" w:eastAsiaTheme="minorEastAsia" w:hAnsiTheme="minorHAnsi" w:cstheme="minorBidi"/>
          <w:noProof/>
          <w:sz w:val="22"/>
          <w:szCs w:val="22"/>
          <w:lang w:val="en-US" w:eastAsia="fr-FR"/>
        </w:rPr>
      </w:pPr>
      <w:r w:rsidRPr="000F1829">
        <w:rPr>
          <w:noProof/>
          <w:lang w:val="en-US"/>
        </w:rPr>
        <w:t>Section X – Contract Forms</w:t>
      </w:r>
      <w:r w:rsidRPr="000F1829">
        <w:rPr>
          <w:noProof/>
          <w:lang w:val="en-US"/>
        </w:rPr>
        <w:tab/>
      </w:r>
      <w:r w:rsidRPr="000F1829">
        <w:rPr>
          <w:noProof/>
          <w:lang w:val="en-US"/>
        </w:rPr>
        <w:fldChar w:fldCharType="begin"/>
      </w:r>
      <w:r w:rsidRPr="000F1829">
        <w:rPr>
          <w:noProof/>
          <w:lang w:val="en-US"/>
        </w:rPr>
        <w:instrText xml:space="preserve"> PAGEREF _Toc1662375 \h </w:instrText>
      </w:r>
      <w:r w:rsidRPr="000F1829">
        <w:rPr>
          <w:noProof/>
          <w:lang w:val="en-US"/>
        </w:rPr>
      </w:r>
      <w:r w:rsidRPr="000F1829">
        <w:rPr>
          <w:noProof/>
          <w:lang w:val="en-US"/>
        </w:rPr>
        <w:fldChar w:fldCharType="separate"/>
      </w:r>
      <w:r w:rsidR="000F656F">
        <w:rPr>
          <w:noProof/>
          <w:lang w:val="en-US"/>
        </w:rPr>
        <w:t>250</w:t>
      </w:r>
      <w:r w:rsidRPr="000F1829">
        <w:rPr>
          <w:noProof/>
          <w:lang w:val="en-US"/>
        </w:rPr>
        <w:fldChar w:fldCharType="end"/>
      </w:r>
    </w:p>
    <w:p w14:paraId="0E811AEB" w14:textId="77777777" w:rsidR="004B742C" w:rsidRPr="000F1829" w:rsidRDefault="00CF2412" w:rsidP="004B742C">
      <w:pPr>
        <w:rPr>
          <w:noProof/>
          <w:lang w:val="en-US"/>
        </w:rPr>
      </w:pPr>
      <w:r w:rsidRPr="000F1829">
        <w:rPr>
          <w:noProof/>
          <w:lang w:val="en-US"/>
        </w:rPr>
        <w:fldChar w:fldCharType="end"/>
      </w:r>
    </w:p>
    <w:p w14:paraId="09F26132" w14:textId="77777777" w:rsidR="004B742C" w:rsidRPr="000F1829" w:rsidRDefault="004B742C" w:rsidP="004B742C">
      <w:pPr>
        <w:rPr>
          <w:noProof/>
          <w:lang w:val="en-US"/>
        </w:rPr>
      </w:pPr>
    </w:p>
    <w:p w14:paraId="32877B01" w14:textId="77777777" w:rsidR="004B742C" w:rsidRPr="000F1829" w:rsidRDefault="004B742C" w:rsidP="004B742C">
      <w:pPr>
        <w:rPr>
          <w:noProof/>
          <w:lang w:val="en-US"/>
        </w:rPr>
      </w:pPr>
    </w:p>
    <w:p w14:paraId="1286A5EA" w14:textId="77777777" w:rsidR="004B742C" w:rsidRPr="000F1829" w:rsidRDefault="004B742C" w:rsidP="004B742C">
      <w:pPr>
        <w:rPr>
          <w:noProof/>
          <w:lang w:val="en-US"/>
        </w:rPr>
      </w:pPr>
    </w:p>
    <w:p w14:paraId="5297BF99" w14:textId="77777777" w:rsidR="004B742C" w:rsidRPr="000F1829" w:rsidRDefault="004B742C" w:rsidP="004B742C">
      <w:pPr>
        <w:rPr>
          <w:noProof/>
          <w:lang w:val="en-US"/>
        </w:rPr>
        <w:sectPr w:rsidR="004B742C" w:rsidRPr="000F1829" w:rsidSect="006C60EA">
          <w:headerReference w:type="default" r:id="rId25"/>
          <w:footnotePr>
            <w:numRestart w:val="eachSect"/>
          </w:footnotePr>
          <w:pgSz w:w="11906" w:h="16838"/>
          <w:pgMar w:top="1417" w:right="1417" w:bottom="1417" w:left="1417" w:header="708" w:footer="708" w:gutter="0"/>
          <w:pgNumType w:start="2"/>
          <w:cols w:space="708"/>
          <w:docGrid w:linePitch="360"/>
        </w:sectPr>
      </w:pPr>
    </w:p>
    <w:p w14:paraId="229E3643" w14:textId="77777777" w:rsidR="00953D24" w:rsidRPr="000F1829" w:rsidRDefault="00953D24" w:rsidP="00953D24">
      <w:pPr>
        <w:rPr>
          <w:noProof/>
          <w:lang w:val="en-US"/>
        </w:rPr>
      </w:pPr>
      <w:bookmarkStart w:id="8" w:name="TOUT"/>
    </w:p>
    <w:p w14:paraId="2A946E79" w14:textId="77777777" w:rsidR="00953D24" w:rsidRPr="000F1829" w:rsidRDefault="00953D24" w:rsidP="00953D24">
      <w:pPr>
        <w:rPr>
          <w:noProof/>
          <w:lang w:val="en-US"/>
        </w:rPr>
      </w:pPr>
    </w:p>
    <w:p w14:paraId="1B5EF266" w14:textId="77777777" w:rsidR="00953D24" w:rsidRPr="000F1829" w:rsidRDefault="00953D24" w:rsidP="00953D24">
      <w:pPr>
        <w:rPr>
          <w:noProof/>
          <w:lang w:val="en-US"/>
        </w:rPr>
      </w:pPr>
    </w:p>
    <w:p w14:paraId="2485EFC0" w14:textId="77777777" w:rsidR="00953D24" w:rsidRPr="000F1829" w:rsidRDefault="00953D24" w:rsidP="00953D24">
      <w:pPr>
        <w:rPr>
          <w:noProof/>
          <w:lang w:val="en-US"/>
        </w:rPr>
      </w:pPr>
    </w:p>
    <w:p w14:paraId="414B512C" w14:textId="77777777" w:rsidR="00953D24" w:rsidRPr="000F1829" w:rsidRDefault="00953D24" w:rsidP="00953D24">
      <w:pPr>
        <w:rPr>
          <w:noProof/>
          <w:lang w:val="en-US"/>
        </w:rPr>
      </w:pPr>
    </w:p>
    <w:p w14:paraId="0175D636" w14:textId="77777777" w:rsidR="00953D24" w:rsidRPr="000F1829" w:rsidRDefault="00953D24" w:rsidP="00953D24">
      <w:pPr>
        <w:rPr>
          <w:noProof/>
          <w:lang w:val="en-US"/>
        </w:rPr>
      </w:pPr>
    </w:p>
    <w:p w14:paraId="20A78533" w14:textId="77777777" w:rsidR="00953D24" w:rsidRPr="000F1829" w:rsidRDefault="00953D24" w:rsidP="00953D24">
      <w:pPr>
        <w:rPr>
          <w:noProof/>
          <w:lang w:val="en-US"/>
        </w:rPr>
      </w:pPr>
    </w:p>
    <w:p w14:paraId="55ADB61E" w14:textId="77777777" w:rsidR="004B742C" w:rsidRPr="000F1829" w:rsidRDefault="00953D24" w:rsidP="004B742C">
      <w:pPr>
        <w:pStyle w:val="TITLEPART"/>
        <w:rPr>
          <w:noProof/>
          <w:lang w:val="en-US"/>
        </w:rPr>
      </w:pPr>
      <w:bookmarkStart w:id="9" w:name="_Toc1662363"/>
      <w:r w:rsidRPr="000F1829">
        <w:rPr>
          <w:noProof/>
          <w:lang w:val="en-US"/>
        </w:rPr>
        <w:t>P</w:t>
      </w:r>
      <w:r w:rsidR="001263B8" w:rsidRPr="000F1829">
        <w:rPr>
          <w:noProof/>
          <w:lang w:val="en-US"/>
        </w:rPr>
        <w:t>ART 1</w:t>
      </w:r>
      <w:r w:rsidRPr="000F1829">
        <w:rPr>
          <w:noProof/>
          <w:lang w:val="en-US"/>
        </w:rPr>
        <w:t xml:space="preserve"> </w:t>
      </w:r>
      <w:r w:rsidR="006C60EA" w:rsidRPr="000F1829">
        <w:rPr>
          <w:noProof/>
          <w:lang w:val="en-US"/>
        </w:rPr>
        <w:t>–</w:t>
      </w:r>
      <w:r w:rsidRPr="000F1829">
        <w:rPr>
          <w:noProof/>
          <w:lang w:val="en-US"/>
        </w:rPr>
        <w:t xml:space="preserve"> </w:t>
      </w:r>
      <w:r w:rsidR="001263B8" w:rsidRPr="000F1829">
        <w:rPr>
          <w:noProof/>
          <w:lang w:val="en-US"/>
        </w:rPr>
        <w:t xml:space="preserve">Bidding </w:t>
      </w:r>
      <w:r w:rsidR="004B742C" w:rsidRPr="000F1829">
        <w:rPr>
          <w:noProof/>
          <w:lang w:val="en-US"/>
        </w:rPr>
        <w:t>P</w:t>
      </w:r>
      <w:r w:rsidR="001263B8" w:rsidRPr="000F1829">
        <w:rPr>
          <w:noProof/>
          <w:lang w:val="en-US"/>
        </w:rPr>
        <w:t>roce</w:t>
      </w:r>
      <w:r w:rsidR="006C60EA" w:rsidRPr="000F1829">
        <w:rPr>
          <w:noProof/>
          <w:lang w:val="en-US"/>
        </w:rPr>
        <w:t>dures</w:t>
      </w:r>
      <w:bookmarkEnd w:id="9"/>
    </w:p>
    <w:p w14:paraId="043071E9" w14:textId="77777777" w:rsidR="006C60EA" w:rsidRPr="000F1829" w:rsidRDefault="006C60EA">
      <w:pPr>
        <w:suppressAutoHyphens w:val="0"/>
        <w:overflowPunct/>
        <w:autoSpaceDE/>
        <w:autoSpaceDN/>
        <w:adjustRightInd/>
        <w:spacing w:after="0" w:line="240" w:lineRule="auto"/>
        <w:jc w:val="left"/>
        <w:textAlignment w:val="auto"/>
        <w:rPr>
          <w:noProof/>
          <w:lang w:val="en-US"/>
        </w:rPr>
      </w:pPr>
    </w:p>
    <w:p w14:paraId="518E9AB6" w14:textId="77777777" w:rsidR="006C60EA" w:rsidRPr="000F1829" w:rsidRDefault="006C60EA">
      <w:pPr>
        <w:suppressAutoHyphens w:val="0"/>
        <w:overflowPunct/>
        <w:autoSpaceDE/>
        <w:autoSpaceDN/>
        <w:adjustRightInd/>
        <w:spacing w:after="0" w:line="240" w:lineRule="auto"/>
        <w:jc w:val="left"/>
        <w:textAlignment w:val="auto"/>
        <w:rPr>
          <w:noProof/>
          <w:lang w:val="en-US"/>
        </w:rPr>
        <w:sectPr w:rsidR="006C60EA" w:rsidRPr="000F1829">
          <w:footnotePr>
            <w:numRestart w:val="eachSect"/>
          </w:footnotePr>
          <w:pgSz w:w="11906" w:h="16838"/>
          <w:pgMar w:top="1417" w:right="1417" w:bottom="1417" w:left="1417" w:header="708" w:footer="708" w:gutter="0"/>
          <w:cols w:space="708"/>
          <w:docGrid w:linePitch="360"/>
        </w:sectPr>
      </w:pPr>
    </w:p>
    <w:p w14:paraId="66D21241" w14:textId="77777777" w:rsidR="00710097" w:rsidRPr="000F1829" w:rsidRDefault="00D26E4F" w:rsidP="000D62B2">
      <w:pPr>
        <w:pStyle w:val="TITLESECTION"/>
        <w:rPr>
          <w:noProof/>
          <w:lang w:val="en-US"/>
        </w:rPr>
      </w:pPr>
      <w:bookmarkStart w:id="10" w:name="_Toc1662364"/>
      <w:r w:rsidRPr="000F1829">
        <w:rPr>
          <w:noProof/>
          <w:lang w:val="en-US"/>
        </w:rPr>
        <w:lastRenderedPageBreak/>
        <w:t>Section I </w:t>
      </w:r>
      <w:r w:rsidRPr="000F1829">
        <w:rPr>
          <w:noProof/>
          <w:lang w:val="en-US"/>
        </w:rPr>
        <w:noBreakHyphen/>
        <w:t> </w:t>
      </w:r>
      <w:r w:rsidR="006C60EA" w:rsidRPr="000F1829">
        <w:rPr>
          <w:noProof/>
          <w:lang w:val="en-US"/>
        </w:rPr>
        <w:t xml:space="preserve">Instructions </w:t>
      </w:r>
      <w:r w:rsidR="000D62B2" w:rsidRPr="000F1829">
        <w:rPr>
          <w:noProof/>
          <w:lang w:val="en-US"/>
        </w:rPr>
        <w:t>to Bidders</w:t>
      </w:r>
      <w:bookmarkEnd w:id="10"/>
    </w:p>
    <w:p w14:paraId="24133529" w14:textId="77777777" w:rsidR="006C60EA" w:rsidRPr="000F1829" w:rsidRDefault="00FD5F73" w:rsidP="006C60EA">
      <w:pPr>
        <w:jc w:val="center"/>
        <w:rPr>
          <w:b/>
          <w:noProof/>
          <w:sz w:val="28"/>
          <w:szCs w:val="28"/>
          <w:lang w:val="en-US"/>
        </w:rPr>
      </w:pPr>
      <w:r w:rsidRPr="000F1829">
        <w:rPr>
          <w:b/>
          <w:noProof/>
          <w:sz w:val="28"/>
          <w:szCs w:val="28"/>
          <w:lang w:val="en-US"/>
        </w:rPr>
        <w:t xml:space="preserve">Table </w:t>
      </w:r>
      <w:r w:rsidR="001263B8" w:rsidRPr="000F1829">
        <w:rPr>
          <w:b/>
          <w:noProof/>
          <w:sz w:val="28"/>
          <w:szCs w:val="28"/>
          <w:lang w:val="en-US"/>
        </w:rPr>
        <w:t>of Clauses</w:t>
      </w:r>
    </w:p>
    <w:p w14:paraId="0FEB2ECE" w14:textId="77777777" w:rsidR="008D6958" w:rsidRPr="000A59FC" w:rsidRDefault="00533B52">
      <w:pPr>
        <w:pStyle w:val="TM1"/>
        <w:rPr>
          <w:b w:val="0"/>
          <w:lang w:val="en-US"/>
        </w:rPr>
      </w:pPr>
      <w:r w:rsidRPr="000F1829">
        <w:rPr>
          <w:lang w:val="en-US"/>
        </w:rPr>
        <w:fldChar w:fldCharType="begin"/>
      </w:r>
      <w:r w:rsidRPr="000F1829">
        <w:rPr>
          <w:lang w:val="en-US"/>
        </w:rPr>
        <w:instrText xml:space="preserve"> TOC \b "SECTION1"\t "HeadingA;1;Heading1;2;ANNEXE;1"\* MERGEFORMAT </w:instrText>
      </w:r>
      <w:r w:rsidRPr="000F1829">
        <w:rPr>
          <w:lang w:val="en-US"/>
        </w:rPr>
        <w:fldChar w:fldCharType="separate"/>
      </w:r>
      <w:r w:rsidR="008D6958" w:rsidRPr="002A750A">
        <w:rPr>
          <w:lang w:val="en-US"/>
        </w:rPr>
        <w:t>A.</w:t>
      </w:r>
      <w:r w:rsidR="008D6958" w:rsidRPr="000A59FC">
        <w:rPr>
          <w:b w:val="0"/>
          <w:lang w:val="en-US"/>
        </w:rPr>
        <w:tab/>
      </w:r>
      <w:r w:rsidR="008D6958" w:rsidRPr="002A750A">
        <w:rPr>
          <w:lang w:val="en-US"/>
        </w:rPr>
        <w:t>General</w:t>
      </w:r>
      <w:r w:rsidR="008D6958" w:rsidRPr="000A59FC">
        <w:rPr>
          <w:lang w:val="en-US"/>
        </w:rPr>
        <w:tab/>
      </w:r>
      <w:r w:rsidR="008D6958">
        <w:fldChar w:fldCharType="begin"/>
      </w:r>
      <w:r w:rsidR="008D6958" w:rsidRPr="000A59FC">
        <w:rPr>
          <w:lang w:val="en-US"/>
        </w:rPr>
        <w:instrText xml:space="preserve"> PAGEREF _Toc22116748 \h </w:instrText>
      </w:r>
      <w:r w:rsidR="008D6958">
        <w:fldChar w:fldCharType="separate"/>
      </w:r>
      <w:r w:rsidR="008D6958" w:rsidRPr="000A59FC">
        <w:rPr>
          <w:lang w:val="en-US"/>
        </w:rPr>
        <w:t>6</w:t>
      </w:r>
      <w:r w:rsidR="008D6958">
        <w:fldChar w:fldCharType="end"/>
      </w:r>
    </w:p>
    <w:p w14:paraId="4C6F3E32" w14:textId="77777777" w:rsidR="008D6958" w:rsidRPr="000A59FC" w:rsidRDefault="008D6958">
      <w:pPr>
        <w:pStyle w:val="TM2"/>
        <w:rPr>
          <w:rFonts w:asciiTheme="minorHAnsi" w:eastAsiaTheme="minorEastAsia" w:hAnsiTheme="minorHAnsi" w:cstheme="minorBidi"/>
          <w:noProof/>
          <w:sz w:val="22"/>
          <w:szCs w:val="22"/>
          <w:lang w:val="en-US" w:eastAsia="fr-FR"/>
        </w:rPr>
      </w:pPr>
      <w:r w:rsidRPr="002A750A">
        <w:rPr>
          <w:rFonts w:ascii="Arial Gras" w:hAnsi="Arial Gras"/>
          <w:noProof/>
          <w:lang w:val="en-US"/>
        </w:rPr>
        <w:t>1</w:t>
      </w:r>
      <w:r w:rsidRPr="000A59FC">
        <w:rPr>
          <w:rFonts w:asciiTheme="minorHAnsi" w:eastAsiaTheme="minorEastAsia" w:hAnsiTheme="minorHAnsi" w:cstheme="minorBidi"/>
          <w:noProof/>
          <w:sz w:val="22"/>
          <w:szCs w:val="22"/>
          <w:lang w:val="en-US" w:eastAsia="fr-FR"/>
        </w:rPr>
        <w:tab/>
      </w:r>
      <w:r w:rsidRPr="002A750A">
        <w:rPr>
          <w:noProof/>
          <w:lang w:val="en-US"/>
        </w:rPr>
        <w:t>Scope of Bid</w:t>
      </w:r>
      <w:r w:rsidRPr="000A59FC">
        <w:rPr>
          <w:noProof/>
          <w:lang w:val="en-US"/>
        </w:rPr>
        <w:tab/>
      </w:r>
      <w:r>
        <w:rPr>
          <w:noProof/>
        </w:rPr>
        <w:fldChar w:fldCharType="begin"/>
      </w:r>
      <w:r w:rsidRPr="000A59FC">
        <w:rPr>
          <w:noProof/>
          <w:lang w:val="en-US"/>
        </w:rPr>
        <w:instrText xml:space="preserve"> PAGEREF _Toc22116749 \h </w:instrText>
      </w:r>
      <w:r>
        <w:rPr>
          <w:noProof/>
        </w:rPr>
      </w:r>
      <w:r>
        <w:rPr>
          <w:noProof/>
        </w:rPr>
        <w:fldChar w:fldCharType="separate"/>
      </w:r>
      <w:r w:rsidRPr="000A59FC">
        <w:rPr>
          <w:noProof/>
          <w:lang w:val="en-US"/>
        </w:rPr>
        <w:t>6</w:t>
      </w:r>
      <w:r>
        <w:rPr>
          <w:noProof/>
        </w:rPr>
        <w:fldChar w:fldCharType="end"/>
      </w:r>
    </w:p>
    <w:p w14:paraId="62B1E831" w14:textId="77777777" w:rsidR="008D6958" w:rsidRPr="000A59FC" w:rsidRDefault="008D6958">
      <w:pPr>
        <w:pStyle w:val="TM2"/>
        <w:rPr>
          <w:rFonts w:asciiTheme="minorHAnsi" w:eastAsiaTheme="minorEastAsia" w:hAnsiTheme="minorHAnsi" w:cstheme="minorBidi"/>
          <w:noProof/>
          <w:sz w:val="22"/>
          <w:szCs w:val="22"/>
          <w:lang w:val="en-US" w:eastAsia="fr-FR"/>
        </w:rPr>
      </w:pPr>
      <w:r w:rsidRPr="002A750A">
        <w:rPr>
          <w:rFonts w:ascii="Arial Gras" w:hAnsi="Arial Gras"/>
          <w:noProof/>
          <w:lang w:val="en-US"/>
        </w:rPr>
        <w:t>2</w:t>
      </w:r>
      <w:r w:rsidRPr="000A59FC">
        <w:rPr>
          <w:rFonts w:asciiTheme="minorHAnsi" w:eastAsiaTheme="minorEastAsia" w:hAnsiTheme="minorHAnsi" w:cstheme="minorBidi"/>
          <w:noProof/>
          <w:sz w:val="22"/>
          <w:szCs w:val="22"/>
          <w:lang w:val="en-US" w:eastAsia="fr-FR"/>
        </w:rPr>
        <w:tab/>
      </w:r>
      <w:r w:rsidRPr="002A750A">
        <w:rPr>
          <w:noProof/>
          <w:lang w:val="en-US"/>
        </w:rPr>
        <w:t>Source of Funds</w:t>
      </w:r>
      <w:r w:rsidRPr="000A59FC">
        <w:rPr>
          <w:noProof/>
          <w:lang w:val="en-US"/>
        </w:rPr>
        <w:tab/>
      </w:r>
      <w:r>
        <w:rPr>
          <w:noProof/>
        </w:rPr>
        <w:fldChar w:fldCharType="begin"/>
      </w:r>
      <w:r w:rsidRPr="000A59FC">
        <w:rPr>
          <w:noProof/>
          <w:lang w:val="en-US"/>
        </w:rPr>
        <w:instrText xml:space="preserve"> PAGEREF _Toc22116750 \h </w:instrText>
      </w:r>
      <w:r>
        <w:rPr>
          <w:noProof/>
        </w:rPr>
      </w:r>
      <w:r>
        <w:rPr>
          <w:noProof/>
        </w:rPr>
        <w:fldChar w:fldCharType="separate"/>
      </w:r>
      <w:r w:rsidRPr="000A59FC">
        <w:rPr>
          <w:noProof/>
          <w:lang w:val="en-US"/>
        </w:rPr>
        <w:t>6</w:t>
      </w:r>
      <w:r>
        <w:rPr>
          <w:noProof/>
        </w:rPr>
        <w:fldChar w:fldCharType="end"/>
      </w:r>
    </w:p>
    <w:p w14:paraId="5E258C72" w14:textId="41CD4140" w:rsidR="008D6958" w:rsidRPr="000A59FC" w:rsidRDefault="008D6958">
      <w:pPr>
        <w:pStyle w:val="TM2"/>
        <w:rPr>
          <w:rFonts w:asciiTheme="minorHAnsi" w:eastAsiaTheme="minorEastAsia" w:hAnsiTheme="minorHAnsi" w:cstheme="minorBidi"/>
          <w:noProof/>
          <w:sz w:val="22"/>
          <w:szCs w:val="22"/>
          <w:lang w:val="en-US" w:eastAsia="fr-FR"/>
        </w:rPr>
      </w:pPr>
      <w:r w:rsidRPr="002A750A">
        <w:rPr>
          <w:rFonts w:ascii="Arial Gras" w:hAnsi="Arial Gras"/>
          <w:noProof/>
          <w:lang w:val="en-US"/>
        </w:rPr>
        <w:t>3</w:t>
      </w:r>
      <w:r w:rsidRPr="000A59FC">
        <w:rPr>
          <w:rFonts w:asciiTheme="minorHAnsi" w:eastAsiaTheme="minorEastAsia" w:hAnsiTheme="minorHAnsi" w:cstheme="minorBidi"/>
          <w:noProof/>
          <w:sz w:val="22"/>
          <w:szCs w:val="22"/>
          <w:lang w:val="en-US" w:eastAsia="fr-FR"/>
        </w:rPr>
        <w:tab/>
      </w:r>
      <w:r w:rsidR="002F653A">
        <w:rPr>
          <w:noProof/>
          <w:lang w:val="en-US"/>
        </w:rPr>
        <w:t>Prohibited</w:t>
      </w:r>
      <w:r w:rsidRPr="002A750A">
        <w:rPr>
          <w:noProof/>
          <w:lang w:val="en-US"/>
        </w:rPr>
        <w:t xml:space="preserve"> Practices</w:t>
      </w:r>
      <w:r w:rsidRPr="000A59FC">
        <w:rPr>
          <w:noProof/>
          <w:lang w:val="en-US"/>
        </w:rPr>
        <w:tab/>
      </w:r>
      <w:r>
        <w:rPr>
          <w:noProof/>
        </w:rPr>
        <w:fldChar w:fldCharType="begin"/>
      </w:r>
      <w:r w:rsidRPr="000A59FC">
        <w:rPr>
          <w:noProof/>
          <w:lang w:val="en-US"/>
        </w:rPr>
        <w:instrText xml:space="preserve"> PAGEREF _Toc22116751 \h </w:instrText>
      </w:r>
      <w:r>
        <w:rPr>
          <w:noProof/>
        </w:rPr>
      </w:r>
      <w:r>
        <w:rPr>
          <w:noProof/>
        </w:rPr>
        <w:fldChar w:fldCharType="separate"/>
      </w:r>
      <w:r w:rsidRPr="000A59FC">
        <w:rPr>
          <w:noProof/>
          <w:lang w:val="en-US"/>
        </w:rPr>
        <w:t>6</w:t>
      </w:r>
      <w:r>
        <w:rPr>
          <w:noProof/>
        </w:rPr>
        <w:fldChar w:fldCharType="end"/>
      </w:r>
    </w:p>
    <w:p w14:paraId="6189D9CA" w14:textId="77777777" w:rsidR="008D6958" w:rsidRPr="000A59FC" w:rsidRDefault="008D6958">
      <w:pPr>
        <w:pStyle w:val="TM2"/>
        <w:rPr>
          <w:rFonts w:asciiTheme="minorHAnsi" w:eastAsiaTheme="minorEastAsia" w:hAnsiTheme="minorHAnsi" w:cstheme="minorBidi"/>
          <w:noProof/>
          <w:sz w:val="22"/>
          <w:szCs w:val="22"/>
          <w:lang w:val="en-US" w:eastAsia="fr-FR"/>
        </w:rPr>
      </w:pPr>
      <w:r w:rsidRPr="002A750A">
        <w:rPr>
          <w:rFonts w:ascii="Arial Gras" w:hAnsi="Arial Gras"/>
          <w:noProof/>
          <w:lang w:val="en-US"/>
        </w:rPr>
        <w:t>4</w:t>
      </w:r>
      <w:r w:rsidRPr="000A59FC">
        <w:rPr>
          <w:rFonts w:asciiTheme="minorHAnsi" w:eastAsiaTheme="minorEastAsia" w:hAnsiTheme="minorHAnsi" w:cstheme="minorBidi"/>
          <w:noProof/>
          <w:sz w:val="22"/>
          <w:szCs w:val="22"/>
          <w:lang w:val="en-US" w:eastAsia="fr-FR"/>
        </w:rPr>
        <w:tab/>
      </w:r>
      <w:r w:rsidRPr="002A750A">
        <w:rPr>
          <w:noProof/>
          <w:lang w:val="en-US"/>
        </w:rPr>
        <w:t>Eligible Bidders</w:t>
      </w:r>
      <w:r w:rsidRPr="000A59FC">
        <w:rPr>
          <w:noProof/>
          <w:lang w:val="en-US"/>
        </w:rPr>
        <w:tab/>
      </w:r>
      <w:r>
        <w:rPr>
          <w:noProof/>
        </w:rPr>
        <w:fldChar w:fldCharType="begin"/>
      </w:r>
      <w:r w:rsidRPr="000A59FC">
        <w:rPr>
          <w:noProof/>
          <w:lang w:val="en-US"/>
        </w:rPr>
        <w:instrText xml:space="preserve"> PAGEREF _Toc22116752 \h </w:instrText>
      </w:r>
      <w:r>
        <w:rPr>
          <w:noProof/>
        </w:rPr>
      </w:r>
      <w:r>
        <w:rPr>
          <w:noProof/>
        </w:rPr>
        <w:fldChar w:fldCharType="separate"/>
      </w:r>
      <w:r w:rsidRPr="000A59FC">
        <w:rPr>
          <w:noProof/>
          <w:lang w:val="en-US"/>
        </w:rPr>
        <w:t>6</w:t>
      </w:r>
      <w:r>
        <w:rPr>
          <w:noProof/>
        </w:rPr>
        <w:fldChar w:fldCharType="end"/>
      </w:r>
    </w:p>
    <w:p w14:paraId="0074F533" w14:textId="77777777" w:rsidR="008D6958" w:rsidRPr="000A59FC" w:rsidRDefault="008D6958">
      <w:pPr>
        <w:pStyle w:val="TM2"/>
        <w:rPr>
          <w:rFonts w:asciiTheme="minorHAnsi" w:eastAsiaTheme="minorEastAsia" w:hAnsiTheme="minorHAnsi" w:cstheme="minorBidi"/>
          <w:noProof/>
          <w:sz w:val="22"/>
          <w:szCs w:val="22"/>
          <w:lang w:val="en-US" w:eastAsia="fr-FR"/>
        </w:rPr>
      </w:pPr>
      <w:r w:rsidRPr="002A750A">
        <w:rPr>
          <w:rFonts w:ascii="Arial Gras" w:hAnsi="Arial Gras"/>
          <w:noProof/>
          <w:lang w:val="en-US"/>
        </w:rPr>
        <w:t>5</w:t>
      </w:r>
      <w:r w:rsidRPr="000A59FC">
        <w:rPr>
          <w:rFonts w:asciiTheme="minorHAnsi" w:eastAsiaTheme="minorEastAsia" w:hAnsiTheme="minorHAnsi" w:cstheme="minorBidi"/>
          <w:noProof/>
          <w:sz w:val="22"/>
          <w:szCs w:val="22"/>
          <w:lang w:val="en-US" w:eastAsia="fr-FR"/>
        </w:rPr>
        <w:tab/>
      </w:r>
      <w:r w:rsidRPr="002A750A">
        <w:rPr>
          <w:noProof/>
          <w:lang w:val="en-US"/>
        </w:rPr>
        <w:t>Eligible Materials, Equipment and Services</w:t>
      </w:r>
      <w:r w:rsidRPr="000A59FC">
        <w:rPr>
          <w:noProof/>
          <w:lang w:val="en-US"/>
        </w:rPr>
        <w:tab/>
      </w:r>
      <w:r>
        <w:rPr>
          <w:noProof/>
        </w:rPr>
        <w:fldChar w:fldCharType="begin"/>
      </w:r>
      <w:r w:rsidRPr="000A59FC">
        <w:rPr>
          <w:noProof/>
          <w:lang w:val="en-US"/>
        </w:rPr>
        <w:instrText xml:space="preserve"> PAGEREF _Toc22116753 \h </w:instrText>
      </w:r>
      <w:r>
        <w:rPr>
          <w:noProof/>
        </w:rPr>
      </w:r>
      <w:r>
        <w:rPr>
          <w:noProof/>
        </w:rPr>
        <w:fldChar w:fldCharType="separate"/>
      </w:r>
      <w:r w:rsidRPr="000A59FC">
        <w:rPr>
          <w:noProof/>
          <w:lang w:val="en-US"/>
        </w:rPr>
        <w:t>7</w:t>
      </w:r>
      <w:r>
        <w:rPr>
          <w:noProof/>
        </w:rPr>
        <w:fldChar w:fldCharType="end"/>
      </w:r>
    </w:p>
    <w:p w14:paraId="21EF5EB3" w14:textId="77777777" w:rsidR="008D6958" w:rsidRPr="000A59FC" w:rsidRDefault="008D6958">
      <w:pPr>
        <w:pStyle w:val="TM1"/>
        <w:rPr>
          <w:b w:val="0"/>
          <w:lang w:val="en-US"/>
        </w:rPr>
      </w:pPr>
      <w:r w:rsidRPr="002A750A">
        <w:rPr>
          <w:lang w:val="en-US"/>
        </w:rPr>
        <w:t>B.</w:t>
      </w:r>
      <w:r w:rsidRPr="000A59FC">
        <w:rPr>
          <w:b w:val="0"/>
          <w:lang w:val="en-US"/>
        </w:rPr>
        <w:tab/>
      </w:r>
      <w:r w:rsidRPr="002A750A">
        <w:rPr>
          <w:lang w:val="en-US"/>
        </w:rPr>
        <w:t>Contents of Bidding Documents</w:t>
      </w:r>
      <w:r w:rsidRPr="000A59FC">
        <w:rPr>
          <w:lang w:val="en-US"/>
        </w:rPr>
        <w:tab/>
      </w:r>
      <w:r>
        <w:fldChar w:fldCharType="begin"/>
      </w:r>
      <w:r w:rsidRPr="000A59FC">
        <w:rPr>
          <w:lang w:val="en-US"/>
        </w:rPr>
        <w:instrText xml:space="preserve"> PAGEREF _Toc22116754 \h </w:instrText>
      </w:r>
      <w:r>
        <w:fldChar w:fldCharType="separate"/>
      </w:r>
      <w:r w:rsidRPr="000A59FC">
        <w:rPr>
          <w:lang w:val="en-US"/>
        </w:rPr>
        <w:t>7</w:t>
      </w:r>
      <w:r>
        <w:fldChar w:fldCharType="end"/>
      </w:r>
    </w:p>
    <w:p w14:paraId="7710C334" w14:textId="77777777" w:rsidR="008D6958" w:rsidRPr="000A59FC" w:rsidRDefault="008D6958">
      <w:pPr>
        <w:pStyle w:val="TM2"/>
        <w:rPr>
          <w:rFonts w:asciiTheme="minorHAnsi" w:eastAsiaTheme="minorEastAsia" w:hAnsiTheme="minorHAnsi" w:cstheme="minorBidi"/>
          <w:noProof/>
          <w:sz w:val="22"/>
          <w:szCs w:val="22"/>
          <w:lang w:val="en-US" w:eastAsia="fr-FR"/>
        </w:rPr>
      </w:pPr>
      <w:r w:rsidRPr="002A750A">
        <w:rPr>
          <w:rFonts w:ascii="Arial Gras" w:hAnsi="Arial Gras"/>
          <w:noProof/>
          <w:lang w:val="en-US"/>
        </w:rPr>
        <w:t>6</w:t>
      </w:r>
      <w:r w:rsidRPr="000A59FC">
        <w:rPr>
          <w:rFonts w:asciiTheme="minorHAnsi" w:eastAsiaTheme="minorEastAsia" w:hAnsiTheme="minorHAnsi" w:cstheme="minorBidi"/>
          <w:noProof/>
          <w:sz w:val="22"/>
          <w:szCs w:val="22"/>
          <w:lang w:val="en-US" w:eastAsia="fr-FR"/>
        </w:rPr>
        <w:tab/>
      </w:r>
      <w:r w:rsidRPr="002A750A">
        <w:rPr>
          <w:noProof/>
          <w:lang w:val="en-US"/>
        </w:rPr>
        <w:t>Sections of Bidding Documents</w:t>
      </w:r>
      <w:r w:rsidRPr="000A59FC">
        <w:rPr>
          <w:noProof/>
          <w:lang w:val="en-US"/>
        </w:rPr>
        <w:tab/>
      </w:r>
      <w:r>
        <w:rPr>
          <w:noProof/>
        </w:rPr>
        <w:fldChar w:fldCharType="begin"/>
      </w:r>
      <w:r w:rsidRPr="000A59FC">
        <w:rPr>
          <w:noProof/>
          <w:lang w:val="en-US"/>
        </w:rPr>
        <w:instrText xml:space="preserve"> PAGEREF _Toc22116755 \h </w:instrText>
      </w:r>
      <w:r>
        <w:rPr>
          <w:noProof/>
        </w:rPr>
      </w:r>
      <w:r>
        <w:rPr>
          <w:noProof/>
        </w:rPr>
        <w:fldChar w:fldCharType="separate"/>
      </w:r>
      <w:r w:rsidRPr="000A59FC">
        <w:rPr>
          <w:noProof/>
          <w:lang w:val="en-US"/>
        </w:rPr>
        <w:t>7</w:t>
      </w:r>
      <w:r>
        <w:rPr>
          <w:noProof/>
        </w:rPr>
        <w:fldChar w:fldCharType="end"/>
      </w:r>
    </w:p>
    <w:p w14:paraId="591DA6DA" w14:textId="77777777" w:rsidR="008D6958" w:rsidRPr="000A59FC" w:rsidRDefault="008D6958">
      <w:pPr>
        <w:pStyle w:val="TM2"/>
        <w:rPr>
          <w:rFonts w:asciiTheme="minorHAnsi" w:eastAsiaTheme="minorEastAsia" w:hAnsiTheme="minorHAnsi" w:cstheme="minorBidi"/>
          <w:noProof/>
          <w:sz w:val="22"/>
          <w:szCs w:val="22"/>
          <w:lang w:val="en-US" w:eastAsia="fr-FR"/>
        </w:rPr>
      </w:pPr>
      <w:r w:rsidRPr="002A750A">
        <w:rPr>
          <w:rFonts w:ascii="Arial Gras" w:hAnsi="Arial Gras"/>
          <w:noProof/>
          <w:lang w:val="en-US"/>
        </w:rPr>
        <w:t>7</w:t>
      </w:r>
      <w:r w:rsidRPr="000A59FC">
        <w:rPr>
          <w:rFonts w:asciiTheme="minorHAnsi" w:eastAsiaTheme="minorEastAsia" w:hAnsiTheme="minorHAnsi" w:cstheme="minorBidi"/>
          <w:noProof/>
          <w:sz w:val="22"/>
          <w:szCs w:val="22"/>
          <w:lang w:val="en-US" w:eastAsia="fr-FR"/>
        </w:rPr>
        <w:tab/>
      </w:r>
      <w:r w:rsidRPr="002A750A">
        <w:rPr>
          <w:noProof/>
          <w:lang w:val="en-US"/>
        </w:rPr>
        <w:t>Clarification of Bidding Documents, Site Visit, Pre</w:t>
      </w:r>
      <w:r w:rsidRPr="002A750A">
        <w:rPr>
          <w:noProof/>
          <w:lang w:val="en-US"/>
        </w:rPr>
        <w:noBreakHyphen/>
        <w:t>Bid Meeting</w:t>
      </w:r>
      <w:r w:rsidRPr="000A59FC">
        <w:rPr>
          <w:noProof/>
          <w:lang w:val="en-US"/>
        </w:rPr>
        <w:tab/>
      </w:r>
      <w:r>
        <w:rPr>
          <w:noProof/>
        </w:rPr>
        <w:fldChar w:fldCharType="begin"/>
      </w:r>
      <w:r w:rsidRPr="000A59FC">
        <w:rPr>
          <w:noProof/>
          <w:lang w:val="en-US"/>
        </w:rPr>
        <w:instrText xml:space="preserve"> PAGEREF _Toc22116756 \h </w:instrText>
      </w:r>
      <w:r>
        <w:rPr>
          <w:noProof/>
        </w:rPr>
      </w:r>
      <w:r>
        <w:rPr>
          <w:noProof/>
        </w:rPr>
        <w:fldChar w:fldCharType="separate"/>
      </w:r>
      <w:r w:rsidRPr="000A59FC">
        <w:rPr>
          <w:noProof/>
          <w:lang w:val="en-US"/>
        </w:rPr>
        <w:t>8</w:t>
      </w:r>
      <w:r>
        <w:rPr>
          <w:noProof/>
        </w:rPr>
        <w:fldChar w:fldCharType="end"/>
      </w:r>
    </w:p>
    <w:p w14:paraId="6196CC4A" w14:textId="77777777" w:rsidR="008D6958" w:rsidRPr="000A59FC" w:rsidRDefault="008D6958">
      <w:pPr>
        <w:pStyle w:val="TM2"/>
        <w:rPr>
          <w:rFonts w:asciiTheme="minorHAnsi" w:eastAsiaTheme="minorEastAsia" w:hAnsiTheme="minorHAnsi" w:cstheme="minorBidi"/>
          <w:noProof/>
          <w:sz w:val="22"/>
          <w:szCs w:val="22"/>
          <w:lang w:val="en-US" w:eastAsia="fr-FR"/>
        </w:rPr>
      </w:pPr>
      <w:r w:rsidRPr="002A750A">
        <w:rPr>
          <w:rFonts w:ascii="Arial Gras" w:hAnsi="Arial Gras"/>
          <w:noProof/>
          <w:lang w:val="en-US"/>
        </w:rPr>
        <w:t>8</w:t>
      </w:r>
      <w:r w:rsidRPr="000A59FC">
        <w:rPr>
          <w:rFonts w:asciiTheme="minorHAnsi" w:eastAsiaTheme="minorEastAsia" w:hAnsiTheme="minorHAnsi" w:cstheme="minorBidi"/>
          <w:noProof/>
          <w:sz w:val="22"/>
          <w:szCs w:val="22"/>
          <w:lang w:val="en-US" w:eastAsia="fr-FR"/>
        </w:rPr>
        <w:tab/>
      </w:r>
      <w:r w:rsidRPr="002A750A">
        <w:rPr>
          <w:noProof/>
          <w:lang w:val="en-US"/>
        </w:rPr>
        <w:t>Amendment of Bidding Documents</w:t>
      </w:r>
      <w:r w:rsidRPr="000A59FC">
        <w:rPr>
          <w:noProof/>
          <w:lang w:val="en-US"/>
        </w:rPr>
        <w:tab/>
      </w:r>
      <w:r>
        <w:rPr>
          <w:noProof/>
        </w:rPr>
        <w:fldChar w:fldCharType="begin"/>
      </w:r>
      <w:r w:rsidRPr="000A59FC">
        <w:rPr>
          <w:noProof/>
          <w:lang w:val="en-US"/>
        </w:rPr>
        <w:instrText xml:space="preserve"> PAGEREF _Toc22116757 \h </w:instrText>
      </w:r>
      <w:r>
        <w:rPr>
          <w:noProof/>
        </w:rPr>
      </w:r>
      <w:r>
        <w:rPr>
          <w:noProof/>
        </w:rPr>
        <w:fldChar w:fldCharType="separate"/>
      </w:r>
      <w:r w:rsidRPr="000A59FC">
        <w:rPr>
          <w:noProof/>
          <w:lang w:val="en-US"/>
        </w:rPr>
        <w:t>9</w:t>
      </w:r>
      <w:r>
        <w:rPr>
          <w:noProof/>
        </w:rPr>
        <w:fldChar w:fldCharType="end"/>
      </w:r>
    </w:p>
    <w:p w14:paraId="71281D94" w14:textId="77777777" w:rsidR="008D6958" w:rsidRPr="000A59FC" w:rsidRDefault="008D6958">
      <w:pPr>
        <w:pStyle w:val="TM1"/>
        <w:rPr>
          <w:b w:val="0"/>
          <w:lang w:val="en-US"/>
        </w:rPr>
      </w:pPr>
      <w:r w:rsidRPr="002A750A">
        <w:rPr>
          <w:lang w:val="en-US"/>
        </w:rPr>
        <w:t>C.</w:t>
      </w:r>
      <w:r w:rsidRPr="000A59FC">
        <w:rPr>
          <w:b w:val="0"/>
          <w:lang w:val="en-US"/>
        </w:rPr>
        <w:tab/>
      </w:r>
      <w:r w:rsidRPr="002A750A">
        <w:rPr>
          <w:lang w:val="en-US"/>
        </w:rPr>
        <w:t>Preparation of Bids</w:t>
      </w:r>
      <w:r w:rsidRPr="000A59FC">
        <w:rPr>
          <w:lang w:val="en-US"/>
        </w:rPr>
        <w:tab/>
      </w:r>
      <w:r>
        <w:fldChar w:fldCharType="begin"/>
      </w:r>
      <w:r w:rsidRPr="000A59FC">
        <w:rPr>
          <w:lang w:val="en-US"/>
        </w:rPr>
        <w:instrText xml:space="preserve"> PAGEREF _Toc22116758 \h </w:instrText>
      </w:r>
      <w:r>
        <w:fldChar w:fldCharType="separate"/>
      </w:r>
      <w:r w:rsidRPr="000A59FC">
        <w:rPr>
          <w:lang w:val="en-US"/>
        </w:rPr>
        <w:t>9</w:t>
      </w:r>
      <w:r>
        <w:fldChar w:fldCharType="end"/>
      </w:r>
    </w:p>
    <w:p w14:paraId="2B03A9C8" w14:textId="77777777" w:rsidR="008D6958" w:rsidRPr="000A59FC" w:rsidRDefault="008D6958">
      <w:pPr>
        <w:pStyle w:val="TM2"/>
        <w:rPr>
          <w:rFonts w:asciiTheme="minorHAnsi" w:eastAsiaTheme="minorEastAsia" w:hAnsiTheme="minorHAnsi" w:cstheme="minorBidi"/>
          <w:noProof/>
          <w:sz w:val="22"/>
          <w:szCs w:val="22"/>
          <w:lang w:val="en-US" w:eastAsia="fr-FR"/>
        </w:rPr>
      </w:pPr>
      <w:r w:rsidRPr="002A750A">
        <w:rPr>
          <w:rFonts w:ascii="Arial Gras" w:hAnsi="Arial Gras"/>
          <w:noProof/>
          <w:lang w:val="en-US"/>
        </w:rPr>
        <w:t>9</w:t>
      </w:r>
      <w:r w:rsidRPr="000A59FC">
        <w:rPr>
          <w:rFonts w:asciiTheme="minorHAnsi" w:eastAsiaTheme="minorEastAsia" w:hAnsiTheme="minorHAnsi" w:cstheme="minorBidi"/>
          <w:noProof/>
          <w:sz w:val="22"/>
          <w:szCs w:val="22"/>
          <w:lang w:val="en-US" w:eastAsia="fr-FR"/>
        </w:rPr>
        <w:tab/>
      </w:r>
      <w:r w:rsidRPr="002A750A">
        <w:rPr>
          <w:noProof/>
          <w:lang w:val="en-US"/>
        </w:rPr>
        <w:t>Cost of Bidding</w:t>
      </w:r>
      <w:r w:rsidRPr="000A59FC">
        <w:rPr>
          <w:noProof/>
          <w:lang w:val="en-US"/>
        </w:rPr>
        <w:tab/>
      </w:r>
      <w:r>
        <w:rPr>
          <w:noProof/>
        </w:rPr>
        <w:fldChar w:fldCharType="begin"/>
      </w:r>
      <w:r w:rsidRPr="000A59FC">
        <w:rPr>
          <w:noProof/>
          <w:lang w:val="en-US"/>
        </w:rPr>
        <w:instrText xml:space="preserve"> PAGEREF _Toc22116759 \h </w:instrText>
      </w:r>
      <w:r>
        <w:rPr>
          <w:noProof/>
        </w:rPr>
      </w:r>
      <w:r>
        <w:rPr>
          <w:noProof/>
        </w:rPr>
        <w:fldChar w:fldCharType="separate"/>
      </w:r>
      <w:r w:rsidRPr="000A59FC">
        <w:rPr>
          <w:noProof/>
          <w:lang w:val="en-US"/>
        </w:rPr>
        <w:t>9</w:t>
      </w:r>
      <w:r>
        <w:rPr>
          <w:noProof/>
        </w:rPr>
        <w:fldChar w:fldCharType="end"/>
      </w:r>
    </w:p>
    <w:p w14:paraId="4695309A" w14:textId="77777777" w:rsidR="008D6958" w:rsidRPr="000A59FC" w:rsidRDefault="008D6958">
      <w:pPr>
        <w:pStyle w:val="TM2"/>
        <w:rPr>
          <w:rFonts w:asciiTheme="minorHAnsi" w:eastAsiaTheme="minorEastAsia" w:hAnsiTheme="minorHAnsi" w:cstheme="minorBidi"/>
          <w:noProof/>
          <w:sz w:val="22"/>
          <w:szCs w:val="22"/>
          <w:lang w:val="en-US" w:eastAsia="fr-FR"/>
        </w:rPr>
      </w:pPr>
      <w:r w:rsidRPr="002A750A">
        <w:rPr>
          <w:rFonts w:ascii="Arial Gras" w:hAnsi="Arial Gras"/>
          <w:noProof/>
          <w:lang w:val="en-US"/>
        </w:rPr>
        <w:t>10</w:t>
      </w:r>
      <w:r w:rsidRPr="000A59FC">
        <w:rPr>
          <w:rFonts w:asciiTheme="minorHAnsi" w:eastAsiaTheme="minorEastAsia" w:hAnsiTheme="minorHAnsi" w:cstheme="minorBidi"/>
          <w:noProof/>
          <w:sz w:val="22"/>
          <w:szCs w:val="22"/>
          <w:lang w:val="en-US" w:eastAsia="fr-FR"/>
        </w:rPr>
        <w:tab/>
      </w:r>
      <w:r w:rsidRPr="002A750A">
        <w:rPr>
          <w:noProof/>
          <w:lang w:val="en-US"/>
        </w:rPr>
        <w:t>Language of Bid</w:t>
      </w:r>
      <w:r w:rsidRPr="000A59FC">
        <w:rPr>
          <w:noProof/>
          <w:lang w:val="en-US"/>
        </w:rPr>
        <w:tab/>
      </w:r>
      <w:r>
        <w:rPr>
          <w:noProof/>
        </w:rPr>
        <w:fldChar w:fldCharType="begin"/>
      </w:r>
      <w:r w:rsidRPr="000A59FC">
        <w:rPr>
          <w:noProof/>
          <w:lang w:val="en-US"/>
        </w:rPr>
        <w:instrText xml:space="preserve"> PAGEREF _Toc22116760 \h </w:instrText>
      </w:r>
      <w:r>
        <w:rPr>
          <w:noProof/>
        </w:rPr>
      </w:r>
      <w:r>
        <w:rPr>
          <w:noProof/>
        </w:rPr>
        <w:fldChar w:fldCharType="separate"/>
      </w:r>
      <w:r w:rsidRPr="000A59FC">
        <w:rPr>
          <w:noProof/>
          <w:lang w:val="en-US"/>
        </w:rPr>
        <w:t>9</w:t>
      </w:r>
      <w:r>
        <w:rPr>
          <w:noProof/>
        </w:rPr>
        <w:fldChar w:fldCharType="end"/>
      </w:r>
    </w:p>
    <w:p w14:paraId="647660B4" w14:textId="77777777" w:rsidR="008D6958" w:rsidRPr="000A59FC" w:rsidRDefault="008D6958">
      <w:pPr>
        <w:pStyle w:val="TM2"/>
        <w:rPr>
          <w:rFonts w:asciiTheme="minorHAnsi" w:eastAsiaTheme="minorEastAsia" w:hAnsiTheme="minorHAnsi" w:cstheme="minorBidi"/>
          <w:noProof/>
          <w:sz w:val="22"/>
          <w:szCs w:val="22"/>
          <w:lang w:val="en-US" w:eastAsia="fr-FR"/>
        </w:rPr>
      </w:pPr>
      <w:r w:rsidRPr="002A750A">
        <w:rPr>
          <w:rFonts w:ascii="Arial Gras" w:hAnsi="Arial Gras"/>
          <w:noProof/>
          <w:lang w:val="en-US"/>
        </w:rPr>
        <w:t>11</w:t>
      </w:r>
      <w:r w:rsidRPr="000A59FC">
        <w:rPr>
          <w:rFonts w:asciiTheme="minorHAnsi" w:eastAsiaTheme="minorEastAsia" w:hAnsiTheme="minorHAnsi" w:cstheme="minorBidi"/>
          <w:noProof/>
          <w:sz w:val="22"/>
          <w:szCs w:val="22"/>
          <w:lang w:val="en-US" w:eastAsia="fr-FR"/>
        </w:rPr>
        <w:tab/>
      </w:r>
      <w:r w:rsidRPr="002A750A">
        <w:rPr>
          <w:noProof/>
          <w:lang w:val="en-US"/>
        </w:rPr>
        <w:t>Documents Comprising the Bid</w:t>
      </w:r>
      <w:r w:rsidRPr="000A59FC">
        <w:rPr>
          <w:noProof/>
          <w:lang w:val="en-US"/>
        </w:rPr>
        <w:tab/>
      </w:r>
      <w:r>
        <w:rPr>
          <w:noProof/>
        </w:rPr>
        <w:fldChar w:fldCharType="begin"/>
      </w:r>
      <w:r w:rsidRPr="000A59FC">
        <w:rPr>
          <w:noProof/>
          <w:lang w:val="en-US"/>
        </w:rPr>
        <w:instrText xml:space="preserve"> PAGEREF _Toc22116761 \h </w:instrText>
      </w:r>
      <w:r>
        <w:rPr>
          <w:noProof/>
        </w:rPr>
      </w:r>
      <w:r>
        <w:rPr>
          <w:noProof/>
        </w:rPr>
        <w:fldChar w:fldCharType="separate"/>
      </w:r>
      <w:r w:rsidRPr="000A59FC">
        <w:rPr>
          <w:noProof/>
          <w:lang w:val="en-US"/>
        </w:rPr>
        <w:t>9</w:t>
      </w:r>
      <w:r>
        <w:rPr>
          <w:noProof/>
        </w:rPr>
        <w:fldChar w:fldCharType="end"/>
      </w:r>
    </w:p>
    <w:p w14:paraId="2C68D4A6" w14:textId="77777777" w:rsidR="008D6958" w:rsidRPr="000A59FC" w:rsidRDefault="008D6958">
      <w:pPr>
        <w:pStyle w:val="TM2"/>
        <w:rPr>
          <w:rFonts w:asciiTheme="minorHAnsi" w:eastAsiaTheme="minorEastAsia" w:hAnsiTheme="minorHAnsi" w:cstheme="minorBidi"/>
          <w:noProof/>
          <w:sz w:val="22"/>
          <w:szCs w:val="22"/>
          <w:lang w:val="en-US" w:eastAsia="fr-FR"/>
        </w:rPr>
      </w:pPr>
      <w:r w:rsidRPr="002A750A">
        <w:rPr>
          <w:rFonts w:ascii="Arial Gras" w:hAnsi="Arial Gras"/>
          <w:noProof/>
          <w:lang w:val="en-US"/>
        </w:rPr>
        <w:t>12</w:t>
      </w:r>
      <w:r w:rsidRPr="000A59FC">
        <w:rPr>
          <w:rFonts w:asciiTheme="minorHAnsi" w:eastAsiaTheme="minorEastAsia" w:hAnsiTheme="minorHAnsi" w:cstheme="minorBidi"/>
          <w:noProof/>
          <w:sz w:val="22"/>
          <w:szCs w:val="22"/>
          <w:lang w:val="en-US" w:eastAsia="fr-FR"/>
        </w:rPr>
        <w:tab/>
      </w:r>
      <w:r w:rsidRPr="002A750A">
        <w:rPr>
          <w:noProof/>
          <w:lang w:val="en-US"/>
        </w:rPr>
        <w:t>Letter of Bid, Statement of Integrity, Bidding Forms and Schedules</w:t>
      </w:r>
      <w:r w:rsidRPr="000A59FC">
        <w:rPr>
          <w:noProof/>
          <w:lang w:val="en-US"/>
        </w:rPr>
        <w:tab/>
      </w:r>
      <w:r>
        <w:rPr>
          <w:noProof/>
        </w:rPr>
        <w:fldChar w:fldCharType="begin"/>
      </w:r>
      <w:r w:rsidRPr="000A59FC">
        <w:rPr>
          <w:noProof/>
          <w:lang w:val="en-US"/>
        </w:rPr>
        <w:instrText xml:space="preserve"> PAGEREF _Toc22116762 \h </w:instrText>
      </w:r>
      <w:r>
        <w:rPr>
          <w:noProof/>
        </w:rPr>
      </w:r>
      <w:r>
        <w:rPr>
          <w:noProof/>
        </w:rPr>
        <w:fldChar w:fldCharType="separate"/>
      </w:r>
      <w:r w:rsidRPr="000A59FC">
        <w:rPr>
          <w:noProof/>
          <w:lang w:val="en-US"/>
        </w:rPr>
        <w:t>10</w:t>
      </w:r>
      <w:r>
        <w:rPr>
          <w:noProof/>
        </w:rPr>
        <w:fldChar w:fldCharType="end"/>
      </w:r>
    </w:p>
    <w:p w14:paraId="4CB2B66D" w14:textId="77777777" w:rsidR="008D6958" w:rsidRPr="000A59FC" w:rsidRDefault="008D6958">
      <w:pPr>
        <w:pStyle w:val="TM2"/>
        <w:rPr>
          <w:rFonts w:asciiTheme="minorHAnsi" w:eastAsiaTheme="minorEastAsia" w:hAnsiTheme="minorHAnsi" w:cstheme="minorBidi"/>
          <w:noProof/>
          <w:sz w:val="22"/>
          <w:szCs w:val="22"/>
          <w:lang w:val="en-US" w:eastAsia="fr-FR"/>
        </w:rPr>
      </w:pPr>
      <w:r w:rsidRPr="002A750A">
        <w:rPr>
          <w:rFonts w:ascii="Arial Gras" w:hAnsi="Arial Gras"/>
          <w:noProof/>
          <w:lang w:val="en-US"/>
        </w:rPr>
        <w:t>13</w:t>
      </w:r>
      <w:r w:rsidRPr="000A59FC">
        <w:rPr>
          <w:rFonts w:asciiTheme="minorHAnsi" w:eastAsiaTheme="minorEastAsia" w:hAnsiTheme="minorHAnsi" w:cstheme="minorBidi"/>
          <w:noProof/>
          <w:sz w:val="22"/>
          <w:szCs w:val="22"/>
          <w:lang w:val="en-US" w:eastAsia="fr-FR"/>
        </w:rPr>
        <w:tab/>
      </w:r>
      <w:r w:rsidRPr="002A750A">
        <w:rPr>
          <w:noProof/>
          <w:lang w:val="en-US"/>
        </w:rPr>
        <w:t>Alternative Bids, Alternative Technical Solutions and Alternative Times for Completion of the Works</w:t>
      </w:r>
      <w:r w:rsidRPr="000A59FC">
        <w:rPr>
          <w:noProof/>
          <w:lang w:val="en-US"/>
        </w:rPr>
        <w:tab/>
      </w:r>
      <w:r>
        <w:rPr>
          <w:noProof/>
        </w:rPr>
        <w:fldChar w:fldCharType="begin"/>
      </w:r>
      <w:r w:rsidRPr="000A59FC">
        <w:rPr>
          <w:noProof/>
          <w:lang w:val="en-US"/>
        </w:rPr>
        <w:instrText xml:space="preserve"> PAGEREF _Toc22116763 \h </w:instrText>
      </w:r>
      <w:r>
        <w:rPr>
          <w:noProof/>
        </w:rPr>
      </w:r>
      <w:r>
        <w:rPr>
          <w:noProof/>
        </w:rPr>
        <w:fldChar w:fldCharType="separate"/>
      </w:r>
      <w:r w:rsidRPr="000A59FC">
        <w:rPr>
          <w:noProof/>
          <w:lang w:val="en-US"/>
        </w:rPr>
        <w:t>10</w:t>
      </w:r>
      <w:r>
        <w:rPr>
          <w:noProof/>
        </w:rPr>
        <w:fldChar w:fldCharType="end"/>
      </w:r>
    </w:p>
    <w:p w14:paraId="7F0D506E" w14:textId="77777777" w:rsidR="008D6958" w:rsidRPr="000A59FC" w:rsidRDefault="008D6958">
      <w:pPr>
        <w:pStyle w:val="TM2"/>
        <w:rPr>
          <w:rFonts w:asciiTheme="minorHAnsi" w:eastAsiaTheme="minorEastAsia" w:hAnsiTheme="minorHAnsi" w:cstheme="minorBidi"/>
          <w:noProof/>
          <w:sz w:val="22"/>
          <w:szCs w:val="22"/>
          <w:lang w:val="en-US" w:eastAsia="fr-FR"/>
        </w:rPr>
      </w:pPr>
      <w:r w:rsidRPr="002A750A">
        <w:rPr>
          <w:rFonts w:ascii="Arial Gras" w:hAnsi="Arial Gras"/>
          <w:noProof/>
          <w:lang w:val="en-US"/>
        </w:rPr>
        <w:t>14</w:t>
      </w:r>
      <w:r w:rsidRPr="000A59FC">
        <w:rPr>
          <w:rFonts w:asciiTheme="minorHAnsi" w:eastAsiaTheme="minorEastAsia" w:hAnsiTheme="minorHAnsi" w:cstheme="minorBidi"/>
          <w:noProof/>
          <w:sz w:val="22"/>
          <w:szCs w:val="22"/>
          <w:lang w:val="en-US" w:eastAsia="fr-FR"/>
        </w:rPr>
        <w:tab/>
      </w:r>
      <w:r w:rsidRPr="002A750A">
        <w:rPr>
          <w:noProof/>
          <w:lang w:val="en-US"/>
        </w:rPr>
        <w:t>Bid Prices and Discounts</w:t>
      </w:r>
      <w:r w:rsidRPr="000A59FC">
        <w:rPr>
          <w:noProof/>
          <w:lang w:val="en-US"/>
        </w:rPr>
        <w:tab/>
      </w:r>
      <w:r>
        <w:rPr>
          <w:noProof/>
        </w:rPr>
        <w:fldChar w:fldCharType="begin"/>
      </w:r>
      <w:r w:rsidRPr="000A59FC">
        <w:rPr>
          <w:noProof/>
          <w:lang w:val="en-US"/>
        </w:rPr>
        <w:instrText xml:space="preserve"> PAGEREF _Toc22116764 \h </w:instrText>
      </w:r>
      <w:r>
        <w:rPr>
          <w:noProof/>
        </w:rPr>
      </w:r>
      <w:r>
        <w:rPr>
          <w:noProof/>
        </w:rPr>
        <w:fldChar w:fldCharType="separate"/>
      </w:r>
      <w:r w:rsidRPr="000A59FC">
        <w:rPr>
          <w:noProof/>
          <w:lang w:val="en-US"/>
        </w:rPr>
        <w:t>11</w:t>
      </w:r>
      <w:r>
        <w:rPr>
          <w:noProof/>
        </w:rPr>
        <w:fldChar w:fldCharType="end"/>
      </w:r>
    </w:p>
    <w:p w14:paraId="3CD38E30" w14:textId="77777777" w:rsidR="008D6958" w:rsidRPr="000A59FC" w:rsidRDefault="008D6958">
      <w:pPr>
        <w:pStyle w:val="TM2"/>
        <w:rPr>
          <w:rFonts w:asciiTheme="minorHAnsi" w:eastAsiaTheme="minorEastAsia" w:hAnsiTheme="minorHAnsi" w:cstheme="minorBidi"/>
          <w:noProof/>
          <w:sz w:val="22"/>
          <w:szCs w:val="22"/>
          <w:lang w:val="en-US" w:eastAsia="fr-FR"/>
        </w:rPr>
      </w:pPr>
      <w:r w:rsidRPr="002A750A">
        <w:rPr>
          <w:rFonts w:ascii="Arial Gras" w:hAnsi="Arial Gras"/>
          <w:noProof/>
          <w:lang w:val="en-US"/>
        </w:rPr>
        <w:t>15</w:t>
      </w:r>
      <w:r w:rsidRPr="000A59FC">
        <w:rPr>
          <w:rFonts w:asciiTheme="minorHAnsi" w:eastAsiaTheme="minorEastAsia" w:hAnsiTheme="minorHAnsi" w:cstheme="minorBidi"/>
          <w:noProof/>
          <w:sz w:val="22"/>
          <w:szCs w:val="22"/>
          <w:lang w:val="en-US" w:eastAsia="fr-FR"/>
        </w:rPr>
        <w:tab/>
      </w:r>
      <w:r w:rsidRPr="002A750A">
        <w:rPr>
          <w:noProof/>
          <w:lang w:val="en-US"/>
        </w:rPr>
        <w:t>Currencies of Bid and Payment</w:t>
      </w:r>
      <w:r w:rsidRPr="000A59FC">
        <w:rPr>
          <w:noProof/>
          <w:lang w:val="en-US"/>
        </w:rPr>
        <w:tab/>
      </w:r>
      <w:r>
        <w:rPr>
          <w:noProof/>
        </w:rPr>
        <w:fldChar w:fldCharType="begin"/>
      </w:r>
      <w:r w:rsidRPr="000A59FC">
        <w:rPr>
          <w:noProof/>
          <w:lang w:val="en-US"/>
        </w:rPr>
        <w:instrText xml:space="preserve"> PAGEREF _Toc22116765 \h </w:instrText>
      </w:r>
      <w:r>
        <w:rPr>
          <w:noProof/>
        </w:rPr>
      </w:r>
      <w:r>
        <w:rPr>
          <w:noProof/>
        </w:rPr>
        <w:fldChar w:fldCharType="separate"/>
      </w:r>
      <w:r w:rsidRPr="000A59FC">
        <w:rPr>
          <w:noProof/>
          <w:lang w:val="en-US"/>
        </w:rPr>
        <w:t>11</w:t>
      </w:r>
      <w:r>
        <w:rPr>
          <w:noProof/>
        </w:rPr>
        <w:fldChar w:fldCharType="end"/>
      </w:r>
    </w:p>
    <w:p w14:paraId="1B029597" w14:textId="77777777" w:rsidR="008D6958" w:rsidRPr="000A59FC" w:rsidRDefault="008D6958">
      <w:pPr>
        <w:pStyle w:val="TM2"/>
        <w:rPr>
          <w:rFonts w:asciiTheme="minorHAnsi" w:eastAsiaTheme="minorEastAsia" w:hAnsiTheme="minorHAnsi" w:cstheme="minorBidi"/>
          <w:noProof/>
          <w:sz w:val="22"/>
          <w:szCs w:val="22"/>
          <w:lang w:val="en-US" w:eastAsia="fr-FR"/>
        </w:rPr>
      </w:pPr>
      <w:r w:rsidRPr="002A750A">
        <w:rPr>
          <w:rFonts w:ascii="Arial Gras" w:hAnsi="Arial Gras"/>
          <w:noProof/>
          <w:lang w:val="en-US"/>
        </w:rPr>
        <w:t>16</w:t>
      </w:r>
      <w:r w:rsidRPr="000A59FC">
        <w:rPr>
          <w:rFonts w:asciiTheme="minorHAnsi" w:eastAsiaTheme="minorEastAsia" w:hAnsiTheme="minorHAnsi" w:cstheme="minorBidi"/>
          <w:noProof/>
          <w:sz w:val="22"/>
          <w:szCs w:val="22"/>
          <w:lang w:val="en-US" w:eastAsia="fr-FR"/>
        </w:rPr>
        <w:tab/>
      </w:r>
      <w:r w:rsidRPr="002A750A">
        <w:rPr>
          <w:noProof/>
          <w:lang w:val="en-US"/>
        </w:rPr>
        <w:t>Documents Comprising the Technical Proposal</w:t>
      </w:r>
      <w:r w:rsidRPr="000A59FC">
        <w:rPr>
          <w:noProof/>
          <w:lang w:val="en-US"/>
        </w:rPr>
        <w:tab/>
      </w:r>
      <w:r>
        <w:rPr>
          <w:noProof/>
        </w:rPr>
        <w:fldChar w:fldCharType="begin"/>
      </w:r>
      <w:r w:rsidRPr="000A59FC">
        <w:rPr>
          <w:noProof/>
          <w:lang w:val="en-US"/>
        </w:rPr>
        <w:instrText xml:space="preserve"> PAGEREF _Toc22116766 \h </w:instrText>
      </w:r>
      <w:r>
        <w:rPr>
          <w:noProof/>
        </w:rPr>
      </w:r>
      <w:r>
        <w:rPr>
          <w:noProof/>
        </w:rPr>
        <w:fldChar w:fldCharType="separate"/>
      </w:r>
      <w:r w:rsidRPr="000A59FC">
        <w:rPr>
          <w:noProof/>
          <w:lang w:val="en-US"/>
        </w:rPr>
        <w:t>12</w:t>
      </w:r>
      <w:r>
        <w:rPr>
          <w:noProof/>
        </w:rPr>
        <w:fldChar w:fldCharType="end"/>
      </w:r>
    </w:p>
    <w:p w14:paraId="4D3186A4" w14:textId="77777777" w:rsidR="008D6958" w:rsidRPr="000A59FC" w:rsidRDefault="008D6958">
      <w:pPr>
        <w:pStyle w:val="TM2"/>
        <w:rPr>
          <w:rFonts w:asciiTheme="minorHAnsi" w:eastAsiaTheme="minorEastAsia" w:hAnsiTheme="minorHAnsi" w:cstheme="minorBidi"/>
          <w:noProof/>
          <w:sz w:val="22"/>
          <w:szCs w:val="22"/>
          <w:lang w:val="en-US" w:eastAsia="fr-FR"/>
        </w:rPr>
      </w:pPr>
      <w:r w:rsidRPr="002A750A">
        <w:rPr>
          <w:rFonts w:ascii="Arial Gras" w:hAnsi="Arial Gras"/>
          <w:noProof/>
          <w:lang w:val="en-US"/>
        </w:rPr>
        <w:t>17</w:t>
      </w:r>
      <w:r w:rsidRPr="000A59FC">
        <w:rPr>
          <w:rFonts w:asciiTheme="minorHAnsi" w:eastAsiaTheme="minorEastAsia" w:hAnsiTheme="minorHAnsi" w:cstheme="minorBidi"/>
          <w:noProof/>
          <w:sz w:val="22"/>
          <w:szCs w:val="22"/>
          <w:lang w:val="en-US" w:eastAsia="fr-FR"/>
        </w:rPr>
        <w:tab/>
      </w:r>
      <w:r w:rsidRPr="002A750A">
        <w:rPr>
          <w:noProof/>
          <w:lang w:val="en-US"/>
        </w:rPr>
        <w:t>Documents Establishing the Qualifications of the Bidder</w:t>
      </w:r>
      <w:r w:rsidRPr="000A59FC">
        <w:rPr>
          <w:noProof/>
          <w:lang w:val="en-US"/>
        </w:rPr>
        <w:tab/>
      </w:r>
      <w:r>
        <w:rPr>
          <w:noProof/>
        </w:rPr>
        <w:fldChar w:fldCharType="begin"/>
      </w:r>
      <w:r w:rsidRPr="000A59FC">
        <w:rPr>
          <w:noProof/>
          <w:lang w:val="en-US"/>
        </w:rPr>
        <w:instrText xml:space="preserve"> PAGEREF _Toc22116767 \h </w:instrText>
      </w:r>
      <w:r>
        <w:rPr>
          <w:noProof/>
        </w:rPr>
      </w:r>
      <w:r>
        <w:rPr>
          <w:noProof/>
        </w:rPr>
        <w:fldChar w:fldCharType="separate"/>
      </w:r>
      <w:r w:rsidRPr="000A59FC">
        <w:rPr>
          <w:noProof/>
          <w:lang w:val="en-US"/>
        </w:rPr>
        <w:t>12</w:t>
      </w:r>
      <w:r>
        <w:rPr>
          <w:noProof/>
        </w:rPr>
        <w:fldChar w:fldCharType="end"/>
      </w:r>
    </w:p>
    <w:p w14:paraId="000711AE" w14:textId="77777777" w:rsidR="008D6958" w:rsidRPr="000A59FC" w:rsidRDefault="008D6958">
      <w:pPr>
        <w:pStyle w:val="TM2"/>
        <w:rPr>
          <w:rFonts w:asciiTheme="minorHAnsi" w:eastAsiaTheme="minorEastAsia" w:hAnsiTheme="minorHAnsi" w:cstheme="minorBidi"/>
          <w:noProof/>
          <w:sz w:val="22"/>
          <w:szCs w:val="22"/>
          <w:lang w:val="en-US" w:eastAsia="fr-FR"/>
        </w:rPr>
      </w:pPr>
      <w:r w:rsidRPr="002A750A">
        <w:rPr>
          <w:rFonts w:ascii="Arial Gras" w:hAnsi="Arial Gras"/>
          <w:noProof/>
          <w:lang w:val="en-US"/>
        </w:rPr>
        <w:lastRenderedPageBreak/>
        <w:t>18</w:t>
      </w:r>
      <w:r w:rsidRPr="000A59FC">
        <w:rPr>
          <w:rFonts w:asciiTheme="minorHAnsi" w:eastAsiaTheme="minorEastAsia" w:hAnsiTheme="minorHAnsi" w:cstheme="minorBidi"/>
          <w:noProof/>
          <w:sz w:val="22"/>
          <w:szCs w:val="22"/>
          <w:lang w:val="en-US" w:eastAsia="fr-FR"/>
        </w:rPr>
        <w:tab/>
      </w:r>
      <w:r w:rsidRPr="002A750A">
        <w:rPr>
          <w:noProof/>
          <w:lang w:val="en-US"/>
        </w:rPr>
        <w:t>Period of Validity of Bids</w:t>
      </w:r>
      <w:r w:rsidRPr="000A59FC">
        <w:rPr>
          <w:noProof/>
          <w:lang w:val="en-US"/>
        </w:rPr>
        <w:tab/>
      </w:r>
      <w:r>
        <w:rPr>
          <w:noProof/>
        </w:rPr>
        <w:fldChar w:fldCharType="begin"/>
      </w:r>
      <w:r w:rsidRPr="000A59FC">
        <w:rPr>
          <w:noProof/>
          <w:lang w:val="en-US"/>
        </w:rPr>
        <w:instrText xml:space="preserve"> PAGEREF _Toc22116768 \h </w:instrText>
      </w:r>
      <w:r>
        <w:rPr>
          <w:noProof/>
        </w:rPr>
      </w:r>
      <w:r>
        <w:rPr>
          <w:noProof/>
        </w:rPr>
        <w:fldChar w:fldCharType="separate"/>
      </w:r>
      <w:r w:rsidRPr="000A59FC">
        <w:rPr>
          <w:noProof/>
          <w:lang w:val="en-US"/>
        </w:rPr>
        <w:t>12</w:t>
      </w:r>
      <w:r>
        <w:rPr>
          <w:noProof/>
        </w:rPr>
        <w:fldChar w:fldCharType="end"/>
      </w:r>
    </w:p>
    <w:p w14:paraId="2A3DFA5B" w14:textId="77777777" w:rsidR="008D6958" w:rsidRPr="000A59FC" w:rsidRDefault="008D6958">
      <w:pPr>
        <w:pStyle w:val="TM2"/>
        <w:rPr>
          <w:rFonts w:asciiTheme="minorHAnsi" w:eastAsiaTheme="minorEastAsia" w:hAnsiTheme="minorHAnsi" w:cstheme="minorBidi"/>
          <w:noProof/>
          <w:sz w:val="22"/>
          <w:szCs w:val="22"/>
          <w:lang w:val="en-US" w:eastAsia="fr-FR"/>
        </w:rPr>
      </w:pPr>
      <w:r w:rsidRPr="002A750A">
        <w:rPr>
          <w:rFonts w:ascii="Arial Gras" w:hAnsi="Arial Gras"/>
          <w:noProof/>
          <w:lang w:val="en-US"/>
        </w:rPr>
        <w:t>19</w:t>
      </w:r>
      <w:r w:rsidRPr="000A59FC">
        <w:rPr>
          <w:rFonts w:asciiTheme="minorHAnsi" w:eastAsiaTheme="minorEastAsia" w:hAnsiTheme="minorHAnsi" w:cstheme="minorBidi"/>
          <w:noProof/>
          <w:sz w:val="22"/>
          <w:szCs w:val="22"/>
          <w:lang w:val="en-US" w:eastAsia="fr-FR"/>
        </w:rPr>
        <w:tab/>
      </w:r>
      <w:r w:rsidRPr="002A750A">
        <w:rPr>
          <w:noProof/>
          <w:lang w:val="en-US"/>
        </w:rPr>
        <w:t>Bid Security</w:t>
      </w:r>
      <w:r w:rsidRPr="000A59FC">
        <w:rPr>
          <w:noProof/>
          <w:lang w:val="en-US"/>
        </w:rPr>
        <w:tab/>
      </w:r>
      <w:r>
        <w:rPr>
          <w:noProof/>
        </w:rPr>
        <w:fldChar w:fldCharType="begin"/>
      </w:r>
      <w:r w:rsidRPr="000A59FC">
        <w:rPr>
          <w:noProof/>
          <w:lang w:val="en-US"/>
        </w:rPr>
        <w:instrText xml:space="preserve"> PAGEREF _Toc22116769 \h </w:instrText>
      </w:r>
      <w:r>
        <w:rPr>
          <w:noProof/>
        </w:rPr>
      </w:r>
      <w:r>
        <w:rPr>
          <w:noProof/>
        </w:rPr>
        <w:fldChar w:fldCharType="separate"/>
      </w:r>
      <w:r w:rsidRPr="000A59FC">
        <w:rPr>
          <w:noProof/>
          <w:lang w:val="en-US"/>
        </w:rPr>
        <w:t>13</w:t>
      </w:r>
      <w:r>
        <w:rPr>
          <w:noProof/>
        </w:rPr>
        <w:fldChar w:fldCharType="end"/>
      </w:r>
    </w:p>
    <w:p w14:paraId="26BA4D1A" w14:textId="77777777" w:rsidR="008D6958" w:rsidRPr="000A59FC" w:rsidRDefault="008D6958">
      <w:pPr>
        <w:pStyle w:val="TM2"/>
        <w:rPr>
          <w:rFonts w:asciiTheme="minorHAnsi" w:eastAsiaTheme="minorEastAsia" w:hAnsiTheme="minorHAnsi" w:cstheme="minorBidi"/>
          <w:noProof/>
          <w:sz w:val="22"/>
          <w:szCs w:val="22"/>
          <w:lang w:val="en-US" w:eastAsia="fr-FR"/>
        </w:rPr>
      </w:pPr>
      <w:r w:rsidRPr="002A750A">
        <w:rPr>
          <w:rFonts w:ascii="Arial Gras" w:hAnsi="Arial Gras"/>
          <w:noProof/>
          <w:lang w:val="en-US"/>
        </w:rPr>
        <w:t>20</w:t>
      </w:r>
      <w:r w:rsidRPr="000A59FC">
        <w:rPr>
          <w:rFonts w:asciiTheme="minorHAnsi" w:eastAsiaTheme="minorEastAsia" w:hAnsiTheme="minorHAnsi" w:cstheme="minorBidi"/>
          <w:noProof/>
          <w:sz w:val="22"/>
          <w:szCs w:val="22"/>
          <w:lang w:val="en-US" w:eastAsia="fr-FR"/>
        </w:rPr>
        <w:tab/>
      </w:r>
      <w:r w:rsidRPr="002A750A">
        <w:rPr>
          <w:noProof/>
          <w:lang w:val="en-US"/>
        </w:rPr>
        <w:t>Format and Signing of Bid</w:t>
      </w:r>
      <w:r w:rsidRPr="000A59FC">
        <w:rPr>
          <w:noProof/>
          <w:lang w:val="en-US"/>
        </w:rPr>
        <w:tab/>
      </w:r>
      <w:r>
        <w:rPr>
          <w:noProof/>
        </w:rPr>
        <w:fldChar w:fldCharType="begin"/>
      </w:r>
      <w:r w:rsidRPr="000A59FC">
        <w:rPr>
          <w:noProof/>
          <w:lang w:val="en-US"/>
        </w:rPr>
        <w:instrText xml:space="preserve"> PAGEREF _Toc22116770 \h </w:instrText>
      </w:r>
      <w:r>
        <w:rPr>
          <w:noProof/>
        </w:rPr>
      </w:r>
      <w:r>
        <w:rPr>
          <w:noProof/>
        </w:rPr>
        <w:fldChar w:fldCharType="separate"/>
      </w:r>
      <w:r w:rsidRPr="000A59FC">
        <w:rPr>
          <w:noProof/>
          <w:lang w:val="en-US"/>
        </w:rPr>
        <w:t>14</w:t>
      </w:r>
      <w:r>
        <w:rPr>
          <w:noProof/>
        </w:rPr>
        <w:fldChar w:fldCharType="end"/>
      </w:r>
    </w:p>
    <w:p w14:paraId="542CAFF7" w14:textId="77777777" w:rsidR="008D6958" w:rsidRPr="000A59FC" w:rsidRDefault="008D6958">
      <w:pPr>
        <w:pStyle w:val="TM1"/>
        <w:rPr>
          <w:b w:val="0"/>
          <w:lang w:val="en-US"/>
        </w:rPr>
      </w:pPr>
      <w:r w:rsidRPr="002A750A">
        <w:rPr>
          <w:lang w:val="en-US"/>
        </w:rPr>
        <w:t>D.</w:t>
      </w:r>
      <w:r w:rsidRPr="000A59FC">
        <w:rPr>
          <w:b w:val="0"/>
          <w:lang w:val="en-US"/>
        </w:rPr>
        <w:tab/>
      </w:r>
      <w:r w:rsidRPr="002A750A">
        <w:rPr>
          <w:lang w:val="en-US"/>
        </w:rPr>
        <w:t>Submission and Opening of Bids</w:t>
      </w:r>
      <w:r w:rsidRPr="000A59FC">
        <w:rPr>
          <w:lang w:val="en-US"/>
        </w:rPr>
        <w:tab/>
      </w:r>
      <w:r>
        <w:fldChar w:fldCharType="begin"/>
      </w:r>
      <w:r w:rsidRPr="000A59FC">
        <w:rPr>
          <w:lang w:val="en-US"/>
        </w:rPr>
        <w:instrText xml:space="preserve"> PAGEREF _Toc22116771 \h </w:instrText>
      </w:r>
      <w:r>
        <w:fldChar w:fldCharType="separate"/>
      </w:r>
      <w:r w:rsidRPr="000A59FC">
        <w:rPr>
          <w:lang w:val="en-US"/>
        </w:rPr>
        <w:t>14</w:t>
      </w:r>
      <w:r>
        <w:fldChar w:fldCharType="end"/>
      </w:r>
    </w:p>
    <w:p w14:paraId="5167888C" w14:textId="77777777" w:rsidR="008D6958" w:rsidRPr="000A59FC" w:rsidRDefault="008D6958">
      <w:pPr>
        <w:pStyle w:val="TM2"/>
        <w:rPr>
          <w:rFonts w:asciiTheme="minorHAnsi" w:eastAsiaTheme="minorEastAsia" w:hAnsiTheme="minorHAnsi" w:cstheme="minorBidi"/>
          <w:noProof/>
          <w:sz w:val="22"/>
          <w:szCs w:val="22"/>
          <w:lang w:val="en-US" w:eastAsia="fr-FR"/>
        </w:rPr>
      </w:pPr>
      <w:r w:rsidRPr="002A750A">
        <w:rPr>
          <w:rFonts w:ascii="Arial Gras" w:hAnsi="Arial Gras"/>
          <w:noProof/>
          <w:lang w:val="en-US"/>
        </w:rPr>
        <w:t>21</w:t>
      </w:r>
      <w:r w:rsidRPr="000A59FC">
        <w:rPr>
          <w:rFonts w:asciiTheme="minorHAnsi" w:eastAsiaTheme="minorEastAsia" w:hAnsiTheme="minorHAnsi" w:cstheme="minorBidi"/>
          <w:noProof/>
          <w:sz w:val="22"/>
          <w:szCs w:val="22"/>
          <w:lang w:val="en-US" w:eastAsia="fr-FR"/>
        </w:rPr>
        <w:tab/>
      </w:r>
      <w:r w:rsidRPr="002A750A">
        <w:rPr>
          <w:noProof/>
          <w:lang w:val="en-US"/>
        </w:rPr>
        <w:t>Sealing and Marking of Bids</w:t>
      </w:r>
      <w:r w:rsidRPr="000A59FC">
        <w:rPr>
          <w:noProof/>
          <w:lang w:val="en-US"/>
        </w:rPr>
        <w:tab/>
      </w:r>
      <w:r>
        <w:rPr>
          <w:noProof/>
        </w:rPr>
        <w:fldChar w:fldCharType="begin"/>
      </w:r>
      <w:r w:rsidRPr="000A59FC">
        <w:rPr>
          <w:noProof/>
          <w:lang w:val="en-US"/>
        </w:rPr>
        <w:instrText xml:space="preserve"> PAGEREF _Toc22116772 \h </w:instrText>
      </w:r>
      <w:r>
        <w:rPr>
          <w:noProof/>
        </w:rPr>
      </w:r>
      <w:r>
        <w:rPr>
          <w:noProof/>
        </w:rPr>
        <w:fldChar w:fldCharType="separate"/>
      </w:r>
      <w:r w:rsidRPr="000A59FC">
        <w:rPr>
          <w:noProof/>
          <w:lang w:val="en-US"/>
        </w:rPr>
        <w:t>14</w:t>
      </w:r>
      <w:r>
        <w:rPr>
          <w:noProof/>
        </w:rPr>
        <w:fldChar w:fldCharType="end"/>
      </w:r>
    </w:p>
    <w:p w14:paraId="0BEE3955" w14:textId="77777777" w:rsidR="008D6958" w:rsidRPr="000A59FC" w:rsidRDefault="008D6958">
      <w:pPr>
        <w:pStyle w:val="TM2"/>
        <w:rPr>
          <w:rFonts w:asciiTheme="minorHAnsi" w:eastAsiaTheme="minorEastAsia" w:hAnsiTheme="minorHAnsi" w:cstheme="minorBidi"/>
          <w:noProof/>
          <w:sz w:val="22"/>
          <w:szCs w:val="22"/>
          <w:lang w:val="en-US" w:eastAsia="fr-FR"/>
        </w:rPr>
      </w:pPr>
      <w:r w:rsidRPr="002A750A">
        <w:rPr>
          <w:rFonts w:ascii="Arial Gras" w:hAnsi="Arial Gras"/>
          <w:noProof/>
          <w:lang w:val="en-US"/>
        </w:rPr>
        <w:t>22</w:t>
      </w:r>
      <w:r w:rsidRPr="000A59FC">
        <w:rPr>
          <w:rFonts w:asciiTheme="minorHAnsi" w:eastAsiaTheme="minorEastAsia" w:hAnsiTheme="minorHAnsi" w:cstheme="minorBidi"/>
          <w:noProof/>
          <w:sz w:val="22"/>
          <w:szCs w:val="22"/>
          <w:lang w:val="en-US" w:eastAsia="fr-FR"/>
        </w:rPr>
        <w:tab/>
      </w:r>
      <w:r w:rsidRPr="002A750A">
        <w:rPr>
          <w:noProof/>
          <w:lang w:val="en-US"/>
        </w:rPr>
        <w:t>Deadline for Submission of Bids</w:t>
      </w:r>
      <w:r w:rsidRPr="000A59FC">
        <w:rPr>
          <w:noProof/>
          <w:lang w:val="en-US"/>
        </w:rPr>
        <w:tab/>
      </w:r>
      <w:r>
        <w:rPr>
          <w:noProof/>
        </w:rPr>
        <w:fldChar w:fldCharType="begin"/>
      </w:r>
      <w:r w:rsidRPr="000A59FC">
        <w:rPr>
          <w:noProof/>
          <w:lang w:val="en-US"/>
        </w:rPr>
        <w:instrText xml:space="preserve"> PAGEREF _Toc22116773 \h </w:instrText>
      </w:r>
      <w:r>
        <w:rPr>
          <w:noProof/>
        </w:rPr>
      </w:r>
      <w:r>
        <w:rPr>
          <w:noProof/>
        </w:rPr>
        <w:fldChar w:fldCharType="separate"/>
      </w:r>
      <w:r w:rsidRPr="000A59FC">
        <w:rPr>
          <w:noProof/>
          <w:lang w:val="en-US"/>
        </w:rPr>
        <w:t>15</w:t>
      </w:r>
      <w:r>
        <w:rPr>
          <w:noProof/>
        </w:rPr>
        <w:fldChar w:fldCharType="end"/>
      </w:r>
    </w:p>
    <w:p w14:paraId="4D1A1685" w14:textId="77777777" w:rsidR="008D6958" w:rsidRPr="000A59FC" w:rsidRDefault="008D6958">
      <w:pPr>
        <w:pStyle w:val="TM2"/>
        <w:rPr>
          <w:rFonts w:asciiTheme="minorHAnsi" w:eastAsiaTheme="minorEastAsia" w:hAnsiTheme="minorHAnsi" w:cstheme="minorBidi"/>
          <w:noProof/>
          <w:sz w:val="22"/>
          <w:szCs w:val="22"/>
          <w:lang w:val="en-US" w:eastAsia="fr-FR"/>
        </w:rPr>
      </w:pPr>
      <w:r w:rsidRPr="002A750A">
        <w:rPr>
          <w:rFonts w:ascii="Arial Gras" w:hAnsi="Arial Gras"/>
          <w:noProof/>
          <w:lang w:val="en-US"/>
        </w:rPr>
        <w:t>23</w:t>
      </w:r>
      <w:r w:rsidRPr="000A59FC">
        <w:rPr>
          <w:rFonts w:asciiTheme="minorHAnsi" w:eastAsiaTheme="minorEastAsia" w:hAnsiTheme="minorHAnsi" w:cstheme="minorBidi"/>
          <w:noProof/>
          <w:sz w:val="22"/>
          <w:szCs w:val="22"/>
          <w:lang w:val="en-US" w:eastAsia="fr-FR"/>
        </w:rPr>
        <w:tab/>
      </w:r>
      <w:r w:rsidRPr="002A750A">
        <w:rPr>
          <w:noProof/>
          <w:lang w:val="en-US"/>
        </w:rPr>
        <w:t>Late Bids</w:t>
      </w:r>
      <w:r w:rsidRPr="000A59FC">
        <w:rPr>
          <w:noProof/>
          <w:lang w:val="en-US"/>
        </w:rPr>
        <w:tab/>
      </w:r>
      <w:r>
        <w:rPr>
          <w:noProof/>
        </w:rPr>
        <w:fldChar w:fldCharType="begin"/>
      </w:r>
      <w:r w:rsidRPr="000A59FC">
        <w:rPr>
          <w:noProof/>
          <w:lang w:val="en-US"/>
        </w:rPr>
        <w:instrText xml:space="preserve"> PAGEREF _Toc22116774 \h </w:instrText>
      </w:r>
      <w:r>
        <w:rPr>
          <w:noProof/>
        </w:rPr>
      </w:r>
      <w:r>
        <w:rPr>
          <w:noProof/>
        </w:rPr>
        <w:fldChar w:fldCharType="separate"/>
      </w:r>
      <w:r w:rsidRPr="000A59FC">
        <w:rPr>
          <w:noProof/>
          <w:lang w:val="en-US"/>
        </w:rPr>
        <w:t>15</w:t>
      </w:r>
      <w:r>
        <w:rPr>
          <w:noProof/>
        </w:rPr>
        <w:fldChar w:fldCharType="end"/>
      </w:r>
    </w:p>
    <w:p w14:paraId="7CDEBF55" w14:textId="77777777" w:rsidR="008D6958" w:rsidRPr="000A59FC" w:rsidRDefault="008D6958">
      <w:pPr>
        <w:pStyle w:val="TM2"/>
        <w:rPr>
          <w:rFonts w:asciiTheme="minorHAnsi" w:eastAsiaTheme="minorEastAsia" w:hAnsiTheme="minorHAnsi" w:cstheme="minorBidi"/>
          <w:noProof/>
          <w:sz w:val="22"/>
          <w:szCs w:val="22"/>
          <w:lang w:val="en-US" w:eastAsia="fr-FR"/>
        </w:rPr>
      </w:pPr>
      <w:r w:rsidRPr="002A750A">
        <w:rPr>
          <w:rFonts w:ascii="Arial Gras" w:hAnsi="Arial Gras"/>
          <w:noProof/>
          <w:lang w:val="en-US"/>
        </w:rPr>
        <w:t>24</w:t>
      </w:r>
      <w:r w:rsidRPr="000A59FC">
        <w:rPr>
          <w:rFonts w:asciiTheme="minorHAnsi" w:eastAsiaTheme="minorEastAsia" w:hAnsiTheme="minorHAnsi" w:cstheme="minorBidi"/>
          <w:noProof/>
          <w:sz w:val="22"/>
          <w:szCs w:val="22"/>
          <w:lang w:val="en-US" w:eastAsia="fr-FR"/>
        </w:rPr>
        <w:tab/>
      </w:r>
      <w:r w:rsidRPr="002A750A">
        <w:rPr>
          <w:noProof/>
          <w:lang w:val="en-US"/>
        </w:rPr>
        <w:t>Withdrawal, Substitution and Modification of Bids</w:t>
      </w:r>
      <w:r w:rsidRPr="000A59FC">
        <w:rPr>
          <w:noProof/>
          <w:lang w:val="en-US"/>
        </w:rPr>
        <w:tab/>
      </w:r>
      <w:r>
        <w:rPr>
          <w:noProof/>
        </w:rPr>
        <w:fldChar w:fldCharType="begin"/>
      </w:r>
      <w:r w:rsidRPr="000A59FC">
        <w:rPr>
          <w:noProof/>
          <w:lang w:val="en-US"/>
        </w:rPr>
        <w:instrText xml:space="preserve"> PAGEREF _Toc22116775 \h </w:instrText>
      </w:r>
      <w:r>
        <w:rPr>
          <w:noProof/>
        </w:rPr>
      </w:r>
      <w:r>
        <w:rPr>
          <w:noProof/>
        </w:rPr>
        <w:fldChar w:fldCharType="separate"/>
      </w:r>
      <w:r w:rsidRPr="000A59FC">
        <w:rPr>
          <w:noProof/>
          <w:lang w:val="en-US"/>
        </w:rPr>
        <w:t>15</w:t>
      </w:r>
      <w:r>
        <w:rPr>
          <w:noProof/>
        </w:rPr>
        <w:fldChar w:fldCharType="end"/>
      </w:r>
    </w:p>
    <w:p w14:paraId="085F29FA" w14:textId="77777777" w:rsidR="008D6958" w:rsidRPr="000A59FC" w:rsidRDefault="008D6958">
      <w:pPr>
        <w:pStyle w:val="TM2"/>
        <w:rPr>
          <w:rFonts w:asciiTheme="minorHAnsi" w:eastAsiaTheme="minorEastAsia" w:hAnsiTheme="minorHAnsi" w:cstheme="minorBidi"/>
          <w:noProof/>
          <w:sz w:val="22"/>
          <w:szCs w:val="22"/>
          <w:lang w:val="en-US" w:eastAsia="fr-FR"/>
        </w:rPr>
      </w:pPr>
      <w:r w:rsidRPr="002A750A">
        <w:rPr>
          <w:rFonts w:ascii="Arial Gras" w:hAnsi="Arial Gras"/>
          <w:noProof/>
          <w:lang w:val="en-US"/>
        </w:rPr>
        <w:t>25</w:t>
      </w:r>
      <w:r w:rsidRPr="000A59FC">
        <w:rPr>
          <w:rFonts w:asciiTheme="minorHAnsi" w:eastAsiaTheme="minorEastAsia" w:hAnsiTheme="minorHAnsi" w:cstheme="minorBidi"/>
          <w:noProof/>
          <w:sz w:val="22"/>
          <w:szCs w:val="22"/>
          <w:lang w:val="en-US" w:eastAsia="fr-FR"/>
        </w:rPr>
        <w:tab/>
      </w:r>
      <w:r w:rsidRPr="002A750A">
        <w:rPr>
          <w:noProof/>
          <w:lang w:val="en-US"/>
        </w:rPr>
        <w:t>Bid Opening</w:t>
      </w:r>
      <w:r w:rsidRPr="000A59FC">
        <w:rPr>
          <w:noProof/>
          <w:lang w:val="en-US"/>
        </w:rPr>
        <w:tab/>
      </w:r>
      <w:r>
        <w:rPr>
          <w:noProof/>
        </w:rPr>
        <w:fldChar w:fldCharType="begin"/>
      </w:r>
      <w:r w:rsidRPr="000A59FC">
        <w:rPr>
          <w:noProof/>
          <w:lang w:val="en-US"/>
        </w:rPr>
        <w:instrText xml:space="preserve"> PAGEREF _Toc22116776 \h </w:instrText>
      </w:r>
      <w:r>
        <w:rPr>
          <w:noProof/>
        </w:rPr>
      </w:r>
      <w:r>
        <w:rPr>
          <w:noProof/>
        </w:rPr>
        <w:fldChar w:fldCharType="separate"/>
      </w:r>
      <w:r w:rsidRPr="000A59FC">
        <w:rPr>
          <w:noProof/>
          <w:lang w:val="en-US"/>
        </w:rPr>
        <w:t>15</w:t>
      </w:r>
      <w:r>
        <w:rPr>
          <w:noProof/>
        </w:rPr>
        <w:fldChar w:fldCharType="end"/>
      </w:r>
    </w:p>
    <w:p w14:paraId="45DA064E" w14:textId="77777777" w:rsidR="008D6958" w:rsidRPr="000A59FC" w:rsidRDefault="008D6958">
      <w:pPr>
        <w:pStyle w:val="TM1"/>
        <w:rPr>
          <w:b w:val="0"/>
          <w:lang w:val="en-US"/>
        </w:rPr>
      </w:pPr>
      <w:r w:rsidRPr="002A750A">
        <w:rPr>
          <w:lang w:val="en-US"/>
        </w:rPr>
        <w:t>E.</w:t>
      </w:r>
      <w:r w:rsidRPr="000A59FC">
        <w:rPr>
          <w:b w:val="0"/>
          <w:lang w:val="en-US"/>
        </w:rPr>
        <w:tab/>
      </w:r>
      <w:r w:rsidRPr="002A750A">
        <w:rPr>
          <w:lang w:val="en-US"/>
        </w:rPr>
        <w:t>Evaluation and Comparison of Bids</w:t>
      </w:r>
      <w:r w:rsidRPr="000A59FC">
        <w:rPr>
          <w:lang w:val="en-US"/>
        </w:rPr>
        <w:tab/>
      </w:r>
      <w:r>
        <w:fldChar w:fldCharType="begin"/>
      </w:r>
      <w:r w:rsidRPr="000A59FC">
        <w:rPr>
          <w:lang w:val="en-US"/>
        </w:rPr>
        <w:instrText xml:space="preserve"> PAGEREF _Toc22116777 \h </w:instrText>
      </w:r>
      <w:r>
        <w:fldChar w:fldCharType="separate"/>
      </w:r>
      <w:r w:rsidRPr="000A59FC">
        <w:rPr>
          <w:lang w:val="en-US"/>
        </w:rPr>
        <w:t>16</w:t>
      </w:r>
      <w:r>
        <w:fldChar w:fldCharType="end"/>
      </w:r>
    </w:p>
    <w:p w14:paraId="5830B7CD" w14:textId="77777777" w:rsidR="008D6958" w:rsidRPr="000A59FC" w:rsidRDefault="008D6958">
      <w:pPr>
        <w:pStyle w:val="TM2"/>
        <w:rPr>
          <w:rFonts w:asciiTheme="minorHAnsi" w:eastAsiaTheme="minorEastAsia" w:hAnsiTheme="minorHAnsi" w:cstheme="minorBidi"/>
          <w:noProof/>
          <w:sz w:val="22"/>
          <w:szCs w:val="22"/>
          <w:lang w:val="en-US" w:eastAsia="fr-FR"/>
        </w:rPr>
      </w:pPr>
      <w:r w:rsidRPr="002A750A">
        <w:rPr>
          <w:rFonts w:ascii="Arial Gras" w:hAnsi="Arial Gras"/>
          <w:noProof/>
          <w:lang w:val="en-US"/>
        </w:rPr>
        <w:t>26</w:t>
      </w:r>
      <w:r w:rsidRPr="000A59FC">
        <w:rPr>
          <w:rFonts w:asciiTheme="minorHAnsi" w:eastAsiaTheme="minorEastAsia" w:hAnsiTheme="minorHAnsi" w:cstheme="minorBidi"/>
          <w:noProof/>
          <w:sz w:val="22"/>
          <w:szCs w:val="22"/>
          <w:lang w:val="en-US" w:eastAsia="fr-FR"/>
        </w:rPr>
        <w:tab/>
      </w:r>
      <w:r w:rsidRPr="002A750A">
        <w:rPr>
          <w:noProof/>
          <w:lang w:val="en-US"/>
        </w:rPr>
        <w:t>Confidentiality</w:t>
      </w:r>
      <w:r w:rsidRPr="000A59FC">
        <w:rPr>
          <w:noProof/>
          <w:lang w:val="en-US"/>
        </w:rPr>
        <w:tab/>
      </w:r>
      <w:r>
        <w:rPr>
          <w:noProof/>
        </w:rPr>
        <w:fldChar w:fldCharType="begin"/>
      </w:r>
      <w:r w:rsidRPr="000A59FC">
        <w:rPr>
          <w:noProof/>
          <w:lang w:val="en-US"/>
        </w:rPr>
        <w:instrText xml:space="preserve"> PAGEREF _Toc22116778 \h </w:instrText>
      </w:r>
      <w:r>
        <w:rPr>
          <w:noProof/>
        </w:rPr>
      </w:r>
      <w:r>
        <w:rPr>
          <w:noProof/>
        </w:rPr>
        <w:fldChar w:fldCharType="separate"/>
      </w:r>
      <w:r w:rsidRPr="000A59FC">
        <w:rPr>
          <w:noProof/>
          <w:lang w:val="en-US"/>
        </w:rPr>
        <w:t>16</w:t>
      </w:r>
      <w:r>
        <w:rPr>
          <w:noProof/>
        </w:rPr>
        <w:fldChar w:fldCharType="end"/>
      </w:r>
    </w:p>
    <w:p w14:paraId="600808AA" w14:textId="77777777" w:rsidR="008D6958" w:rsidRPr="000A59FC" w:rsidRDefault="008D6958">
      <w:pPr>
        <w:pStyle w:val="TM2"/>
        <w:rPr>
          <w:rFonts w:asciiTheme="minorHAnsi" w:eastAsiaTheme="minorEastAsia" w:hAnsiTheme="minorHAnsi" w:cstheme="minorBidi"/>
          <w:noProof/>
          <w:sz w:val="22"/>
          <w:szCs w:val="22"/>
          <w:lang w:val="en-US" w:eastAsia="fr-FR"/>
        </w:rPr>
      </w:pPr>
      <w:r w:rsidRPr="002A750A">
        <w:rPr>
          <w:rFonts w:ascii="Arial Gras" w:hAnsi="Arial Gras"/>
          <w:noProof/>
          <w:lang w:val="en-US"/>
        </w:rPr>
        <w:t>27</w:t>
      </w:r>
      <w:r w:rsidRPr="000A59FC">
        <w:rPr>
          <w:rFonts w:asciiTheme="minorHAnsi" w:eastAsiaTheme="minorEastAsia" w:hAnsiTheme="minorHAnsi" w:cstheme="minorBidi"/>
          <w:noProof/>
          <w:sz w:val="22"/>
          <w:szCs w:val="22"/>
          <w:lang w:val="en-US" w:eastAsia="fr-FR"/>
        </w:rPr>
        <w:tab/>
      </w:r>
      <w:r w:rsidRPr="002A750A">
        <w:rPr>
          <w:noProof/>
          <w:lang w:val="en-US"/>
        </w:rPr>
        <w:t>Clarification of Bids</w:t>
      </w:r>
      <w:r w:rsidRPr="000A59FC">
        <w:rPr>
          <w:noProof/>
          <w:lang w:val="en-US"/>
        </w:rPr>
        <w:tab/>
      </w:r>
      <w:r>
        <w:rPr>
          <w:noProof/>
        </w:rPr>
        <w:fldChar w:fldCharType="begin"/>
      </w:r>
      <w:r w:rsidRPr="000A59FC">
        <w:rPr>
          <w:noProof/>
          <w:lang w:val="en-US"/>
        </w:rPr>
        <w:instrText xml:space="preserve"> PAGEREF _Toc22116779 \h </w:instrText>
      </w:r>
      <w:r>
        <w:rPr>
          <w:noProof/>
        </w:rPr>
      </w:r>
      <w:r>
        <w:rPr>
          <w:noProof/>
        </w:rPr>
        <w:fldChar w:fldCharType="separate"/>
      </w:r>
      <w:r w:rsidRPr="000A59FC">
        <w:rPr>
          <w:noProof/>
          <w:lang w:val="en-US"/>
        </w:rPr>
        <w:t>16</w:t>
      </w:r>
      <w:r>
        <w:rPr>
          <w:noProof/>
        </w:rPr>
        <w:fldChar w:fldCharType="end"/>
      </w:r>
    </w:p>
    <w:p w14:paraId="2F414FC1" w14:textId="77777777" w:rsidR="008D6958" w:rsidRPr="000A59FC" w:rsidRDefault="008D6958">
      <w:pPr>
        <w:pStyle w:val="TM2"/>
        <w:rPr>
          <w:rFonts w:asciiTheme="minorHAnsi" w:eastAsiaTheme="minorEastAsia" w:hAnsiTheme="minorHAnsi" w:cstheme="minorBidi"/>
          <w:noProof/>
          <w:sz w:val="22"/>
          <w:szCs w:val="22"/>
          <w:lang w:val="en-US" w:eastAsia="fr-FR"/>
        </w:rPr>
      </w:pPr>
      <w:r w:rsidRPr="002A750A">
        <w:rPr>
          <w:rFonts w:ascii="Arial Gras" w:hAnsi="Arial Gras"/>
          <w:noProof/>
          <w:lang w:val="en-US"/>
        </w:rPr>
        <w:t>28</w:t>
      </w:r>
      <w:r w:rsidRPr="000A59FC">
        <w:rPr>
          <w:rFonts w:asciiTheme="minorHAnsi" w:eastAsiaTheme="minorEastAsia" w:hAnsiTheme="minorHAnsi" w:cstheme="minorBidi"/>
          <w:noProof/>
          <w:sz w:val="22"/>
          <w:szCs w:val="22"/>
          <w:lang w:val="en-US" w:eastAsia="fr-FR"/>
        </w:rPr>
        <w:tab/>
      </w:r>
      <w:r w:rsidRPr="002A750A">
        <w:rPr>
          <w:noProof/>
          <w:lang w:val="en-US"/>
        </w:rPr>
        <w:t>Deviations, Reservations and Omissions</w:t>
      </w:r>
      <w:r w:rsidRPr="000A59FC">
        <w:rPr>
          <w:noProof/>
          <w:lang w:val="en-US"/>
        </w:rPr>
        <w:tab/>
      </w:r>
      <w:r>
        <w:rPr>
          <w:noProof/>
        </w:rPr>
        <w:fldChar w:fldCharType="begin"/>
      </w:r>
      <w:r w:rsidRPr="000A59FC">
        <w:rPr>
          <w:noProof/>
          <w:lang w:val="en-US"/>
        </w:rPr>
        <w:instrText xml:space="preserve"> PAGEREF _Toc22116780 \h </w:instrText>
      </w:r>
      <w:r>
        <w:rPr>
          <w:noProof/>
        </w:rPr>
      </w:r>
      <w:r>
        <w:rPr>
          <w:noProof/>
        </w:rPr>
        <w:fldChar w:fldCharType="separate"/>
      </w:r>
      <w:r w:rsidRPr="000A59FC">
        <w:rPr>
          <w:noProof/>
          <w:lang w:val="en-US"/>
        </w:rPr>
        <w:t>17</w:t>
      </w:r>
      <w:r>
        <w:rPr>
          <w:noProof/>
        </w:rPr>
        <w:fldChar w:fldCharType="end"/>
      </w:r>
    </w:p>
    <w:p w14:paraId="779D6B76" w14:textId="77777777" w:rsidR="008D6958" w:rsidRPr="000A59FC" w:rsidRDefault="008D6958">
      <w:pPr>
        <w:pStyle w:val="TM2"/>
        <w:rPr>
          <w:rFonts w:asciiTheme="minorHAnsi" w:eastAsiaTheme="minorEastAsia" w:hAnsiTheme="minorHAnsi" w:cstheme="minorBidi"/>
          <w:noProof/>
          <w:sz w:val="22"/>
          <w:szCs w:val="22"/>
          <w:lang w:val="en-US" w:eastAsia="fr-FR"/>
        </w:rPr>
      </w:pPr>
      <w:r w:rsidRPr="002A750A">
        <w:rPr>
          <w:rFonts w:ascii="Arial Gras" w:hAnsi="Arial Gras"/>
          <w:noProof/>
          <w:lang w:val="en-US"/>
        </w:rPr>
        <w:t>29</w:t>
      </w:r>
      <w:r w:rsidRPr="000A59FC">
        <w:rPr>
          <w:rFonts w:asciiTheme="minorHAnsi" w:eastAsiaTheme="minorEastAsia" w:hAnsiTheme="minorHAnsi" w:cstheme="minorBidi"/>
          <w:noProof/>
          <w:sz w:val="22"/>
          <w:szCs w:val="22"/>
          <w:lang w:val="en-US" w:eastAsia="fr-FR"/>
        </w:rPr>
        <w:tab/>
      </w:r>
      <w:r w:rsidRPr="002A750A">
        <w:rPr>
          <w:noProof/>
          <w:lang w:val="en-US"/>
        </w:rPr>
        <w:t>Determination of Responsiveness</w:t>
      </w:r>
      <w:r w:rsidRPr="000A59FC">
        <w:rPr>
          <w:noProof/>
          <w:lang w:val="en-US"/>
        </w:rPr>
        <w:tab/>
      </w:r>
      <w:r>
        <w:rPr>
          <w:noProof/>
        </w:rPr>
        <w:fldChar w:fldCharType="begin"/>
      </w:r>
      <w:r w:rsidRPr="000A59FC">
        <w:rPr>
          <w:noProof/>
          <w:lang w:val="en-US"/>
        </w:rPr>
        <w:instrText xml:space="preserve"> PAGEREF _Toc22116781 \h </w:instrText>
      </w:r>
      <w:r>
        <w:rPr>
          <w:noProof/>
        </w:rPr>
      </w:r>
      <w:r>
        <w:rPr>
          <w:noProof/>
        </w:rPr>
        <w:fldChar w:fldCharType="separate"/>
      </w:r>
      <w:r w:rsidRPr="000A59FC">
        <w:rPr>
          <w:noProof/>
          <w:lang w:val="en-US"/>
        </w:rPr>
        <w:t>17</w:t>
      </w:r>
      <w:r>
        <w:rPr>
          <w:noProof/>
        </w:rPr>
        <w:fldChar w:fldCharType="end"/>
      </w:r>
    </w:p>
    <w:p w14:paraId="6D309197" w14:textId="77777777" w:rsidR="008D6958" w:rsidRPr="000A59FC" w:rsidRDefault="008D6958">
      <w:pPr>
        <w:pStyle w:val="TM2"/>
        <w:rPr>
          <w:rFonts w:asciiTheme="minorHAnsi" w:eastAsiaTheme="minorEastAsia" w:hAnsiTheme="minorHAnsi" w:cstheme="minorBidi"/>
          <w:noProof/>
          <w:sz w:val="22"/>
          <w:szCs w:val="22"/>
          <w:lang w:val="en-US" w:eastAsia="fr-FR"/>
        </w:rPr>
      </w:pPr>
      <w:r w:rsidRPr="002A750A">
        <w:rPr>
          <w:rFonts w:ascii="Arial Gras" w:hAnsi="Arial Gras"/>
          <w:noProof/>
          <w:lang w:val="en-US"/>
        </w:rPr>
        <w:t>30</w:t>
      </w:r>
      <w:r w:rsidRPr="000A59FC">
        <w:rPr>
          <w:rFonts w:asciiTheme="minorHAnsi" w:eastAsiaTheme="minorEastAsia" w:hAnsiTheme="minorHAnsi" w:cstheme="minorBidi"/>
          <w:noProof/>
          <w:sz w:val="22"/>
          <w:szCs w:val="22"/>
          <w:lang w:val="en-US" w:eastAsia="fr-FR"/>
        </w:rPr>
        <w:tab/>
      </w:r>
      <w:r w:rsidRPr="002A750A">
        <w:rPr>
          <w:noProof/>
          <w:lang w:val="en-US"/>
        </w:rPr>
        <w:t>Non</w:t>
      </w:r>
      <w:r w:rsidRPr="002A750A">
        <w:rPr>
          <w:noProof/>
          <w:lang w:val="en-US"/>
        </w:rPr>
        <w:noBreakHyphen/>
        <w:t>material Non</w:t>
      </w:r>
      <w:r w:rsidRPr="002A750A">
        <w:rPr>
          <w:noProof/>
          <w:lang w:val="en-US"/>
        </w:rPr>
        <w:noBreakHyphen/>
        <w:t>conformities</w:t>
      </w:r>
      <w:r w:rsidRPr="000A59FC">
        <w:rPr>
          <w:noProof/>
          <w:lang w:val="en-US"/>
        </w:rPr>
        <w:tab/>
      </w:r>
      <w:r>
        <w:rPr>
          <w:noProof/>
        </w:rPr>
        <w:fldChar w:fldCharType="begin"/>
      </w:r>
      <w:r w:rsidRPr="000A59FC">
        <w:rPr>
          <w:noProof/>
          <w:lang w:val="en-US"/>
        </w:rPr>
        <w:instrText xml:space="preserve"> PAGEREF _Toc22116782 \h </w:instrText>
      </w:r>
      <w:r>
        <w:rPr>
          <w:noProof/>
        </w:rPr>
      </w:r>
      <w:r>
        <w:rPr>
          <w:noProof/>
        </w:rPr>
        <w:fldChar w:fldCharType="separate"/>
      </w:r>
      <w:r w:rsidRPr="000A59FC">
        <w:rPr>
          <w:noProof/>
          <w:lang w:val="en-US"/>
        </w:rPr>
        <w:t>17</w:t>
      </w:r>
      <w:r>
        <w:rPr>
          <w:noProof/>
        </w:rPr>
        <w:fldChar w:fldCharType="end"/>
      </w:r>
    </w:p>
    <w:p w14:paraId="7B4E3447" w14:textId="77777777" w:rsidR="008D6958" w:rsidRPr="000A59FC" w:rsidRDefault="008D6958">
      <w:pPr>
        <w:pStyle w:val="TM2"/>
        <w:rPr>
          <w:rFonts w:asciiTheme="minorHAnsi" w:eastAsiaTheme="minorEastAsia" w:hAnsiTheme="minorHAnsi" w:cstheme="minorBidi"/>
          <w:noProof/>
          <w:sz w:val="22"/>
          <w:szCs w:val="22"/>
          <w:lang w:val="en-US" w:eastAsia="fr-FR"/>
        </w:rPr>
      </w:pPr>
      <w:r w:rsidRPr="002A750A">
        <w:rPr>
          <w:rFonts w:ascii="Arial Gras" w:hAnsi="Arial Gras"/>
          <w:noProof/>
          <w:lang w:val="en-US"/>
        </w:rPr>
        <w:t>31</w:t>
      </w:r>
      <w:r w:rsidRPr="000A59FC">
        <w:rPr>
          <w:rFonts w:asciiTheme="minorHAnsi" w:eastAsiaTheme="minorEastAsia" w:hAnsiTheme="minorHAnsi" w:cstheme="minorBidi"/>
          <w:noProof/>
          <w:sz w:val="22"/>
          <w:szCs w:val="22"/>
          <w:lang w:val="en-US" w:eastAsia="fr-FR"/>
        </w:rPr>
        <w:tab/>
      </w:r>
      <w:r w:rsidRPr="002A750A">
        <w:rPr>
          <w:noProof/>
          <w:lang w:val="en-US"/>
        </w:rPr>
        <w:t>Correction of Arithmetical Errors</w:t>
      </w:r>
      <w:r w:rsidRPr="000A59FC">
        <w:rPr>
          <w:noProof/>
          <w:lang w:val="en-US"/>
        </w:rPr>
        <w:tab/>
      </w:r>
      <w:r>
        <w:rPr>
          <w:noProof/>
        </w:rPr>
        <w:fldChar w:fldCharType="begin"/>
      </w:r>
      <w:r w:rsidRPr="000A59FC">
        <w:rPr>
          <w:noProof/>
          <w:lang w:val="en-US"/>
        </w:rPr>
        <w:instrText xml:space="preserve"> PAGEREF _Toc22116783 \h </w:instrText>
      </w:r>
      <w:r>
        <w:rPr>
          <w:noProof/>
        </w:rPr>
      </w:r>
      <w:r>
        <w:rPr>
          <w:noProof/>
        </w:rPr>
        <w:fldChar w:fldCharType="separate"/>
      </w:r>
      <w:r w:rsidRPr="000A59FC">
        <w:rPr>
          <w:noProof/>
          <w:lang w:val="en-US"/>
        </w:rPr>
        <w:t>18</w:t>
      </w:r>
      <w:r>
        <w:rPr>
          <w:noProof/>
        </w:rPr>
        <w:fldChar w:fldCharType="end"/>
      </w:r>
    </w:p>
    <w:p w14:paraId="023893B0" w14:textId="77777777" w:rsidR="008D6958" w:rsidRPr="000A59FC" w:rsidRDefault="008D6958">
      <w:pPr>
        <w:pStyle w:val="TM2"/>
        <w:rPr>
          <w:rFonts w:asciiTheme="minorHAnsi" w:eastAsiaTheme="minorEastAsia" w:hAnsiTheme="minorHAnsi" w:cstheme="minorBidi"/>
          <w:noProof/>
          <w:sz w:val="22"/>
          <w:szCs w:val="22"/>
          <w:lang w:val="en-US" w:eastAsia="fr-FR"/>
        </w:rPr>
      </w:pPr>
      <w:r w:rsidRPr="002A750A">
        <w:rPr>
          <w:rFonts w:ascii="Arial Gras" w:hAnsi="Arial Gras"/>
          <w:noProof/>
          <w:lang w:val="en-US"/>
        </w:rPr>
        <w:t>32</w:t>
      </w:r>
      <w:r w:rsidRPr="000A59FC">
        <w:rPr>
          <w:rFonts w:asciiTheme="minorHAnsi" w:eastAsiaTheme="minorEastAsia" w:hAnsiTheme="minorHAnsi" w:cstheme="minorBidi"/>
          <w:noProof/>
          <w:sz w:val="22"/>
          <w:szCs w:val="22"/>
          <w:lang w:val="en-US" w:eastAsia="fr-FR"/>
        </w:rPr>
        <w:tab/>
      </w:r>
      <w:r w:rsidRPr="002A750A">
        <w:rPr>
          <w:noProof/>
          <w:lang w:val="en-US"/>
        </w:rPr>
        <w:t>Conversion to Single Currency</w:t>
      </w:r>
      <w:r w:rsidRPr="000A59FC">
        <w:rPr>
          <w:noProof/>
          <w:lang w:val="en-US"/>
        </w:rPr>
        <w:tab/>
      </w:r>
      <w:r>
        <w:rPr>
          <w:noProof/>
        </w:rPr>
        <w:fldChar w:fldCharType="begin"/>
      </w:r>
      <w:r w:rsidRPr="000A59FC">
        <w:rPr>
          <w:noProof/>
          <w:lang w:val="en-US"/>
        </w:rPr>
        <w:instrText xml:space="preserve"> PAGEREF _Toc22116784 \h </w:instrText>
      </w:r>
      <w:r>
        <w:rPr>
          <w:noProof/>
        </w:rPr>
      </w:r>
      <w:r>
        <w:rPr>
          <w:noProof/>
        </w:rPr>
        <w:fldChar w:fldCharType="separate"/>
      </w:r>
      <w:r w:rsidRPr="000A59FC">
        <w:rPr>
          <w:noProof/>
          <w:lang w:val="en-US"/>
        </w:rPr>
        <w:t>18</w:t>
      </w:r>
      <w:r>
        <w:rPr>
          <w:noProof/>
        </w:rPr>
        <w:fldChar w:fldCharType="end"/>
      </w:r>
    </w:p>
    <w:p w14:paraId="4F867F35" w14:textId="77777777" w:rsidR="008D6958" w:rsidRPr="000A59FC" w:rsidRDefault="008D6958">
      <w:pPr>
        <w:pStyle w:val="TM2"/>
        <w:rPr>
          <w:rFonts w:asciiTheme="minorHAnsi" w:eastAsiaTheme="minorEastAsia" w:hAnsiTheme="minorHAnsi" w:cstheme="minorBidi"/>
          <w:noProof/>
          <w:sz w:val="22"/>
          <w:szCs w:val="22"/>
          <w:lang w:val="en-US" w:eastAsia="fr-FR"/>
        </w:rPr>
      </w:pPr>
      <w:r w:rsidRPr="002A750A">
        <w:rPr>
          <w:rFonts w:ascii="Arial Gras" w:hAnsi="Arial Gras"/>
          <w:noProof/>
          <w:lang w:val="en-US"/>
        </w:rPr>
        <w:t>33</w:t>
      </w:r>
      <w:r w:rsidRPr="000A59FC">
        <w:rPr>
          <w:rFonts w:asciiTheme="minorHAnsi" w:eastAsiaTheme="minorEastAsia" w:hAnsiTheme="minorHAnsi" w:cstheme="minorBidi"/>
          <w:noProof/>
          <w:sz w:val="22"/>
          <w:szCs w:val="22"/>
          <w:lang w:val="en-US" w:eastAsia="fr-FR"/>
        </w:rPr>
        <w:tab/>
      </w:r>
      <w:r w:rsidRPr="002A750A">
        <w:rPr>
          <w:noProof/>
          <w:lang w:val="en-US"/>
        </w:rPr>
        <w:t>Margin of preference</w:t>
      </w:r>
      <w:r w:rsidRPr="000A59FC">
        <w:rPr>
          <w:noProof/>
          <w:lang w:val="en-US"/>
        </w:rPr>
        <w:tab/>
      </w:r>
      <w:r>
        <w:rPr>
          <w:noProof/>
        </w:rPr>
        <w:fldChar w:fldCharType="begin"/>
      </w:r>
      <w:r w:rsidRPr="000A59FC">
        <w:rPr>
          <w:noProof/>
          <w:lang w:val="en-US"/>
        </w:rPr>
        <w:instrText xml:space="preserve"> PAGEREF _Toc22116785 \h </w:instrText>
      </w:r>
      <w:r>
        <w:rPr>
          <w:noProof/>
        </w:rPr>
      </w:r>
      <w:r>
        <w:rPr>
          <w:noProof/>
        </w:rPr>
        <w:fldChar w:fldCharType="separate"/>
      </w:r>
      <w:r w:rsidRPr="000A59FC">
        <w:rPr>
          <w:noProof/>
          <w:lang w:val="en-US"/>
        </w:rPr>
        <w:t>18</w:t>
      </w:r>
      <w:r>
        <w:rPr>
          <w:noProof/>
        </w:rPr>
        <w:fldChar w:fldCharType="end"/>
      </w:r>
    </w:p>
    <w:p w14:paraId="75CAFDE7" w14:textId="77777777" w:rsidR="008D6958" w:rsidRPr="000A59FC" w:rsidRDefault="008D6958">
      <w:pPr>
        <w:pStyle w:val="TM2"/>
        <w:rPr>
          <w:rFonts w:asciiTheme="minorHAnsi" w:eastAsiaTheme="minorEastAsia" w:hAnsiTheme="minorHAnsi" w:cstheme="minorBidi"/>
          <w:noProof/>
          <w:sz w:val="22"/>
          <w:szCs w:val="22"/>
          <w:lang w:val="en-US" w:eastAsia="fr-FR"/>
        </w:rPr>
      </w:pPr>
      <w:r w:rsidRPr="002A750A">
        <w:rPr>
          <w:rFonts w:ascii="Arial Gras" w:hAnsi="Arial Gras"/>
          <w:noProof/>
          <w:lang w:val="en-US"/>
        </w:rPr>
        <w:t>34</w:t>
      </w:r>
      <w:r w:rsidRPr="000A59FC">
        <w:rPr>
          <w:rFonts w:asciiTheme="minorHAnsi" w:eastAsiaTheme="minorEastAsia" w:hAnsiTheme="minorHAnsi" w:cstheme="minorBidi"/>
          <w:noProof/>
          <w:sz w:val="22"/>
          <w:szCs w:val="22"/>
          <w:lang w:val="en-US" w:eastAsia="fr-FR"/>
        </w:rPr>
        <w:tab/>
      </w:r>
      <w:r w:rsidRPr="002A750A">
        <w:rPr>
          <w:noProof/>
          <w:lang w:val="en-US"/>
        </w:rPr>
        <w:t>Subcontractors</w:t>
      </w:r>
      <w:r w:rsidRPr="000A59FC">
        <w:rPr>
          <w:noProof/>
          <w:lang w:val="en-US"/>
        </w:rPr>
        <w:tab/>
      </w:r>
      <w:r>
        <w:rPr>
          <w:noProof/>
        </w:rPr>
        <w:fldChar w:fldCharType="begin"/>
      </w:r>
      <w:r w:rsidRPr="000A59FC">
        <w:rPr>
          <w:noProof/>
          <w:lang w:val="en-US"/>
        </w:rPr>
        <w:instrText xml:space="preserve"> PAGEREF _Toc22116786 \h </w:instrText>
      </w:r>
      <w:r>
        <w:rPr>
          <w:noProof/>
        </w:rPr>
      </w:r>
      <w:r>
        <w:rPr>
          <w:noProof/>
        </w:rPr>
        <w:fldChar w:fldCharType="separate"/>
      </w:r>
      <w:r w:rsidRPr="000A59FC">
        <w:rPr>
          <w:noProof/>
          <w:lang w:val="en-US"/>
        </w:rPr>
        <w:t>18</w:t>
      </w:r>
      <w:r>
        <w:rPr>
          <w:noProof/>
        </w:rPr>
        <w:fldChar w:fldCharType="end"/>
      </w:r>
    </w:p>
    <w:p w14:paraId="077B7C1C" w14:textId="77777777" w:rsidR="008D6958" w:rsidRPr="000A59FC" w:rsidRDefault="008D6958">
      <w:pPr>
        <w:pStyle w:val="TM2"/>
        <w:rPr>
          <w:rFonts w:asciiTheme="minorHAnsi" w:eastAsiaTheme="minorEastAsia" w:hAnsiTheme="minorHAnsi" w:cstheme="minorBidi"/>
          <w:noProof/>
          <w:sz w:val="22"/>
          <w:szCs w:val="22"/>
          <w:lang w:val="en-US" w:eastAsia="fr-FR"/>
        </w:rPr>
      </w:pPr>
      <w:r w:rsidRPr="002A750A">
        <w:rPr>
          <w:rFonts w:ascii="Arial Gras" w:hAnsi="Arial Gras"/>
          <w:noProof/>
          <w:lang w:val="en-US"/>
        </w:rPr>
        <w:t>35</w:t>
      </w:r>
      <w:r w:rsidRPr="000A59FC">
        <w:rPr>
          <w:rFonts w:asciiTheme="minorHAnsi" w:eastAsiaTheme="minorEastAsia" w:hAnsiTheme="minorHAnsi" w:cstheme="minorBidi"/>
          <w:noProof/>
          <w:sz w:val="22"/>
          <w:szCs w:val="22"/>
          <w:lang w:val="en-US" w:eastAsia="fr-FR"/>
        </w:rPr>
        <w:tab/>
      </w:r>
      <w:r w:rsidRPr="002A750A">
        <w:rPr>
          <w:noProof/>
          <w:lang w:val="en-US"/>
        </w:rPr>
        <w:t>Evaluation of Bids</w:t>
      </w:r>
      <w:r w:rsidRPr="000A59FC">
        <w:rPr>
          <w:noProof/>
          <w:lang w:val="en-US"/>
        </w:rPr>
        <w:tab/>
      </w:r>
      <w:r>
        <w:rPr>
          <w:noProof/>
        </w:rPr>
        <w:fldChar w:fldCharType="begin"/>
      </w:r>
      <w:r w:rsidRPr="000A59FC">
        <w:rPr>
          <w:noProof/>
          <w:lang w:val="en-US"/>
        </w:rPr>
        <w:instrText xml:space="preserve"> PAGEREF _Toc22116787 \h </w:instrText>
      </w:r>
      <w:r>
        <w:rPr>
          <w:noProof/>
        </w:rPr>
      </w:r>
      <w:r>
        <w:rPr>
          <w:noProof/>
        </w:rPr>
        <w:fldChar w:fldCharType="separate"/>
      </w:r>
      <w:r w:rsidRPr="000A59FC">
        <w:rPr>
          <w:noProof/>
          <w:lang w:val="en-US"/>
        </w:rPr>
        <w:t>18</w:t>
      </w:r>
      <w:r>
        <w:rPr>
          <w:noProof/>
        </w:rPr>
        <w:fldChar w:fldCharType="end"/>
      </w:r>
    </w:p>
    <w:p w14:paraId="2754F4F2" w14:textId="77777777" w:rsidR="008D6958" w:rsidRPr="000A59FC" w:rsidRDefault="008D6958">
      <w:pPr>
        <w:pStyle w:val="TM2"/>
        <w:rPr>
          <w:rFonts w:asciiTheme="minorHAnsi" w:eastAsiaTheme="minorEastAsia" w:hAnsiTheme="minorHAnsi" w:cstheme="minorBidi"/>
          <w:noProof/>
          <w:sz w:val="22"/>
          <w:szCs w:val="22"/>
          <w:lang w:val="en-US" w:eastAsia="fr-FR"/>
        </w:rPr>
      </w:pPr>
      <w:r w:rsidRPr="002A750A">
        <w:rPr>
          <w:rFonts w:ascii="Arial Gras" w:hAnsi="Arial Gras"/>
          <w:noProof/>
          <w:lang w:val="en-US"/>
        </w:rPr>
        <w:t>36</w:t>
      </w:r>
      <w:r w:rsidRPr="000A59FC">
        <w:rPr>
          <w:rFonts w:asciiTheme="minorHAnsi" w:eastAsiaTheme="minorEastAsia" w:hAnsiTheme="minorHAnsi" w:cstheme="minorBidi"/>
          <w:noProof/>
          <w:sz w:val="22"/>
          <w:szCs w:val="22"/>
          <w:lang w:val="en-US" w:eastAsia="fr-FR"/>
        </w:rPr>
        <w:tab/>
      </w:r>
      <w:r w:rsidRPr="002A750A">
        <w:rPr>
          <w:noProof/>
          <w:lang w:val="en-US"/>
        </w:rPr>
        <w:t>Abnormally low Bid</w:t>
      </w:r>
      <w:r w:rsidRPr="000A59FC">
        <w:rPr>
          <w:noProof/>
          <w:lang w:val="en-US"/>
        </w:rPr>
        <w:tab/>
      </w:r>
      <w:r>
        <w:rPr>
          <w:noProof/>
        </w:rPr>
        <w:fldChar w:fldCharType="begin"/>
      </w:r>
      <w:r w:rsidRPr="000A59FC">
        <w:rPr>
          <w:noProof/>
          <w:lang w:val="en-US"/>
        </w:rPr>
        <w:instrText xml:space="preserve"> PAGEREF _Toc22116788 \h </w:instrText>
      </w:r>
      <w:r>
        <w:rPr>
          <w:noProof/>
        </w:rPr>
      </w:r>
      <w:r>
        <w:rPr>
          <w:noProof/>
        </w:rPr>
        <w:fldChar w:fldCharType="separate"/>
      </w:r>
      <w:r w:rsidRPr="000A59FC">
        <w:rPr>
          <w:noProof/>
          <w:lang w:val="en-US"/>
        </w:rPr>
        <w:t>19</w:t>
      </w:r>
      <w:r>
        <w:rPr>
          <w:noProof/>
        </w:rPr>
        <w:fldChar w:fldCharType="end"/>
      </w:r>
    </w:p>
    <w:p w14:paraId="0145B94A" w14:textId="77777777" w:rsidR="008D6958" w:rsidRPr="000A59FC" w:rsidRDefault="008D6958">
      <w:pPr>
        <w:pStyle w:val="TM2"/>
        <w:rPr>
          <w:rFonts w:asciiTheme="minorHAnsi" w:eastAsiaTheme="minorEastAsia" w:hAnsiTheme="minorHAnsi" w:cstheme="minorBidi"/>
          <w:noProof/>
          <w:sz w:val="22"/>
          <w:szCs w:val="22"/>
          <w:lang w:val="en-US" w:eastAsia="fr-FR"/>
        </w:rPr>
      </w:pPr>
      <w:r w:rsidRPr="002A750A">
        <w:rPr>
          <w:rFonts w:ascii="Arial Gras" w:hAnsi="Arial Gras"/>
          <w:noProof/>
          <w:lang w:val="en-US"/>
        </w:rPr>
        <w:t>37</w:t>
      </w:r>
      <w:r w:rsidRPr="000A59FC">
        <w:rPr>
          <w:rFonts w:asciiTheme="minorHAnsi" w:eastAsiaTheme="minorEastAsia" w:hAnsiTheme="minorHAnsi" w:cstheme="minorBidi"/>
          <w:noProof/>
          <w:sz w:val="22"/>
          <w:szCs w:val="22"/>
          <w:lang w:val="en-US" w:eastAsia="fr-FR"/>
        </w:rPr>
        <w:tab/>
      </w:r>
      <w:r w:rsidRPr="002A750A">
        <w:rPr>
          <w:noProof/>
          <w:lang w:val="en-US"/>
        </w:rPr>
        <w:t>Qualification of the Bidder</w:t>
      </w:r>
      <w:r w:rsidRPr="000A59FC">
        <w:rPr>
          <w:noProof/>
          <w:lang w:val="en-US"/>
        </w:rPr>
        <w:tab/>
      </w:r>
      <w:r>
        <w:rPr>
          <w:noProof/>
        </w:rPr>
        <w:fldChar w:fldCharType="begin"/>
      </w:r>
      <w:r w:rsidRPr="000A59FC">
        <w:rPr>
          <w:noProof/>
          <w:lang w:val="en-US"/>
        </w:rPr>
        <w:instrText xml:space="preserve"> PAGEREF _Toc22116789 \h </w:instrText>
      </w:r>
      <w:r>
        <w:rPr>
          <w:noProof/>
        </w:rPr>
      </w:r>
      <w:r>
        <w:rPr>
          <w:noProof/>
        </w:rPr>
        <w:fldChar w:fldCharType="separate"/>
      </w:r>
      <w:r w:rsidRPr="000A59FC">
        <w:rPr>
          <w:noProof/>
          <w:lang w:val="en-US"/>
        </w:rPr>
        <w:t>20</w:t>
      </w:r>
      <w:r>
        <w:rPr>
          <w:noProof/>
        </w:rPr>
        <w:fldChar w:fldCharType="end"/>
      </w:r>
    </w:p>
    <w:p w14:paraId="6AE20966" w14:textId="77777777" w:rsidR="008D6958" w:rsidRPr="000A59FC" w:rsidRDefault="008D6958">
      <w:pPr>
        <w:pStyle w:val="TM2"/>
        <w:rPr>
          <w:rFonts w:asciiTheme="minorHAnsi" w:eastAsiaTheme="minorEastAsia" w:hAnsiTheme="minorHAnsi" w:cstheme="minorBidi"/>
          <w:noProof/>
          <w:sz w:val="22"/>
          <w:szCs w:val="22"/>
          <w:lang w:val="en-US" w:eastAsia="fr-FR"/>
        </w:rPr>
      </w:pPr>
      <w:r w:rsidRPr="002A750A">
        <w:rPr>
          <w:rFonts w:ascii="Arial Gras" w:hAnsi="Arial Gras"/>
          <w:noProof/>
          <w:lang w:val="en-US"/>
        </w:rPr>
        <w:t>38</w:t>
      </w:r>
      <w:r w:rsidRPr="000A59FC">
        <w:rPr>
          <w:rFonts w:asciiTheme="minorHAnsi" w:eastAsiaTheme="minorEastAsia" w:hAnsiTheme="minorHAnsi" w:cstheme="minorBidi"/>
          <w:noProof/>
          <w:sz w:val="22"/>
          <w:szCs w:val="22"/>
          <w:lang w:val="en-US" w:eastAsia="fr-FR"/>
        </w:rPr>
        <w:tab/>
      </w:r>
      <w:r w:rsidRPr="002A750A">
        <w:rPr>
          <w:noProof/>
          <w:lang w:val="en-US"/>
        </w:rPr>
        <w:t>Employer's Right to Reject all Bids</w:t>
      </w:r>
      <w:r w:rsidRPr="000A59FC">
        <w:rPr>
          <w:noProof/>
          <w:lang w:val="en-US"/>
        </w:rPr>
        <w:tab/>
      </w:r>
      <w:r>
        <w:rPr>
          <w:noProof/>
        </w:rPr>
        <w:fldChar w:fldCharType="begin"/>
      </w:r>
      <w:r w:rsidRPr="000A59FC">
        <w:rPr>
          <w:noProof/>
          <w:lang w:val="en-US"/>
        </w:rPr>
        <w:instrText xml:space="preserve"> PAGEREF _Toc22116790 \h </w:instrText>
      </w:r>
      <w:r>
        <w:rPr>
          <w:noProof/>
        </w:rPr>
      </w:r>
      <w:r>
        <w:rPr>
          <w:noProof/>
        </w:rPr>
        <w:fldChar w:fldCharType="separate"/>
      </w:r>
      <w:r w:rsidRPr="000A59FC">
        <w:rPr>
          <w:noProof/>
          <w:lang w:val="en-US"/>
        </w:rPr>
        <w:t>20</w:t>
      </w:r>
      <w:r>
        <w:rPr>
          <w:noProof/>
        </w:rPr>
        <w:fldChar w:fldCharType="end"/>
      </w:r>
    </w:p>
    <w:p w14:paraId="7C8F6CC3" w14:textId="77777777" w:rsidR="008D6958" w:rsidRPr="000A59FC" w:rsidRDefault="008D6958">
      <w:pPr>
        <w:pStyle w:val="TM1"/>
        <w:rPr>
          <w:b w:val="0"/>
          <w:lang w:val="en-US"/>
        </w:rPr>
      </w:pPr>
      <w:r w:rsidRPr="002A750A">
        <w:rPr>
          <w:lang w:val="en-US"/>
        </w:rPr>
        <w:t>F.</w:t>
      </w:r>
      <w:r w:rsidRPr="000A59FC">
        <w:rPr>
          <w:b w:val="0"/>
          <w:lang w:val="en-US"/>
        </w:rPr>
        <w:tab/>
      </w:r>
      <w:r w:rsidRPr="002A750A">
        <w:rPr>
          <w:lang w:val="en-US"/>
        </w:rPr>
        <w:t>Award of Contract</w:t>
      </w:r>
      <w:r w:rsidRPr="000A59FC">
        <w:rPr>
          <w:lang w:val="en-US"/>
        </w:rPr>
        <w:tab/>
      </w:r>
      <w:r>
        <w:fldChar w:fldCharType="begin"/>
      </w:r>
      <w:r w:rsidRPr="000A59FC">
        <w:rPr>
          <w:lang w:val="en-US"/>
        </w:rPr>
        <w:instrText xml:space="preserve"> PAGEREF _Toc22116791 \h </w:instrText>
      </w:r>
      <w:r>
        <w:fldChar w:fldCharType="separate"/>
      </w:r>
      <w:r w:rsidRPr="000A59FC">
        <w:rPr>
          <w:lang w:val="en-US"/>
        </w:rPr>
        <w:t>20</w:t>
      </w:r>
      <w:r>
        <w:fldChar w:fldCharType="end"/>
      </w:r>
    </w:p>
    <w:p w14:paraId="254C70FF" w14:textId="77777777" w:rsidR="008D6958" w:rsidRPr="000A59FC" w:rsidRDefault="008D6958">
      <w:pPr>
        <w:pStyle w:val="TM2"/>
        <w:rPr>
          <w:rFonts w:asciiTheme="minorHAnsi" w:eastAsiaTheme="minorEastAsia" w:hAnsiTheme="minorHAnsi" w:cstheme="minorBidi"/>
          <w:noProof/>
          <w:sz w:val="22"/>
          <w:szCs w:val="22"/>
          <w:lang w:val="en-US" w:eastAsia="fr-FR"/>
        </w:rPr>
      </w:pPr>
      <w:r w:rsidRPr="002A750A">
        <w:rPr>
          <w:rFonts w:ascii="Arial Gras" w:hAnsi="Arial Gras"/>
          <w:noProof/>
          <w:lang w:val="en-US"/>
        </w:rPr>
        <w:lastRenderedPageBreak/>
        <w:t>39</w:t>
      </w:r>
      <w:r w:rsidRPr="000A59FC">
        <w:rPr>
          <w:rFonts w:asciiTheme="minorHAnsi" w:eastAsiaTheme="minorEastAsia" w:hAnsiTheme="minorHAnsi" w:cstheme="minorBidi"/>
          <w:noProof/>
          <w:sz w:val="22"/>
          <w:szCs w:val="22"/>
          <w:lang w:val="en-US" w:eastAsia="fr-FR"/>
        </w:rPr>
        <w:tab/>
      </w:r>
      <w:r w:rsidRPr="002A750A">
        <w:rPr>
          <w:noProof/>
          <w:lang w:val="en-US"/>
        </w:rPr>
        <w:t>Award Criteria</w:t>
      </w:r>
      <w:r w:rsidRPr="000A59FC">
        <w:rPr>
          <w:noProof/>
          <w:lang w:val="en-US"/>
        </w:rPr>
        <w:tab/>
      </w:r>
      <w:r>
        <w:rPr>
          <w:noProof/>
        </w:rPr>
        <w:fldChar w:fldCharType="begin"/>
      </w:r>
      <w:r w:rsidRPr="000A59FC">
        <w:rPr>
          <w:noProof/>
          <w:lang w:val="en-US"/>
        </w:rPr>
        <w:instrText xml:space="preserve"> PAGEREF _Toc22116792 \h </w:instrText>
      </w:r>
      <w:r>
        <w:rPr>
          <w:noProof/>
        </w:rPr>
      </w:r>
      <w:r>
        <w:rPr>
          <w:noProof/>
        </w:rPr>
        <w:fldChar w:fldCharType="separate"/>
      </w:r>
      <w:r w:rsidRPr="000A59FC">
        <w:rPr>
          <w:noProof/>
          <w:lang w:val="en-US"/>
        </w:rPr>
        <w:t>20</w:t>
      </w:r>
      <w:r>
        <w:rPr>
          <w:noProof/>
        </w:rPr>
        <w:fldChar w:fldCharType="end"/>
      </w:r>
    </w:p>
    <w:p w14:paraId="0097BFBB" w14:textId="77777777" w:rsidR="008D6958" w:rsidRPr="000A59FC" w:rsidRDefault="008D6958">
      <w:pPr>
        <w:pStyle w:val="TM2"/>
        <w:rPr>
          <w:rFonts w:asciiTheme="minorHAnsi" w:eastAsiaTheme="minorEastAsia" w:hAnsiTheme="minorHAnsi" w:cstheme="minorBidi"/>
          <w:noProof/>
          <w:sz w:val="22"/>
          <w:szCs w:val="22"/>
          <w:lang w:val="en-US" w:eastAsia="fr-FR"/>
        </w:rPr>
      </w:pPr>
      <w:r w:rsidRPr="002A750A">
        <w:rPr>
          <w:rFonts w:ascii="Arial Gras" w:hAnsi="Arial Gras"/>
          <w:noProof/>
          <w:lang w:val="en-US"/>
        </w:rPr>
        <w:t>40</w:t>
      </w:r>
      <w:r w:rsidRPr="000A59FC">
        <w:rPr>
          <w:rFonts w:asciiTheme="minorHAnsi" w:eastAsiaTheme="minorEastAsia" w:hAnsiTheme="minorHAnsi" w:cstheme="minorBidi"/>
          <w:noProof/>
          <w:sz w:val="22"/>
          <w:szCs w:val="22"/>
          <w:lang w:val="en-US" w:eastAsia="fr-FR"/>
        </w:rPr>
        <w:tab/>
      </w:r>
      <w:r w:rsidRPr="002A750A">
        <w:rPr>
          <w:noProof/>
          <w:lang w:val="en-US"/>
        </w:rPr>
        <w:t>Notification of Award</w:t>
      </w:r>
      <w:r w:rsidRPr="000A59FC">
        <w:rPr>
          <w:noProof/>
          <w:lang w:val="en-US"/>
        </w:rPr>
        <w:tab/>
      </w:r>
      <w:r>
        <w:rPr>
          <w:noProof/>
        </w:rPr>
        <w:fldChar w:fldCharType="begin"/>
      </w:r>
      <w:r w:rsidRPr="000A59FC">
        <w:rPr>
          <w:noProof/>
          <w:lang w:val="en-US"/>
        </w:rPr>
        <w:instrText xml:space="preserve"> PAGEREF _Toc22116793 \h </w:instrText>
      </w:r>
      <w:r>
        <w:rPr>
          <w:noProof/>
        </w:rPr>
      </w:r>
      <w:r>
        <w:rPr>
          <w:noProof/>
        </w:rPr>
        <w:fldChar w:fldCharType="separate"/>
      </w:r>
      <w:r w:rsidRPr="000A59FC">
        <w:rPr>
          <w:noProof/>
          <w:lang w:val="en-US"/>
        </w:rPr>
        <w:t>20</w:t>
      </w:r>
      <w:r>
        <w:rPr>
          <w:noProof/>
        </w:rPr>
        <w:fldChar w:fldCharType="end"/>
      </w:r>
    </w:p>
    <w:p w14:paraId="58A31B49" w14:textId="77777777" w:rsidR="008D6958" w:rsidRPr="000A59FC" w:rsidRDefault="008D6958">
      <w:pPr>
        <w:pStyle w:val="TM2"/>
        <w:rPr>
          <w:rFonts w:asciiTheme="minorHAnsi" w:eastAsiaTheme="minorEastAsia" w:hAnsiTheme="minorHAnsi" w:cstheme="minorBidi"/>
          <w:noProof/>
          <w:sz w:val="22"/>
          <w:szCs w:val="22"/>
          <w:lang w:val="en-US" w:eastAsia="fr-FR"/>
        </w:rPr>
      </w:pPr>
      <w:r w:rsidRPr="002A750A">
        <w:rPr>
          <w:rFonts w:ascii="Arial Gras" w:hAnsi="Arial Gras"/>
          <w:noProof/>
          <w:lang w:val="en-US"/>
        </w:rPr>
        <w:t>41</w:t>
      </w:r>
      <w:r w:rsidRPr="000A59FC">
        <w:rPr>
          <w:rFonts w:asciiTheme="minorHAnsi" w:eastAsiaTheme="minorEastAsia" w:hAnsiTheme="minorHAnsi" w:cstheme="minorBidi"/>
          <w:noProof/>
          <w:sz w:val="22"/>
          <w:szCs w:val="22"/>
          <w:lang w:val="en-US" w:eastAsia="fr-FR"/>
        </w:rPr>
        <w:tab/>
      </w:r>
      <w:r w:rsidRPr="002A750A">
        <w:rPr>
          <w:noProof/>
          <w:lang w:val="en-US"/>
        </w:rPr>
        <w:t>Signing of Contract</w:t>
      </w:r>
      <w:r w:rsidRPr="000A59FC">
        <w:rPr>
          <w:noProof/>
          <w:lang w:val="en-US"/>
        </w:rPr>
        <w:tab/>
      </w:r>
      <w:r>
        <w:rPr>
          <w:noProof/>
        </w:rPr>
        <w:fldChar w:fldCharType="begin"/>
      </w:r>
      <w:r w:rsidRPr="000A59FC">
        <w:rPr>
          <w:noProof/>
          <w:lang w:val="en-US"/>
        </w:rPr>
        <w:instrText xml:space="preserve"> PAGEREF _Toc22116794 \h </w:instrText>
      </w:r>
      <w:r>
        <w:rPr>
          <w:noProof/>
        </w:rPr>
      </w:r>
      <w:r>
        <w:rPr>
          <w:noProof/>
        </w:rPr>
        <w:fldChar w:fldCharType="separate"/>
      </w:r>
      <w:r w:rsidRPr="000A59FC">
        <w:rPr>
          <w:noProof/>
          <w:lang w:val="en-US"/>
        </w:rPr>
        <w:t>21</w:t>
      </w:r>
      <w:r>
        <w:rPr>
          <w:noProof/>
        </w:rPr>
        <w:fldChar w:fldCharType="end"/>
      </w:r>
    </w:p>
    <w:p w14:paraId="045A9BC3" w14:textId="77777777" w:rsidR="008D6958" w:rsidRDefault="008D6958">
      <w:pPr>
        <w:pStyle w:val="TM2"/>
        <w:rPr>
          <w:rFonts w:asciiTheme="minorHAnsi" w:eastAsiaTheme="minorEastAsia" w:hAnsiTheme="minorHAnsi" w:cstheme="minorBidi"/>
          <w:noProof/>
          <w:sz w:val="22"/>
          <w:szCs w:val="22"/>
          <w:lang w:eastAsia="fr-FR"/>
        </w:rPr>
      </w:pPr>
      <w:r w:rsidRPr="002A750A">
        <w:rPr>
          <w:rFonts w:ascii="Arial Gras" w:hAnsi="Arial Gras"/>
          <w:noProof/>
          <w:lang w:val="en-US"/>
        </w:rPr>
        <w:t>42</w:t>
      </w:r>
      <w:r>
        <w:rPr>
          <w:rFonts w:asciiTheme="minorHAnsi" w:eastAsiaTheme="minorEastAsia" w:hAnsiTheme="minorHAnsi" w:cstheme="minorBidi"/>
          <w:noProof/>
          <w:sz w:val="22"/>
          <w:szCs w:val="22"/>
          <w:lang w:eastAsia="fr-FR"/>
        </w:rPr>
        <w:tab/>
      </w:r>
      <w:r w:rsidRPr="002A750A">
        <w:rPr>
          <w:noProof/>
          <w:lang w:val="en-US"/>
        </w:rPr>
        <w:t>Performance Security</w:t>
      </w:r>
      <w:r>
        <w:rPr>
          <w:noProof/>
        </w:rPr>
        <w:tab/>
      </w:r>
      <w:r>
        <w:rPr>
          <w:noProof/>
        </w:rPr>
        <w:fldChar w:fldCharType="begin"/>
      </w:r>
      <w:r>
        <w:rPr>
          <w:noProof/>
        </w:rPr>
        <w:instrText xml:space="preserve"> PAGEREF _Toc22116795 \h </w:instrText>
      </w:r>
      <w:r>
        <w:rPr>
          <w:noProof/>
        </w:rPr>
      </w:r>
      <w:r>
        <w:rPr>
          <w:noProof/>
        </w:rPr>
        <w:fldChar w:fldCharType="separate"/>
      </w:r>
      <w:r>
        <w:rPr>
          <w:noProof/>
        </w:rPr>
        <w:t>21</w:t>
      </w:r>
      <w:r>
        <w:rPr>
          <w:noProof/>
        </w:rPr>
        <w:fldChar w:fldCharType="end"/>
      </w:r>
    </w:p>
    <w:p w14:paraId="2316376C" w14:textId="77777777" w:rsidR="00533B52" w:rsidRPr="000F1829" w:rsidRDefault="00533B52" w:rsidP="00533B52">
      <w:pPr>
        <w:rPr>
          <w:noProof/>
          <w:lang w:val="en-US"/>
        </w:rPr>
      </w:pPr>
      <w:r w:rsidRPr="000F1829">
        <w:rPr>
          <w:noProof/>
          <w:lang w:val="en-US"/>
        </w:rPr>
        <w:fldChar w:fldCharType="end"/>
      </w:r>
    </w:p>
    <w:p w14:paraId="2658EAD3" w14:textId="77777777" w:rsidR="00CF2412" w:rsidRPr="000F1829" w:rsidRDefault="00CF2412" w:rsidP="008F16D6">
      <w:pPr>
        <w:pStyle w:val="ANNEXE"/>
        <w:rPr>
          <w:noProof/>
          <w:lang w:val="en-US"/>
        </w:rPr>
      </w:pPr>
      <w:r w:rsidRPr="000F1829">
        <w:rPr>
          <w:noProof/>
          <w:lang w:val="en-US"/>
        </w:rPr>
        <w:br w:type="page"/>
      </w:r>
    </w:p>
    <w:tbl>
      <w:tblPr>
        <w:tblStyle w:val="Grilledutableau"/>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6804"/>
      </w:tblGrid>
      <w:tr w:rsidR="009F579C" w:rsidRPr="000F1829" w14:paraId="094C93A5" w14:textId="77777777" w:rsidTr="00F61E63">
        <w:tc>
          <w:tcPr>
            <w:tcW w:w="2518" w:type="dxa"/>
          </w:tcPr>
          <w:p w14:paraId="3C356A28" w14:textId="77777777" w:rsidR="006C60EA" w:rsidRPr="000F1829" w:rsidRDefault="006C60EA" w:rsidP="00CF2412">
            <w:pPr>
              <w:rPr>
                <w:noProof/>
                <w:lang w:val="en-US"/>
              </w:rPr>
            </w:pPr>
            <w:bookmarkStart w:id="11" w:name="SECTION1"/>
          </w:p>
        </w:tc>
        <w:tc>
          <w:tcPr>
            <w:tcW w:w="6804" w:type="dxa"/>
          </w:tcPr>
          <w:p w14:paraId="683661A3" w14:textId="77777777" w:rsidR="006C60EA" w:rsidRPr="000F1829" w:rsidRDefault="006C60EA" w:rsidP="001263B8">
            <w:pPr>
              <w:pStyle w:val="HeadingA"/>
              <w:rPr>
                <w:noProof/>
                <w:lang w:val="en-US"/>
              </w:rPr>
            </w:pPr>
            <w:bookmarkStart w:id="12" w:name="_Toc22116748"/>
            <w:r w:rsidRPr="000F1829">
              <w:rPr>
                <w:noProof/>
                <w:lang w:val="en-US"/>
              </w:rPr>
              <w:t>G</w:t>
            </w:r>
            <w:r w:rsidR="001263B8" w:rsidRPr="000F1829">
              <w:rPr>
                <w:noProof/>
                <w:lang w:val="en-US"/>
              </w:rPr>
              <w:t>eneral</w:t>
            </w:r>
            <w:bookmarkEnd w:id="12"/>
          </w:p>
        </w:tc>
      </w:tr>
      <w:tr w:rsidR="009F579C" w:rsidRPr="000F1829" w14:paraId="69FA3E73" w14:textId="77777777" w:rsidTr="00F61E63">
        <w:tc>
          <w:tcPr>
            <w:tcW w:w="2518" w:type="dxa"/>
          </w:tcPr>
          <w:p w14:paraId="59C8C3DB" w14:textId="77777777" w:rsidR="006C60EA" w:rsidRPr="000F1829" w:rsidRDefault="001263B8" w:rsidP="001263B8">
            <w:pPr>
              <w:pStyle w:val="Heading1"/>
              <w:rPr>
                <w:noProof/>
                <w:lang w:val="en-US"/>
              </w:rPr>
            </w:pPr>
            <w:bookmarkStart w:id="13" w:name="_Toc22116749"/>
            <w:r w:rsidRPr="000F1829">
              <w:rPr>
                <w:noProof/>
                <w:lang w:val="en-US"/>
              </w:rPr>
              <w:t>Scope of Bid</w:t>
            </w:r>
            <w:bookmarkEnd w:id="13"/>
          </w:p>
        </w:tc>
        <w:tc>
          <w:tcPr>
            <w:tcW w:w="6804" w:type="dxa"/>
          </w:tcPr>
          <w:p w14:paraId="060E9B21" w14:textId="77777777" w:rsidR="006C60EA" w:rsidRPr="000F1829" w:rsidRDefault="00CA0DF8" w:rsidP="00CA0DF8">
            <w:pPr>
              <w:pStyle w:val="Heading2"/>
              <w:rPr>
                <w:noProof/>
                <w:lang w:val="en-US"/>
              </w:rPr>
            </w:pPr>
            <w:r w:rsidRPr="000F1829">
              <w:rPr>
                <w:noProof/>
                <w:lang w:val="en-US"/>
              </w:rPr>
              <w:t>In connection with the Invitation for Bids specified in the Bid Data Sheet (BDS), the Employer, as specified in the BDS, issues these Bidding Documents for the procurement of Works as specified in Section VII </w:t>
            </w:r>
            <w:r w:rsidRPr="000F1829">
              <w:rPr>
                <w:noProof/>
                <w:lang w:val="en-US"/>
              </w:rPr>
              <w:noBreakHyphen/>
              <w:t> Works Requirements. The name, identification, and number of lots (contracts) of this International Procurement Competition (IPC) process are specified in the BDS.</w:t>
            </w:r>
          </w:p>
          <w:p w14:paraId="7961EA0C" w14:textId="77777777" w:rsidR="00AD109B" w:rsidRPr="000F1829" w:rsidRDefault="00CA0DF8" w:rsidP="00CA0DF8">
            <w:pPr>
              <w:pStyle w:val="Heading2"/>
              <w:rPr>
                <w:noProof/>
                <w:lang w:val="en-US"/>
              </w:rPr>
            </w:pPr>
            <w:r w:rsidRPr="000F1829">
              <w:rPr>
                <w:noProof/>
                <w:lang w:val="en-US"/>
              </w:rPr>
              <w:t>Throughout these Bidding Documents:</w:t>
            </w:r>
          </w:p>
          <w:p w14:paraId="3C5CBCE1" w14:textId="77777777" w:rsidR="00AD109B" w:rsidRPr="000F1829" w:rsidRDefault="00CA0DF8" w:rsidP="00BD2B36">
            <w:pPr>
              <w:pStyle w:val="Paragraphedeliste"/>
              <w:numPr>
                <w:ilvl w:val="0"/>
                <w:numId w:val="214"/>
              </w:numPr>
              <w:ind w:left="1026" w:hanging="425"/>
              <w:contextualSpacing w:val="0"/>
              <w:rPr>
                <w:noProof/>
                <w:lang w:val="en-US"/>
              </w:rPr>
            </w:pPr>
            <w:r w:rsidRPr="000F1829">
              <w:rPr>
                <w:noProof/>
                <w:lang w:val="en-US"/>
              </w:rPr>
              <w:t>The term "in writing" means communicated in written form and delivered against receipt;</w:t>
            </w:r>
          </w:p>
          <w:p w14:paraId="4CC6DA94" w14:textId="77777777" w:rsidR="00AD109B" w:rsidRPr="000F1829" w:rsidRDefault="00CA0DF8" w:rsidP="00BD2B36">
            <w:pPr>
              <w:pStyle w:val="Paragraphedeliste"/>
              <w:numPr>
                <w:ilvl w:val="0"/>
                <w:numId w:val="214"/>
              </w:numPr>
              <w:ind w:left="1026" w:hanging="425"/>
              <w:contextualSpacing w:val="0"/>
              <w:rPr>
                <w:noProof/>
                <w:lang w:val="en-US"/>
              </w:rPr>
            </w:pPr>
            <w:r w:rsidRPr="000F1829">
              <w:rPr>
                <w:noProof/>
                <w:lang w:val="en-US"/>
              </w:rPr>
              <w:t>Except where the context requires otherwise, words indicating the singular also include the plural and words indicating the plural also include the singular; and</w:t>
            </w:r>
          </w:p>
          <w:p w14:paraId="03BC4D9D" w14:textId="77777777" w:rsidR="00AD109B" w:rsidRPr="000F1829" w:rsidRDefault="00CA0DF8" w:rsidP="00BD2B36">
            <w:pPr>
              <w:pStyle w:val="Paragraphedeliste"/>
              <w:numPr>
                <w:ilvl w:val="0"/>
                <w:numId w:val="214"/>
              </w:numPr>
              <w:ind w:left="1026" w:hanging="425"/>
              <w:contextualSpacing w:val="0"/>
              <w:rPr>
                <w:noProof/>
                <w:lang w:val="en-US"/>
              </w:rPr>
            </w:pPr>
            <w:r w:rsidRPr="000F1829">
              <w:rPr>
                <w:noProof/>
                <w:lang w:val="en-US"/>
              </w:rPr>
              <w:t>"Day" means calendar day.</w:t>
            </w:r>
          </w:p>
        </w:tc>
      </w:tr>
      <w:tr w:rsidR="009F579C" w:rsidRPr="007526CD" w14:paraId="5ACD52C3" w14:textId="77777777" w:rsidTr="00F61E63">
        <w:tc>
          <w:tcPr>
            <w:tcW w:w="2518" w:type="dxa"/>
          </w:tcPr>
          <w:p w14:paraId="403AA761" w14:textId="77777777" w:rsidR="006C60EA" w:rsidRPr="000F1829" w:rsidRDefault="00CA0DF8" w:rsidP="00CA0DF8">
            <w:pPr>
              <w:pStyle w:val="Heading1"/>
              <w:rPr>
                <w:noProof/>
                <w:lang w:val="en-US"/>
              </w:rPr>
            </w:pPr>
            <w:bookmarkStart w:id="14" w:name="_Toc22116750"/>
            <w:r w:rsidRPr="000F1829">
              <w:rPr>
                <w:noProof/>
                <w:lang w:val="en-US"/>
              </w:rPr>
              <w:t>Source of Funds</w:t>
            </w:r>
            <w:bookmarkEnd w:id="14"/>
          </w:p>
        </w:tc>
        <w:tc>
          <w:tcPr>
            <w:tcW w:w="6804" w:type="dxa"/>
          </w:tcPr>
          <w:p w14:paraId="253419C5" w14:textId="77777777" w:rsidR="006C60EA" w:rsidRPr="000F1829" w:rsidRDefault="00F86939" w:rsidP="00E77D4E">
            <w:pPr>
              <w:pStyle w:val="Heading2"/>
              <w:rPr>
                <w:noProof/>
                <w:lang w:val="en-US"/>
              </w:rPr>
            </w:pPr>
            <w:r w:rsidRPr="000F1829">
              <w:rPr>
                <w:noProof/>
                <w:lang w:val="en-US"/>
              </w:rPr>
              <w:t xml:space="preserve">The Employer </w:t>
            </w:r>
            <w:r w:rsidRPr="000F1829">
              <w:rPr>
                <w:b/>
                <w:noProof/>
                <w:lang w:val="en-US"/>
              </w:rPr>
              <w:t xml:space="preserve">specified in the BDS </w:t>
            </w:r>
            <w:r w:rsidRPr="000F1829">
              <w:rPr>
                <w:noProof/>
                <w:lang w:val="en-US"/>
              </w:rPr>
              <w:t xml:space="preserve">has received or has applied for financing (hereinafter called "funds") from </w:t>
            </w:r>
            <w:r w:rsidRPr="000F1829">
              <w:rPr>
                <w:i/>
                <w:noProof/>
                <w:lang w:val="en-US"/>
              </w:rPr>
              <w:t>Agence Française de Développement</w:t>
            </w:r>
            <w:r w:rsidRPr="000F1829">
              <w:rPr>
                <w:noProof/>
                <w:lang w:val="en-US"/>
              </w:rPr>
              <w:t xml:space="preserve"> (hereinafter called "</w:t>
            </w:r>
            <w:r w:rsidRPr="000F1829">
              <w:rPr>
                <w:b/>
                <w:noProof/>
                <w:lang w:val="en-US"/>
              </w:rPr>
              <w:t>AFD</w:t>
            </w:r>
            <w:r w:rsidRPr="000F1829">
              <w:rPr>
                <w:noProof/>
                <w:lang w:val="en-US"/>
              </w:rPr>
              <w:t xml:space="preserve">") toward the project named </w:t>
            </w:r>
            <w:r w:rsidRPr="000F1829">
              <w:rPr>
                <w:b/>
                <w:noProof/>
                <w:lang w:val="en-US"/>
              </w:rPr>
              <w:t>in the BDS</w:t>
            </w:r>
            <w:r w:rsidRPr="000F1829">
              <w:rPr>
                <w:noProof/>
                <w:lang w:val="en-US"/>
              </w:rPr>
              <w:t>. The Employer intends to apply a portion of the funds to eligible payments under the contract(s) for which these Bidding Documents are issued.</w:t>
            </w:r>
          </w:p>
        </w:tc>
      </w:tr>
      <w:tr w:rsidR="009F579C" w:rsidRPr="007526CD" w14:paraId="4CCC72ED" w14:textId="77777777" w:rsidTr="00F61E63">
        <w:tc>
          <w:tcPr>
            <w:tcW w:w="2518" w:type="dxa"/>
          </w:tcPr>
          <w:p w14:paraId="11ECE586" w14:textId="79087B30" w:rsidR="006C60EA" w:rsidRPr="000F1829" w:rsidRDefault="009E3101" w:rsidP="00F86939">
            <w:pPr>
              <w:pStyle w:val="Heading1"/>
              <w:jc w:val="left"/>
              <w:rPr>
                <w:noProof/>
                <w:lang w:val="en-US"/>
              </w:rPr>
            </w:pPr>
            <w:bookmarkStart w:id="15" w:name="_Toc22116751"/>
            <w:r>
              <w:rPr>
                <w:noProof/>
                <w:lang w:val="en-US"/>
              </w:rPr>
              <w:t>Prohibited</w:t>
            </w:r>
            <w:r w:rsidR="00F86939" w:rsidRPr="000F1829">
              <w:rPr>
                <w:noProof/>
                <w:lang w:val="en-US"/>
              </w:rPr>
              <w:t xml:space="preserve"> Practices</w:t>
            </w:r>
            <w:bookmarkEnd w:id="15"/>
          </w:p>
        </w:tc>
        <w:tc>
          <w:tcPr>
            <w:tcW w:w="6804" w:type="dxa"/>
          </w:tcPr>
          <w:p w14:paraId="482E019F" w14:textId="0F95746A" w:rsidR="006C60EA" w:rsidRPr="000F1829" w:rsidRDefault="00F86939" w:rsidP="00F86939">
            <w:pPr>
              <w:pStyle w:val="Heading2"/>
              <w:rPr>
                <w:noProof/>
                <w:lang w:val="en-US"/>
              </w:rPr>
            </w:pPr>
            <w:r w:rsidRPr="000F1829">
              <w:rPr>
                <w:noProof/>
                <w:lang w:val="en-US"/>
              </w:rPr>
              <w:t xml:space="preserve">AFD requires compliance with its policy regarding </w:t>
            </w:r>
            <w:r w:rsidR="009E3101">
              <w:rPr>
                <w:noProof/>
                <w:lang w:val="en-US"/>
              </w:rPr>
              <w:t>Prohibited P</w:t>
            </w:r>
            <w:r w:rsidRPr="000F1829">
              <w:rPr>
                <w:noProof/>
                <w:lang w:val="en-US"/>
              </w:rPr>
              <w:t>racti</w:t>
            </w:r>
            <w:r w:rsidR="00895B1F" w:rsidRPr="000F1829">
              <w:rPr>
                <w:noProof/>
                <w:lang w:val="en-US"/>
              </w:rPr>
              <w:t>ces as set forth in Section VI</w:t>
            </w:r>
            <w:r w:rsidR="009E3101">
              <w:rPr>
                <w:noProof/>
                <w:lang w:val="en-US"/>
              </w:rPr>
              <w:t xml:space="preserve">. </w:t>
            </w:r>
            <w:r w:rsidR="00895B1F" w:rsidRPr="000F1829">
              <w:rPr>
                <w:noProof/>
                <w:lang w:val="en-US"/>
              </w:rPr>
              <w:t> </w:t>
            </w:r>
            <w:r w:rsidR="00895B1F" w:rsidRPr="000F1829">
              <w:rPr>
                <w:noProof/>
                <w:lang w:val="en-US"/>
              </w:rPr>
              <w:noBreakHyphen/>
              <w:t> </w:t>
            </w:r>
            <w:r w:rsidRPr="000F1829">
              <w:rPr>
                <w:noProof/>
                <w:lang w:val="en-US"/>
              </w:rPr>
              <w:t xml:space="preserve">AFD Policy - </w:t>
            </w:r>
            <w:r w:rsidR="009E3101">
              <w:rPr>
                <w:noProof/>
                <w:lang w:val="en-US"/>
              </w:rPr>
              <w:t>Prohibited</w:t>
            </w:r>
            <w:r w:rsidRPr="000F1829">
              <w:rPr>
                <w:noProof/>
                <w:lang w:val="en-US"/>
              </w:rPr>
              <w:t xml:space="preserve"> Practices - </w:t>
            </w:r>
            <w:r w:rsidR="009E3101">
              <w:rPr>
                <w:noProof/>
                <w:lang w:val="en-US"/>
              </w:rPr>
              <w:t>e</w:t>
            </w:r>
            <w:r w:rsidRPr="000F1829">
              <w:rPr>
                <w:noProof/>
                <w:lang w:val="en-US"/>
              </w:rPr>
              <w:t xml:space="preserve">nvironmental and </w:t>
            </w:r>
            <w:r w:rsidR="009E3101">
              <w:rPr>
                <w:noProof/>
                <w:lang w:val="en-US"/>
              </w:rPr>
              <w:t>s</w:t>
            </w:r>
            <w:r w:rsidRPr="000F1829">
              <w:rPr>
                <w:noProof/>
                <w:lang w:val="en-US"/>
              </w:rPr>
              <w:t xml:space="preserve">ocial </w:t>
            </w:r>
            <w:r w:rsidR="009E3101">
              <w:rPr>
                <w:noProof/>
                <w:lang w:val="en-US"/>
              </w:rPr>
              <w:t>r</w:t>
            </w:r>
            <w:r w:rsidRPr="000F1829">
              <w:rPr>
                <w:noProof/>
                <w:lang w:val="en-US"/>
              </w:rPr>
              <w:t>esponsibility.</w:t>
            </w:r>
          </w:p>
          <w:p w14:paraId="28011697" w14:textId="77777777" w:rsidR="007E2102" w:rsidRPr="000F1829" w:rsidRDefault="008E2547" w:rsidP="00723B0F">
            <w:pPr>
              <w:pStyle w:val="Heading2"/>
              <w:rPr>
                <w:noProof/>
                <w:lang w:val="en-US"/>
              </w:rPr>
            </w:pPr>
            <w:r w:rsidRPr="000F1829">
              <w:rPr>
                <w:noProof/>
                <w:lang w:val="en-US"/>
              </w:rPr>
              <w:t>I</w:t>
            </w:r>
            <w:r w:rsidR="00F86939" w:rsidRPr="000F1829">
              <w:rPr>
                <w:noProof/>
                <w:lang w:val="en-US"/>
              </w:rPr>
              <w:t>n further pursuance of this policy, Bidders shall per</w:t>
            </w:r>
            <w:r w:rsidR="00C86E8C" w:rsidRPr="000F1829">
              <w:rPr>
                <w:noProof/>
                <w:lang w:val="en-US"/>
              </w:rPr>
              <w:t>mit and shall cause its subcontractors and sub</w:t>
            </w:r>
            <w:r w:rsidR="00F86939" w:rsidRPr="000F1829">
              <w:rPr>
                <w:noProof/>
                <w:lang w:val="en-US"/>
              </w:rPr>
              <w:t xml:space="preserve">consultants, to permit AFD to inspect all accounts, records and other documents relating to any prequalification process, </w:t>
            </w:r>
            <w:r w:rsidR="00723B0F" w:rsidRPr="000F1829">
              <w:rPr>
                <w:noProof/>
                <w:lang w:val="en-US"/>
              </w:rPr>
              <w:t>B</w:t>
            </w:r>
            <w:r w:rsidR="00F86939" w:rsidRPr="000F1829">
              <w:rPr>
                <w:noProof/>
                <w:lang w:val="en-US"/>
              </w:rPr>
              <w:t>id submission, and contract performance (in the case of award), and to have them audited by auditors appointed by AFD.</w:t>
            </w:r>
          </w:p>
        </w:tc>
      </w:tr>
      <w:tr w:rsidR="009F579C" w:rsidRPr="007526CD" w14:paraId="35C87664" w14:textId="77777777" w:rsidTr="00F61E63">
        <w:tc>
          <w:tcPr>
            <w:tcW w:w="2518" w:type="dxa"/>
          </w:tcPr>
          <w:p w14:paraId="5A61C04B" w14:textId="77777777" w:rsidR="006C60EA" w:rsidRPr="000F1829" w:rsidRDefault="00F86939" w:rsidP="00F86939">
            <w:pPr>
              <w:pStyle w:val="Heading1"/>
              <w:jc w:val="left"/>
              <w:rPr>
                <w:noProof/>
                <w:lang w:val="en-US"/>
              </w:rPr>
            </w:pPr>
            <w:bookmarkStart w:id="16" w:name="_Toc22116752"/>
            <w:r w:rsidRPr="000F1829">
              <w:rPr>
                <w:noProof/>
                <w:lang w:val="en-US"/>
              </w:rPr>
              <w:t>Eligible Bidders</w:t>
            </w:r>
            <w:bookmarkEnd w:id="16"/>
          </w:p>
        </w:tc>
        <w:tc>
          <w:tcPr>
            <w:tcW w:w="6804" w:type="dxa"/>
          </w:tcPr>
          <w:p w14:paraId="731AE10C" w14:textId="77777777" w:rsidR="006C60EA" w:rsidRPr="000F1829" w:rsidRDefault="00F86939" w:rsidP="00F86939">
            <w:pPr>
              <w:pStyle w:val="Heading2"/>
              <w:rPr>
                <w:noProof/>
                <w:lang w:val="en-US"/>
              </w:rPr>
            </w:pPr>
            <w:r w:rsidRPr="000F1829">
              <w:rPr>
                <w:noProof/>
                <w:lang w:val="en-US"/>
              </w:rPr>
              <w:t>A Bidder may be a firm that is a private entity, a State-owned entity </w:t>
            </w:r>
            <w:r w:rsidRPr="000F1829">
              <w:rPr>
                <w:noProof/>
                <w:lang w:val="en-US"/>
              </w:rPr>
              <w:noBreakHyphen/>
              <w:t> subject to ITB 4.3 </w:t>
            </w:r>
            <w:r w:rsidRPr="000F1829">
              <w:rPr>
                <w:noProof/>
                <w:lang w:val="en-US"/>
              </w:rPr>
              <w:noBreakHyphen/>
              <w:t xml:space="preserve"> or any combination of such entities in the form of a joint venture (JV) under an existing agreement or with the intent to enter into such an agreement supported by a letter of intent. In the case of a joint venture, all members shall be jointly and severally liable for the execution of the Contract in accordance with the Contract terms. The JV shall nominate a Representative who shall have the authority to conduct all business for and on behalf of any and all the members of the JV during the </w:t>
            </w:r>
            <w:r w:rsidR="00EB0075" w:rsidRPr="000F1829">
              <w:rPr>
                <w:noProof/>
                <w:lang w:val="en-US"/>
              </w:rPr>
              <w:t>b</w:t>
            </w:r>
            <w:r w:rsidR="0097190E" w:rsidRPr="000F1829">
              <w:rPr>
                <w:noProof/>
                <w:lang w:val="en-US"/>
              </w:rPr>
              <w:t>id</w:t>
            </w:r>
            <w:r w:rsidRPr="000F1829">
              <w:rPr>
                <w:noProof/>
                <w:lang w:val="en-US"/>
              </w:rPr>
              <w:t xml:space="preserve">ding process and, in the event the JV is awarded the Contract, during contract execution. </w:t>
            </w:r>
            <w:r w:rsidRPr="000F1829">
              <w:rPr>
                <w:b/>
                <w:noProof/>
                <w:lang w:val="en-US"/>
              </w:rPr>
              <w:t>Unless specified in the BDS</w:t>
            </w:r>
            <w:r w:rsidRPr="000F1829">
              <w:rPr>
                <w:noProof/>
                <w:lang w:val="en-US"/>
              </w:rPr>
              <w:t>, there is no limit on the number of members in a JV.</w:t>
            </w:r>
          </w:p>
          <w:p w14:paraId="69388776" w14:textId="77777777" w:rsidR="0032003C" w:rsidRPr="000F1829" w:rsidRDefault="00F86939" w:rsidP="00F86939">
            <w:pPr>
              <w:pStyle w:val="Heading2"/>
              <w:rPr>
                <w:noProof/>
                <w:lang w:val="en-US"/>
              </w:rPr>
            </w:pPr>
            <w:r w:rsidRPr="000F1829">
              <w:rPr>
                <w:noProof/>
                <w:lang w:val="en-US"/>
              </w:rPr>
              <w:lastRenderedPageBreak/>
              <w:t>A Bidder shall not have a conflict of interest. Any Bidder found to have a conflict of interest shall be disqualified. A Bidder may be considered to have a conflict of interest for the purpose of this procurement process, if the Bidder:</w:t>
            </w:r>
          </w:p>
          <w:p w14:paraId="38B1AEAE" w14:textId="77777777" w:rsidR="00CB765D" w:rsidRPr="000F1829" w:rsidRDefault="00CB765D" w:rsidP="00BD2B36">
            <w:pPr>
              <w:pStyle w:val="Paragraphedeliste"/>
              <w:numPr>
                <w:ilvl w:val="0"/>
                <w:numId w:val="215"/>
              </w:numPr>
              <w:ind w:left="1026" w:hanging="425"/>
              <w:contextualSpacing w:val="0"/>
              <w:rPr>
                <w:noProof/>
                <w:lang w:val="en-US"/>
              </w:rPr>
            </w:pPr>
            <w:r w:rsidRPr="000F1829">
              <w:rPr>
                <w:noProof/>
                <w:lang w:val="en-US"/>
              </w:rPr>
              <w:t>Directly or indirectly controls, is controlled by or is under common control with another Bidder; or</w:t>
            </w:r>
          </w:p>
          <w:p w14:paraId="138729DF" w14:textId="77777777" w:rsidR="00CB765D" w:rsidRPr="000F1829" w:rsidRDefault="00CB765D" w:rsidP="00BD2B36">
            <w:pPr>
              <w:pStyle w:val="Paragraphedeliste"/>
              <w:numPr>
                <w:ilvl w:val="0"/>
                <w:numId w:val="215"/>
              </w:numPr>
              <w:ind w:left="1026" w:hanging="425"/>
              <w:contextualSpacing w:val="0"/>
              <w:rPr>
                <w:noProof/>
                <w:lang w:val="en-US"/>
              </w:rPr>
            </w:pPr>
            <w:r w:rsidRPr="000F1829">
              <w:rPr>
                <w:noProof/>
                <w:lang w:val="en-US"/>
              </w:rPr>
              <w:t>Receives or has received any direct or indirect subsidy from another Bidder; or</w:t>
            </w:r>
          </w:p>
          <w:p w14:paraId="435E0FA0" w14:textId="77777777" w:rsidR="00CB765D" w:rsidRPr="000F1829" w:rsidRDefault="00CB765D" w:rsidP="00BD2B36">
            <w:pPr>
              <w:pStyle w:val="Paragraphedeliste"/>
              <w:numPr>
                <w:ilvl w:val="0"/>
                <w:numId w:val="215"/>
              </w:numPr>
              <w:ind w:left="1026" w:hanging="425"/>
              <w:contextualSpacing w:val="0"/>
              <w:rPr>
                <w:noProof/>
                <w:lang w:val="en-US"/>
              </w:rPr>
            </w:pPr>
            <w:r w:rsidRPr="000F1829">
              <w:rPr>
                <w:noProof/>
                <w:lang w:val="en-US"/>
              </w:rPr>
              <w:t>Has the same legal representative as another Bidder; or</w:t>
            </w:r>
          </w:p>
          <w:p w14:paraId="0A8A4F23" w14:textId="77777777" w:rsidR="00CB765D" w:rsidRPr="000F1829" w:rsidRDefault="00CB765D" w:rsidP="00BD2B36">
            <w:pPr>
              <w:pStyle w:val="Paragraphedeliste"/>
              <w:numPr>
                <w:ilvl w:val="0"/>
                <w:numId w:val="215"/>
              </w:numPr>
              <w:ind w:left="1026" w:hanging="425"/>
              <w:contextualSpacing w:val="0"/>
              <w:rPr>
                <w:noProof/>
                <w:lang w:val="en-US"/>
              </w:rPr>
            </w:pPr>
            <w:r w:rsidRPr="000F1829">
              <w:rPr>
                <w:noProof/>
                <w:lang w:val="en-US"/>
              </w:rPr>
              <w:t xml:space="preserve">Has a relationship with another Bidder, directly or through common third parties, that puts it </w:t>
            </w:r>
            <w:r w:rsidR="00723B0F" w:rsidRPr="000F1829">
              <w:rPr>
                <w:noProof/>
                <w:lang w:val="en-US"/>
              </w:rPr>
              <w:t>in a position to influence the B</w:t>
            </w:r>
            <w:r w:rsidRPr="000F1829">
              <w:rPr>
                <w:noProof/>
                <w:lang w:val="en-US"/>
              </w:rPr>
              <w:t xml:space="preserve">id of another Bidder, or influence the decisions of the Employer regarding this </w:t>
            </w:r>
            <w:r w:rsidR="00EB0075" w:rsidRPr="000F1829">
              <w:rPr>
                <w:noProof/>
                <w:lang w:val="en-US"/>
              </w:rPr>
              <w:t>b</w:t>
            </w:r>
            <w:r w:rsidRPr="000F1829">
              <w:rPr>
                <w:noProof/>
                <w:lang w:val="en-US"/>
              </w:rPr>
              <w:t>idding process; or</w:t>
            </w:r>
          </w:p>
          <w:p w14:paraId="770A954E" w14:textId="77777777" w:rsidR="00CB765D" w:rsidRPr="000F1829" w:rsidRDefault="00723B0F" w:rsidP="00BD2B36">
            <w:pPr>
              <w:pStyle w:val="Paragraphedeliste"/>
              <w:numPr>
                <w:ilvl w:val="0"/>
                <w:numId w:val="215"/>
              </w:numPr>
              <w:ind w:left="1026" w:hanging="425"/>
              <w:contextualSpacing w:val="0"/>
              <w:rPr>
                <w:noProof/>
                <w:lang w:val="en-US"/>
              </w:rPr>
            </w:pPr>
            <w:r w:rsidRPr="000F1829">
              <w:rPr>
                <w:noProof/>
                <w:lang w:val="en-US"/>
              </w:rPr>
              <w:t>Participates in more than one B</w:t>
            </w:r>
            <w:r w:rsidR="00CB765D" w:rsidRPr="000F1829">
              <w:rPr>
                <w:noProof/>
                <w:lang w:val="en-US"/>
              </w:rPr>
              <w:t xml:space="preserve">id in this </w:t>
            </w:r>
            <w:r w:rsidR="00EB0075" w:rsidRPr="000F1829">
              <w:rPr>
                <w:noProof/>
                <w:lang w:val="en-US"/>
              </w:rPr>
              <w:t>b</w:t>
            </w:r>
            <w:r w:rsidR="00CB765D" w:rsidRPr="000F1829">
              <w:rPr>
                <w:noProof/>
                <w:lang w:val="en-US"/>
              </w:rPr>
              <w:t xml:space="preserve">idding process. Participation by a Bidder in more than one Bid will result in the disqualification of all Bids in which such Bidder is involved. However, this does not limit the inclusion of the same subcontractor in more than one </w:t>
            </w:r>
            <w:r w:rsidRPr="000F1829">
              <w:rPr>
                <w:noProof/>
                <w:lang w:val="en-US"/>
              </w:rPr>
              <w:t>B</w:t>
            </w:r>
            <w:r w:rsidR="00CB765D" w:rsidRPr="000F1829">
              <w:rPr>
                <w:noProof/>
                <w:lang w:val="en-US"/>
              </w:rPr>
              <w:t xml:space="preserve">id; or </w:t>
            </w:r>
          </w:p>
          <w:p w14:paraId="6C0EB5E3" w14:textId="77777777" w:rsidR="00CB765D" w:rsidRPr="000F1829" w:rsidRDefault="006A6513" w:rsidP="00BD2B36">
            <w:pPr>
              <w:pStyle w:val="Paragraphedeliste"/>
              <w:numPr>
                <w:ilvl w:val="0"/>
                <w:numId w:val="215"/>
              </w:numPr>
              <w:ind w:left="1026" w:hanging="425"/>
              <w:contextualSpacing w:val="0"/>
              <w:rPr>
                <w:noProof/>
                <w:lang w:val="en-US"/>
              </w:rPr>
            </w:pPr>
            <w:r w:rsidRPr="000F1829">
              <w:rPr>
                <w:noProof/>
                <w:lang w:val="en-US"/>
              </w:rPr>
              <w:t>Has (or any of its affiliates has) participated as a consultant in the preparation of the design or technical specifications of the Works that are the subject of the Bid; or</w:t>
            </w:r>
          </w:p>
          <w:p w14:paraId="0B64BCAE" w14:textId="77777777" w:rsidR="00CB765D" w:rsidRPr="000F1829" w:rsidRDefault="006A6513" w:rsidP="00BD2B36">
            <w:pPr>
              <w:pStyle w:val="Paragraphedeliste"/>
              <w:numPr>
                <w:ilvl w:val="0"/>
                <w:numId w:val="215"/>
              </w:numPr>
              <w:ind w:left="1026" w:hanging="425"/>
              <w:contextualSpacing w:val="0"/>
              <w:rPr>
                <w:noProof/>
                <w:lang w:val="en-US"/>
              </w:rPr>
            </w:pPr>
            <w:r w:rsidRPr="000F1829">
              <w:rPr>
                <w:noProof/>
                <w:lang w:val="en-US"/>
              </w:rPr>
              <w:t>Has been hired, or is proposed to be hired (or any of its affiliates has been hired, or is proposed to be hired) by the Employer as Engineer for the Contract implementation; or</w:t>
            </w:r>
          </w:p>
          <w:p w14:paraId="32A71263" w14:textId="77777777" w:rsidR="0032003C" w:rsidRPr="000F1829" w:rsidRDefault="00CB765D" w:rsidP="00BD2B36">
            <w:pPr>
              <w:pStyle w:val="Paragraphedeliste"/>
              <w:numPr>
                <w:ilvl w:val="0"/>
                <w:numId w:val="215"/>
              </w:numPr>
              <w:ind w:left="1026" w:hanging="425"/>
              <w:contextualSpacing w:val="0"/>
              <w:rPr>
                <w:noProof/>
                <w:lang w:val="en-US"/>
              </w:rPr>
            </w:pPr>
            <w:r w:rsidRPr="000F1829">
              <w:rPr>
                <w:noProof/>
                <w:lang w:val="en-US"/>
              </w:rPr>
              <w:t>Has a close business or family relationship with a professional staff of the Employer (or of the project implementing agency, or of a recipient o</w:t>
            </w:r>
            <w:r w:rsidR="000D01E0" w:rsidRPr="000F1829">
              <w:rPr>
                <w:noProof/>
                <w:lang w:val="en-US"/>
              </w:rPr>
              <w:t>f a part of the funds) who: (i) </w:t>
            </w:r>
            <w:r w:rsidRPr="000F1829">
              <w:rPr>
                <w:noProof/>
                <w:lang w:val="en-US"/>
              </w:rPr>
              <w:t xml:space="preserve">are directly or indirectly involved in the preparation of the </w:t>
            </w:r>
            <w:r w:rsidR="005313AB" w:rsidRPr="000F1829">
              <w:rPr>
                <w:noProof/>
                <w:lang w:val="en-US"/>
              </w:rPr>
              <w:t xml:space="preserve">Bidding Documents </w:t>
            </w:r>
            <w:r w:rsidRPr="000F1829">
              <w:rPr>
                <w:noProof/>
                <w:lang w:val="en-US"/>
              </w:rPr>
              <w:t xml:space="preserve">or specifications of the contract, and/or the </w:t>
            </w:r>
            <w:r w:rsidR="0097190E" w:rsidRPr="000F1829">
              <w:rPr>
                <w:noProof/>
                <w:lang w:val="en-US"/>
              </w:rPr>
              <w:t>Bid</w:t>
            </w:r>
            <w:r w:rsidRPr="000F1829">
              <w:rPr>
                <w:noProof/>
                <w:lang w:val="en-US"/>
              </w:rPr>
              <w:t xml:space="preserve"> evaluation pr</w:t>
            </w:r>
            <w:r w:rsidR="000D01E0" w:rsidRPr="000F1829">
              <w:rPr>
                <w:noProof/>
                <w:lang w:val="en-US"/>
              </w:rPr>
              <w:t>ocess of such contract; or (ii) </w:t>
            </w:r>
            <w:r w:rsidRPr="000F1829">
              <w:rPr>
                <w:noProof/>
                <w:lang w:val="en-US"/>
              </w:rPr>
              <w:t>would be involved in the implementation or supervision of such contract unless the conflict stemming from such relationship has been resolved in a manner acceptable to AFD throughout the procurement process and execution of the contract.</w:t>
            </w:r>
          </w:p>
          <w:p w14:paraId="4E793C20" w14:textId="77777777" w:rsidR="0032003C" w:rsidRPr="000F1829" w:rsidRDefault="000D01E0" w:rsidP="000D01E0">
            <w:pPr>
              <w:pStyle w:val="Heading2"/>
              <w:rPr>
                <w:noProof/>
                <w:lang w:val="en-US"/>
              </w:rPr>
            </w:pPr>
            <w:r w:rsidRPr="000F1829">
              <w:rPr>
                <w:noProof/>
                <w:lang w:val="en-US"/>
              </w:rPr>
              <w:t xml:space="preserve">AFD’s eligibility criteria to </w:t>
            </w:r>
            <w:r w:rsidR="0097190E" w:rsidRPr="000F1829">
              <w:rPr>
                <w:noProof/>
                <w:lang w:val="en-US"/>
              </w:rPr>
              <w:t>Bid</w:t>
            </w:r>
            <w:r w:rsidRPr="000F1829">
              <w:rPr>
                <w:noProof/>
                <w:lang w:val="en-US"/>
              </w:rPr>
              <w:t xml:space="preserve"> are described in Section V </w:t>
            </w:r>
            <w:r w:rsidRPr="000F1829">
              <w:rPr>
                <w:noProof/>
                <w:lang w:val="en-US"/>
              </w:rPr>
              <w:noBreakHyphen/>
              <w:t> Eligibility Criteria.</w:t>
            </w:r>
          </w:p>
          <w:p w14:paraId="1C048180" w14:textId="77777777" w:rsidR="0032003C" w:rsidRPr="000F1829" w:rsidRDefault="000D01E0" w:rsidP="000D01E0">
            <w:pPr>
              <w:pStyle w:val="Heading2"/>
              <w:rPr>
                <w:noProof/>
                <w:lang w:val="en-US"/>
              </w:rPr>
            </w:pPr>
            <w:r w:rsidRPr="000F1829">
              <w:rPr>
                <w:noProof/>
                <w:lang w:val="en-US"/>
              </w:rPr>
              <w:t>A Bidder shall not be under suspension from bidding by the Employer as the result of the execution of a Bid–Securing Declaration.</w:t>
            </w:r>
          </w:p>
          <w:p w14:paraId="73E8D839" w14:textId="77777777" w:rsidR="0032003C" w:rsidRPr="000F1829" w:rsidRDefault="000D01E0" w:rsidP="000D01E0">
            <w:pPr>
              <w:pStyle w:val="Heading2"/>
              <w:rPr>
                <w:noProof/>
                <w:lang w:val="en-US"/>
              </w:rPr>
            </w:pPr>
            <w:r w:rsidRPr="000F1829">
              <w:rPr>
                <w:noProof/>
                <w:lang w:val="en-US"/>
              </w:rPr>
              <w:t xml:space="preserve">This </w:t>
            </w:r>
            <w:r w:rsidR="00723B0F" w:rsidRPr="000F1829">
              <w:rPr>
                <w:noProof/>
                <w:lang w:val="en-US"/>
              </w:rPr>
              <w:t>B</w:t>
            </w:r>
            <w:r w:rsidRPr="000F1829">
              <w:rPr>
                <w:noProof/>
                <w:lang w:val="en-US"/>
              </w:rPr>
              <w:t xml:space="preserve">idding is open only to prequalified Bidders unless </w:t>
            </w:r>
            <w:r w:rsidRPr="000F1829">
              <w:rPr>
                <w:b/>
                <w:noProof/>
                <w:lang w:val="en-US"/>
              </w:rPr>
              <w:t>specified in the BDS</w:t>
            </w:r>
            <w:r w:rsidRPr="000F1829">
              <w:rPr>
                <w:noProof/>
                <w:lang w:val="en-US"/>
              </w:rPr>
              <w:t>.</w:t>
            </w:r>
          </w:p>
          <w:p w14:paraId="46BC02E9" w14:textId="77777777" w:rsidR="0032003C" w:rsidRPr="000F1829" w:rsidRDefault="000D01E0" w:rsidP="000D01E0">
            <w:pPr>
              <w:pStyle w:val="Heading2"/>
              <w:rPr>
                <w:noProof/>
                <w:lang w:val="en-US"/>
              </w:rPr>
            </w:pPr>
            <w:r w:rsidRPr="000F1829">
              <w:rPr>
                <w:noProof/>
                <w:lang w:val="en-US"/>
              </w:rPr>
              <w:lastRenderedPageBreak/>
              <w:t>A Bidder shall provide such evidence of eligibility satisfactory to the Employer, as the Employer shall reasonably request.</w:t>
            </w:r>
          </w:p>
        </w:tc>
      </w:tr>
      <w:tr w:rsidR="009F579C" w:rsidRPr="007526CD" w14:paraId="31EABE20" w14:textId="77777777" w:rsidTr="00F61E63">
        <w:tc>
          <w:tcPr>
            <w:tcW w:w="2518" w:type="dxa"/>
          </w:tcPr>
          <w:p w14:paraId="6672BAAF" w14:textId="77777777" w:rsidR="0032003C" w:rsidRPr="000F1829" w:rsidRDefault="004A1778" w:rsidP="004A1778">
            <w:pPr>
              <w:pStyle w:val="Heading1"/>
              <w:jc w:val="left"/>
              <w:rPr>
                <w:noProof/>
                <w:lang w:val="en-US"/>
              </w:rPr>
            </w:pPr>
            <w:bookmarkStart w:id="17" w:name="_Toc22116753"/>
            <w:r w:rsidRPr="000F1829">
              <w:rPr>
                <w:noProof/>
                <w:lang w:val="en-US"/>
              </w:rPr>
              <w:lastRenderedPageBreak/>
              <w:t xml:space="preserve">Eligible </w:t>
            </w:r>
            <w:r w:rsidR="0032003C" w:rsidRPr="000F1829">
              <w:rPr>
                <w:noProof/>
                <w:lang w:val="en-US"/>
              </w:rPr>
              <w:t>Mat</w:t>
            </w:r>
            <w:r w:rsidRPr="000F1829">
              <w:rPr>
                <w:noProof/>
                <w:lang w:val="en-US"/>
              </w:rPr>
              <w:t>e</w:t>
            </w:r>
            <w:r w:rsidR="0032003C" w:rsidRPr="000F1829">
              <w:rPr>
                <w:noProof/>
                <w:lang w:val="en-US"/>
              </w:rPr>
              <w:t>ria</w:t>
            </w:r>
            <w:r w:rsidRPr="000F1829">
              <w:rPr>
                <w:noProof/>
                <w:lang w:val="en-US"/>
              </w:rPr>
              <w:t>ls</w:t>
            </w:r>
            <w:r w:rsidR="0032003C" w:rsidRPr="000F1829">
              <w:rPr>
                <w:noProof/>
                <w:lang w:val="en-US"/>
              </w:rPr>
              <w:t xml:space="preserve">, </w:t>
            </w:r>
            <w:r w:rsidRPr="000F1829">
              <w:rPr>
                <w:noProof/>
                <w:lang w:val="en-US"/>
              </w:rPr>
              <w:t xml:space="preserve">Equipment and </w:t>
            </w:r>
            <w:r w:rsidR="0032003C" w:rsidRPr="000F1829">
              <w:rPr>
                <w:noProof/>
                <w:lang w:val="en-US"/>
              </w:rPr>
              <w:t>Services</w:t>
            </w:r>
            <w:bookmarkEnd w:id="17"/>
          </w:p>
        </w:tc>
        <w:tc>
          <w:tcPr>
            <w:tcW w:w="6804" w:type="dxa"/>
          </w:tcPr>
          <w:p w14:paraId="5A70BC0A" w14:textId="77777777" w:rsidR="0032003C" w:rsidRPr="000F1829" w:rsidRDefault="004A1778" w:rsidP="00E77D4E">
            <w:pPr>
              <w:pStyle w:val="Heading2"/>
              <w:rPr>
                <w:noProof/>
                <w:lang w:val="en-US"/>
              </w:rPr>
            </w:pPr>
            <w:r w:rsidRPr="000F1829">
              <w:rPr>
                <w:noProof/>
                <w:lang w:val="en-US"/>
              </w:rPr>
              <w:t>The materials, equipment and services to be supplied under the Contract and financed by AFD may have their origin in any country subject to the restr</w:t>
            </w:r>
            <w:r w:rsidR="00895B1F" w:rsidRPr="000F1829">
              <w:rPr>
                <w:noProof/>
                <w:lang w:val="en-US"/>
              </w:rPr>
              <w:t>ictions specified in Section V </w:t>
            </w:r>
            <w:r w:rsidR="00895B1F" w:rsidRPr="000F1829">
              <w:rPr>
                <w:noProof/>
                <w:lang w:val="en-US"/>
              </w:rPr>
              <w:noBreakHyphen/>
              <w:t> </w:t>
            </w:r>
            <w:r w:rsidRPr="000F1829">
              <w:rPr>
                <w:noProof/>
                <w:lang w:val="en-US"/>
              </w:rPr>
              <w:t>Eligibility Criteria, and all expenditures under the Contract will not contravene such restrictions. At the Employer’s request, Bidders may be required to provide evidence of the origin of materials, equipment and services.</w:t>
            </w:r>
          </w:p>
        </w:tc>
      </w:tr>
      <w:tr w:rsidR="009F579C" w:rsidRPr="000F1829" w14:paraId="6CD711AC" w14:textId="77777777" w:rsidTr="00F61E63">
        <w:tc>
          <w:tcPr>
            <w:tcW w:w="2518" w:type="dxa"/>
          </w:tcPr>
          <w:p w14:paraId="158C9A15" w14:textId="77777777" w:rsidR="0032003C" w:rsidRPr="000F1829" w:rsidRDefault="0032003C" w:rsidP="0032003C">
            <w:pPr>
              <w:rPr>
                <w:noProof/>
                <w:lang w:val="en-US"/>
              </w:rPr>
            </w:pPr>
          </w:p>
        </w:tc>
        <w:tc>
          <w:tcPr>
            <w:tcW w:w="6804" w:type="dxa"/>
          </w:tcPr>
          <w:p w14:paraId="4DFFE3E8" w14:textId="77777777" w:rsidR="0032003C" w:rsidRPr="000F1829" w:rsidRDefault="0032003C" w:rsidP="004A1778">
            <w:pPr>
              <w:pStyle w:val="HeadingA"/>
              <w:rPr>
                <w:noProof/>
                <w:lang w:val="en-US"/>
              </w:rPr>
            </w:pPr>
            <w:bookmarkStart w:id="18" w:name="_Toc22116754"/>
            <w:r w:rsidRPr="000F1829">
              <w:rPr>
                <w:noProof/>
                <w:lang w:val="en-US"/>
              </w:rPr>
              <w:t>Conten</w:t>
            </w:r>
            <w:r w:rsidR="004A1778" w:rsidRPr="000F1829">
              <w:rPr>
                <w:noProof/>
                <w:lang w:val="en-US"/>
              </w:rPr>
              <w:t>ts of Bidding</w:t>
            </w:r>
            <w:r w:rsidRPr="000F1829">
              <w:rPr>
                <w:noProof/>
                <w:lang w:val="en-US"/>
              </w:rPr>
              <w:t xml:space="preserve"> Documents</w:t>
            </w:r>
            <w:bookmarkEnd w:id="18"/>
          </w:p>
        </w:tc>
      </w:tr>
      <w:tr w:rsidR="009F579C" w:rsidRPr="007526CD" w14:paraId="7179B965" w14:textId="77777777" w:rsidTr="00F61E63">
        <w:tc>
          <w:tcPr>
            <w:tcW w:w="2518" w:type="dxa"/>
          </w:tcPr>
          <w:p w14:paraId="11CDDDE3" w14:textId="77777777" w:rsidR="0032003C" w:rsidRPr="000F1829" w:rsidRDefault="0032003C" w:rsidP="004A1778">
            <w:pPr>
              <w:pStyle w:val="Heading1"/>
              <w:jc w:val="left"/>
              <w:rPr>
                <w:noProof/>
                <w:lang w:val="en-US"/>
              </w:rPr>
            </w:pPr>
            <w:bookmarkStart w:id="19" w:name="_Toc22116755"/>
            <w:r w:rsidRPr="000F1829">
              <w:rPr>
                <w:noProof/>
                <w:lang w:val="en-US"/>
              </w:rPr>
              <w:t xml:space="preserve">Sections </w:t>
            </w:r>
            <w:r w:rsidR="004A1778" w:rsidRPr="000F1829">
              <w:rPr>
                <w:noProof/>
                <w:lang w:val="en-US"/>
              </w:rPr>
              <w:t xml:space="preserve">of </w:t>
            </w:r>
            <w:r w:rsidR="005C5ECC" w:rsidRPr="000F1829">
              <w:rPr>
                <w:noProof/>
                <w:lang w:val="en-US"/>
              </w:rPr>
              <w:t>Bidding</w:t>
            </w:r>
            <w:r w:rsidR="004A1778" w:rsidRPr="000F1829">
              <w:rPr>
                <w:noProof/>
                <w:lang w:val="en-US"/>
              </w:rPr>
              <w:t xml:space="preserve"> </w:t>
            </w:r>
            <w:r w:rsidRPr="000F1829">
              <w:rPr>
                <w:noProof/>
                <w:lang w:val="en-US"/>
              </w:rPr>
              <w:t>Documents</w:t>
            </w:r>
            <w:bookmarkEnd w:id="19"/>
          </w:p>
        </w:tc>
        <w:tc>
          <w:tcPr>
            <w:tcW w:w="6804" w:type="dxa"/>
          </w:tcPr>
          <w:p w14:paraId="21C5FE3F" w14:textId="77777777" w:rsidR="0032003C" w:rsidRPr="000F1829" w:rsidRDefault="004A1778" w:rsidP="004A1778">
            <w:pPr>
              <w:pStyle w:val="Heading2"/>
              <w:rPr>
                <w:noProof/>
                <w:lang w:val="en-US"/>
              </w:rPr>
            </w:pPr>
            <w:r w:rsidRPr="000F1829">
              <w:rPr>
                <w:noProof/>
                <w:lang w:val="en-US"/>
              </w:rPr>
              <w:t>The Bidding Documents consist of Parts 1, 2, and 3, which include all the Sections specified below, and which should be read in conjunction with any Addenda issued in accordance with ITB 8.</w:t>
            </w:r>
          </w:p>
          <w:p w14:paraId="43B773E1" w14:textId="77777777" w:rsidR="0032003C" w:rsidRPr="000F1829" w:rsidRDefault="0032003C" w:rsidP="0032003C">
            <w:pPr>
              <w:ind w:left="601"/>
              <w:rPr>
                <w:b/>
                <w:noProof/>
                <w:lang w:val="en-US"/>
              </w:rPr>
            </w:pPr>
            <w:r w:rsidRPr="000F1829">
              <w:rPr>
                <w:b/>
                <w:noProof/>
                <w:lang w:val="en-US"/>
              </w:rPr>
              <w:t>P</w:t>
            </w:r>
            <w:r w:rsidR="008E2547" w:rsidRPr="000F1829">
              <w:rPr>
                <w:b/>
                <w:noProof/>
                <w:lang w:val="en-US"/>
              </w:rPr>
              <w:t>ART 1</w:t>
            </w:r>
            <w:r w:rsidRPr="000F1829">
              <w:rPr>
                <w:b/>
                <w:noProof/>
                <w:lang w:val="en-US"/>
              </w:rPr>
              <w:t xml:space="preserve">: </w:t>
            </w:r>
            <w:r w:rsidR="008E2547" w:rsidRPr="000F1829">
              <w:rPr>
                <w:b/>
                <w:noProof/>
                <w:lang w:val="en-US"/>
              </w:rPr>
              <w:t>Bidding Procedures</w:t>
            </w:r>
          </w:p>
          <w:p w14:paraId="6FE55308" w14:textId="77777777" w:rsidR="0032003C" w:rsidRPr="000F1829" w:rsidRDefault="00D26E4F" w:rsidP="00322ABA">
            <w:pPr>
              <w:pStyle w:val="Paragraphedeliste"/>
              <w:numPr>
                <w:ilvl w:val="0"/>
                <w:numId w:val="6"/>
              </w:numPr>
              <w:ind w:left="885" w:hanging="284"/>
              <w:contextualSpacing w:val="0"/>
              <w:rPr>
                <w:noProof/>
                <w:lang w:val="en-US"/>
              </w:rPr>
            </w:pPr>
            <w:r w:rsidRPr="000F1829">
              <w:rPr>
                <w:noProof/>
                <w:lang w:val="en-US"/>
              </w:rPr>
              <w:t>Section I </w:t>
            </w:r>
            <w:r w:rsidRPr="000F1829">
              <w:rPr>
                <w:noProof/>
                <w:lang w:val="en-US"/>
              </w:rPr>
              <w:noBreakHyphen/>
              <w:t> </w:t>
            </w:r>
            <w:r w:rsidR="0032003C" w:rsidRPr="000F1829">
              <w:rPr>
                <w:noProof/>
                <w:lang w:val="en-US"/>
              </w:rPr>
              <w:t xml:space="preserve">Instructions </w:t>
            </w:r>
            <w:r w:rsidR="008E2547" w:rsidRPr="000F1829">
              <w:rPr>
                <w:noProof/>
                <w:lang w:val="en-US"/>
              </w:rPr>
              <w:t>to Bidders</w:t>
            </w:r>
            <w:r w:rsidR="0032003C" w:rsidRPr="000F1829">
              <w:rPr>
                <w:noProof/>
                <w:lang w:val="en-US"/>
              </w:rPr>
              <w:t xml:space="preserve"> (I</w:t>
            </w:r>
            <w:r w:rsidR="008E2547" w:rsidRPr="000F1829">
              <w:rPr>
                <w:noProof/>
                <w:lang w:val="en-US"/>
              </w:rPr>
              <w:t>TB</w:t>
            </w:r>
            <w:r w:rsidR="0032003C" w:rsidRPr="000F1829">
              <w:rPr>
                <w:noProof/>
                <w:lang w:val="en-US"/>
              </w:rPr>
              <w:t>)</w:t>
            </w:r>
          </w:p>
          <w:p w14:paraId="4BAF4102" w14:textId="77777777" w:rsidR="0032003C" w:rsidRPr="000F1829" w:rsidRDefault="00D26E4F" w:rsidP="00322ABA">
            <w:pPr>
              <w:pStyle w:val="Paragraphedeliste"/>
              <w:numPr>
                <w:ilvl w:val="0"/>
                <w:numId w:val="6"/>
              </w:numPr>
              <w:ind w:left="885" w:hanging="284"/>
              <w:contextualSpacing w:val="0"/>
              <w:rPr>
                <w:noProof/>
                <w:lang w:val="en-US"/>
              </w:rPr>
            </w:pPr>
            <w:r w:rsidRPr="000F1829">
              <w:rPr>
                <w:noProof/>
                <w:lang w:val="en-US"/>
              </w:rPr>
              <w:t>Section II </w:t>
            </w:r>
            <w:r w:rsidR="008E2547" w:rsidRPr="000F1829">
              <w:rPr>
                <w:noProof/>
                <w:lang w:val="en-US"/>
              </w:rPr>
              <w:t>–</w:t>
            </w:r>
            <w:r w:rsidRPr="000F1829">
              <w:rPr>
                <w:noProof/>
                <w:lang w:val="en-US"/>
              </w:rPr>
              <w:t> </w:t>
            </w:r>
            <w:r w:rsidR="008E2547" w:rsidRPr="000F1829">
              <w:rPr>
                <w:noProof/>
                <w:lang w:val="en-US"/>
              </w:rPr>
              <w:t>Bid Data Sheet</w:t>
            </w:r>
            <w:r w:rsidR="0032003C" w:rsidRPr="000F1829">
              <w:rPr>
                <w:noProof/>
                <w:lang w:val="en-US"/>
              </w:rPr>
              <w:t xml:space="preserve"> (</w:t>
            </w:r>
            <w:r w:rsidR="008E2547" w:rsidRPr="000F1829">
              <w:rPr>
                <w:noProof/>
                <w:lang w:val="en-US"/>
              </w:rPr>
              <w:t>BDS</w:t>
            </w:r>
            <w:r w:rsidR="0032003C" w:rsidRPr="000F1829">
              <w:rPr>
                <w:noProof/>
                <w:lang w:val="en-US"/>
              </w:rPr>
              <w:t>)</w:t>
            </w:r>
          </w:p>
          <w:p w14:paraId="1D5DC12C" w14:textId="77777777" w:rsidR="0032003C" w:rsidRPr="000F1829" w:rsidRDefault="00D26E4F" w:rsidP="00322ABA">
            <w:pPr>
              <w:pStyle w:val="Paragraphedeliste"/>
              <w:numPr>
                <w:ilvl w:val="0"/>
                <w:numId w:val="6"/>
              </w:numPr>
              <w:ind w:left="885" w:hanging="284"/>
              <w:contextualSpacing w:val="0"/>
              <w:rPr>
                <w:noProof/>
                <w:lang w:val="en-US"/>
              </w:rPr>
            </w:pPr>
            <w:r w:rsidRPr="000F1829">
              <w:rPr>
                <w:noProof/>
                <w:lang w:val="en-US"/>
              </w:rPr>
              <w:t>Section III </w:t>
            </w:r>
            <w:r w:rsidRPr="000F1829">
              <w:rPr>
                <w:noProof/>
                <w:lang w:val="en-US"/>
              </w:rPr>
              <w:noBreakHyphen/>
              <w:t> </w:t>
            </w:r>
            <w:r w:rsidR="008E2547" w:rsidRPr="000F1829">
              <w:rPr>
                <w:noProof/>
                <w:lang w:val="en-US"/>
              </w:rPr>
              <w:t>E</w:t>
            </w:r>
            <w:r w:rsidR="0032003C" w:rsidRPr="000F1829">
              <w:rPr>
                <w:noProof/>
                <w:lang w:val="en-US"/>
              </w:rPr>
              <w:t xml:space="preserve">valuation </w:t>
            </w:r>
            <w:r w:rsidR="008E2547" w:rsidRPr="000F1829">
              <w:rPr>
                <w:noProof/>
                <w:lang w:val="en-US"/>
              </w:rPr>
              <w:t>and</w:t>
            </w:r>
            <w:r w:rsidR="0032003C" w:rsidRPr="000F1829">
              <w:rPr>
                <w:noProof/>
                <w:lang w:val="en-US"/>
              </w:rPr>
              <w:t xml:space="preserve"> </w:t>
            </w:r>
            <w:r w:rsidR="008E2547" w:rsidRPr="000F1829">
              <w:rPr>
                <w:noProof/>
                <w:lang w:val="en-US"/>
              </w:rPr>
              <w:t>Q</w:t>
            </w:r>
            <w:r w:rsidR="0032003C" w:rsidRPr="000F1829">
              <w:rPr>
                <w:noProof/>
                <w:lang w:val="en-US"/>
              </w:rPr>
              <w:t>ualification</w:t>
            </w:r>
            <w:r w:rsidR="008E2547" w:rsidRPr="000F1829">
              <w:rPr>
                <w:noProof/>
                <w:lang w:val="en-US"/>
              </w:rPr>
              <w:t xml:space="preserve"> Criteria</w:t>
            </w:r>
          </w:p>
          <w:p w14:paraId="30C8677D" w14:textId="77777777" w:rsidR="0032003C" w:rsidRPr="000F1829" w:rsidRDefault="0032003C" w:rsidP="00322ABA">
            <w:pPr>
              <w:pStyle w:val="Paragraphedeliste"/>
              <w:numPr>
                <w:ilvl w:val="0"/>
                <w:numId w:val="6"/>
              </w:numPr>
              <w:ind w:left="885" w:hanging="284"/>
              <w:contextualSpacing w:val="0"/>
              <w:rPr>
                <w:noProof/>
                <w:lang w:val="en-US"/>
              </w:rPr>
            </w:pPr>
            <w:r w:rsidRPr="000F1829">
              <w:rPr>
                <w:noProof/>
                <w:lang w:val="en-US"/>
              </w:rPr>
              <w:t>Section IV</w:t>
            </w:r>
            <w:r w:rsidR="00D26E4F" w:rsidRPr="000F1829">
              <w:rPr>
                <w:noProof/>
                <w:lang w:val="en-US"/>
              </w:rPr>
              <w:t> </w:t>
            </w:r>
            <w:r w:rsidR="008E2547" w:rsidRPr="000F1829">
              <w:rPr>
                <w:noProof/>
                <w:lang w:val="en-US"/>
              </w:rPr>
              <w:t>–</w:t>
            </w:r>
            <w:r w:rsidR="00D26E4F" w:rsidRPr="000F1829">
              <w:rPr>
                <w:noProof/>
                <w:lang w:val="en-US"/>
              </w:rPr>
              <w:t> </w:t>
            </w:r>
            <w:r w:rsidR="008E2547" w:rsidRPr="000F1829">
              <w:rPr>
                <w:noProof/>
                <w:lang w:val="en-US"/>
              </w:rPr>
              <w:t>Bidding Forms</w:t>
            </w:r>
          </w:p>
          <w:p w14:paraId="1336EA39" w14:textId="77777777" w:rsidR="0032003C" w:rsidRPr="000F1829" w:rsidRDefault="0032003C" w:rsidP="00322ABA">
            <w:pPr>
              <w:pStyle w:val="Paragraphedeliste"/>
              <w:numPr>
                <w:ilvl w:val="0"/>
                <w:numId w:val="6"/>
              </w:numPr>
              <w:ind w:left="885" w:hanging="284"/>
              <w:contextualSpacing w:val="0"/>
              <w:rPr>
                <w:noProof/>
                <w:lang w:val="en-US"/>
              </w:rPr>
            </w:pPr>
            <w:r w:rsidRPr="000F1829">
              <w:rPr>
                <w:noProof/>
                <w:lang w:val="en-US"/>
              </w:rPr>
              <w:t>Section V</w:t>
            </w:r>
            <w:r w:rsidR="00D26E4F" w:rsidRPr="000F1829">
              <w:rPr>
                <w:noProof/>
                <w:lang w:val="en-US"/>
              </w:rPr>
              <w:t> </w:t>
            </w:r>
            <w:r w:rsidR="008E2547" w:rsidRPr="000F1829">
              <w:rPr>
                <w:noProof/>
                <w:lang w:val="en-US"/>
              </w:rPr>
              <w:t>–</w:t>
            </w:r>
            <w:r w:rsidR="00D26E4F" w:rsidRPr="000F1829">
              <w:rPr>
                <w:noProof/>
                <w:lang w:val="en-US"/>
              </w:rPr>
              <w:t> </w:t>
            </w:r>
            <w:r w:rsidR="008E2547" w:rsidRPr="000F1829">
              <w:rPr>
                <w:noProof/>
                <w:lang w:val="en-US"/>
              </w:rPr>
              <w:t>Eligibility Criteria</w:t>
            </w:r>
          </w:p>
          <w:p w14:paraId="3CC44EF2" w14:textId="0F7946B4" w:rsidR="0032003C" w:rsidRPr="000F1829" w:rsidRDefault="0032003C" w:rsidP="00322ABA">
            <w:pPr>
              <w:pStyle w:val="Paragraphedeliste"/>
              <w:numPr>
                <w:ilvl w:val="0"/>
                <w:numId w:val="6"/>
              </w:numPr>
              <w:ind w:left="885" w:hanging="284"/>
              <w:contextualSpacing w:val="0"/>
              <w:rPr>
                <w:noProof/>
                <w:lang w:val="en-US"/>
              </w:rPr>
            </w:pPr>
            <w:r w:rsidRPr="000F1829">
              <w:rPr>
                <w:noProof/>
                <w:lang w:val="en-US"/>
              </w:rPr>
              <w:t>Section VI</w:t>
            </w:r>
            <w:r w:rsidR="00D26E4F" w:rsidRPr="000F1829">
              <w:rPr>
                <w:noProof/>
                <w:lang w:val="en-US"/>
              </w:rPr>
              <w:t> </w:t>
            </w:r>
            <w:r w:rsidR="00D26E4F" w:rsidRPr="000F1829">
              <w:rPr>
                <w:noProof/>
                <w:lang w:val="en-US"/>
              </w:rPr>
              <w:noBreakHyphen/>
              <w:t> </w:t>
            </w:r>
            <w:r w:rsidRPr="000F1829">
              <w:rPr>
                <w:noProof/>
                <w:lang w:val="en-US"/>
              </w:rPr>
              <w:t xml:space="preserve">AFD </w:t>
            </w:r>
            <w:r w:rsidR="008E2547" w:rsidRPr="000F1829">
              <w:rPr>
                <w:noProof/>
                <w:lang w:val="en-US"/>
              </w:rPr>
              <w:t xml:space="preserve">Policy – </w:t>
            </w:r>
            <w:r w:rsidR="009E3101">
              <w:rPr>
                <w:noProof/>
                <w:lang w:val="en-US"/>
              </w:rPr>
              <w:t>Prohibited</w:t>
            </w:r>
            <w:r w:rsidR="008E2547" w:rsidRPr="000F1829">
              <w:rPr>
                <w:noProof/>
                <w:lang w:val="en-US"/>
              </w:rPr>
              <w:t xml:space="preserve"> Practices </w:t>
            </w:r>
            <w:r w:rsidRPr="000F1829">
              <w:rPr>
                <w:noProof/>
                <w:lang w:val="en-US"/>
              </w:rPr>
              <w:t>–</w:t>
            </w:r>
            <w:r w:rsidR="009E3101">
              <w:rPr>
                <w:noProof/>
                <w:lang w:val="en-US"/>
              </w:rPr>
              <w:t>e</w:t>
            </w:r>
            <w:r w:rsidR="008E2547" w:rsidRPr="000F1829">
              <w:rPr>
                <w:noProof/>
                <w:lang w:val="en-US"/>
              </w:rPr>
              <w:t xml:space="preserve">nvironmental </w:t>
            </w:r>
            <w:r w:rsidR="00321C83" w:rsidRPr="000F1829">
              <w:rPr>
                <w:noProof/>
                <w:lang w:val="en-US"/>
              </w:rPr>
              <w:t xml:space="preserve">and </w:t>
            </w:r>
            <w:r w:rsidR="009E3101">
              <w:rPr>
                <w:noProof/>
                <w:lang w:val="en-US"/>
              </w:rPr>
              <w:t>s</w:t>
            </w:r>
            <w:r w:rsidR="00321C83" w:rsidRPr="000F1829">
              <w:rPr>
                <w:noProof/>
                <w:lang w:val="en-US"/>
              </w:rPr>
              <w:t xml:space="preserve">ocial </w:t>
            </w:r>
            <w:r w:rsidR="009E3101">
              <w:rPr>
                <w:noProof/>
                <w:lang w:val="en-US"/>
              </w:rPr>
              <w:t>r</w:t>
            </w:r>
            <w:r w:rsidRPr="000F1829">
              <w:rPr>
                <w:noProof/>
                <w:lang w:val="en-US"/>
              </w:rPr>
              <w:t>espons</w:t>
            </w:r>
            <w:r w:rsidR="008E2547" w:rsidRPr="000F1829">
              <w:rPr>
                <w:noProof/>
                <w:lang w:val="en-US"/>
              </w:rPr>
              <w:t>i</w:t>
            </w:r>
            <w:r w:rsidRPr="000F1829">
              <w:rPr>
                <w:noProof/>
                <w:lang w:val="en-US"/>
              </w:rPr>
              <w:t>bilit</w:t>
            </w:r>
            <w:r w:rsidR="008E2547" w:rsidRPr="000F1829">
              <w:rPr>
                <w:noProof/>
                <w:lang w:val="en-US"/>
              </w:rPr>
              <w:t>y</w:t>
            </w:r>
          </w:p>
          <w:p w14:paraId="52156345" w14:textId="77777777" w:rsidR="0032003C" w:rsidRPr="000F1829" w:rsidRDefault="008E2547" w:rsidP="0032003C">
            <w:pPr>
              <w:ind w:left="601"/>
              <w:rPr>
                <w:b/>
                <w:noProof/>
                <w:lang w:val="en-US"/>
              </w:rPr>
            </w:pPr>
            <w:r w:rsidRPr="000F1829">
              <w:rPr>
                <w:b/>
                <w:noProof/>
                <w:lang w:val="en-US"/>
              </w:rPr>
              <w:t>PART 2</w:t>
            </w:r>
            <w:r w:rsidR="0032003C" w:rsidRPr="000F1829">
              <w:rPr>
                <w:b/>
                <w:noProof/>
                <w:lang w:val="en-US"/>
              </w:rPr>
              <w:t xml:space="preserve">: </w:t>
            </w:r>
            <w:r w:rsidRPr="000F1829">
              <w:rPr>
                <w:b/>
                <w:noProof/>
                <w:lang w:val="en-US"/>
              </w:rPr>
              <w:t>Works Requirements</w:t>
            </w:r>
          </w:p>
          <w:p w14:paraId="198E213D" w14:textId="77777777" w:rsidR="0032003C" w:rsidRPr="000F1829" w:rsidRDefault="0032003C" w:rsidP="00322ABA">
            <w:pPr>
              <w:pStyle w:val="Paragraphedeliste"/>
              <w:numPr>
                <w:ilvl w:val="0"/>
                <w:numId w:val="6"/>
              </w:numPr>
              <w:ind w:left="885" w:hanging="284"/>
              <w:contextualSpacing w:val="0"/>
              <w:rPr>
                <w:noProof/>
                <w:lang w:val="en-US"/>
              </w:rPr>
            </w:pPr>
            <w:r w:rsidRPr="000F1829">
              <w:rPr>
                <w:noProof/>
                <w:lang w:val="en-US"/>
              </w:rPr>
              <w:t>Section VII</w:t>
            </w:r>
            <w:r w:rsidR="00D26E4F" w:rsidRPr="000F1829">
              <w:rPr>
                <w:noProof/>
                <w:lang w:val="en-US"/>
              </w:rPr>
              <w:t> </w:t>
            </w:r>
            <w:r w:rsidR="009E264D" w:rsidRPr="000F1829">
              <w:rPr>
                <w:noProof/>
                <w:lang w:val="en-US"/>
              </w:rPr>
              <w:t>–</w:t>
            </w:r>
            <w:r w:rsidR="00D26E4F" w:rsidRPr="000F1829">
              <w:rPr>
                <w:noProof/>
                <w:lang w:val="en-US"/>
              </w:rPr>
              <w:t> </w:t>
            </w:r>
            <w:r w:rsidR="009E264D" w:rsidRPr="000F1829">
              <w:rPr>
                <w:noProof/>
                <w:lang w:val="en-US"/>
              </w:rPr>
              <w:t>Works Requirements</w:t>
            </w:r>
          </w:p>
          <w:p w14:paraId="7C9DEC76" w14:textId="77777777" w:rsidR="0032003C" w:rsidRPr="000F1829" w:rsidRDefault="009E264D" w:rsidP="0032003C">
            <w:pPr>
              <w:ind w:left="601"/>
              <w:rPr>
                <w:b/>
                <w:noProof/>
                <w:lang w:val="en-US"/>
              </w:rPr>
            </w:pPr>
            <w:r w:rsidRPr="000F1829">
              <w:rPr>
                <w:b/>
                <w:noProof/>
                <w:lang w:val="en-US"/>
              </w:rPr>
              <w:t>PART 3</w:t>
            </w:r>
            <w:r w:rsidR="0032003C" w:rsidRPr="000F1829">
              <w:rPr>
                <w:b/>
                <w:noProof/>
                <w:lang w:val="en-US"/>
              </w:rPr>
              <w:t xml:space="preserve">: </w:t>
            </w:r>
            <w:r w:rsidRPr="000F1829">
              <w:rPr>
                <w:b/>
                <w:noProof/>
                <w:lang w:val="en-US"/>
              </w:rPr>
              <w:t>Conditions of Contract and Contract Forms</w:t>
            </w:r>
          </w:p>
          <w:p w14:paraId="518559C3" w14:textId="77777777" w:rsidR="0032003C" w:rsidRPr="000F1829" w:rsidRDefault="00D26E4F" w:rsidP="00322ABA">
            <w:pPr>
              <w:pStyle w:val="Paragraphedeliste"/>
              <w:numPr>
                <w:ilvl w:val="0"/>
                <w:numId w:val="6"/>
              </w:numPr>
              <w:ind w:left="885" w:hanging="284"/>
              <w:contextualSpacing w:val="0"/>
              <w:rPr>
                <w:noProof/>
                <w:lang w:val="en-US"/>
              </w:rPr>
            </w:pPr>
            <w:r w:rsidRPr="000F1829">
              <w:rPr>
                <w:noProof/>
                <w:lang w:val="en-US"/>
              </w:rPr>
              <w:t>Section VIII </w:t>
            </w:r>
            <w:r w:rsidR="009E264D" w:rsidRPr="000F1829">
              <w:rPr>
                <w:noProof/>
                <w:lang w:val="en-US"/>
              </w:rPr>
              <w:t>–</w:t>
            </w:r>
            <w:r w:rsidRPr="000F1829">
              <w:rPr>
                <w:noProof/>
                <w:lang w:val="en-US"/>
              </w:rPr>
              <w:t> </w:t>
            </w:r>
            <w:r w:rsidR="009E264D" w:rsidRPr="000F1829">
              <w:rPr>
                <w:noProof/>
                <w:lang w:val="en-US"/>
              </w:rPr>
              <w:t xml:space="preserve">General Conditions </w:t>
            </w:r>
            <w:r w:rsidR="0032003C" w:rsidRPr="000F1829">
              <w:rPr>
                <w:noProof/>
                <w:lang w:val="en-US"/>
              </w:rPr>
              <w:t>(G</w:t>
            </w:r>
            <w:r w:rsidR="009E264D" w:rsidRPr="000F1829">
              <w:rPr>
                <w:noProof/>
                <w:lang w:val="en-US"/>
              </w:rPr>
              <w:t>C</w:t>
            </w:r>
            <w:r w:rsidR="0032003C" w:rsidRPr="000F1829">
              <w:rPr>
                <w:noProof/>
                <w:lang w:val="en-US"/>
              </w:rPr>
              <w:t>)</w:t>
            </w:r>
          </w:p>
          <w:p w14:paraId="03D16117" w14:textId="77777777" w:rsidR="0032003C" w:rsidRPr="000A59FC" w:rsidRDefault="0032003C" w:rsidP="00322ABA">
            <w:pPr>
              <w:pStyle w:val="Paragraphedeliste"/>
              <w:numPr>
                <w:ilvl w:val="0"/>
                <w:numId w:val="6"/>
              </w:numPr>
              <w:ind w:left="885" w:hanging="284"/>
              <w:contextualSpacing w:val="0"/>
              <w:rPr>
                <w:noProof/>
              </w:rPr>
            </w:pPr>
            <w:r w:rsidRPr="000A59FC">
              <w:rPr>
                <w:noProof/>
              </w:rPr>
              <w:t>Section IX</w:t>
            </w:r>
            <w:r w:rsidR="00D26E4F" w:rsidRPr="000A59FC">
              <w:rPr>
                <w:noProof/>
              </w:rPr>
              <w:t> </w:t>
            </w:r>
            <w:r w:rsidR="009E264D" w:rsidRPr="000A59FC">
              <w:rPr>
                <w:noProof/>
              </w:rPr>
              <w:t>–</w:t>
            </w:r>
            <w:r w:rsidR="00D26E4F" w:rsidRPr="000A59FC">
              <w:rPr>
                <w:noProof/>
              </w:rPr>
              <w:t> </w:t>
            </w:r>
            <w:r w:rsidR="009E264D" w:rsidRPr="000A59FC">
              <w:rPr>
                <w:noProof/>
              </w:rPr>
              <w:t>Particular Conditions</w:t>
            </w:r>
            <w:r w:rsidRPr="000A59FC">
              <w:rPr>
                <w:noProof/>
              </w:rPr>
              <w:t xml:space="preserve"> (</w:t>
            </w:r>
            <w:r w:rsidR="009E264D" w:rsidRPr="000A59FC">
              <w:rPr>
                <w:noProof/>
              </w:rPr>
              <w:t>P</w:t>
            </w:r>
            <w:r w:rsidRPr="000A59FC">
              <w:rPr>
                <w:noProof/>
              </w:rPr>
              <w:t>C)</w:t>
            </w:r>
          </w:p>
          <w:p w14:paraId="12865B44" w14:textId="77777777" w:rsidR="0032003C" w:rsidRPr="000F1829" w:rsidRDefault="0032003C" w:rsidP="00322ABA">
            <w:pPr>
              <w:pStyle w:val="Paragraphedeliste"/>
              <w:numPr>
                <w:ilvl w:val="0"/>
                <w:numId w:val="6"/>
              </w:numPr>
              <w:ind w:left="885" w:hanging="284"/>
              <w:contextualSpacing w:val="0"/>
              <w:rPr>
                <w:noProof/>
                <w:lang w:val="en-US"/>
              </w:rPr>
            </w:pPr>
            <w:r w:rsidRPr="000F1829">
              <w:rPr>
                <w:noProof/>
                <w:lang w:val="en-US"/>
              </w:rPr>
              <w:t>Section X</w:t>
            </w:r>
            <w:r w:rsidR="00D26E4F" w:rsidRPr="000F1829">
              <w:rPr>
                <w:noProof/>
                <w:lang w:val="en-US"/>
              </w:rPr>
              <w:t> </w:t>
            </w:r>
            <w:r w:rsidR="009E264D" w:rsidRPr="000F1829">
              <w:rPr>
                <w:noProof/>
                <w:lang w:val="en-US"/>
              </w:rPr>
              <w:t>–</w:t>
            </w:r>
            <w:r w:rsidR="00D26E4F" w:rsidRPr="000F1829">
              <w:rPr>
                <w:noProof/>
                <w:lang w:val="en-US"/>
              </w:rPr>
              <w:t> </w:t>
            </w:r>
            <w:r w:rsidR="009E264D" w:rsidRPr="000F1829">
              <w:rPr>
                <w:noProof/>
                <w:lang w:val="en-US"/>
              </w:rPr>
              <w:t>Contract Forms</w:t>
            </w:r>
          </w:p>
          <w:p w14:paraId="4768041D" w14:textId="77777777" w:rsidR="0032003C" w:rsidRPr="000F1829" w:rsidRDefault="009E264D" w:rsidP="009E264D">
            <w:pPr>
              <w:pStyle w:val="Heading2"/>
              <w:rPr>
                <w:noProof/>
                <w:lang w:val="en-US"/>
              </w:rPr>
            </w:pPr>
            <w:r w:rsidRPr="000F1829">
              <w:rPr>
                <w:noProof/>
                <w:lang w:val="en-US"/>
              </w:rPr>
              <w:t>The Invitation for Bids issued by the Employer is not part of the Bidding Documents.</w:t>
            </w:r>
          </w:p>
          <w:p w14:paraId="7C72A027" w14:textId="77777777" w:rsidR="0032003C" w:rsidRPr="000F1829" w:rsidRDefault="009E264D" w:rsidP="009E264D">
            <w:pPr>
              <w:pStyle w:val="Heading2"/>
              <w:rPr>
                <w:noProof/>
                <w:lang w:val="en-US"/>
              </w:rPr>
            </w:pPr>
            <w:r w:rsidRPr="000F1829">
              <w:rPr>
                <w:noProof/>
                <w:lang w:val="en-US"/>
              </w:rPr>
              <w:t xml:space="preserve">Unless obtained directly from the Employer, the Employer is not responsible for the completeness of the Bidding Documents, responses to requests for clarification, the minutes of the pre-Bid meeting (if any), or amendments to the Bidding Documents in </w:t>
            </w:r>
            <w:r w:rsidRPr="000F1829">
              <w:rPr>
                <w:noProof/>
                <w:lang w:val="en-US"/>
              </w:rPr>
              <w:lastRenderedPageBreak/>
              <w:t>accordance with ITB 8. In case of any contradiction, documents obtained directly from the Employer shall prevail.</w:t>
            </w:r>
          </w:p>
          <w:p w14:paraId="5476ED48" w14:textId="77777777" w:rsidR="0032003C" w:rsidRPr="000F1829" w:rsidRDefault="009E264D" w:rsidP="009E264D">
            <w:pPr>
              <w:pStyle w:val="Heading2"/>
              <w:rPr>
                <w:noProof/>
                <w:lang w:val="en-US"/>
              </w:rPr>
            </w:pPr>
            <w:r w:rsidRPr="000F1829">
              <w:rPr>
                <w:noProof/>
                <w:lang w:val="en-US"/>
              </w:rPr>
              <w:t>The Bidder is expected to examine all instructions, forms, terms, and specifications in the Bidding Doc</w:t>
            </w:r>
            <w:r w:rsidR="008B535C" w:rsidRPr="000F1829">
              <w:rPr>
                <w:noProof/>
                <w:lang w:val="en-US"/>
              </w:rPr>
              <w:t>uments and to furnish with its B</w:t>
            </w:r>
            <w:r w:rsidRPr="000F1829">
              <w:rPr>
                <w:noProof/>
                <w:lang w:val="en-US"/>
              </w:rPr>
              <w:t>id all information and documentation as is required by the Bidding Documents.</w:t>
            </w:r>
          </w:p>
        </w:tc>
      </w:tr>
      <w:tr w:rsidR="009F579C" w:rsidRPr="007526CD" w14:paraId="7D7A12AD" w14:textId="77777777" w:rsidTr="00F61E63">
        <w:tc>
          <w:tcPr>
            <w:tcW w:w="2518" w:type="dxa"/>
          </w:tcPr>
          <w:p w14:paraId="65CA5A84" w14:textId="77777777" w:rsidR="0032003C" w:rsidRPr="000F1829" w:rsidRDefault="009E264D" w:rsidP="00327183">
            <w:pPr>
              <w:pStyle w:val="Heading1"/>
              <w:jc w:val="left"/>
              <w:rPr>
                <w:noProof/>
                <w:lang w:val="en-US"/>
              </w:rPr>
            </w:pPr>
            <w:bookmarkStart w:id="20" w:name="_Toc22116756"/>
            <w:r w:rsidRPr="000F1829">
              <w:rPr>
                <w:noProof/>
                <w:lang w:val="en-US"/>
              </w:rPr>
              <w:lastRenderedPageBreak/>
              <w:t>Clarification of Bidding Documents, Site Visit, Pre</w:t>
            </w:r>
            <w:r w:rsidRPr="000F1829">
              <w:rPr>
                <w:noProof/>
                <w:lang w:val="en-US"/>
              </w:rPr>
              <w:noBreakHyphen/>
              <w:t>Bid Meeting</w:t>
            </w:r>
            <w:bookmarkEnd w:id="20"/>
          </w:p>
        </w:tc>
        <w:tc>
          <w:tcPr>
            <w:tcW w:w="6804" w:type="dxa"/>
          </w:tcPr>
          <w:p w14:paraId="1EFF597D" w14:textId="77777777" w:rsidR="0032003C" w:rsidRPr="000F1829" w:rsidRDefault="009E264D" w:rsidP="009E264D">
            <w:pPr>
              <w:pStyle w:val="Heading2"/>
              <w:rPr>
                <w:noProof/>
                <w:lang w:val="en-US"/>
              </w:rPr>
            </w:pPr>
            <w:r w:rsidRPr="000F1829">
              <w:rPr>
                <w:noProof/>
                <w:lang w:val="en-US"/>
              </w:rPr>
              <w:t>A Bidder requiring any clarification of the Bidding Documents shall contact the Employer in writing at the Employer’s address specified in the BDS or rais</w:t>
            </w:r>
            <w:r w:rsidR="008B535C" w:rsidRPr="000F1829">
              <w:rPr>
                <w:noProof/>
                <w:lang w:val="en-US"/>
              </w:rPr>
              <w:t>e its enquiries during the pre-B</w:t>
            </w:r>
            <w:r w:rsidRPr="000F1829">
              <w:rPr>
                <w:noProof/>
                <w:lang w:val="en-US"/>
              </w:rPr>
              <w:t xml:space="preserve">id meeting if provided for in accordance with ITB 7.4. The Employer will respond in writing to any request for clarification, provided that such request is received no later than fourteen (14) days prior to the deadline for submission of </w:t>
            </w:r>
            <w:r w:rsidR="008B535C" w:rsidRPr="000F1829">
              <w:rPr>
                <w:noProof/>
                <w:lang w:val="en-US"/>
              </w:rPr>
              <w:t>B</w:t>
            </w:r>
            <w:r w:rsidRPr="000F1829">
              <w:rPr>
                <w:noProof/>
                <w:lang w:val="en-US"/>
              </w:rPr>
              <w:t>ids. The Employer shall forward copies of its response to all Bidders who have acquired the Bidding Documents in accordance with ITB 6.3, including a description of the inquiry but without identifying its source. If so specified in the BDS, the Employer shall also promptly publish its response at the web page identified in the BDS. Should the clarification result in changes to the essential elements of the Bidding Documents, the Employer shall amend the Bidding Documents following the procedure under ITB 8 and ITB 22.2.</w:t>
            </w:r>
          </w:p>
          <w:p w14:paraId="4518DA97" w14:textId="77777777" w:rsidR="0032003C" w:rsidRPr="000F1829" w:rsidRDefault="009E264D" w:rsidP="009E264D">
            <w:pPr>
              <w:pStyle w:val="Heading2"/>
              <w:rPr>
                <w:noProof/>
                <w:lang w:val="en-US"/>
              </w:rPr>
            </w:pPr>
            <w:r w:rsidRPr="000F1829">
              <w:rPr>
                <w:noProof/>
                <w:lang w:val="en-US"/>
              </w:rPr>
              <w:t xml:space="preserve">The Bidder is advised to visit and examine the Site of Works and its surroundings and obtain for itself on its own responsibility all information that may be necessary for preparing the </w:t>
            </w:r>
            <w:r w:rsidR="008B535C" w:rsidRPr="000F1829">
              <w:rPr>
                <w:noProof/>
                <w:lang w:val="en-US"/>
              </w:rPr>
              <w:t>B</w:t>
            </w:r>
            <w:r w:rsidRPr="000F1829">
              <w:rPr>
                <w:noProof/>
                <w:lang w:val="en-US"/>
              </w:rPr>
              <w:t>id and entering into a contract for construction of the Works. The costs of visiting the Site shall be at the Bidder’s own expense.</w:t>
            </w:r>
          </w:p>
          <w:p w14:paraId="6586A5F3" w14:textId="77777777" w:rsidR="0032003C" w:rsidRPr="000F1829" w:rsidRDefault="009E264D" w:rsidP="009E264D">
            <w:pPr>
              <w:pStyle w:val="Heading2"/>
              <w:rPr>
                <w:noProof/>
                <w:lang w:val="en-US"/>
              </w:rPr>
            </w:pPr>
            <w:r w:rsidRPr="000F1829">
              <w:rPr>
                <w:noProof/>
                <w:lang w:val="en-US"/>
              </w:rPr>
              <w:t>The Bidder and any of its personnel or agents will be granted permission by the Employer to enter upon its premises and lands for the purpose of such visit, but only upon the express condition that the Bidder, its personnel, and agents will release and indemnify the Employer and its personnel and agents from and against all liability in respect thereof, and will be responsible for death or personal injury, loss of or damage to property, and any other loss, damage, costs, and expenses incurred as a result of the inspection.</w:t>
            </w:r>
          </w:p>
          <w:p w14:paraId="799945F9" w14:textId="77777777" w:rsidR="0032003C" w:rsidRPr="000F1829" w:rsidRDefault="009E264D" w:rsidP="009E264D">
            <w:pPr>
              <w:pStyle w:val="Heading2"/>
              <w:rPr>
                <w:noProof/>
                <w:lang w:val="en-US"/>
              </w:rPr>
            </w:pPr>
            <w:r w:rsidRPr="000F1829">
              <w:rPr>
                <w:noProof/>
                <w:lang w:val="en-US"/>
              </w:rPr>
              <w:t>If so specified in the BDS, the Bidder’s designated representative is invited to attend a pre-</w:t>
            </w:r>
            <w:r w:rsidR="008B535C" w:rsidRPr="000F1829">
              <w:rPr>
                <w:noProof/>
                <w:lang w:val="en-US"/>
              </w:rPr>
              <w:t>B</w:t>
            </w:r>
            <w:r w:rsidRPr="000F1829">
              <w:rPr>
                <w:noProof/>
                <w:lang w:val="en-US"/>
              </w:rPr>
              <w:t>id meeting. The purpose of the meeting will be to clarify issues and to answer questions on any matter that may be raised at that stage.</w:t>
            </w:r>
          </w:p>
          <w:p w14:paraId="081E547A" w14:textId="77777777" w:rsidR="0032003C" w:rsidRPr="000F1829" w:rsidRDefault="009E264D" w:rsidP="009E264D">
            <w:pPr>
              <w:pStyle w:val="Heading2"/>
              <w:rPr>
                <w:noProof/>
                <w:lang w:val="en-US"/>
              </w:rPr>
            </w:pPr>
            <w:r w:rsidRPr="000F1829">
              <w:rPr>
                <w:noProof/>
                <w:lang w:val="en-US"/>
              </w:rPr>
              <w:t>The Bidder is requested, as far as possible, to submit any questions in writing, to reach the Employer not later than one week before the meeting.</w:t>
            </w:r>
          </w:p>
          <w:p w14:paraId="0E9B78E8" w14:textId="77777777" w:rsidR="0032003C" w:rsidRPr="000F1829" w:rsidRDefault="009E264D" w:rsidP="008B535C">
            <w:pPr>
              <w:pStyle w:val="Heading2"/>
              <w:rPr>
                <w:noProof/>
                <w:lang w:val="en-US"/>
              </w:rPr>
            </w:pPr>
            <w:r w:rsidRPr="000F1829">
              <w:rPr>
                <w:noProof/>
                <w:lang w:val="en-US"/>
              </w:rPr>
              <w:lastRenderedPageBreak/>
              <w:t>Minutes of the pre-</w:t>
            </w:r>
            <w:r w:rsidR="008B535C" w:rsidRPr="000F1829">
              <w:rPr>
                <w:noProof/>
                <w:lang w:val="en-US"/>
              </w:rPr>
              <w:t>B</w:t>
            </w:r>
            <w:r w:rsidRPr="000F1829">
              <w:rPr>
                <w:noProof/>
                <w:lang w:val="en-US"/>
              </w:rPr>
              <w:t>id meeting, if applicable, including the text of the questions asked by Bidders, without identifying the source, and the responses given, together with any responses prepared after the meeting, will be transmitted promptly to all Bidders who have acquired the Bidding Documents in accordance with ITB 6.3. Any modification to the Bidding Documents that may become ne</w:t>
            </w:r>
            <w:r w:rsidR="008B535C" w:rsidRPr="000F1829">
              <w:rPr>
                <w:noProof/>
                <w:lang w:val="en-US"/>
              </w:rPr>
              <w:t>cessary as a result of the pre-B</w:t>
            </w:r>
            <w:r w:rsidRPr="000F1829">
              <w:rPr>
                <w:noProof/>
                <w:lang w:val="en-US"/>
              </w:rPr>
              <w:t xml:space="preserve">id meeting shall be made by the Employer exclusively through the issue of an Addendum pursuant to ITB 8 and not </w:t>
            </w:r>
            <w:r w:rsidR="008B535C" w:rsidRPr="000F1829">
              <w:rPr>
                <w:noProof/>
                <w:lang w:val="en-US"/>
              </w:rPr>
              <w:t>through the minutes of the pre-B</w:t>
            </w:r>
            <w:r w:rsidRPr="000F1829">
              <w:rPr>
                <w:noProof/>
                <w:lang w:val="en-US"/>
              </w:rPr>
              <w:t>id mee</w:t>
            </w:r>
            <w:r w:rsidR="008B535C" w:rsidRPr="000F1829">
              <w:rPr>
                <w:noProof/>
                <w:lang w:val="en-US"/>
              </w:rPr>
              <w:t>ting. Nonattendance at the pre-B</w:t>
            </w:r>
            <w:r w:rsidRPr="000F1829">
              <w:rPr>
                <w:noProof/>
                <w:lang w:val="en-US"/>
              </w:rPr>
              <w:t>id meeting will not be a cause for disqualification of a Bidder.</w:t>
            </w:r>
          </w:p>
        </w:tc>
      </w:tr>
      <w:tr w:rsidR="009F579C" w:rsidRPr="007526CD" w14:paraId="2DAB8529" w14:textId="77777777" w:rsidTr="00F61E63">
        <w:tc>
          <w:tcPr>
            <w:tcW w:w="2518" w:type="dxa"/>
          </w:tcPr>
          <w:p w14:paraId="4F2B721B" w14:textId="77777777" w:rsidR="0032003C" w:rsidRPr="000F1829" w:rsidRDefault="00B016B3" w:rsidP="009E264D">
            <w:pPr>
              <w:pStyle w:val="Heading1"/>
              <w:jc w:val="left"/>
              <w:rPr>
                <w:noProof/>
                <w:lang w:val="en-US"/>
              </w:rPr>
            </w:pPr>
            <w:bookmarkStart w:id="21" w:name="_Toc22116757"/>
            <w:r w:rsidRPr="000F1829">
              <w:rPr>
                <w:noProof/>
                <w:lang w:val="en-US"/>
              </w:rPr>
              <w:lastRenderedPageBreak/>
              <w:t>Amendment of Bidding Do</w:t>
            </w:r>
            <w:r w:rsidR="009E264D" w:rsidRPr="000F1829">
              <w:rPr>
                <w:noProof/>
                <w:lang w:val="en-US"/>
              </w:rPr>
              <w:t>c</w:t>
            </w:r>
            <w:r w:rsidRPr="000F1829">
              <w:rPr>
                <w:noProof/>
                <w:lang w:val="en-US"/>
              </w:rPr>
              <w:t>u</w:t>
            </w:r>
            <w:r w:rsidR="009E264D" w:rsidRPr="000F1829">
              <w:rPr>
                <w:noProof/>
                <w:lang w:val="en-US"/>
              </w:rPr>
              <w:t>ments</w:t>
            </w:r>
            <w:bookmarkEnd w:id="21"/>
          </w:p>
        </w:tc>
        <w:tc>
          <w:tcPr>
            <w:tcW w:w="6804" w:type="dxa"/>
          </w:tcPr>
          <w:p w14:paraId="50C54801" w14:textId="77777777" w:rsidR="00327183" w:rsidRPr="000F1829" w:rsidRDefault="009E264D" w:rsidP="009E264D">
            <w:pPr>
              <w:pStyle w:val="Heading2"/>
              <w:rPr>
                <w:noProof/>
                <w:lang w:val="en-US"/>
              </w:rPr>
            </w:pPr>
            <w:r w:rsidRPr="000F1829">
              <w:rPr>
                <w:noProof/>
                <w:lang w:val="en-US"/>
              </w:rPr>
              <w:t xml:space="preserve">At any time prior to the deadline for submission of </w:t>
            </w:r>
            <w:r w:rsidR="008B535C" w:rsidRPr="000F1829">
              <w:rPr>
                <w:noProof/>
                <w:lang w:val="en-US"/>
              </w:rPr>
              <w:t>B</w:t>
            </w:r>
            <w:r w:rsidRPr="000F1829">
              <w:rPr>
                <w:noProof/>
                <w:lang w:val="en-US"/>
              </w:rPr>
              <w:t>ids, the Employer may amend the Bidding Documents by issuing amendments.</w:t>
            </w:r>
          </w:p>
          <w:p w14:paraId="3B68322B" w14:textId="77777777" w:rsidR="00327183" w:rsidRPr="000F1829" w:rsidRDefault="009E264D" w:rsidP="009E264D">
            <w:pPr>
              <w:pStyle w:val="Heading2"/>
              <w:rPr>
                <w:noProof/>
                <w:lang w:val="en-US"/>
              </w:rPr>
            </w:pPr>
            <w:r w:rsidRPr="000F1829">
              <w:rPr>
                <w:noProof/>
                <w:lang w:val="en-US"/>
              </w:rPr>
              <w:t>Any amendment issued shall be part of the Bidding Documents and shall be communicated in writing to all who have obtained the Bidding Documents from the Employer in accordance with ITB 6.3. The Employer shall also promptly publish the amendment on the Employer’s web page in accordance with ITB 7.1.</w:t>
            </w:r>
          </w:p>
          <w:p w14:paraId="2759735D" w14:textId="77777777" w:rsidR="0032003C" w:rsidRPr="000F1829" w:rsidRDefault="009E264D" w:rsidP="008B535C">
            <w:pPr>
              <w:pStyle w:val="Heading2"/>
              <w:rPr>
                <w:noProof/>
                <w:lang w:val="en-US"/>
              </w:rPr>
            </w:pPr>
            <w:r w:rsidRPr="000F1829">
              <w:rPr>
                <w:noProof/>
                <w:lang w:val="en-US"/>
              </w:rPr>
              <w:t xml:space="preserve">To give Bidders reasonable time in which to take an amendment into account in preparing their </w:t>
            </w:r>
            <w:r w:rsidR="008B535C" w:rsidRPr="000F1829">
              <w:rPr>
                <w:noProof/>
                <w:lang w:val="en-US"/>
              </w:rPr>
              <w:t>B</w:t>
            </w:r>
            <w:r w:rsidRPr="000F1829">
              <w:rPr>
                <w:noProof/>
                <w:lang w:val="en-US"/>
              </w:rPr>
              <w:t xml:space="preserve">ids, the Employer may, at its discretion, extend the </w:t>
            </w:r>
            <w:r w:rsidR="008B535C" w:rsidRPr="000F1829">
              <w:rPr>
                <w:noProof/>
                <w:lang w:val="en-US"/>
              </w:rPr>
              <w:t>deadline for the submission of B</w:t>
            </w:r>
            <w:r w:rsidRPr="000F1829">
              <w:rPr>
                <w:noProof/>
                <w:lang w:val="en-US"/>
              </w:rPr>
              <w:t>ids, pursuant to ITB 22.2.</w:t>
            </w:r>
          </w:p>
        </w:tc>
      </w:tr>
      <w:tr w:rsidR="009F579C" w:rsidRPr="000F1829" w14:paraId="7EC81FB3" w14:textId="77777777" w:rsidTr="00F61E63">
        <w:tc>
          <w:tcPr>
            <w:tcW w:w="2518" w:type="dxa"/>
          </w:tcPr>
          <w:p w14:paraId="28204F96" w14:textId="77777777" w:rsidR="0032003C" w:rsidRPr="000F1829" w:rsidRDefault="0032003C" w:rsidP="00327183">
            <w:pPr>
              <w:rPr>
                <w:noProof/>
                <w:lang w:val="en-US"/>
              </w:rPr>
            </w:pPr>
          </w:p>
        </w:tc>
        <w:tc>
          <w:tcPr>
            <w:tcW w:w="6804" w:type="dxa"/>
          </w:tcPr>
          <w:p w14:paraId="7A99F139" w14:textId="77777777" w:rsidR="0032003C" w:rsidRPr="000F1829" w:rsidRDefault="009E264D" w:rsidP="009E264D">
            <w:pPr>
              <w:pStyle w:val="HeadingA"/>
              <w:rPr>
                <w:noProof/>
                <w:lang w:val="en-US"/>
              </w:rPr>
            </w:pPr>
            <w:bookmarkStart w:id="22" w:name="_Toc22116758"/>
            <w:r w:rsidRPr="000F1829">
              <w:rPr>
                <w:noProof/>
                <w:lang w:val="en-US"/>
              </w:rPr>
              <w:t>Pre</w:t>
            </w:r>
            <w:r w:rsidR="00327183" w:rsidRPr="000F1829">
              <w:rPr>
                <w:noProof/>
                <w:lang w:val="en-US"/>
              </w:rPr>
              <w:t xml:space="preserve">paration </w:t>
            </w:r>
            <w:r w:rsidRPr="000F1829">
              <w:rPr>
                <w:noProof/>
                <w:lang w:val="en-US"/>
              </w:rPr>
              <w:t>of Bids</w:t>
            </w:r>
            <w:bookmarkEnd w:id="22"/>
          </w:p>
        </w:tc>
      </w:tr>
      <w:tr w:rsidR="009F579C" w:rsidRPr="007526CD" w14:paraId="09189A01" w14:textId="77777777" w:rsidTr="00F61E63">
        <w:tc>
          <w:tcPr>
            <w:tcW w:w="2518" w:type="dxa"/>
          </w:tcPr>
          <w:p w14:paraId="5E7509F1" w14:textId="77777777" w:rsidR="0032003C" w:rsidRPr="000F1829" w:rsidRDefault="009E264D" w:rsidP="009E264D">
            <w:pPr>
              <w:pStyle w:val="Heading1"/>
              <w:jc w:val="left"/>
              <w:rPr>
                <w:noProof/>
                <w:lang w:val="en-US"/>
              </w:rPr>
            </w:pPr>
            <w:bookmarkStart w:id="23" w:name="_Toc22116759"/>
            <w:r w:rsidRPr="000F1829">
              <w:rPr>
                <w:noProof/>
                <w:lang w:val="en-US"/>
              </w:rPr>
              <w:t>Cost of Bidding</w:t>
            </w:r>
            <w:bookmarkEnd w:id="23"/>
          </w:p>
        </w:tc>
        <w:tc>
          <w:tcPr>
            <w:tcW w:w="6804" w:type="dxa"/>
          </w:tcPr>
          <w:p w14:paraId="4B0B3C64" w14:textId="77777777" w:rsidR="0032003C" w:rsidRPr="000F1829" w:rsidRDefault="009E264D" w:rsidP="00EB0075">
            <w:pPr>
              <w:pStyle w:val="Heading2"/>
              <w:rPr>
                <w:noProof/>
                <w:lang w:val="en-US"/>
              </w:rPr>
            </w:pPr>
            <w:r w:rsidRPr="000F1829">
              <w:rPr>
                <w:noProof/>
                <w:lang w:val="en-US"/>
              </w:rPr>
              <w:t xml:space="preserve">The Bidder shall bear all costs associated with the preparation and submission of its Bid, and the Employer shall not be responsible or liable for those costs, regardless of the conduct or outcome of the </w:t>
            </w:r>
            <w:r w:rsidR="00EB0075" w:rsidRPr="000F1829">
              <w:rPr>
                <w:noProof/>
                <w:lang w:val="en-US"/>
              </w:rPr>
              <w:t>b</w:t>
            </w:r>
            <w:r w:rsidR="0097190E" w:rsidRPr="000F1829">
              <w:rPr>
                <w:noProof/>
                <w:lang w:val="en-US"/>
              </w:rPr>
              <w:t>id</w:t>
            </w:r>
            <w:r w:rsidRPr="000F1829">
              <w:rPr>
                <w:noProof/>
                <w:lang w:val="en-US"/>
              </w:rPr>
              <w:t>ding process.</w:t>
            </w:r>
          </w:p>
        </w:tc>
      </w:tr>
      <w:tr w:rsidR="009F579C" w:rsidRPr="007526CD" w14:paraId="084CD858" w14:textId="77777777" w:rsidTr="00F61E63">
        <w:tc>
          <w:tcPr>
            <w:tcW w:w="2518" w:type="dxa"/>
          </w:tcPr>
          <w:p w14:paraId="0FD8CB65" w14:textId="77777777" w:rsidR="0032003C" w:rsidRPr="000F1829" w:rsidRDefault="00327183" w:rsidP="009E264D">
            <w:pPr>
              <w:pStyle w:val="Heading1"/>
              <w:rPr>
                <w:noProof/>
                <w:lang w:val="en-US"/>
              </w:rPr>
            </w:pPr>
            <w:bookmarkStart w:id="24" w:name="_Toc22116760"/>
            <w:r w:rsidRPr="000F1829">
              <w:rPr>
                <w:noProof/>
                <w:lang w:val="en-US"/>
              </w:rPr>
              <w:t>Langu</w:t>
            </w:r>
            <w:r w:rsidR="009E264D" w:rsidRPr="000F1829">
              <w:rPr>
                <w:noProof/>
                <w:lang w:val="en-US"/>
              </w:rPr>
              <w:t>ag</w:t>
            </w:r>
            <w:r w:rsidRPr="000F1829">
              <w:rPr>
                <w:noProof/>
                <w:lang w:val="en-US"/>
              </w:rPr>
              <w:t>e</w:t>
            </w:r>
            <w:r w:rsidR="009E264D" w:rsidRPr="000F1829">
              <w:rPr>
                <w:noProof/>
                <w:lang w:val="en-US"/>
              </w:rPr>
              <w:t xml:space="preserve"> of Bid</w:t>
            </w:r>
            <w:bookmarkEnd w:id="24"/>
          </w:p>
        </w:tc>
        <w:tc>
          <w:tcPr>
            <w:tcW w:w="6804" w:type="dxa"/>
          </w:tcPr>
          <w:p w14:paraId="0AFF898F" w14:textId="77777777" w:rsidR="0032003C" w:rsidRPr="000F1829" w:rsidRDefault="009E264D" w:rsidP="009E264D">
            <w:pPr>
              <w:pStyle w:val="Heading2"/>
              <w:rPr>
                <w:noProof/>
                <w:lang w:val="en-US"/>
              </w:rPr>
            </w:pPr>
            <w:r w:rsidRPr="000F1829">
              <w:rPr>
                <w:noProof/>
                <w:lang w:val="en-US"/>
              </w:rPr>
              <w:t xml:space="preserve">The Bid, as well as all correspondence and documents relating to the </w:t>
            </w:r>
            <w:r w:rsidR="0097190E" w:rsidRPr="000F1829">
              <w:rPr>
                <w:noProof/>
                <w:lang w:val="en-US"/>
              </w:rPr>
              <w:t>Bid</w:t>
            </w:r>
            <w:r w:rsidRPr="000F1829">
              <w:rPr>
                <w:noProof/>
                <w:lang w:val="en-US"/>
              </w:rPr>
              <w:t xml:space="preserve"> exchanged by the Bidder and the Employer, shall be written in the language </w:t>
            </w:r>
            <w:r w:rsidRPr="000F1829">
              <w:rPr>
                <w:b/>
                <w:noProof/>
                <w:lang w:val="en-US"/>
              </w:rPr>
              <w:t>specified in the BDS</w:t>
            </w:r>
            <w:r w:rsidRPr="000F1829">
              <w:rPr>
                <w:noProof/>
                <w:lang w:val="en-US"/>
              </w:rPr>
              <w:t xml:space="preserve">. Supporting documents and printed literature that are part of the Bid may be in another language provided they are accompanied by an accurate translation of the relevant passages in the language </w:t>
            </w:r>
            <w:r w:rsidRPr="000F1829">
              <w:rPr>
                <w:b/>
                <w:noProof/>
                <w:lang w:val="en-US"/>
              </w:rPr>
              <w:t>specified in the BDS</w:t>
            </w:r>
            <w:r w:rsidRPr="000F1829">
              <w:rPr>
                <w:noProof/>
                <w:lang w:val="en-US"/>
              </w:rPr>
              <w:t>, in which case, for purposes of interpretation of the Bid, such translation shall govern.</w:t>
            </w:r>
          </w:p>
        </w:tc>
      </w:tr>
      <w:tr w:rsidR="009F579C" w:rsidRPr="007526CD" w14:paraId="03296AF7" w14:textId="77777777" w:rsidTr="00F61E63">
        <w:tc>
          <w:tcPr>
            <w:tcW w:w="2518" w:type="dxa"/>
          </w:tcPr>
          <w:p w14:paraId="07144D96" w14:textId="77777777" w:rsidR="0032003C" w:rsidRPr="000F1829" w:rsidRDefault="00327183" w:rsidP="009E264D">
            <w:pPr>
              <w:pStyle w:val="Heading1"/>
              <w:jc w:val="left"/>
              <w:rPr>
                <w:noProof/>
                <w:lang w:val="en-US"/>
              </w:rPr>
            </w:pPr>
            <w:bookmarkStart w:id="25" w:name="_Toc22116761"/>
            <w:r w:rsidRPr="000F1829">
              <w:rPr>
                <w:noProof/>
                <w:lang w:val="en-US"/>
              </w:rPr>
              <w:t xml:space="preserve">Documents </w:t>
            </w:r>
            <w:r w:rsidR="009E264D" w:rsidRPr="000F1829">
              <w:rPr>
                <w:noProof/>
                <w:lang w:val="en-US"/>
              </w:rPr>
              <w:t>Comprising the Bid</w:t>
            </w:r>
            <w:bookmarkEnd w:id="25"/>
          </w:p>
        </w:tc>
        <w:tc>
          <w:tcPr>
            <w:tcW w:w="6804" w:type="dxa"/>
          </w:tcPr>
          <w:p w14:paraId="30F12E03" w14:textId="77777777" w:rsidR="0032003C" w:rsidRPr="000F1829" w:rsidRDefault="00380AE3" w:rsidP="00327183">
            <w:pPr>
              <w:pStyle w:val="Heading2"/>
              <w:rPr>
                <w:noProof/>
                <w:lang w:val="en-US"/>
              </w:rPr>
            </w:pPr>
            <w:r w:rsidRPr="000F1829">
              <w:rPr>
                <w:noProof/>
                <w:lang w:val="en-US"/>
              </w:rPr>
              <w:t xml:space="preserve">The Bid </w:t>
            </w:r>
            <w:r w:rsidR="00B016B3" w:rsidRPr="000F1829">
              <w:rPr>
                <w:noProof/>
                <w:lang w:val="en-US"/>
              </w:rPr>
              <w:t>shall</w:t>
            </w:r>
            <w:r w:rsidRPr="000F1829">
              <w:rPr>
                <w:noProof/>
                <w:lang w:val="en-US"/>
              </w:rPr>
              <w:t xml:space="preserve"> comprise the following</w:t>
            </w:r>
            <w:r w:rsidR="00327183" w:rsidRPr="000F1829">
              <w:rPr>
                <w:noProof/>
                <w:lang w:val="en-US"/>
              </w:rPr>
              <w:t>:</w:t>
            </w:r>
          </w:p>
          <w:p w14:paraId="2F7EFD9C" w14:textId="77777777" w:rsidR="00380AE3" w:rsidRPr="000F1829" w:rsidRDefault="00380AE3" w:rsidP="00322ABA">
            <w:pPr>
              <w:pStyle w:val="Paragraphedeliste"/>
              <w:numPr>
                <w:ilvl w:val="0"/>
                <w:numId w:val="7"/>
              </w:numPr>
              <w:ind w:left="1026" w:hanging="425"/>
              <w:contextualSpacing w:val="0"/>
              <w:rPr>
                <w:noProof/>
                <w:lang w:val="en-US"/>
              </w:rPr>
            </w:pPr>
            <w:r w:rsidRPr="000F1829">
              <w:rPr>
                <w:noProof/>
                <w:lang w:val="en-US"/>
              </w:rPr>
              <w:t xml:space="preserve">Letter of Bid and the Bidding Forms in accordance with ITB 12; </w:t>
            </w:r>
          </w:p>
          <w:p w14:paraId="35D41F51" w14:textId="77777777" w:rsidR="00380AE3" w:rsidRPr="000F1829" w:rsidRDefault="00380AE3" w:rsidP="00322ABA">
            <w:pPr>
              <w:pStyle w:val="Paragraphedeliste"/>
              <w:numPr>
                <w:ilvl w:val="0"/>
                <w:numId w:val="7"/>
              </w:numPr>
              <w:ind w:left="1026" w:hanging="425"/>
              <w:contextualSpacing w:val="0"/>
              <w:rPr>
                <w:noProof/>
                <w:lang w:val="en-US"/>
              </w:rPr>
            </w:pPr>
            <w:r w:rsidRPr="000F1829">
              <w:rPr>
                <w:noProof/>
                <w:lang w:val="en-US"/>
              </w:rPr>
              <w:t>Completed schedules as required, including Price Schedules, in accordance with ITB 12 and 14 and as indicated in the BDS;</w:t>
            </w:r>
          </w:p>
          <w:p w14:paraId="25C23181" w14:textId="77777777" w:rsidR="00380AE3" w:rsidRPr="000F1829" w:rsidRDefault="00380AE3" w:rsidP="00322ABA">
            <w:pPr>
              <w:pStyle w:val="Paragraphedeliste"/>
              <w:numPr>
                <w:ilvl w:val="0"/>
                <w:numId w:val="7"/>
              </w:numPr>
              <w:ind w:left="1026" w:hanging="425"/>
              <w:contextualSpacing w:val="0"/>
              <w:rPr>
                <w:noProof/>
                <w:lang w:val="en-US"/>
              </w:rPr>
            </w:pPr>
            <w:r w:rsidRPr="000F1829">
              <w:rPr>
                <w:noProof/>
                <w:lang w:val="en-US"/>
              </w:rPr>
              <w:lastRenderedPageBreak/>
              <w:t>Bid Security or Bid-Securing Declaration, in accordance with ITB 19.1;</w:t>
            </w:r>
          </w:p>
          <w:p w14:paraId="25F1FBDB" w14:textId="77777777" w:rsidR="00380AE3" w:rsidRPr="000F1829" w:rsidRDefault="008B535C" w:rsidP="00322ABA">
            <w:pPr>
              <w:pStyle w:val="Paragraphedeliste"/>
              <w:numPr>
                <w:ilvl w:val="0"/>
                <w:numId w:val="7"/>
              </w:numPr>
              <w:ind w:left="1026" w:hanging="425"/>
              <w:contextualSpacing w:val="0"/>
              <w:rPr>
                <w:noProof/>
                <w:lang w:val="en-US"/>
              </w:rPr>
            </w:pPr>
            <w:r w:rsidRPr="000F1829">
              <w:rPr>
                <w:noProof/>
                <w:lang w:val="en-US"/>
              </w:rPr>
              <w:t>Alternative B</w:t>
            </w:r>
            <w:r w:rsidR="00380AE3" w:rsidRPr="000F1829">
              <w:rPr>
                <w:noProof/>
                <w:lang w:val="en-US"/>
              </w:rPr>
              <w:t>ids, if permissible in accordance with ITB 13;</w:t>
            </w:r>
          </w:p>
          <w:p w14:paraId="4F57B9CE" w14:textId="77777777" w:rsidR="00380AE3" w:rsidRPr="000F1829" w:rsidRDefault="00380AE3" w:rsidP="00322ABA">
            <w:pPr>
              <w:pStyle w:val="Paragraphedeliste"/>
              <w:numPr>
                <w:ilvl w:val="0"/>
                <w:numId w:val="7"/>
              </w:numPr>
              <w:ind w:left="1026" w:hanging="425"/>
              <w:contextualSpacing w:val="0"/>
              <w:rPr>
                <w:noProof/>
                <w:lang w:val="en-US"/>
              </w:rPr>
            </w:pPr>
            <w:r w:rsidRPr="000F1829">
              <w:rPr>
                <w:noProof/>
                <w:lang w:val="en-US"/>
              </w:rPr>
              <w:t>Written confirmation authorizing the signatory of the Bid to commit the Bidder, in accordance with ITB 20.2;</w:t>
            </w:r>
          </w:p>
          <w:p w14:paraId="737FE4FB" w14:textId="77777777" w:rsidR="00380AE3" w:rsidRPr="000F1829" w:rsidRDefault="00380AE3" w:rsidP="00322ABA">
            <w:pPr>
              <w:pStyle w:val="Paragraphedeliste"/>
              <w:numPr>
                <w:ilvl w:val="0"/>
                <w:numId w:val="7"/>
              </w:numPr>
              <w:ind w:left="1026" w:hanging="425"/>
              <w:contextualSpacing w:val="0"/>
              <w:rPr>
                <w:noProof/>
                <w:lang w:val="en-US"/>
              </w:rPr>
            </w:pPr>
            <w:r w:rsidRPr="000F1829">
              <w:rPr>
                <w:noProof/>
                <w:lang w:val="en-US"/>
              </w:rPr>
              <w:t>Statement of Integrity, Eligibility and Social and Environmental Responsibility duly signed, in accordance with ITB 12;</w:t>
            </w:r>
          </w:p>
          <w:p w14:paraId="0C806686" w14:textId="77777777" w:rsidR="00380AE3" w:rsidRPr="000F1829" w:rsidRDefault="00380AE3" w:rsidP="00322ABA">
            <w:pPr>
              <w:pStyle w:val="Paragraphedeliste"/>
              <w:numPr>
                <w:ilvl w:val="0"/>
                <w:numId w:val="7"/>
              </w:numPr>
              <w:ind w:left="1026" w:hanging="425"/>
              <w:contextualSpacing w:val="0"/>
              <w:rPr>
                <w:noProof/>
                <w:lang w:val="en-US"/>
              </w:rPr>
            </w:pPr>
            <w:r w:rsidRPr="000F1829">
              <w:rPr>
                <w:noProof/>
                <w:lang w:val="en-US"/>
              </w:rPr>
              <w:t>Documentary evidence in accordance with ITB 17 establishing the Bidder’s continued qualified status or, if post-qualification applies, as specified in accordance with ITB 4.5, the Bidder’s qualifications to perform the contract if its Bid is accepted;</w:t>
            </w:r>
          </w:p>
          <w:p w14:paraId="34E9E78A" w14:textId="77777777" w:rsidR="00380AE3" w:rsidRPr="000F1829" w:rsidRDefault="009D0C0B" w:rsidP="00322ABA">
            <w:pPr>
              <w:pStyle w:val="Paragraphedeliste"/>
              <w:numPr>
                <w:ilvl w:val="0"/>
                <w:numId w:val="7"/>
              </w:numPr>
              <w:ind w:left="1026" w:hanging="425"/>
              <w:contextualSpacing w:val="0"/>
              <w:rPr>
                <w:noProof/>
                <w:lang w:val="en-US"/>
              </w:rPr>
            </w:pPr>
            <w:r w:rsidRPr="000F1829">
              <w:rPr>
                <w:noProof/>
                <w:lang w:val="en-US"/>
              </w:rPr>
              <w:t>Technical p</w:t>
            </w:r>
            <w:r w:rsidR="00380AE3" w:rsidRPr="000F1829">
              <w:rPr>
                <w:noProof/>
                <w:lang w:val="en-US"/>
              </w:rPr>
              <w:t xml:space="preserve">roposal in accordance with ITB 16; </w:t>
            </w:r>
          </w:p>
          <w:p w14:paraId="0C647034" w14:textId="77777777" w:rsidR="00327183" w:rsidRPr="000F1829" w:rsidRDefault="00380AE3" w:rsidP="00322ABA">
            <w:pPr>
              <w:pStyle w:val="Paragraphedeliste"/>
              <w:numPr>
                <w:ilvl w:val="0"/>
                <w:numId w:val="7"/>
              </w:numPr>
              <w:ind w:left="1026" w:hanging="425"/>
              <w:contextualSpacing w:val="0"/>
              <w:rPr>
                <w:noProof/>
                <w:lang w:val="en-US"/>
              </w:rPr>
            </w:pPr>
            <w:r w:rsidRPr="000F1829">
              <w:rPr>
                <w:noProof/>
                <w:lang w:val="en-US"/>
              </w:rPr>
              <w:t xml:space="preserve">Any other document </w:t>
            </w:r>
            <w:r w:rsidRPr="000F1829">
              <w:rPr>
                <w:b/>
                <w:noProof/>
                <w:lang w:val="en-US"/>
              </w:rPr>
              <w:t>required in the BDS</w:t>
            </w:r>
            <w:r w:rsidRPr="000F1829">
              <w:rPr>
                <w:noProof/>
                <w:lang w:val="en-US"/>
              </w:rPr>
              <w:t>.</w:t>
            </w:r>
          </w:p>
          <w:p w14:paraId="043130EB" w14:textId="77777777" w:rsidR="00327183" w:rsidRPr="000F1829" w:rsidRDefault="00380AE3" w:rsidP="00380AE3">
            <w:pPr>
              <w:pStyle w:val="Heading2"/>
              <w:rPr>
                <w:noProof/>
                <w:lang w:val="en-US"/>
              </w:rPr>
            </w:pPr>
            <w:r w:rsidRPr="000F1829">
              <w:rPr>
                <w:noProof/>
                <w:lang w:val="en-US"/>
              </w:rPr>
              <w:t>In addition to th</w:t>
            </w:r>
            <w:r w:rsidR="008B535C" w:rsidRPr="000F1829">
              <w:rPr>
                <w:noProof/>
                <w:lang w:val="en-US"/>
              </w:rPr>
              <w:t>e requirements under ITB 11.1, B</w:t>
            </w:r>
            <w:r w:rsidRPr="000F1829">
              <w:rPr>
                <w:noProof/>
                <w:lang w:val="en-US"/>
              </w:rPr>
              <w:t xml:space="preserve">ids submitted by a JV shall include a copy of the Joint Venture Agreement entered into by all members. Alternatively, a letter of intent to execute a Joint Venture Agreement in the event of a successful </w:t>
            </w:r>
            <w:r w:rsidR="008B535C" w:rsidRPr="000F1829">
              <w:rPr>
                <w:noProof/>
                <w:lang w:val="en-US"/>
              </w:rPr>
              <w:t>B</w:t>
            </w:r>
            <w:r w:rsidRPr="000F1829">
              <w:rPr>
                <w:noProof/>
                <w:lang w:val="en-US"/>
              </w:rPr>
              <w:t xml:space="preserve">id shall be signed by all members and submitted with the </w:t>
            </w:r>
            <w:r w:rsidR="008B535C" w:rsidRPr="000F1829">
              <w:rPr>
                <w:noProof/>
                <w:lang w:val="en-US"/>
              </w:rPr>
              <w:t>B</w:t>
            </w:r>
            <w:r w:rsidRPr="000F1829">
              <w:rPr>
                <w:noProof/>
                <w:lang w:val="en-US"/>
              </w:rPr>
              <w:t>id, together with a copy of the proposed Agreement.</w:t>
            </w:r>
          </w:p>
          <w:p w14:paraId="6E2E596C" w14:textId="77777777" w:rsidR="00327183" w:rsidRPr="000F1829" w:rsidRDefault="00380AE3" w:rsidP="00380AE3">
            <w:pPr>
              <w:pStyle w:val="Heading2"/>
              <w:rPr>
                <w:noProof/>
                <w:lang w:val="en-US"/>
              </w:rPr>
            </w:pPr>
            <w:r w:rsidRPr="000F1829">
              <w:rPr>
                <w:noProof/>
                <w:lang w:val="en-US"/>
              </w:rPr>
              <w:t>The Bidder shall furnish information on commissions and gratuities, if any, paid or to be paid to agents or any other party relating to this Bid.</w:t>
            </w:r>
          </w:p>
        </w:tc>
      </w:tr>
      <w:tr w:rsidR="009F579C" w:rsidRPr="007526CD" w14:paraId="4AB04DBE" w14:textId="77777777" w:rsidTr="00F61E63">
        <w:tc>
          <w:tcPr>
            <w:tcW w:w="2518" w:type="dxa"/>
          </w:tcPr>
          <w:p w14:paraId="66F93A67" w14:textId="77777777" w:rsidR="0032003C" w:rsidRPr="000F1829" w:rsidRDefault="00380AE3" w:rsidP="00380AE3">
            <w:pPr>
              <w:pStyle w:val="Heading1"/>
              <w:jc w:val="left"/>
              <w:rPr>
                <w:noProof/>
                <w:lang w:val="en-US"/>
              </w:rPr>
            </w:pPr>
            <w:bookmarkStart w:id="26" w:name="_Toc22116762"/>
            <w:r w:rsidRPr="000F1829">
              <w:rPr>
                <w:noProof/>
                <w:lang w:val="en-US"/>
              </w:rPr>
              <w:lastRenderedPageBreak/>
              <w:t>Letter of Bid, Statement of Integrity, Bidding Forms and Schedules</w:t>
            </w:r>
            <w:bookmarkEnd w:id="26"/>
          </w:p>
        </w:tc>
        <w:tc>
          <w:tcPr>
            <w:tcW w:w="6804" w:type="dxa"/>
          </w:tcPr>
          <w:p w14:paraId="024275DD" w14:textId="77777777" w:rsidR="0032003C" w:rsidRPr="000F1829" w:rsidRDefault="00531E8F" w:rsidP="00531E8F">
            <w:pPr>
              <w:pStyle w:val="Heading2"/>
              <w:rPr>
                <w:noProof/>
                <w:lang w:val="en-US"/>
              </w:rPr>
            </w:pPr>
            <w:r w:rsidRPr="000F1829">
              <w:rPr>
                <w:noProof/>
                <w:lang w:val="en-US"/>
              </w:rPr>
              <w:t>The Letter of Bid, the Statement of Integrity, the Bidding Forms and Schedules, including the Bill of Quantities for unit price contracts or the Schedule of Prices in case of lump sum contracts, shall be prepared using the relevant</w:t>
            </w:r>
            <w:r w:rsidR="00895B1F" w:rsidRPr="000F1829">
              <w:rPr>
                <w:noProof/>
                <w:lang w:val="en-US"/>
              </w:rPr>
              <w:t xml:space="preserve"> forms furnished in Section IV </w:t>
            </w:r>
            <w:r w:rsidR="00895B1F" w:rsidRPr="000F1829">
              <w:rPr>
                <w:noProof/>
                <w:lang w:val="en-US"/>
              </w:rPr>
              <w:noBreakHyphen/>
              <w:t> </w:t>
            </w:r>
            <w:r w:rsidRPr="000F1829">
              <w:rPr>
                <w:noProof/>
                <w:lang w:val="en-US"/>
              </w:rPr>
              <w:t>Bidding Forms. The Letter of Bid and the Statement of Integrity must be completed without any alterations to the text, and no substitutes shall be accepted except as provided under ITB 20.4. All blank spaces shall be filled in with the information requested.</w:t>
            </w:r>
          </w:p>
        </w:tc>
      </w:tr>
      <w:tr w:rsidR="009F579C" w:rsidRPr="007526CD" w14:paraId="2DF91ED5" w14:textId="77777777" w:rsidTr="00EF66A2">
        <w:tc>
          <w:tcPr>
            <w:tcW w:w="2518" w:type="dxa"/>
            <w:shd w:val="clear" w:color="auto" w:fill="auto"/>
          </w:tcPr>
          <w:p w14:paraId="68A33D2D" w14:textId="77777777" w:rsidR="0032003C" w:rsidRPr="000F1829" w:rsidRDefault="00531E8F" w:rsidP="00256D3E">
            <w:pPr>
              <w:pStyle w:val="Heading1"/>
              <w:jc w:val="left"/>
              <w:rPr>
                <w:noProof/>
                <w:lang w:val="en-US"/>
              </w:rPr>
            </w:pPr>
            <w:bookmarkStart w:id="27" w:name="_Toc22116763"/>
            <w:r w:rsidRPr="000F1829">
              <w:rPr>
                <w:noProof/>
                <w:lang w:val="en-US"/>
              </w:rPr>
              <w:t>Alternative Bids</w:t>
            </w:r>
            <w:r w:rsidR="00256D3E" w:rsidRPr="000F1829">
              <w:rPr>
                <w:noProof/>
                <w:lang w:val="en-US"/>
              </w:rPr>
              <w:t>, Alternative Technical Solutions and Alternative Times for Completion of the Works</w:t>
            </w:r>
            <w:bookmarkEnd w:id="27"/>
          </w:p>
        </w:tc>
        <w:tc>
          <w:tcPr>
            <w:tcW w:w="6804" w:type="dxa"/>
            <w:shd w:val="clear" w:color="auto" w:fill="auto"/>
          </w:tcPr>
          <w:p w14:paraId="596EDF4E" w14:textId="77777777" w:rsidR="0054705A" w:rsidRPr="000F1829" w:rsidRDefault="00EC289A" w:rsidP="00EC289A">
            <w:pPr>
              <w:pStyle w:val="Heading2"/>
              <w:rPr>
                <w:noProof/>
                <w:lang w:val="en-US"/>
              </w:rPr>
            </w:pPr>
            <w:r w:rsidRPr="000F1829">
              <w:rPr>
                <w:b/>
                <w:noProof/>
                <w:lang w:val="en-US"/>
              </w:rPr>
              <w:t>Unless otherwise specified in the BDS</w:t>
            </w:r>
            <w:r w:rsidR="008B535C" w:rsidRPr="000F1829">
              <w:rPr>
                <w:noProof/>
                <w:lang w:val="en-US"/>
              </w:rPr>
              <w:t>, alternative B</w:t>
            </w:r>
            <w:r w:rsidRPr="000F1829">
              <w:rPr>
                <w:noProof/>
                <w:lang w:val="en-US"/>
              </w:rPr>
              <w:t>ids shall not be considered.</w:t>
            </w:r>
            <w:r w:rsidR="00256D3E" w:rsidRPr="000F1829">
              <w:rPr>
                <w:noProof/>
                <w:lang w:val="en-US"/>
              </w:rPr>
              <w:t xml:space="preserve"> If permitted, the method for their evaluation shall be d</w:t>
            </w:r>
            <w:r w:rsidR="009A61A8" w:rsidRPr="000F1829">
              <w:rPr>
                <w:noProof/>
                <w:lang w:val="en-US"/>
              </w:rPr>
              <w:t>escribed in Section III </w:t>
            </w:r>
            <w:r w:rsidR="009A61A8" w:rsidRPr="000F1829">
              <w:rPr>
                <w:noProof/>
                <w:lang w:val="en-US"/>
              </w:rPr>
              <w:noBreakHyphen/>
              <w:t> </w:t>
            </w:r>
            <w:r w:rsidR="00256D3E" w:rsidRPr="000F1829">
              <w:rPr>
                <w:noProof/>
                <w:lang w:val="en-US"/>
              </w:rPr>
              <w:t>Evaluation and Qualification Criteria.</w:t>
            </w:r>
          </w:p>
          <w:p w14:paraId="0D79AC20" w14:textId="77777777" w:rsidR="0054705A" w:rsidRPr="000F1829" w:rsidRDefault="00256D3E" w:rsidP="00EC289A">
            <w:pPr>
              <w:pStyle w:val="Heading2"/>
              <w:rPr>
                <w:noProof/>
                <w:lang w:val="en-US"/>
              </w:rPr>
            </w:pPr>
            <w:r w:rsidRPr="000F1829">
              <w:rPr>
                <w:b/>
                <w:noProof/>
                <w:lang w:val="en-US"/>
              </w:rPr>
              <w:t>Unless otherwise specified in the BDS</w:t>
            </w:r>
            <w:r w:rsidRPr="000F1829">
              <w:rPr>
                <w:noProof/>
                <w:lang w:val="en-US"/>
              </w:rPr>
              <w:t>, alternative technical solutions shall not be considered. If Bidders are permitted to submit alternative technical solutions and only for specified parts of the Works, such parts shall be identified in Section VII </w:t>
            </w:r>
            <w:r w:rsidRPr="000F1829">
              <w:rPr>
                <w:noProof/>
                <w:lang w:val="en-US"/>
              </w:rPr>
              <w:noBreakHyphen/>
              <w:t xml:space="preserve"> Works </w:t>
            </w:r>
            <w:r w:rsidRPr="000F1829">
              <w:rPr>
                <w:noProof/>
                <w:lang w:val="en-US"/>
              </w:rPr>
              <w:lastRenderedPageBreak/>
              <w:t xml:space="preserve">Requirements. The methods for their evaluation shall be described in Section </w:t>
            </w:r>
            <w:r w:rsidR="00895B1F" w:rsidRPr="000F1829">
              <w:rPr>
                <w:noProof/>
                <w:lang w:val="en-US"/>
              </w:rPr>
              <w:t>III </w:t>
            </w:r>
            <w:r w:rsidR="00895B1F" w:rsidRPr="000F1829">
              <w:rPr>
                <w:noProof/>
                <w:lang w:val="en-US"/>
              </w:rPr>
              <w:noBreakHyphen/>
              <w:t> </w:t>
            </w:r>
            <w:r w:rsidR="00EC289A" w:rsidRPr="000F1829">
              <w:rPr>
                <w:noProof/>
                <w:lang w:val="en-US"/>
              </w:rPr>
              <w:t>Evaluation and Qualification Criteria.</w:t>
            </w:r>
          </w:p>
          <w:p w14:paraId="0FCCF39C" w14:textId="77777777" w:rsidR="0054705A" w:rsidRPr="000F1829" w:rsidRDefault="00A626D8" w:rsidP="00A626D8">
            <w:pPr>
              <w:pStyle w:val="Heading2"/>
              <w:rPr>
                <w:noProof/>
                <w:lang w:val="en-US"/>
              </w:rPr>
            </w:pPr>
            <w:r w:rsidRPr="000F1829">
              <w:rPr>
                <w:noProof/>
                <w:lang w:val="en-US"/>
              </w:rPr>
              <w:t>Bidders wishing to submit alternative</w:t>
            </w:r>
            <w:r w:rsidR="00611283" w:rsidRPr="000F1829">
              <w:rPr>
                <w:noProof/>
                <w:lang w:val="en-US"/>
              </w:rPr>
              <w:t>s</w:t>
            </w:r>
            <w:r w:rsidRPr="000F1829">
              <w:rPr>
                <w:noProof/>
                <w:lang w:val="en-US"/>
              </w:rPr>
              <w:t>, if permitted under ITB 13.1 and/or ITB 13.2, shall provide all information necessary for a complete evaluation by the Employer</w:t>
            </w:r>
            <w:r w:rsidR="00611283" w:rsidRPr="000F1829">
              <w:rPr>
                <w:noProof/>
                <w:lang w:val="en-US"/>
              </w:rPr>
              <w:t>,</w:t>
            </w:r>
            <w:r w:rsidRPr="000F1829">
              <w:rPr>
                <w:noProof/>
                <w:lang w:val="en-US"/>
              </w:rPr>
              <w:t xml:space="preserve"> including but not limited to, drawings, design calculations, technical specifications, breakdown of prices, proposed construction methodology, evidence of meeting the qualification criteria, the benefits to the employer</w:t>
            </w:r>
            <w:r w:rsidR="008B535C" w:rsidRPr="000F1829">
              <w:rPr>
                <w:noProof/>
                <w:lang w:val="en-US"/>
              </w:rPr>
              <w:t xml:space="preserve"> for selecting the alternative B</w:t>
            </w:r>
            <w:r w:rsidRPr="000F1829">
              <w:rPr>
                <w:noProof/>
                <w:lang w:val="en-US"/>
              </w:rPr>
              <w:t>id and/or alternative technical solution and other relevant details.</w:t>
            </w:r>
          </w:p>
          <w:p w14:paraId="44AA730D" w14:textId="77777777" w:rsidR="00A626D8" w:rsidRPr="000F1829" w:rsidRDefault="00A626D8" w:rsidP="00A626D8">
            <w:pPr>
              <w:pStyle w:val="Heading2"/>
              <w:rPr>
                <w:noProof/>
                <w:lang w:val="en-US"/>
              </w:rPr>
            </w:pPr>
            <w:r w:rsidRPr="000F1829">
              <w:rPr>
                <w:noProof/>
                <w:lang w:val="en-US"/>
              </w:rPr>
              <w:t xml:space="preserve">Only one (1) alternative </w:t>
            </w:r>
            <w:r w:rsidR="008B535C" w:rsidRPr="000F1829">
              <w:rPr>
                <w:noProof/>
                <w:lang w:val="en-US"/>
              </w:rPr>
              <w:t>B</w:t>
            </w:r>
            <w:r w:rsidRPr="000F1829">
              <w:rPr>
                <w:noProof/>
                <w:lang w:val="en-US"/>
              </w:rPr>
              <w:t>id per Bidder may be submitted and only one (1) alternative technical solution for each permitted part of the Works may be submitted.</w:t>
            </w:r>
          </w:p>
          <w:p w14:paraId="5A0C8938" w14:textId="77777777" w:rsidR="0032003C" w:rsidRPr="000F1829" w:rsidRDefault="00A626D8" w:rsidP="00A626D8">
            <w:pPr>
              <w:pStyle w:val="Heading2"/>
              <w:rPr>
                <w:noProof/>
                <w:lang w:val="en-US"/>
              </w:rPr>
            </w:pPr>
            <w:r w:rsidRPr="000F1829">
              <w:rPr>
                <w:b/>
                <w:noProof/>
                <w:lang w:val="en-US"/>
              </w:rPr>
              <w:t>Unless otherwise</w:t>
            </w:r>
            <w:r w:rsidR="00EC289A" w:rsidRPr="000F1829">
              <w:rPr>
                <w:b/>
                <w:noProof/>
                <w:lang w:val="en-US"/>
              </w:rPr>
              <w:t xml:space="preserve"> specified in the BDS</w:t>
            </w:r>
            <w:r w:rsidR="00EC289A" w:rsidRPr="000F1829">
              <w:rPr>
                <w:noProof/>
                <w:lang w:val="en-US"/>
              </w:rPr>
              <w:t xml:space="preserve">, </w:t>
            </w:r>
            <w:r w:rsidRPr="000F1829">
              <w:rPr>
                <w:noProof/>
                <w:lang w:val="en-US"/>
              </w:rPr>
              <w:t xml:space="preserve">alternative times for completion of the Works shall not be considered. If permitted the method for their evaluation </w:t>
            </w:r>
            <w:r w:rsidR="00EC289A" w:rsidRPr="000F1829">
              <w:rPr>
                <w:noProof/>
                <w:lang w:val="en-US"/>
              </w:rPr>
              <w:t>shall be described in Section</w:t>
            </w:r>
            <w:r w:rsidR="00895B1F" w:rsidRPr="000F1829">
              <w:rPr>
                <w:noProof/>
                <w:lang w:val="en-US"/>
              </w:rPr>
              <w:t> </w:t>
            </w:r>
            <w:r w:rsidR="00EC289A" w:rsidRPr="000F1829">
              <w:rPr>
                <w:noProof/>
                <w:lang w:val="en-US"/>
              </w:rPr>
              <w:t>III</w:t>
            </w:r>
            <w:r w:rsidR="00895B1F" w:rsidRPr="000F1829">
              <w:rPr>
                <w:noProof/>
                <w:lang w:val="en-US"/>
              </w:rPr>
              <w:t> </w:t>
            </w:r>
            <w:r w:rsidR="00895B1F" w:rsidRPr="000F1829">
              <w:rPr>
                <w:noProof/>
                <w:lang w:val="en-US"/>
              </w:rPr>
              <w:noBreakHyphen/>
              <w:t> </w:t>
            </w:r>
            <w:r w:rsidR="00EC289A" w:rsidRPr="000F1829">
              <w:rPr>
                <w:noProof/>
                <w:lang w:val="en-US"/>
              </w:rPr>
              <w:t>Evaluation and Qualification Criteria.</w:t>
            </w:r>
          </w:p>
        </w:tc>
      </w:tr>
      <w:tr w:rsidR="009F579C" w:rsidRPr="007526CD" w14:paraId="27AF93B1" w14:textId="77777777" w:rsidTr="00F61E63">
        <w:tc>
          <w:tcPr>
            <w:tcW w:w="2518" w:type="dxa"/>
          </w:tcPr>
          <w:p w14:paraId="4920A406" w14:textId="77777777" w:rsidR="0032003C" w:rsidRPr="000F1829" w:rsidRDefault="00EC289A" w:rsidP="00EC289A">
            <w:pPr>
              <w:pStyle w:val="Heading1"/>
              <w:jc w:val="left"/>
              <w:rPr>
                <w:noProof/>
                <w:lang w:val="en-US"/>
              </w:rPr>
            </w:pPr>
            <w:bookmarkStart w:id="28" w:name="_Toc22116764"/>
            <w:r w:rsidRPr="000F1829">
              <w:rPr>
                <w:noProof/>
                <w:lang w:val="en-US"/>
              </w:rPr>
              <w:lastRenderedPageBreak/>
              <w:t>Bid Prices and Discount</w:t>
            </w:r>
            <w:r w:rsidR="0054705A" w:rsidRPr="000F1829">
              <w:rPr>
                <w:noProof/>
                <w:lang w:val="en-US"/>
              </w:rPr>
              <w:t>s</w:t>
            </w:r>
            <w:bookmarkEnd w:id="28"/>
          </w:p>
        </w:tc>
        <w:tc>
          <w:tcPr>
            <w:tcW w:w="6804" w:type="dxa"/>
          </w:tcPr>
          <w:p w14:paraId="0441616F" w14:textId="77777777" w:rsidR="0054705A" w:rsidRPr="000F1829" w:rsidRDefault="00EC289A" w:rsidP="00EC289A">
            <w:pPr>
              <w:pStyle w:val="Heading2"/>
              <w:rPr>
                <w:noProof/>
                <w:lang w:val="en-US"/>
              </w:rPr>
            </w:pPr>
            <w:r w:rsidRPr="000F1829">
              <w:rPr>
                <w:noProof/>
                <w:lang w:val="en-US"/>
              </w:rPr>
              <w:t>The prices and discounts quoted by the Bidder in the Letter of Bid and in the Schedules shall conform to the requirements specified below.</w:t>
            </w:r>
          </w:p>
          <w:p w14:paraId="5B439E56" w14:textId="77777777" w:rsidR="0054705A" w:rsidRPr="000F1829" w:rsidRDefault="008B535C" w:rsidP="00EC289A">
            <w:pPr>
              <w:pStyle w:val="Heading2"/>
              <w:rPr>
                <w:noProof/>
                <w:lang w:val="en-US"/>
              </w:rPr>
            </w:pPr>
            <w:r w:rsidRPr="000F1829">
              <w:rPr>
                <w:noProof/>
                <w:lang w:val="en-US"/>
              </w:rPr>
              <w:t>The Bidder shall submit a B</w:t>
            </w:r>
            <w:r w:rsidR="00EC289A" w:rsidRPr="000F1829">
              <w:rPr>
                <w:noProof/>
                <w:lang w:val="en-US"/>
              </w:rPr>
              <w:t>id for the whole of the Works described in ITB 1.1, by filling in price(s) for all items of the Work</w:t>
            </w:r>
            <w:r w:rsidR="00895B1F" w:rsidRPr="000F1829">
              <w:rPr>
                <w:noProof/>
                <w:lang w:val="en-US"/>
              </w:rPr>
              <w:t>s, as identified in Section IV </w:t>
            </w:r>
            <w:r w:rsidR="00895B1F" w:rsidRPr="000F1829">
              <w:rPr>
                <w:noProof/>
                <w:lang w:val="en-US"/>
              </w:rPr>
              <w:noBreakHyphen/>
              <w:t> </w:t>
            </w:r>
            <w:r w:rsidR="00EC289A" w:rsidRPr="000F1829">
              <w:rPr>
                <w:noProof/>
                <w:lang w:val="en-US"/>
              </w:rPr>
              <w:t xml:space="preserve">Bidding Forms. In case of admeasurement contracts, the Bidder shall fill in rates and prices for all items of the Works described in the Bill of Quantities. Items against which no rate or price is entered by the Bidder shall be deemed covered by the rates for other items in the Bill of Quantities and will not be paid for separately by the Employer. An item not listed in the priced Bill of Quantities shall be assumed to be not included in the Bid, and provided that the Bid is determined substantially responsive notwithstanding this omission, the highest price of the item quoted by substantially responsive </w:t>
            </w:r>
            <w:r w:rsidRPr="000F1829">
              <w:rPr>
                <w:noProof/>
                <w:lang w:val="en-US"/>
              </w:rPr>
              <w:t>B</w:t>
            </w:r>
            <w:r w:rsidR="00EC289A" w:rsidRPr="000F1829">
              <w:rPr>
                <w:noProof/>
                <w:lang w:val="en-US"/>
              </w:rPr>
              <w:t xml:space="preserve">idders will be added to the </w:t>
            </w:r>
            <w:r w:rsidR="0097190E" w:rsidRPr="000F1829">
              <w:rPr>
                <w:noProof/>
                <w:lang w:val="en-US"/>
              </w:rPr>
              <w:t>Bid</w:t>
            </w:r>
            <w:r w:rsidR="00EC289A" w:rsidRPr="000F1829">
              <w:rPr>
                <w:noProof/>
                <w:lang w:val="en-US"/>
              </w:rPr>
              <w:t xml:space="preserve"> price and th</w:t>
            </w:r>
            <w:r w:rsidRPr="000F1829">
              <w:rPr>
                <w:noProof/>
                <w:lang w:val="en-US"/>
              </w:rPr>
              <w:t>e equivalent total cost of the B</w:t>
            </w:r>
            <w:r w:rsidR="00EC289A" w:rsidRPr="000F1829">
              <w:rPr>
                <w:noProof/>
                <w:lang w:val="en-US"/>
              </w:rPr>
              <w:t>id so determined will be used for price comparison.</w:t>
            </w:r>
          </w:p>
          <w:p w14:paraId="4C1E403A" w14:textId="77777777" w:rsidR="0054705A" w:rsidRPr="000F1829" w:rsidRDefault="00EC289A" w:rsidP="00EC289A">
            <w:pPr>
              <w:pStyle w:val="Heading2"/>
              <w:rPr>
                <w:noProof/>
                <w:lang w:val="en-US"/>
              </w:rPr>
            </w:pPr>
            <w:r w:rsidRPr="000F1829">
              <w:rPr>
                <w:noProof/>
                <w:lang w:val="en-US"/>
              </w:rPr>
              <w:t>The price to be quoted in the Letter of Bid shall be the total price of the Bid, excluding any discounts offered.</w:t>
            </w:r>
          </w:p>
          <w:p w14:paraId="3F92DBFE" w14:textId="77777777" w:rsidR="0054705A" w:rsidRPr="000F1829" w:rsidRDefault="00EC289A" w:rsidP="00EC289A">
            <w:pPr>
              <w:pStyle w:val="Heading2"/>
              <w:rPr>
                <w:noProof/>
                <w:lang w:val="en-US"/>
              </w:rPr>
            </w:pPr>
            <w:r w:rsidRPr="000F1829">
              <w:rPr>
                <w:noProof/>
                <w:lang w:val="en-US"/>
              </w:rPr>
              <w:t>The Bidder shall quote any discounts and the methodology for their application in the Letter of Bid.</w:t>
            </w:r>
          </w:p>
          <w:p w14:paraId="000E80D6" w14:textId="77777777" w:rsidR="0032003C" w:rsidRPr="000F1829" w:rsidRDefault="00EC289A" w:rsidP="00EC289A">
            <w:pPr>
              <w:pStyle w:val="Heading2"/>
              <w:rPr>
                <w:noProof/>
                <w:lang w:val="en-US"/>
              </w:rPr>
            </w:pPr>
            <w:r w:rsidRPr="000F1829">
              <w:rPr>
                <w:b/>
                <w:noProof/>
                <w:lang w:val="en-US"/>
              </w:rPr>
              <w:t>Unless otherwise specified in the BDS</w:t>
            </w:r>
            <w:r w:rsidRPr="000F1829">
              <w:rPr>
                <w:noProof/>
                <w:lang w:val="en-US"/>
              </w:rPr>
              <w:t xml:space="preserve"> and the Contract, the rate(s) and price(s) quoted by the Bidder are subject to adjustment during the performance of the Contract in accordance with the provisions of the Conditions of Contract. In such a case, the Bidder </w:t>
            </w:r>
            <w:r w:rsidRPr="000F1829">
              <w:rPr>
                <w:noProof/>
                <w:lang w:val="en-US"/>
              </w:rPr>
              <w:lastRenderedPageBreak/>
              <w:t>shall furnish the indices and weightings for the price adjustment formulae in the Schedule of Adjustment Data and the Employer may require the Bidder to justify its proposed indices and weightings.</w:t>
            </w:r>
          </w:p>
          <w:p w14:paraId="477131E3" w14:textId="77777777" w:rsidR="0054705A" w:rsidRPr="000F1829" w:rsidRDefault="00EC289A" w:rsidP="00EC289A">
            <w:pPr>
              <w:pStyle w:val="Heading2"/>
              <w:rPr>
                <w:noProof/>
                <w:lang w:val="en-US"/>
              </w:rPr>
            </w:pPr>
            <w:r w:rsidRPr="000F1829">
              <w:rPr>
                <w:noProof/>
                <w:lang w:val="en-US"/>
              </w:rPr>
              <w:t xml:space="preserve">If so specified in ITB 1.1, </w:t>
            </w:r>
            <w:r w:rsidR="008B535C" w:rsidRPr="000F1829">
              <w:rPr>
                <w:noProof/>
                <w:lang w:val="en-US"/>
              </w:rPr>
              <w:t>B</w:t>
            </w:r>
            <w:r w:rsidRPr="000F1829">
              <w:rPr>
                <w:noProof/>
                <w:lang w:val="en-US"/>
              </w:rPr>
              <w:t xml:space="preserve">ids are being invited for individual lots (contracts) or for any combination of lots (packages). Bidders wishing to offer discounts for the award of more than one Contract shall specify in their </w:t>
            </w:r>
            <w:r w:rsidR="008B535C" w:rsidRPr="000F1829">
              <w:rPr>
                <w:noProof/>
                <w:lang w:val="en-US"/>
              </w:rPr>
              <w:t>B</w:t>
            </w:r>
            <w:r w:rsidRPr="000F1829">
              <w:rPr>
                <w:noProof/>
                <w:lang w:val="en-US"/>
              </w:rPr>
              <w:t>id the price reductions applicable to each package, or alternatively, to individual Contracts within the package. Discounts shall be submitted in accordan</w:t>
            </w:r>
            <w:r w:rsidR="00F22FF9" w:rsidRPr="000F1829">
              <w:rPr>
                <w:noProof/>
                <w:lang w:val="en-US"/>
              </w:rPr>
              <w:t>ce with ITB 14.4, provided the B</w:t>
            </w:r>
            <w:r w:rsidRPr="000F1829">
              <w:rPr>
                <w:noProof/>
                <w:lang w:val="en-US"/>
              </w:rPr>
              <w:t>ids for all lots (contracts) are opened at the same time.</w:t>
            </w:r>
          </w:p>
          <w:p w14:paraId="5C93A862" w14:textId="77777777" w:rsidR="0054705A" w:rsidRPr="000F1829" w:rsidRDefault="00EC289A" w:rsidP="00F22FF9">
            <w:pPr>
              <w:pStyle w:val="Heading2"/>
              <w:rPr>
                <w:noProof/>
                <w:lang w:val="en-US"/>
              </w:rPr>
            </w:pPr>
            <w:r w:rsidRPr="000F1829">
              <w:rPr>
                <w:b/>
                <w:noProof/>
                <w:lang w:val="en-US"/>
              </w:rPr>
              <w:t>Unless otherwise specified in the BDS</w:t>
            </w:r>
            <w:r w:rsidRPr="000F1829">
              <w:rPr>
                <w:noProof/>
                <w:lang w:val="en-US"/>
              </w:rPr>
              <w:t xml:space="preserve">, all duties, taxes, and other levies payable by the Contractor under the Contract, or for any other cause, as of the date 28 days prior to the deadline for submission of </w:t>
            </w:r>
            <w:r w:rsidR="00F22FF9" w:rsidRPr="000F1829">
              <w:rPr>
                <w:noProof/>
                <w:lang w:val="en-US"/>
              </w:rPr>
              <w:t>B</w:t>
            </w:r>
            <w:r w:rsidRPr="000F1829">
              <w:rPr>
                <w:noProof/>
                <w:lang w:val="en-US"/>
              </w:rPr>
              <w:t>ids, shall be included in the rates and prices and the total Bid Price submitted by the Bidder.</w:t>
            </w:r>
          </w:p>
        </w:tc>
      </w:tr>
      <w:tr w:rsidR="009F579C" w:rsidRPr="007526CD" w14:paraId="6FA7C005" w14:textId="77777777" w:rsidTr="00F61E63">
        <w:tc>
          <w:tcPr>
            <w:tcW w:w="2518" w:type="dxa"/>
          </w:tcPr>
          <w:p w14:paraId="15C1A9D9" w14:textId="77777777" w:rsidR="0032003C" w:rsidRPr="000F1829" w:rsidRDefault="00EC289A" w:rsidP="00EC289A">
            <w:pPr>
              <w:pStyle w:val="Heading1"/>
              <w:jc w:val="left"/>
              <w:rPr>
                <w:noProof/>
                <w:lang w:val="en-US"/>
              </w:rPr>
            </w:pPr>
            <w:bookmarkStart w:id="29" w:name="_Toc22116765"/>
            <w:r w:rsidRPr="000F1829">
              <w:rPr>
                <w:noProof/>
                <w:lang w:val="en-US"/>
              </w:rPr>
              <w:lastRenderedPageBreak/>
              <w:t>Currencies of Bid and Payment</w:t>
            </w:r>
            <w:bookmarkEnd w:id="29"/>
          </w:p>
        </w:tc>
        <w:tc>
          <w:tcPr>
            <w:tcW w:w="6804" w:type="dxa"/>
          </w:tcPr>
          <w:p w14:paraId="419D9451" w14:textId="77777777" w:rsidR="0054705A" w:rsidRPr="000F1829" w:rsidRDefault="00EC289A" w:rsidP="00EC289A">
            <w:pPr>
              <w:pStyle w:val="Heading2"/>
              <w:rPr>
                <w:noProof/>
                <w:lang w:val="en-US"/>
              </w:rPr>
            </w:pPr>
            <w:r w:rsidRPr="000F1829">
              <w:rPr>
                <w:noProof/>
                <w:lang w:val="en-US"/>
              </w:rPr>
              <w:t xml:space="preserve">The currency(ies) of the </w:t>
            </w:r>
            <w:r w:rsidR="00F22FF9" w:rsidRPr="000F1829">
              <w:rPr>
                <w:noProof/>
                <w:lang w:val="en-US"/>
              </w:rPr>
              <w:t>B</w:t>
            </w:r>
            <w:r w:rsidRPr="000F1829">
              <w:rPr>
                <w:noProof/>
                <w:lang w:val="en-US"/>
              </w:rPr>
              <w:t xml:space="preserve">id and the currency(ies) of payments shall be </w:t>
            </w:r>
            <w:r w:rsidRPr="000F1829">
              <w:rPr>
                <w:b/>
                <w:noProof/>
                <w:lang w:val="en-US"/>
              </w:rPr>
              <w:t>as specified in the BDS</w:t>
            </w:r>
            <w:r w:rsidRPr="000F1829">
              <w:rPr>
                <w:noProof/>
                <w:lang w:val="en-US"/>
              </w:rPr>
              <w:t>.</w:t>
            </w:r>
          </w:p>
          <w:p w14:paraId="554FC0E4" w14:textId="77777777" w:rsidR="0032003C" w:rsidRPr="000F1829" w:rsidRDefault="00EC289A" w:rsidP="00EC289A">
            <w:pPr>
              <w:pStyle w:val="Heading2"/>
              <w:rPr>
                <w:noProof/>
                <w:lang w:val="en-US"/>
              </w:rPr>
            </w:pPr>
            <w:r w:rsidRPr="000F1829">
              <w:rPr>
                <w:noProof/>
                <w:lang w:val="en-US"/>
              </w:rPr>
              <w:t>Bidders may be required by the Employer to justify, to the Employer’s satisfaction, their local and foreign currency requirements, and to substantiate that the amounts included in the prices shown in the Schedule of Adjustment Data in the Appendix to Bid are reasonable, in which case a detailed breakdown of the foreign currency requirements shall be provided by Bidders.</w:t>
            </w:r>
          </w:p>
        </w:tc>
      </w:tr>
      <w:tr w:rsidR="009F579C" w:rsidRPr="007526CD" w14:paraId="668F3E5E" w14:textId="77777777" w:rsidTr="00F61E63">
        <w:tc>
          <w:tcPr>
            <w:tcW w:w="2518" w:type="dxa"/>
          </w:tcPr>
          <w:p w14:paraId="117E6DD0" w14:textId="77777777" w:rsidR="0032003C" w:rsidRPr="000F1829" w:rsidRDefault="0054705A" w:rsidP="00EC289A">
            <w:pPr>
              <w:pStyle w:val="Heading1"/>
              <w:jc w:val="left"/>
              <w:rPr>
                <w:noProof/>
                <w:lang w:val="en-US"/>
              </w:rPr>
            </w:pPr>
            <w:bookmarkStart w:id="30" w:name="_Toc22116766"/>
            <w:r w:rsidRPr="000F1829">
              <w:rPr>
                <w:noProof/>
                <w:lang w:val="en-US"/>
              </w:rPr>
              <w:t xml:space="preserve">Documents </w:t>
            </w:r>
            <w:r w:rsidR="00EC289A" w:rsidRPr="000F1829">
              <w:rPr>
                <w:noProof/>
                <w:lang w:val="en-US"/>
              </w:rPr>
              <w:t>Comprising the Technical Proposal</w:t>
            </w:r>
            <w:bookmarkEnd w:id="30"/>
          </w:p>
        </w:tc>
        <w:tc>
          <w:tcPr>
            <w:tcW w:w="6804" w:type="dxa"/>
          </w:tcPr>
          <w:p w14:paraId="3A4790EA" w14:textId="77777777" w:rsidR="0032003C" w:rsidRPr="000F1829" w:rsidRDefault="00EC289A" w:rsidP="009D0C0B">
            <w:pPr>
              <w:pStyle w:val="Heading2"/>
              <w:rPr>
                <w:noProof/>
                <w:lang w:val="en-US"/>
              </w:rPr>
            </w:pPr>
            <w:r w:rsidRPr="000F1829">
              <w:rPr>
                <w:noProof/>
                <w:lang w:val="en-US"/>
              </w:rPr>
              <w:t xml:space="preserve">The Bidder shall furnish a </w:t>
            </w:r>
            <w:r w:rsidR="009D0C0B" w:rsidRPr="000F1829">
              <w:rPr>
                <w:noProof/>
                <w:lang w:val="en-US"/>
              </w:rPr>
              <w:t>t</w:t>
            </w:r>
            <w:r w:rsidRPr="000F1829">
              <w:rPr>
                <w:noProof/>
                <w:lang w:val="en-US"/>
              </w:rPr>
              <w:t xml:space="preserve">echnical </w:t>
            </w:r>
            <w:r w:rsidR="009D0C0B" w:rsidRPr="000F1829">
              <w:rPr>
                <w:noProof/>
                <w:lang w:val="en-US"/>
              </w:rPr>
              <w:t>p</w:t>
            </w:r>
            <w:r w:rsidRPr="000F1829">
              <w:rPr>
                <w:noProof/>
                <w:lang w:val="en-US"/>
              </w:rPr>
              <w:t>roposal including a statement of work methods, equipment, personnel, Schedules and any other information as stipulated in Section IV </w:t>
            </w:r>
            <w:r w:rsidRPr="000F1829">
              <w:rPr>
                <w:noProof/>
                <w:lang w:val="en-US"/>
              </w:rPr>
              <w:noBreakHyphen/>
              <w:t> Bidding Forms, in sufficient detail to demonstrate the adequacy of the Bidder’s proposal to meet the Work requirements and the completion time.</w:t>
            </w:r>
          </w:p>
        </w:tc>
      </w:tr>
      <w:tr w:rsidR="009F579C" w:rsidRPr="007526CD" w14:paraId="6273F45F" w14:textId="77777777" w:rsidTr="00F61E63">
        <w:tc>
          <w:tcPr>
            <w:tcW w:w="2518" w:type="dxa"/>
          </w:tcPr>
          <w:p w14:paraId="2058826E" w14:textId="77777777" w:rsidR="0054705A" w:rsidRPr="000F1829" w:rsidRDefault="00F073BB" w:rsidP="00EC289A">
            <w:pPr>
              <w:pStyle w:val="Heading1"/>
              <w:jc w:val="left"/>
              <w:rPr>
                <w:noProof/>
                <w:lang w:val="en-US"/>
              </w:rPr>
            </w:pPr>
            <w:bookmarkStart w:id="31" w:name="_Toc22116767"/>
            <w:r w:rsidRPr="000F1829">
              <w:rPr>
                <w:noProof/>
                <w:lang w:val="en-US"/>
              </w:rPr>
              <w:t xml:space="preserve">Documents </w:t>
            </w:r>
            <w:r w:rsidR="00EC289A" w:rsidRPr="000F1829">
              <w:rPr>
                <w:noProof/>
                <w:lang w:val="en-US"/>
              </w:rPr>
              <w:t>Establishing the Qualifications of the Bidder</w:t>
            </w:r>
            <w:bookmarkEnd w:id="31"/>
          </w:p>
        </w:tc>
        <w:tc>
          <w:tcPr>
            <w:tcW w:w="6804" w:type="dxa"/>
          </w:tcPr>
          <w:p w14:paraId="7E90671C" w14:textId="77777777" w:rsidR="00F073BB" w:rsidRPr="000F1829" w:rsidRDefault="00EC289A" w:rsidP="00EC289A">
            <w:pPr>
              <w:pStyle w:val="Heading2"/>
              <w:rPr>
                <w:noProof/>
                <w:lang w:val="en-US"/>
              </w:rPr>
            </w:pPr>
            <w:r w:rsidRPr="000F1829">
              <w:rPr>
                <w:noProof/>
                <w:lang w:val="en-US"/>
              </w:rPr>
              <w:t>In accordance with Section III </w:t>
            </w:r>
            <w:r w:rsidRPr="000F1829">
              <w:rPr>
                <w:noProof/>
                <w:lang w:val="en-US"/>
              </w:rPr>
              <w:noBreakHyphen/>
              <w:t> Evaluation and Qualification Criteria, to establish that the Bidder continues to meet the criteria used at the time of prequalification, the Bidder shall provide in the corresponding information sheets included in Section IV </w:t>
            </w:r>
            <w:r w:rsidRPr="000F1829">
              <w:rPr>
                <w:noProof/>
                <w:lang w:val="en-US"/>
              </w:rPr>
              <w:noBreakHyphen/>
              <w:t> Bidding Forms, updated information on any assessed aspect that changed from that time, or if post-qualification applies as specified in ITB 4.5, the Bidder shall provide the information requested in the corresponding information sheets included in Section IV</w:t>
            </w:r>
            <w:r w:rsidR="00BC79E8" w:rsidRPr="000F1829">
              <w:rPr>
                <w:noProof/>
                <w:lang w:val="en-US"/>
              </w:rPr>
              <w:t> </w:t>
            </w:r>
            <w:r w:rsidR="00BC79E8" w:rsidRPr="000F1829">
              <w:rPr>
                <w:noProof/>
                <w:lang w:val="en-US"/>
              </w:rPr>
              <w:noBreakHyphen/>
              <w:t> </w:t>
            </w:r>
            <w:r w:rsidRPr="000F1829">
              <w:rPr>
                <w:noProof/>
                <w:lang w:val="en-US"/>
              </w:rPr>
              <w:t>Bidding Forms.</w:t>
            </w:r>
          </w:p>
          <w:p w14:paraId="04D0A35F" w14:textId="77777777" w:rsidR="00F073BB" w:rsidRPr="000F1829" w:rsidRDefault="00BC79E8" w:rsidP="00BC79E8">
            <w:pPr>
              <w:pStyle w:val="Heading2"/>
              <w:rPr>
                <w:noProof/>
                <w:lang w:val="en-US"/>
              </w:rPr>
            </w:pPr>
            <w:r w:rsidRPr="000F1829">
              <w:rPr>
                <w:noProof/>
                <w:lang w:val="en-US"/>
              </w:rPr>
              <w:t xml:space="preserve">If a margin of preference applies as specified in accordance with ITB 33.1, domestic Bidders, individually or in joint ventures, applying for eligibility for domestic preference shall </w:t>
            </w:r>
            <w:r w:rsidRPr="000F1829">
              <w:rPr>
                <w:noProof/>
                <w:lang w:val="en-US"/>
              </w:rPr>
              <w:lastRenderedPageBreak/>
              <w:t>supply all information required to satisfy the criteria for eligibility specified in accordance with ITB 33.1.</w:t>
            </w:r>
          </w:p>
          <w:p w14:paraId="53183346" w14:textId="77777777" w:rsidR="0054705A" w:rsidRPr="000F1829" w:rsidRDefault="00BC79E8" w:rsidP="00BC79E8">
            <w:pPr>
              <w:pStyle w:val="Heading2"/>
              <w:rPr>
                <w:noProof/>
                <w:lang w:val="en-US"/>
              </w:rPr>
            </w:pPr>
            <w:r w:rsidRPr="000F1829">
              <w:rPr>
                <w:noProof/>
                <w:lang w:val="en-US"/>
              </w:rPr>
              <w:t>Any change in the structure or formation of a Bidder after being prequalified and invited to Bid (including, in the case of a JV, any change in the structure or formation of any member thereto) shall be subject to the written approval of the Employer prior to the deadline for submission of Bids. Such approval shall be denied if (i) as a consequence of the change, the Bidder no longer substantially meets the qualification criteria set forth in Section III </w:t>
            </w:r>
            <w:r w:rsidRPr="000F1829">
              <w:rPr>
                <w:noProof/>
                <w:lang w:val="en-US"/>
              </w:rPr>
              <w:noBreakHyphen/>
              <w:t> Evaluation and Qualification Criteria; or (ii) in the opinion of the Employer, the change may result in a substantial reduction in competition. Any such change should be submitted to the Employer not later than fourteen (14) days after the date of the Invitation for Bids.</w:t>
            </w:r>
          </w:p>
        </w:tc>
      </w:tr>
      <w:tr w:rsidR="009F579C" w:rsidRPr="007526CD" w14:paraId="571E6B8C" w14:textId="77777777" w:rsidTr="00F61E63">
        <w:tc>
          <w:tcPr>
            <w:tcW w:w="2518" w:type="dxa"/>
          </w:tcPr>
          <w:p w14:paraId="1572C897" w14:textId="77777777" w:rsidR="0054705A" w:rsidRPr="000F1829" w:rsidRDefault="00F073BB" w:rsidP="00BC79E8">
            <w:pPr>
              <w:pStyle w:val="Heading1"/>
              <w:jc w:val="left"/>
              <w:rPr>
                <w:noProof/>
                <w:lang w:val="en-US"/>
              </w:rPr>
            </w:pPr>
            <w:bookmarkStart w:id="32" w:name="_Toc22116768"/>
            <w:r w:rsidRPr="000F1829">
              <w:rPr>
                <w:noProof/>
                <w:lang w:val="en-US"/>
              </w:rPr>
              <w:lastRenderedPageBreak/>
              <w:t>P</w:t>
            </w:r>
            <w:r w:rsidR="00BC79E8" w:rsidRPr="000F1829">
              <w:rPr>
                <w:noProof/>
                <w:lang w:val="en-US"/>
              </w:rPr>
              <w:t>e</w:t>
            </w:r>
            <w:r w:rsidRPr="000F1829">
              <w:rPr>
                <w:noProof/>
                <w:lang w:val="en-US"/>
              </w:rPr>
              <w:t>riod</w:t>
            </w:r>
            <w:r w:rsidR="00BC79E8" w:rsidRPr="000F1829">
              <w:rPr>
                <w:noProof/>
                <w:lang w:val="en-US"/>
              </w:rPr>
              <w:t xml:space="preserve"> of Validity of Bids</w:t>
            </w:r>
            <w:bookmarkEnd w:id="32"/>
          </w:p>
        </w:tc>
        <w:tc>
          <w:tcPr>
            <w:tcW w:w="6804" w:type="dxa"/>
          </w:tcPr>
          <w:p w14:paraId="6F8607CB" w14:textId="77777777" w:rsidR="0054705A" w:rsidRPr="000F1829" w:rsidRDefault="00BC79E8" w:rsidP="00BC79E8">
            <w:pPr>
              <w:pStyle w:val="Heading2"/>
              <w:rPr>
                <w:noProof/>
                <w:lang w:val="en-US"/>
              </w:rPr>
            </w:pPr>
            <w:r w:rsidRPr="000F1829">
              <w:rPr>
                <w:noProof/>
                <w:lang w:val="en-US"/>
              </w:rPr>
              <w:t xml:space="preserve">Bids shall remain valid for the period </w:t>
            </w:r>
            <w:r w:rsidRPr="000F1829">
              <w:rPr>
                <w:b/>
                <w:noProof/>
                <w:lang w:val="en-US"/>
              </w:rPr>
              <w:t>specified in the BDS</w:t>
            </w:r>
            <w:r w:rsidRPr="000F1829">
              <w:rPr>
                <w:noProof/>
                <w:lang w:val="en-US"/>
              </w:rPr>
              <w:t xml:space="preserve"> after the </w:t>
            </w:r>
            <w:r w:rsidR="00F22FF9" w:rsidRPr="000F1829">
              <w:rPr>
                <w:noProof/>
                <w:lang w:val="en-US"/>
              </w:rPr>
              <w:t>B</w:t>
            </w:r>
            <w:r w:rsidRPr="000F1829">
              <w:rPr>
                <w:noProof/>
                <w:lang w:val="en-US"/>
              </w:rPr>
              <w:t xml:space="preserve">id submission deadline date prescribed by the Employer in accordance with ITB 22.1. A </w:t>
            </w:r>
            <w:r w:rsidR="00F22FF9" w:rsidRPr="000F1829">
              <w:rPr>
                <w:noProof/>
                <w:lang w:val="en-US"/>
              </w:rPr>
              <w:t>B</w:t>
            </w:r>
            <w:r w:rsidRPr="000F1829">
              <w:rPr>
                <w:noProof/>
                <w:lang w:val="en-US"/>
              </w:rPr>
              <w:t>id valid for a shorter period shall be rejected by the Employer as non-responsive.</w:t>
            </w:r>
          </w:p>
          <w:p w14:paraId="03E5E6C5" w14:textId="77777777" w:rsidR="00F073BB" w:rsidRPr="000F1829" w:rsidRDefault="00BC79E8" w:rsidP="00BC79E8">
            <w:pPr>
              <w:pStyle w:val="Heading2"/>
              <w:rPr>
                <w:noProof/>
                <w:lang w:val="en-US"/>
              </w:rPr>
            </w:pPr>
            <w:r w:rsidRPr="000F1829">
              <w:rPr>
                <w:noProof/>
                <w:lang w:val="en-US"/>
              </w:rPr>
              <w:t xml:space="preserve">In exceptional circumstances, prior to the expiration of the </w:t>
            </w:r>
            <w:r w:rsidR="00F22FF9" w:rsidRPr="000F1829">
              <w:rPr>
                <w:noProof/>
                <w:lang w:val="en-US"/>
              </w:rPr>
              <w:t>B</w:t>
            </w:r>
            <w:r w:rsidRPr="000F1829">
              <w:rPr>
                <w:noProof/>
                <w:lang w:val="en-US"/>
              </w:rPr>
              <w:t xml:space="preserve">id validity period, the Employer may request Bidders to extend the period of validity of their </w:t>
            </w:r>
            <w:r w:rsidR="00442302" w:rsidRPr="000F1829">
              <w:rPr>
                <w:noProof/>
                <w:lang w:val="en-US"/>
              </w:rPr>
              <w:t>B</w:t>
            </w:r>
            <w:r w:rsidRPr="000F1829">
              <w:rPr>
                <w:noProof/>
                <w:lang w:val="en-US"/>
              </w:rPr>
              <w:t xml:space="preserve">ids. The request and the responses </w:t>
            </w:r>
            <w:r w:rsidR="00F22FF9" w:rsidRPr="000F1829">
              <w:rPr>
                <w:noProof/>
                <w:lang w:val="en-US"/>
              </w:rPr>
              <w:t>shall be made in writing. If a B</w:t>
            </w:r>
            <w:r w:rsidRPr="000F1829">
              <w:rPr>
                <w:noProof/>
                <w:lang w:val="en-US"/>
              </w:rPr>
              <w:t xml:space="preserve">id security is requested in accordance with ITB 19, it shall also be extended for twenty-eight (28) days beyond the deadline of the extended validity period. A Bidder may refuse the request without forfeiting its </w:t>
            </w:r>
            <w:r w:rsidR="00442302" w:rsidRPr="000F1829">
              <w:rPr>
                <w:noProof/>
                <w:lang w:val="en-US"/>
              </w:rPr>
              <w:t>B</w:t>
            </w:r>
            <w:r w:rsidRPr="000F1829">
              <w:rPr>
                <w:noProof/>
                <w:lang w:val="en-US"/>
              </w:rPr>
              <w:t xml:space="preserve">id security. A Bidder granting the request shall not be required or permitted to modify its </w:t>
            </w:r>
            <w:r w:rsidR="00442302" w:rsidRPr="000F1829">
              <w:rPr>
                <w:noProof/>
                <w:lang w:val="en-US"/>
              </w:rPr>
              <w:t>B</w:t>
            </w:r>
            <w:r w:rsidRPr="000F1829">
              <w:rPr>
                <w:noProof/>
                <w:lang w:val="en-US"/>
              </w:rPr>
              <w:t>id, except as provided in ITB 18.3.</w:t>
            </w:r>
          </w:p>
          <w:p w14:paraId="25D2B5F6" w14:textId="77777777" w:rsidR="00F073BB" w:rsidRPr="000F1829" w:rsidRDefault="00BC79E8" w:rsidP="00BC79E8">
            <w:pPr>
              <w:pStyle w:val="Heading2"/>
              <w:rPr>
                <w:noProof/>
                <w:lang w:val="en-US"/>
              </w:rPr>
            </w:pPr>
            <w:r w:rsidRPr="000F1829">
              <w:rPr>
                <w:noProof/>
                <w:lang w:val="en-US"/>
              </w:rPr>
              <w:t>If the award is delayed by a period exceeding fifty-six (56) days be</w:t>
            </w:r>
            <w:r w:rsidR="00442302" w:rsidRPr="000F1829">
              <w:rPr>
                <w:noProof/>
                <w:lang w:val="en-US"/>
              </w:rPr>
              <w:t>yond the expiry of the initial B</w:t>
            </w:r>
            <w:r w:rsidRPr="000F1829">
              <w:rPr>
                <w:noProof/>
                <w:lang w:val="en-US"/>
              </w:rPr>
              <w:t>id validity, the Contract price shall be determined as follows:</w:t>
            </w:r>
          </w:p>
          <w:p w14:paraId="1F9B6028" w14:textId="77777777" w:rsidR="00BC79E8" w:rsidRPr="000F1829" w:rsidRDefault="00BC79E8" w:rsidP="00322ABA">
            <w:pPr>
              <w:pStyle w:val="Paragraphedeliste"/>
              <w:numPr>
                <w:ilvl w:val="0"/>
                <w:numId w:val="8"/>
              </w:numPr>
              <w:ind w:left="1026" w:hanging="425"/>
              <w:contextualSpacing w:val="0"/>
              <w:rPr>
                <w:noProof/>
                <w:lang w:val="en-US"/>
              </w:rPr>
            </w:pPr>
            <w:r w:rsidRPr="000F1829">
              <w:rPr>
                <w:noProof/>
                <w:lang w:val="en-US"/>
              </w:rPr>
              <w:t>In the case of fixed price contracts, t</w:t>
            </w:r>
            <w:r w:rsidR="00442302" w:rsidRPr="000F1829">
              <w:rPr>
                <w:noProof/>
                <w:lang w:val="en-US"/>
              </w:rPr>
              <w:t>he Contract price shall be the B</w:t>
            </w:r>
            <w:r w:rsidRPr="000F1829">
              <w:rPr>
                <w:noProof/>
                <w:lang w:val="en-US"/>
              </w:rPr>
              <w:t xml:space="preserve">id price adjusted by the factor specified in the BDS; </w:t>
            </w:r>
          </w:p>
          <w:p w14:paraId="26C4A471" w14:textId="77777777" w:rsidR="00BC79E8" w:rsidRPr="000F1829" w:rsidRDefault="00BC79E8" w:rsidP="00322ABA">
            <w:pPr>
              <w:pStyle w:val="Paragraphedeliste"/>
              <w:numPr>
                <w:ilvl w:val="0"/>
                <w:numId w:val="8"/>
              </w:numPr>
              <w:ind w:left="1026" w:hanging="425"/>
              <w:contextualSpacing w:val="0"/>
              <w:rPr>
                <w:noProof/>
                <w:lang w:val="en-US"/>
              </w:rPr>
            </w:pPr>
            <w:r w:rsidRPr="000F1829">
              <w:rPr>
                <w:noProof/>
                <w:lang w:val="en-US"/>
              </w:rPr>
              <w:t>In the case of adjustable price contracts, no adjustment shall be made;</w:t>
            </w:r>
          </w:p>
          <w:p w14:paraId="60E54895" w14:textId="77777777" w:rsidR="00F073BB" w:rsidRPr="000F1829" w:rsidRDefault="00BC79E8" w:rsidP="00442302">
            <w:pPr>
              <w:pStyle w:val="Paragraphedeliste"/>
              <w:numPr>
                <w:ilvl w:val="0"/>
                <w:numId w:val="8"/>
              </w:numPr>
              <w:ind w:left="1026" w:hanging="425"/>
              <w:contextualSpacing w:val="0"/>
              <w:rPr>
                <w:noProof/>
                <w:lang w:val="en-US"/>
              </w:rPr>
            </w:pPr>
            <w:r w:rsidRPr="000F1829">
              <w:rPr>
                <w:noProof/>
                <w:lang w:val="en-US"/>
              </w:rPr>
              <w:t xml:space="preserve">In any case, </w:t>
            </w:r>
            <w:r w:rsidR="00442302" w:rsidRPr="000F1829">
              <w:rPr>
                <w:noProof/>
                <w:lang w:val="en-US"/>
              </w:rPr>
              <w:t>B</w:t>
            </w:r>
            <w:r w:rsidRPr="000F1829">
              <w:rPr>
                <w:noProof/>
                <w:lang w:val="en-US"/>
              </w:rPr>
              <w:t xml:space="preserve">id evaluation shall be based on the </w:t>
            </w:r>
            <w:r w:rsidR="00442302" w:rsidRPr="000F1829">
              <w:rPr>
                <w:noProof/>
                <w:lang w:val="en-US"/>
              </w:rPr>
              <w:t>B</w:t>
            </w:r>
            <w:r w:rsidRPr="000F1829">
              <w:rPr>
                <w:noProof/>
                <w:lang w:val="en-US"/>
              </w:rPr>
              <w:t>id price without taking into consideration the applicable correction from those indicated above.</w:t>
            </w:r>
          </w:p>
        </w:tc>
      </w:tr>
      <w:tr w:rsidR="009F579C" w:rsidRPr="007526CD" w14:paraId="3C3DDC19" w14:textId="77777777" w:rsidTr="00F61E63">
        <w:tc>
          <w:tcPr>
            <w:tcW w:w="2518" w:type="dxa"/>
          </w:tcPr>
          <w:p w14:paraId="4510B785" w14:textId="77777777" w:rsidR="0054705A" w:rsidRPr="000F1829" w:rsidRDefault="00BC79E8" w:rsidP="00BC79E8">
            <w:pPr>
              <w:pStyle w:val="Heading1"/>
              <w:jc w:val="left"/>
              <w:rPr>
                <w:noProof/>
                <w:lang w:val="en-US"/>
              </w:rPr>
            </w:pPr>
            <w:bookmarkStart w:id="33" w:name="_Toc22116769"/>
            <w:r w:rsidRPr="000F1829">
              <w:rPr>
                <w:noProof/>
                <w:lang w:val="en-US"/>
              </w:rPr>
              <w:t>Bid Security</w:t>
            </w:r>
            <w:bookmarkEnd w:id="33"/>
          </w:p>
        </w:tc>
        <w:tc>
          <w:tcPr>
            <w:tcW w:w="6804" w:type="dxa"/>
          </w:tcPr>
          <w:p w14:paraId="2D5D451B" w14:textId="77777777" w:rsidR="0054705A" w:rsidRPr="000F1829" w:rsidRDefault="00BC79E8" w:rsidP="00BC79E8">
            <w:pPr>
              <w:pStyle w:val="Heading2"/>
              <w:rPr>
                <w:noProof/>
                <w:lang w:val="en-US"/>
              </w:rPr>
            </w:pPr>
            <w:r w:rsidRPr="000F1829">
              <w:rPr>
                <w:noProof/>
                <w:lang w:val="en-US"/>
              </w:rPr>
              <w:t xml:space="preserve">The Bidder shall furnish as part of its </w:t>
            </w:r>
            <w:r w:rsidR="00442302" w:rsidRPr="000F1829">
              <w:rPr>
                <w:noProof/>
                <w:lang w:val="en-US"/>
              </w:rPr>
              <w:t>B</w:t>
            </w:r>
            <w:r w:rsidRPr="000F1829">
              <w:rPr>
                <w:noProof/>
                <w:lang w:val="en-US"/>
              </w:rPr>
              <w:t xml:space="preserve">id, either a Bid-Securing Declaration or a Bid Security </w:t>
            </w:r>
            <w:r w:rsidRPr="000F1829">
              <w:rPr>
                <w:b/>
                <w:noProof/>
                <w:lang w:val="en-US"/>
              </w:rPr>
              <w:t>as specified in the BDS</w:t>
            </w:r>
            <w:r w:rsidRPr="000F1829">
              <w:rPr>
                <w:noProof/>
                <w:lang w:val="en-US"/>
              </w:rPr>
              <w:t xml:space="preserve">, in original form and, in the case of a Bid Security, in the amount and currency </w:t>
            </w:r>
            <w:r w:rsidRPr="000F1829">
              <w:rPr>
                <w:b/>
                <w:noProof/>
                <w:lang w:val="en-US"/>
              </w:rPr>
              <w:t>specified in the BDS</w:t>
            </w:r>
            <w:r w:rsidRPr="000F1829">
              <w:rPr>
                <w:noProof/>
                <w:lang w:val="en-US"/>
              </w:rPr>
              <w:t>.</w:t>
            </w:r>
          </w:p>
          <w:p w14:paraId="6E30E3D7" w14:textId="77777777" w:rsidR="00F073BB" w:rsidRPr="000F1829" w:rsidRDefault="00BC79E8" w:rsidP="00BC79E8">
            <w:pPr>
              <w:pStyle w:val="Heading2"/>
              <w:rPr>
                <w:noProof/>
                <w:lang w:val="en-US"/>
              </w:rPr>
            </w:pPr>
            <w:r w:rsidRPr="000F1829">
              <w:rPr>
                <w:noProof/>
                <w:lang w:val="en-US"/>
              </w:rPr>
              <w:t>A Bid-Securing Declaration shall use the form included in Section IV </w:t>
            </w:r>
            <w:r w:rsidRPr="000F1829">
              <w:rPr>
                <w:noProof/>
                <w:lang w:val="en-US"/>
              </w:rPr>
              <w:noBreakHyphen/>
              <w:t> Bidding Forms.</w:t>
            </w:r>
          </w:p>
          <w:p w14:paraId="64A1906F" w14:textId="77777777" w:rsidR="00F073BB" w:rsidRPr="000F1829" w:rsidRDefault="00BC79E8" w:rsidP="00BC79E8">
            <w:pPr>
              <w:pStyle w:val="Heading2"/>
              <w:rPr>
                <w:noProof/>
                <w:lang w:val="en-US"/>
              </w:rPr>
            </w:pPr>
            <w:r w:rsidRPr="000F1829">
              <w:rPr>
                <w:noProof/>
                <w:lang w:val="en-US"/>
              </w:rPr>
              <w:lastRenderedPageBreak/>
              <w:t>If a Bid Security is specified pursuant to ITB 19.1, the Bid Security shall be a demand guarantee in any of the following forms at the Bidder’s option:</w:t>
            </w:r>
          </w:p>
          <w:p w14:paraId="252EF0BB" w14:textId="77777777" w:rsidR="00BC79E8" w:rsidRPr="000F1829" w:rsidRDefault="00BC79E8" w:rsidP="00322ABA">
            <w:pPr>
              <w:pStyle w:val="Paragraphedeliste"/>
              <w:numPr>
                <w:ilvl w:val="0"/>
                <w:numId w:val="9"/>
              </w:numPr>
              <w:ind w:left="1026" w:hanging="425"/>
              <w:contextualSpacing w:val="0"/>
              <w:rPr>
                <w:noProof/>
                <w:lang w:val="en-US"/>
              </w:rPr>
            </w:pPr>
            <w:r w:rsidRPr="000F1829">
              <w:rPr>
                <w:noProof/>
                <w:lang w:val="en-US"/>
              </w:rPr>
              <w:t xml:space="preserve">An unconditional guarantee issued by a bank or financial institution (such as an insurance, bonding or surety company); </w:t>
            </w:r>
          </w:p>
          <w:p w14:paraId="14D5F9D2" w14:textId="77777777" w:rsidR="00BC79E8" w:rsidRPr="000F1829" w:rsidRDefault="00BC79E8" w:rsidP="00322ABA">
            <w:pPr>
              <w:pStyle w:val="Paragraphedeliste"/>
              <w:numPr>
                <w:ilvl w:val="0"/>
                <w:numId w:val="9"/>
              </w:numPr>
              <w:ind w:left="1026" w:hanging="425"/>
              <w:contextualSpacing w:val="0"/>
              <w:rPr>
                <w:noProof/>
                <w:lang w:val="en-US"/>
              </w:rPr>
            </w:pPr>
            <w:r w:rsidRPr="000F1829">
              <w:rPr>
                <w:noProof/>
                <w:lang w:val="en-US"/>
              </w:rPr>
              <w:t xml:space="preserve">An irrevocable letter of credit; </w:t>
            </w:r>
          </w:p>
          <w:p w14:paraId="6FDDB67E" w14:textId="77777777" w:rsidR="00BC79E8" w:rsidRPr="000F1829" w:rsidRDefault="00BC79E8" w:rsidP="00322ABA">
            <w:pPr>
              <w:pStyle w:val="Paragraphedeliste"/>
              <w:numPr>
                <w:ilvl w:val="0"/>
                <w:numId w:val="9"/>
              </w:numPr>
              <w:ind w:left="1026" w:hanging="425"/>
              <w:contextualSpacing w:val="0"/>
              <w:rPr>
                <w:noProof/>
                <w:lang w:val="en-US"/>
              </w:rPr>
            </w:pPr>
            <w:r w:rsidRPr="000F1829">
              <w:rPr>
                <w:noProof/>
                <w:lang w:val="en-US"/>
              </w:rPr>
              <w:t>A cashier’s or certified check; or</w:t>
            </w:r>
          </w:p>
          <w:p w14:paraId="27AEEB5F" w14:textId="77777777" w:rsidR="0061230D" w:rsidRPr="000F1829" w:rsidRDefault="00BC79E8" w:rsidP="00322ABA">
            <w:pPr>
              <w:pStyle w:val="Paragraphedeliste"/>
              <w:numPr>
                <w:ilvl w:val="0"/>
                <w:numId w:val="9"/>
              </w:numPr>
              <w:ind w:left="1026" w:hanging="425"/>
              <w:contextualSpacing w:val="0"/>
              <w:rPr>
                <w:noProof/>
                <w:lang w:val="en-US"/>
              </w:rPr>
            </w:pPr>
            <w:r w:rsidRPr="000F1829">
              <w:rPr>
                <w:noProof/>
                <w:lang w:val="en-US"/>
              </w:rPr>
              <w:t>Another security specified in the BDS;</w:t>
            </w:r>
          </w:p>
          <w:p w14:paraId="7C886F0E" w14:textId="77777777" w:rsidR="0061230D" w:rsidRPr="000F1829" w:rsidRDefault="00BC79E8" w:rsidP="0061230D">
            <w:pPr>
              <w:ind w:left="601"/>
              <w:rPr>
                <w:noProof/>
                <w:lang w:val="en-US"/>
              </w:rPr>
            </w:pPr>
            <w:r w:rsidRPr="000F1829">
              <w:rPr>
                <w:noProof/>
                <w:lang w:val="en-US"/>
              </w:rPr>
              <w:t>from a reputable source from an eligible country as specified in Section V </w:t>
            </w:r>
            <w:r w:rsidRPr="000F1829">
              <w:rPr>
                <w:noProof/>
                <w:lang w:val="en-US"/>
              </w:rPr>
              <w:noBreakHyphen/>
              <w:t xml:space="preserve"> Eligibility Criteria. If the unconditional guarantee is issued by a financial institution located outside the Employer’s Country, the issuing financial institution shall have a correspondent financial institution located in the Employer’s Country to make it enforceable. In the case of a bank guarantee, the </w:t>
            </w:r>
            <w:r w:rsidR="00442302" w:rsidRPr="000F1829">
              <w:rPr>
                <w:noProof/>
                <w:lang w:val="en-US"/>
              </w:rPr>
              <w:t>Bid</w:t>
            </w:r>
            <w:r w:rsidRPr="000F1829">
              <w:rPr>
                <w:noProof/>
                <w:lang w:val="en-US"/>
              </w:rPr>
              <w:t xml:space="preserve"> security shall be submitted either using the Bid Security Form included in Section IV </w:t>
            </w:r>
            <w:r w:rsidRPr="000F1829">
              <w:rPr>
                <w:noProof/>
                <w:lang w:val="en-US"/>
              </w:rPr>
              <w:noBreakHyphen/>
              <w:t xml:space="preserve"> Bidding Forms, or in another substantially similar format approved by the Employer prior to </w:t>
            </w:r>
            <w:r w:rsidR="00442302" w:rsidRPr="000F1829">
              <w:rPr>
                <w:noProof/>
                <w:lang w:val="en-US"/>
              </w:rPr>
              <w:t>Bid</w:t>
            </w:r>
            <w:r w:rsidRPr="000F1829">
              <w:rPr>
                <w:noProof/>
                <w:lang w:val="en-US"/>
              </w:rPr>
              <w:t xml:space="preserve"> submission. The Bid Security shall be valid for twenty-eight (28) days beyond the original validity period of the </w:t>
            </w:r>
            <w:r w:rsidR="00442302" w:rsidRPr="000F1829">
              <w:rPr>
                <w:noProof/>
                <w:lang w:val="en-US"/>
              </w:rPr>
              <w:t>Bid</w:t>
            </w:r>
            <w:r w:rsidRPr="000F1829">
              <w:rPr>
                <w:noProof/>
                <w:lang w:val="en-US"/>
              </w:rPr>
              <w:t>, or beyond any period of extension if requested under ITB 18.2.</w:t>
            </w:r>
          </w:p>
          <w:p w14:paraId="19195A3C" w14:textId="77777777" w:rsidR="0061230D" w:rsidRPr="000F1829" w:rsidRDefault="00BC79E8" w:rsidP="00BC79E8">
            <w:pPr>
              <w:pStyle w:val="Heading2"/>
              <w:rPr>
                <w:noProof/>
                <w:lang w:val="en-US"/>
              </w:rPr>
            </w:pPr>
            <w:r w:rsidRPr="000F1829">
              <w:rPr>
                <w:noProof/>
                <w:lang w:val="en-US"/>
              </w:rPr>
              <w:t xml:space="preserve">Any </w:t>
            </w:r>
            <w:r w:rsidR="00442302" w:rsidRPr="000F1829">
              <w:rPr>
                <w:noProof/>
                <w:lang w:val="en-US"/>
              </w:rPr>
              <w:t>Bid</w:t>
            </w:r>
            <w:r w:rsidRPr="000F1829">
              <w:rPr>
                <w:noProof/>
                <w:lang w:val="en-US"/>
              </w:rPr>
              <w:t xml:space="preserve"> not accompanied by a substantially responsive Bid Security or Bid-Securing Declaration shall be rejected by the Employer as non-responsive.</w:t>
            </w:r>
            <w:r w:rsidR="0061230D" w:rsidRPr="000F1829">
              <w:rPr>
                <w:noProof/>
                <w:lang w:val="en-US"/>
              </w:rPr>
              <w:t xml:space="preserve"> </w:t>
            </w:r>
          </w:p>
          <w:p w14:paraId="7CA763DE" w14:textId="77777777" w:rsidR="0061230D" w:rsidRPr="000F1829" w:rsidRDefault="00BC79E8" w:rsidP="00BC79E8">
            <w:pPr>
              <w:pStyle w:val="Heading2"/>
              <w:rPr>
                <w:noProof/>
                <w:lang w:val="en-US"/>
              </w:rPr>
            </w:pPr>
            <w:r w:rsidRPr="000F1829">
              <w:rPr>
                <w:noProof/>
                <w:lang w:val="en-US"/>
              </w:rPr>
              <w:t>The Bid Security of unsuccessful Bidders shall be returned as promptly as possible upon the successful Bidder’s signing the Contract and furnishing the Performance Security pursuant to ITB 42.</w:t>
            </w:r>
          </w:p>
          <w:p w14:paraId="3CAF4511" w14:textId="77777777" w:rsidR="0061230D" w:rsidRPr="000F1829" w:rsidRDefault="00BC79E8" w:rsidP="00BC79E8">
            <w:pPr>
              <w:pStyle w:val="Heading2"/>
              <w:rPr>
                <w:noProof/>
                <w:lang w:val="en-US"/>
              </w:rPr>
            </w:pPr>
            <w:r w:rsidRPr="000F1829">
              <w:rPr>
                <w:noProof/>
                <w:lang w:val="en-US"/>
              </w:rPr>
              <w:t>The Bid Security of the successful Bidder shall be returned as promptly as possible once the successful Bidder has signed the Contract and furnished the required Performance Security.</w:t>
            </w:r>
          </w:p>
          <w:p w14:paraId="2AF97C1D" w14:textId="77777777" w:rsidR="0061230D" w:rsidRPr="000F1829" w:rsidRDefault="00BC79E8" w:rsidP="00BC79E8">
            <w:pPr>
              <w:pStyle w:val="Heading2"/>
              <w:rPr>
                <w:noProof/>
                <w:lang w:val="en-US"/>
              </w:rPr>
            </w:pPr>
            <w:r w:rsidRPr="000F1829">
              <w:rPr>
                <w:noProof/>
                <w:lang w:val="en-US"/>
              </w:rPr>
              <w:t>The Bid Security may be forfeited or the Bid-Securing Declaration executed:</w:t>
            </w:r>
          </w:p>
          <w:p w14:paraId="401B1D55" w14:textId="77777777" w:rsidR="0061230D" w:rsidRPr="000F1829" w:rsidRDefault="00BC79E8" w:rsidP="00322ABA">
            <w:pPr>
              <w:pStyle w:val="Paragraphedeliste"/>
              <w:numPr>
                <w:ilvl w:val="0"/>
                <w:numId w:val="10"/>
              </w:numPr>
              <w:ind w:left="1026" w:hanging="425"/>
              <w:contextualSpacing w:val="0"/>
              <w:rPr>
                <w:noProof/>
                <w:lang w:val="en-US"/>
              </w:rPr>
            </w:pPr>
            <w:r w:rsidRPr="000F1829">
              <w:rPr>
                <w:noProof/>
                <w:lang w:val="en-US"/>
              </w:rPr>
              <w:t xml:space="preserve">If a Bidder withdraws its </w:t>
            </w:r>
            <w:r w:rsidR="00442302" w:rsidRPr="000F1829">
              <w:rPr>
                <w:noProof/>
                <w:lang w:val="en-US"/>
              </w:rPr>
              <w:t>Bid</w:t>
            </w:r>
            <w:r w:rsidRPr="000F1829">
              <w:rPr>
                <w:noProof/>
                <w:lang w:val="en-US"/>
              </w:rPr>
              <w:t xml:space="preserve"> during the period of </w:t>
            </w:r>
            <w:r w:rsidR="00442302" w:rsidRPr="000F1829">
              <w:rPr>
                <w:noProof/>
                <w:lang w:val="en-US"/>
              </w:rPr>
              <w:t>Bid</w:t>
            </w:r>
            <w:r w:rsidRPr="000F1829">
              <w:rPr>
                <w:noProof/>
                <w:lang w:val="en-US"/>
              </w:rPr>
              <w:t xml:space="preserve"> validity specified </w:t>
            </w:r>
            <w:r w:rsidR="00D80944" w:rsidRPr="000F1829">
              <w:rPr>
                <w:noProof/>
                <w:lang w:val="en-US"/>
              </w:rPr>
              <w:t xml:space="preserve">by the Bidder on the Letter of Bid, or any extension thereto provided by the Bidder; or </w:t>
            </w:r>
          </w:p>
          <w:p w14:paraId="6B411394" w14:textId="77777777" w:rsidR="0061230D" w:rsidRPr="000F1829" w:rsidRDefault="00D80944" w:rsidP="00322ABA">
            <w:pPr>
              <w:pStyle w:val="Paragraphedeliste"/>
              <w:numPr>
                <w:ilvl w:val="0"/>
                <w:numId w:val="10"/>
              </w:numPr>
              <w:ind w:left="1026" w:hanging="425"/>
              <w:contextualSpacing w:val="0"/>
              <w:rPr>
                <w:noProof/>
                <w:lang w:val="en-US"/>
              </w:rPr>
            </w:pPr>
            <w:r w:rsidRPr="000F1829">
              <w:rPr>
                <w:noProof/>
                <w:lang w:val="en-US"/>
              </w:rPr>
              <w:t>If the successful Bidder fails to</w:t>
            </w:r>
            <w:r w:rsidR="0061230D" w:rsidRPr="000F1829">
              <w:rPr>
                <w:noProof/>
                <w:lang w:val="en-US"/>
              </w:rPr>
              <w:t>:</w:t>
            </w:r>
          </w:p>
          <w:p w14:paraId="3A98FC78" w14:textId="77777777" w:rsidR="0061230D" w:rsidRPr="000F1829" w:rsidRDefault="00D80944" w:rsidP="00322ABA">
            <w:pPr>
              <w:pStyle w:val="Paragraphedeliste"/>
              <w:numPr>
                <w:ilvl w:val="0"/>
                <w:numId w:val="11"/>
              </w:numPr>
              <w:ind w:left="1451" w:hanging="425"/>
              <w:contextualSpacing w:val="0"/>
              <w:rPr>
                <w:noProof/>
                <w:lang w:val="en-US"/>
              </w:rPr>
            </w:pPr>
            <w:r w:rsidRPr="000F1829">
              <w:rPr>
                <w:noProof/>
                <w:lang w:val="en-US"/>
              </w:rPr>
              <w:t>Sign the Contract in accordance with ITB 41; or</w:t>
            </w:r>
          </w:p>
          <w:p w14:paraId="1A1A4A0F" w14:textId="77777777" w:rsidR="0061230D" w:rsidRPr="000F1829" w:rsidRDefault="00D80944" w:rsidP="00322ABA">
            <w:pPr>
              <w:pStyle w:val="Paragraphedeliste"/>
              <w:numPr>
                <w:ilvl w:val="0"/>
                <w:numId w:val="11"/>
              </w:numPr>
              <w:ind w:left="1451" w:hanging="425"/>
              <w:contextualSpacing w:val="0"/>
              <w:rPr>
                <w:noProof/>
                <w:lang w:val="en-US"/>
              </w:rPr>
            </w:pPr>
            <w:r w:rsidRPr="000F1829">
              <w:rPr>
                <w:noProof/>
                <w:lang w:val="en-US"/>
              </w:rPr>
              <w:lastRenderedPageBreak/>
              <w:t>Furnish a Performance Security in accordance with ITB 42.</w:t>
            </w:r>
          </w:p>
          <w:p w14:paraId="7D97D958" w14:textId="77777777" w:rsidR="00610F74" w:rsidRPr="000F1829" w:rsidRDefault="00D80944" w:rsidP="00D80944">
            <w:pPr>
              <w:pStyle w:val="Heading2"/>
              <w:rPr>
                <w:noProof/>
                <w:lang w:val="en-US"/>
              </w:rPr>
            </w:pPr>
            <w:r w:rsidRPr="000F1829">
              <w:rPr>
                <w:noProof/>
                <w:lang w:val="en-US"/>
              </w:rPr>
              <w:t xml:space="preserve">The Bid Security or the Bid-Securing Declaration of a JV shall be in the name of the JV that submits the </w:t>
            </w:r>
            <w:r w:rsidR="00442302" w:rsidRPr="000F1829">
              <w:rPr>
                <w:noProof/>
                <w:lang w:val="en-US"/>
              </w:rPr>
              <w:t>Bid</w:t>
            </w:r>
            <w:r w:rsidRPr="000F1829">
              <w:rPr>
                <w:noProof/>
                <w:lang w:val="en-US"/>
              </w:rPr>
              <w:t>. If the JV has not been legally constituted into a legally</w:t>
            </w:r>
            <w:r w:rsidR="00D81ECD" w:rsidRPr="000F1829">
              <w:rPr>
                <w:noProof/>
                <w:lang w:val="en-US"/>
              </w:rPr>
              <w:t xml:space="preserve"> enforceable JV at the time of B</w:t>
            </w:r>
            <w:r w:rsidRPr="000F1829">
              <w:rPr>
                <w:noProof/>
                <w:lang w:val="en-US"/>
              </w:rPr>
              <w:t>idding, the Bid Security or the Bid-Securing Declaration shall be in the names of all future members as named in the letter of intent referred to in ITB 4.1 and ITB 11.2.</w:t>
            </w:r>
          </w:p>
          <w:p w14:paraId="4579F224" w14:textId="77777777" w:rsidR="00610F74" w:rsidRPr="000F1829" w:rsidRDefault="00D80944" w:rsidP="00D80944">
            <w:pPr>
              <w:pStyle w:val="Heading2"/>
              <w:rPr>
                <w:noProof/>
                <w:lang w:val="en-US"/>
              </w:rPr>
            </w:pPr>
            <w:r w:rsidRPr="000F1829">
              <w:rPr>
                <w:noProof/>
                <w:lang w:val="en-US"/>
              </w:rPr>
              <w:t xml:space="preserve">If a Bid Security is </w:t>
            </w:r>
            <w:r w:rsidRPr="000F1829">
              <w:rPr>
                <w:b/>
                <w:noProof/>
                <w:lang w:val="en-US"/>
              </w:rPr>
              <w:t>not required in the BDS</w:t>
            </w:r>
            <w:r w:rsidRPr="000F1829">
              <w:rPr>
                <w:noProof/>
                <w:lang w:val="en-US"/>
              </w:rPr>
              <w:t xml:space="preserve"> pursuant to ITB 19.1, and</w:t>
            </w:r>
          </w:p>
          <w:p w14:paraId="724B1B94" w14:textId="77777777" w:rsidR="00D80944" w:rsidRPr="000F1829" w:rsidRDefault="00D80944" w:rsidP="00322ABA">
            <w:pPr>
              <w:pStyle w:val="Paragraphedeliste"/>
              <w:numPr>
                <w:ilvl w:val="0"/>
                <w:numId w:val="12"/>
              </w:numPr>
              <w:ind w:left="1026" w:hanging="425"/>
              <w:contextualSpacing w:val="0"/>
              <w:rPr>
                <w:noProof/>
                <w:lang w:val="en-US"/>
              </w:rPr>
            </w:pPr>
            <w:r w:rsidRPr="000F1829">
              <w:rPr>
                <w:noProof/>
                <w:lang w:val="en-US"/>
              </w:rPr>
              <w:t xml:space="preserve">If a Bidder withdraws its </w:t>
            </w:r>
            <w:r w:rsidR="00442302" w:rsidRPr="000F1829">
              <w:rPr>
                <w:noProof/>
                <w:lang w:val="en-US"/>
              </w:rPr>
              <w:t>Bid</w:t>
            </w:r>
            <w:r w:rsidRPr="000F1829">
              <w:rPr>
                <w:noProof/>
                <w:lang w:val="en-US"/>
              </w:rPr>
              <w:t xml:space="preserve"> during the period of </w:t>
            </w:r>
            <w:r w:rsidR="00442302" w:rsidRPr="000F1829">
              <w:rPr>
                <w:noProof/>
                <w:lang w:val="en-US"/>
              </w:rPr>
              <w:t>Bid</w:t>
            </w:r>
            <w:r w:rsidRPr="000F1829">
              <w:rPr>
                <w:noProof/>
                <w:lang w:val="en-US"/>
              </w:rPr>
              <w:t xml:space="preserve"> validity specified by the Bidder on the Letter of Bid or any extension thereto provided by the Bidder, or</w:t>
            </w:r>
          </w:p>
          <w:p w14:paraId="466DE810" w14:textId="77777777" w:rsidR="00610F74" w:rsidRPr="000F1829" w:rsidRDefault="00D80944" w:rsidP="00322ABA">
            <w:pPr>
              <w:pStyle w:val="Paragraphedeliste"/>
              <w:numPr>
                <w:ilvl w:val="0"/>
                <w:numId w:val="12"/>
              </w:numPr>
              <w:ind w:left="1026" w:hanging="425"/>
              <w:contextualSpacing w:val="0"/>
              <w:rPr>
                <w:noProof/>
                <w:lang w:val="en-US"/>
              </w:rPr>
            </w:pPr>
            <w:r w:rsidRPr="000F1829">
              <w:rPr>
                <w:noProof/>
                <w:lang w:val="en-US"/>
              </w:rPr>
              <w:t>If the successful Bidder fails to sign the Contract in accordance with ITB 41; or furnish a Performance Security in accordance with ITB 42;</w:t>
            </w:r>
          </w:p>
          <w:p w14:paraId="016C8BDA" w14:textId="77777777" w:rsidR="00610F74" w:rsidRPr="000F1829" w:rsidRDefault="00D80944" w:rsidP="00610F74">
            <w:pPr>
              <w:ind w:left="601"/>
              <w:rPr>
                <w:noProof/>
                <w:lang w:val="en-US"/>
              </w:rPr>
            </w:pPr>
            <w:r w:rsidRPr="000F1829">
              <w:rPr>
                <w:noProof/>
                <w:lang w:val="en-US"/>
              </w:rPr>
              <w:t xml:space="preserve">the Employer may, </w:t>
            </w:r>
            <w:r w:rsidRPr="000F1829">
              <w:rPr>
                <w:b/>
                <w:noProof/>
                <w:lang w:val="en-US"/>
              </w:rPr>
              <w:t>if provided for in the BDS</w:t>
            </w:r>
            <w:r w:rsidRPr="000F1829">
              <w:rPr>
                <w:noProof/>
                <w:lang w:val="en-US"/>
              </w:rPr>
              <w:t xml:space="preserve">, declare the Bidder ineligible to be awarded a contract by the Employer for a period of time </w:t>
            </w:r>
            <w:r w:rsidRPr="000F1829">
              <w:rPr>
                <w:b/>
                <w:noProof/>
                <w:lang w:val="en-US"/>
              </w:rPr>
              <w:t>as stated in the BDS</w:t>
            </w:r>
            <w:r w:rsidRPr="000F1829">
              <w:rPr>
                <w:noProof/>
                <w:lang w:val="en-US"/>
              </w:rPr>
              <w:t>.</w:t>
            </w:r>
          </w:p>
        </w:tc>
      </w:tr>
      <w:tr w:rsidR="009F579C" w:rsidRPr="007526CD" w14:paraId="6D34DA8D" w14:textId="77777777" w:rsidTr="00F61E63">
        <w:tc>
          <w:tcPr>
            <w:tcW w:w="2518" w:type="dxa"/>
          </w:tcPr>
          <w:p w14:paraId="2C3183E0" w14:textId="77777777" w:rsidR="0054705A" w:rsidRPr="000F1829" w:rsidRDefault="00610F74" w:rsidP="00D80944">
            <w:pPr>
              <w:pStyle w:val="Heading1"/>
              <w:jc w:val="left"/>
              <w:rPr>
                <w:noProof/>
                <w:lang w:val="en-US"/>
              </w:rPr>
            </w:pPr>
            <w:bookmarkStart w:id="34" w:name="_Toc22116770"/>
            <w:r w:rsidRPr="000F1829">
              <w:rPr>
                <w:noProof/>
                <w:lang w:val="en-US"/>
              </w:rPr>
              <w:lastRenderedPageBreak/>
              <w:t>Form</w:t>
            </w:r>
            <w:r w:rsidR="00D80944" w:rsidRPr="000F1829">
              <w:rPr>
                <w:noProof/>
                <w:lang w:val="en-US"/>
              </w:rPr>
              <w:t>at and Signing of Bid</w:t>
            </w:r>
            <w:bookmarkEnd w:id="34"/>
          </w:p>
        </w:tc>
        <w:tc>
          <w:tcPr>
            <w:tcW w:w="6804" w:type="dxa"/>
          </w:tcPr>
          <w:p w14:paraId="029CF0AF" w14:textId="77777777" w:rsidR="0054705A" w:rsidRPr="000F1829" w:rsidRDefault="00D80944" w:rsidP="00D80944">
            <w:pPr>
              <w:pStyle w:val="Heading2"/>
              <w:rPr>
                <w:noProof/>
                <w:lang w:val="en-US"/>
              </w:rPr>
            </w:pPr>
            <w:r w:rsidRPr="000F1829">
              <w:rPr>
                <w:noProof/>
                <w:lang w:val="en-US"/>
              </w:rPr>
              <w:t xml:space="preserve">The Bidder shall prepare one original of the documents comprising the </w:t>
            </w:r>
            <w:r w:rsidR="00442302" w:rsidRPr="000F1829">
              <w:rPr>
                <w:noProof/>
                <w:lang w:val="en-US"/>
              </w:rPr>
              <w:t>Bid</w:t>
            </w:r>
            <w:r w:rsidRPr="000F1829">
              <w:rPr>
                <w:noProof/>
                <w:lang w:val="en-US"/>
              </w:rPr>
              <w:t xml:space="preserve"> as described in ITB 11 and clearly mark it "ORIGINAL". </w:t>
            </w:r>
            <w:r w:rsidR="0097190E" w:rsidRPr="000F1829">
              <w:rPr>
                <w:noProof/>
                <w:lang w:val="en-US"/>
              </w:rPr>
              <w:t>Alternative</w:t>
            </w:r>
            <w:r w:rsidRPr="000F1829">
              <w:rPr>
                <w:noProof/>
                <w:lang w:val="en-US"/>
              </w:rPr>
              <w:t xml:space="preserve"> </w:t>
            </w:r>
            <w:r w:rsidR="00442302" w:rsidRPr="000F1829">
              <w:rPr>
                <w:noProof/>
                <w:lang w:val="en-US"/>
              </w:rPr>
              <w:t>B</w:t>
            </w:r>
            <w:r w:rsidRPr="000F1829">
              <w:rPr>
                <w:noProof/>
                <w:lang w:val="en-US"/>
              </w:rPr>
              <w:t xml:space="preserve">ids, if permitted in accordance with ITB 13, shall be clearly marked "ALTERNATIVE". In addition, the Bidder shall submit copies of the </w:t>
            </w:r>
            <w:r w:rsidR="0097190E" w:rsidRPr="000F1829">
              <w:rPr>
                <w:noProof/>
                <w:lang w:val="en-US"/>
              </w:rPr>
              <w:t>Bid</w:t>
            </w:r>
            <w:r w:rsidRPr="000F1829">
              <w:rPr>
                <w:noProof/>
                <w:lang w:val="en-US"/>
              </w:rPr>
              <w:t xml:space="preserve">, in the number </w:t>
            </w:r>
            <w:r w:rsidRPr="000F1829">
              <w:rPr>
                <w:b/>
                <w:noProof/>
                <w:lang w:val="en-US"/>
              </w:rPr>
              <w:t>specified in the BDS</w:t>
            </w:r>
            <w:r w:rsidRPr="000F1829">
              <w:rPr>
                <w:noProof/>
                <w:lang w:val="en-US"/>
              </w:rPr>
              <w:t xml:space="preserve"> and clearly mark them "COPY". In the event of any discrepancy between the original and the copies, the original shall prevail.</w:t>
            </w:r>
          </w:p>
          <w:p w14:paraId="59CA27EA" w14:textId="77777777" w:rsidR="00DE11E6" w:rsidRPr="000F1829" w:rsidRDefault="00D80944" w:rsidP="00D80944">
            <w:pPr>
              <w:pStyle w:val="Heading2"/>
              <w:rPr>
                <w:noProof/>
                <w:lang w:val="en-US"/>
              </w:rPr>
            </w:pPr>
            <w:r w:rsidRPr="000F1829">
              <w:rPr>
                <w:noProof/>
                <w:lang w:val="en-US"/>
              </w:rPr>
              <w:t xml:space="preserve">The original and all copies of the </w:t>
            </w:r>
            <w:r w:rsidR="0097190E" w:rsidRPr="000F1829">
              <w:rPr>
                <w:noProof/>
                <w:lang w:val="en-US"/>
              </w:rPr>
              <w:t>Bid</w:t>
            </w:r>
            <w:r w:rsidRPr="000F1829">
              <w:rPr>
                <w:noProof/>
                <w:lang w:val="en-US"/>
              </w:rPr>
              <w:t xml:space="preserve"> shall be typed or written in indelible ink and shall be signed by a person duly authorized to sign on behalf of the Bidder. This authorization shall consist of a written confirmation </w:t>
            </w:r>
            <w:r w:rsidRPr="000F1829">
              <w:rPr>
                <w:b/>
                <w:noProof/>
                <w:lang w:val="en-US"/>
              </w:rPr>
              <w:t>as specified in the BDS</w:t>
            </w:r>
            <w:r w:rsidRPr="000F1829">
              <w:rPr>
                <w:noProof/>
                <w:lang w:val="en-US"/>
              </w:rPr>
              <w:t xml:space="preserve"> and shall be attached to the </w:t>
            </w:r>
            <w:r w:rsidR="0097190E" w:rsidRPr="000F1829">
              <w:rPr>
                <w:noProof/>
                <w:lang w:val="en-US"/>
              </w:rPr>
              <w:t>Bid</w:t>
            </w:r>
            <w:r w:rsidRPr="000F1829">
              <w:rPr>
                <w:noProof/>
                <w:lang w:val="en-US"/>
              </w:rPr>
              <w:t xml:space="preserve">. The name and position held by each person signing the authorization must be typed or printed below the signature. All pages of the </w:t>
            </w:r>
            <w:r w:rsidR="0097190E" w:rsidRPr="000F1829">
              <w:rPr>
                <w:noProof/>
                <w:lang w:val="en-US"/>
              </w:rPr>
              <w:t>Bid</w:t>
            </w:r>
            <w:r w:rsidRPr="000F1829">
              <w:rPr>
                <w:noProof/>
                <w:lang w:val="en-US"/>
              </w:rPr>
              <w:t xml:space="preserve"> where entries or amendments have been made shall be signed or initialed by the person signing the </w:t>
            </w:r>
            <w:r w:rsidR="0097190E" w:rsidRPr="000F1829">
              <w:rPr>
                <w:noProof/>
                <w:lang w:val="en-US"/>
              </w:rPr>
              <w:t>Bid</w:t>
            </w:r>
            <w:r w:rsidRPr="000F1829">
              <w:rPr>
                <w:noProof/>
                <w:lang w:val="en-US"/>
              </w:rPr>
              <w:t>.</w:t>
            </w:r>
          </w:p>
          <w:p w14:paraId="3B6A1AA5" w14:textId="77777777" w:rsidR="00DE11E6" w:rsidRPr="000F1829" w:rsidRDefault="00D80944" w:rsidP="00D80944">
            <w:pPr>
              <w:pStyle w:val="Heading2"/>
              <w:rPr>
                <w:noProof/>
                <w:lang w:val="en-US"/>
              </w:rPr>
            </w:pPr>
            <w:r w:rsidRPr="000F1829">
              <w:rPr>
                <w:noProof/>
                <w:lang w:val="en-US"/>
              </w:rPr>
              <w:t>In case the Bidder is a JV, the Bid shall be signed by an authorized representative of the JV on behalf of the JV, and so as to be legally binding on all the members as evidenced by a power of attorney signed by their legally authorized representatives. If the JV has not been legally constituted into a legally</w:t>
            </w:r>
            <w:r w:rsidR="00D81ECD" w:rsidRPr="000F1829">
              <w:rPr>
                <w:noProof/>
                <w:lang w:val="en-US"/>
              </w:rPr>
              <w:t xml:space="preserve"> enforceable JV at the time of B</w:t>
            </w:r>
            <w:r w:rsidRPr="000F1829">
              <w:rPr>
                <w:noProof/>
                <w:lang w:val="en-US"/>
              </w:rPr>
              <w:t>idding, then the Bid shall be signed by every member of the proposed JV.</w:t>
            </w:r>
          </w:p>
          <w:p w14:paraId="708D063A" w14:textId="77777777" w:rsidR="00DE11E6" w:rsidRPr="000F1829" w:rsidRDefault="00D80944" w:rsidP="00D80944">
            <w:pPr>
              <w:pStyle w:val="Heading2"/>
              <w:rPr>
                <w:noProof/>
                <w:lang w:val="en-US"/>
              </w:rPr>
            </w:pPr>
            <w:r w:rsidRPr="000F1829">
              <w:rPr>
                <w:noProof/>
                <w:lang w:val="en-US"/>
              </w:rPr>
              <w:t xml:space="preserve">Any inter-lineation, erasures, or overwriting shall be valid only if they are signed or initialed by the person signing the </w:t>
            </w:r>
            <w:r w:rsidR="00442302" w:rsidRPr="000F1829">
              <w:rPr>
                <w:noProof/>
                <w:lang w:val="en-US"/>
              </w:rPr>
              <w:t>Bid</w:t>
            </w:r>
            <w:r w:rsidRPr="000F1829">
              <w:rPr>
                <w:noProof/>
                <w:lang w:val="en-US"/>
              </w:rPr>
              <w:t>.</w:t>
            </w:r>
          </w:p>
        </w:tc>
      </w:tr>
      <w:tr w:rsidR="009F579C" w:rsidRPr="007526CD" w14:paraId="45916B10" w14:textId="77777777" w:rsidTr="00F61E63">
        <w:tc>
          <w:tcPr>
            <w:tcW w:w="2518" w:type="dxa"/>
          </w:tcPr>
          <w:p w14:paraId="1FB13A40" w14:textId="77777777" w:rsidR="0054705A" w:rsidRPr="000F1829" w:rsidRDefault="0054705A" w:rsidP="00DE11E6">
            <w:pPr>
              <w:rPr>
                <w:noProof/>
                <w:lang w:val="en-US"/>
              </w:rPr>
            </w:pPr>
          </w:p>
        </w:tc>
        <w:tc>
          <w:tcPr>
            <w:tcW w:w="6804" w:type="dxa"/>
          </w:tcPr>
          <w:p w14:paraId="6D1479CC" w14:textId="77777777" w:rsidR="0054705A" w:rsidRPr="000F1829" w:rsidRDefault="00D80944" w:rsidP="00D80944">
            <w:pPr>
              <w:pStyle w:val="HeadingA"/>
              <w:rPr>
                <w:noProof/>
                <w:lang w:val="en-US"/>
              </w:rPr>
            </w:pPr>
            <w:bookmarkStart w:id="35" w:name="_Toc22116771"/>
            <w:r w:rsidRPr="000F1829">
              <w:rPr>
                <w:noProof/>
                <w:lang w:val="en-US"/>
              </w:rPr>
              <w:t>Submission and Opening of Bids</w:t>
            </w:r>
            <w:bookmarkEnd w:id="35"/>
          </w:p>
        </w:tc>
      </w:tr>
      <w:tr w:rsidR="009F579C" w:rsidRPr="007526CD" w14:paraId="0328136B" w14:textId="77777777" w:rsidTr="00F61E63">
        <w:tc>
          <w:tcPr>
            <w:tcW w:w="2518" w:type="dxa"/>
          </w:tcPr>
          <w:p w14:paraId="76C52AA3" w14:textId="77777777" w:rsidR="0054705A" w:rsidRPr="000F1829" w:rsidRDefault="00D80944" w:rsidP="00D80944">
            <w:pPr>
              <w:pStyle w:val="Heading1"/>
              <w:jc w:val="left"/>
              <w:rPr>
                <w:noProof/>
                <w:lang w:val="en-US"/>
              </w:rPr>
            </w:pPr>
            <w:bookmarkStart w:id="36" w:name="_Toc22116772"/>
            <w:r w:rsidRPr="000F1829">
              <w:rPr>
                <w:noProof/>
                <w:lang w:val="en-US"/>
              </w:rPr>
              <w:lastRenderedPageBreak/>
              <w:t>Sealing and Marking of Bids</w:t>
            </w:r>
            <w:bookmarkEnd w:id="36"/>
          </w:p>
        </w:tc>
        <w:tc>
          <w:tcPr>
            <w:tcW w:w="6804" w:type="dxa"/>
          </w:tcPr>
          <w:p w14:paraId="0501A9A7" w14:textId="77777777" w:rsidR="0054705A" w:rsidRPr="000F1829" w:rsidRDefault="00D80944" w:rsidP="00D80944">
            <w:pPr>
              <w:pStyle w:val="Heading2"/>
              <w:rPr>
                <w:noProof/>
                <w:lang w:val="en-US"/>
              </w:rPr>
            </w:pPr>
            <w:r w:rsidRPr="000F1829">
              <w:rPr>
                <w:noProof/>
                <w:lang w:val="en-US"/>
              </w:rPr>
              <w:t xml:space="preserve">The Bidder shall enclose the original and all copies of the </w:t>
            </w:r>
            <w:r w:rsidR="00442302" w:rsidRPr="000F1829">
              <w:rPr>
                <w:noProof/>
                <w:lang w:val="en-US"/>
              </w:rPr>
              <w:t>Bid</w:t>
            </w:r>
            <w:r w:rsidRPr="000F1829">
              <w:rPr>
                <w:noProof/>
                <w:lang w:val="en-US"/>
              </w:rPr>
              <w:t xml:space="preserve">, including alternative </w:t>
            </w:r>
            <w:r w:rsidR="00442302" w:rsidRPr="000F1829">
              <w:rPr>
                <w:noProof/>
                <w:lang w:val="en-US"/>
              </w:rPr>
              <w:t>Bid</w:t>
            </w:r>
            <w:r w:rsidRPr="000F1829">
              <w:rPr>
                <w:noProof/>
                <w:lang w:val="en-US"/>
              </w:rPr>
              <w:t>s, if permitted in accordance with ITB 13, in separate sealed envelopes, duly marking the envelopes as "ORIGINAL", "ALTERNATIVE" and "COPY". These envelopes containing the original and the copies shall then be enclosed in one single envelope.</w:t>
            </w:r>
          </w:p>
          <w:p w14:paraId="2BD617A7" w14:textId="77777777" w:rsidR="00DE11E6" w:rsidRPr="000F1829" w:rsidRDefault="00D80944" w:rsidP="00D80944">
            <w:pPr>
              <w:pStyle w:val="Heading2"/>
              <w:rPr>
                <w:noProof/>
                <w:lang w:val="en-US"/>
              </w:rPr>
            </w:pPr>
            <w:r w:rsidRPr="000F1829">
              <w:rPr>
                <w:noProof/>
                <w:lang w:val="en-US"/>
              </w:rPr>
              <w:t>The inner and outer envelopes shall:</w:t>
            </w:r>
          </w:p>
          <w:p w14:paraId="4F562D0C" w14:textId="77777777" w:rsidR="00D80944" w:rsidRPr="000F1829" w:rsidRDefault="00D80944" w:rsidP="00322ABA">
            <w:pPr>
              <w:pStyle w:val="Paragraphedeliste"/>
              <w:numPr>
                <w:ilvl w:val="0"/>
                <w:numId w:val="13"/>
              </w:numPr>
              <w:ind w:left="1026" w:hanging="425"/>
              <w:contextualSpacing w:val="0"/>
              <w:rPr>
                <w:noProof/>
                <w:lang w:val="en-US"/>
              </w:rPr>
            </w:pPr>
            <w:r w:rsidRPr="000F1829">
              <w:rPr>
                <w:noProof/>
                <w:lang w:val="en-US"/>
              </w:rPr>
              <w:t>Bear the name and address of the Bidder;</w:t>
            </w:r>
          </w:p>
          <w:p w14:paraId="380AF4DC" w14:textId="77777777" w:rsidR="00D80944" w:rsidRPr="000F1829" w:rsidRDefault="00D80944" w:rsidP="00322ABA">
            <w:pPr>
              <w:pStyle w:val="Paragraphedeliste"/>
              <w:numPr>
                <w:ilvl w:val="0"/>
                <w:numId w:val="13"/>
              </w:numPr>
              <w:ind w:left="1026" w:hanging="425"/>
              <w:contextualSpacing w:val="0"/>
              <w:rPr>
                <w:noProof/>
                <w:lang w:val="en-US"/>
              </w:rPr>
            </w:pPr>
            <w:r w:rsidRPr="000F1829">
              <w:rPr>
                <w:noProof/>
                <w:lang w:val="en-US"/>
              </w:rPr>
              <w:t>Be addressed to the Employer in accordance with ITB 22.1;</w:t>
            </w:r>
          </w:p>
          <w:p w14:paraId="17606B0D" w14:textId="77777777" w:rsidR="00D80944" w:rsidRPr="000F1829" w:rsidRDefault="00D80944" w:rsidP="00322ABA">
            <w:pPr>
              <w:pStyle w:val="Paragraphedeliste"/>
              <w:numPr>
                <w:ilvl w:val="0"/>
                <w:numId w:val="13"/>
              </w:numPr>
              <w:ind w:left="1026" w:hanging="425"/>
              <w:contextualSpacing w:val="0"/>
              <w:rPr>
                <w:noProof/>
                <w:lang w:val="en-US"/>
              </w:rPr>
            </w:pPr>
            <w:r w:rsidRPr="000F1829">
              <w:rPr>
                <w:noProof/>
                <w:lang w:val="en-US"/>
              </w:rPr>
              <w:t xml:space="preserve">Bear the specific identification of this </w:t>
            </w:r>
            <w:r w:rsidR="00EB0075" w:rsidRPr="000F1829">
              <w:rPr>
                <w:noProof/>
                <w:lang w:val="en-US"/>
              </w:rPr>
              <w:t>b</w:t>
            </w:r>
            <w:r w:rsidR="00442302" w:rsidRPr="000F1829">
              <w:rPr>
                <w:noProof/>
                <w:lang w:val="en-US"/>
              </w:rPr>
              <w:t>id</w:t>
            </w:r>
            <w:r w:rsidRPr="000F1829">
              <w:rPr>
                <w:noProof/>
                <w:lang w:val="en-US"/>
              </w:rPr>
              <w:t xml:space="preserve">ding process </w:t>
            </w:r>
            <w:r w:rsidR="00AB3E28" w:rsidRPr="000F1829">
              <w:rPr>
                <w:noProof/>
                <w:lang w:val="en-US"/>
              </w:rPr>
              <w:t>in accordance with ITB</w:t>
            </w:r>
            <w:r w:rsidRPr="000F1829">
              <w:rPr>
                <w:noProof/>
                <w:lang w:val="en-US"/>
              </w:rPr>
              <w:t xml:space="preserve"> 1.1; and</w:t>
            </w:r>
          </w:p>
          <w:p w14:paraId="68F77E01" w14:textId="77777777" w:rsidR="00DE11E6" w:rsidRPr="000F1829" w:rsidRDefault="00D80944" w:rsidP="00322ABA">
            <w:pPr>
              <w:pStyle w:val="Paragraphedeliste"/>
              <w:numPr>
                <w:ilvl w:val="0"/>
                <w:numId w:val="13"/>
              </w:numPr>
              <w:ind w:left="1026" w:hanging="425"/>
              <w:contextualSpacing w:val="0"/>
              <w:rPr>
                <w:noProof/>
                <w:lang w:val="en-US"/>
              </w:rPr>
            </w:pPr>
            <w:r w:rsidRPr="000F1829">
              <w:rPr>
                <w:noProof/>
                <w:lang w:val="en-US"/>
              </w:rPr>
              <w:t xml:space="preserve">Bear a warning not to open before the time and date for </w:t>
            </w:r>
            <w:r w:rsidR="00442302" w:rsidRPr="000F1829">
              <w:rPr>
                <w:noProof/>
                <w:lang w:val="en-US"/>
              </w:rPr>
              <w:t>Bid</w:t>
            </w:r>
            <w:r w:rsidRPr="000F1829">
              <w:rPr>
                <w:noProof/>
                <w:lang w:val="en-US"/>
              </w:rPr>
              <w:t xml:space="preserve"> opening.</w:t>
            </w:r>
          </w:p>
          <w:p w14:paraId="79A9D39C" w14:textId="77777777" w:rsidR="00DE11E6" w:rsidRPr="000F1829" w:rsidRDefault="00DC7399" w:rsidP="00DC7399">
            <w:pPr>
              <w:pStyle w:val="Heading2"/>
              <w:rPr>
                <w:noProof/>
                <w:lang w:val="en-US"/>
              </w:rPr>
            </w:pPr>
            <w:r w:rsidRPr="000F1829">
              <w:rPr>
                <w:noProof/>
                <w:lang w:val="en-US"/>
              </w:rPr>
              <w:t xml:space="preserve">If all envelopes are not sealed and marked as required, the Employer will assume no responsibility for the misplacement or premature opening of the </w:t>
            </w:r>
            <w:r w:rsidR="00442302" w:rsidRPr="000F1829">
              <w:rPr>
                <w:noProof/>
                <w:lang w:val="en-US"/>
              </w:rPr>
              <w:t>Bid</w:t>
            </w:r>
            <w:r w:rsidRPr="000F1829">
              <w:rPr>
                <w:noProof/>
                <w:lang w:val="en-US"/>
              </w:rPr>
              <w:t>.</w:t>
            </w:r>
          </w:p>
        </w:tc>
      </w:tr>
      <w:tr w:rsidR="009F579C" w:rsidRPr="007526CD" w14:paraId="3EAE340C" w14:textId="77777777" w:rsidTr="00F61E63">
        <w:tc>
          <w:tcPr>
            <w:tcW w:w="2518" w:type="dxa"/>
          </w:tcPr>
          <w:p w14:paraId="337D9A35" w14:textId="77777777" w:rsidR="0054705A" w:rsidRPr="000F1829" w:rsidRDefault="00DE11E6" w:rsidP="00DC7399">
            <w:pPr>
              <w:pStyle w:val="Heading1"/>
              <w:jc w:val="left"/>
              <w:rPr>
                <w:noProof/>
                <w:lang w:val="en-US"/>
              </w:rPr>
            </w:pPr>
            <w:bookmarkStart w:id="37" w:name="_Toc22116773"/>
            <w:r w:rsidRPr="000F1829">
              <w:rPr>
                <w:noProof/>
                <w:lang w:val="en-US"/>
              </w:rPr>
              <w:t>D</w:t>
            </w:r>
            <w:r w:rsidR="00DC7399" w:rsidRPr="000F1829">
              <w:rPr>
                <w:noProof/>
                <w:lang w:val="en-US"/>
              </w:rPr>
              <w:t>eadline for Submission of Bids</w:t>
            </w:r>
            <w:bookmarkEnd w:id="37"/>
          </w:p>
        </w:tc>
        <w:tc>
          <w:tcPr>
            <w:tcW w:w="6804" w:type="dxa"/>
          </w:tcPr>
          <w:p w14:paraId="7491AEC8" w14:textId="77777777" w:rsidR="0054705A" w:rsidRPr="000F1829" w:rsidRDefault="00DC7399" w:rsidP="00DC7399">
            <w:pPr>
              <w:pStyle w:val="Heading2"/>
              <w:rPr>
                <w:noProof/>
                <w:lang w:val="en-US"/>
              </w:rPr>
            </w:pPr>
            <w:r w:rsidRPr="000F1829">
              <w:rPr>
                <w:noProof/>
                <w:lang w:val="en-US"/>
              </w:rPr>
              <w:t xml:space="preserve">Bids must be received by the Employer at the address and no later than the date and time </w:t>
            </w:r>
            <w:r w:rsidRPr="000F1829">
              <w:rPr>
                <w:b/>
                <w:noProof/>
                <w:lang w:val="en-US"/>
              </w:rPr>
              <w:t>specified in the BDS</w:t>
            </w:r>
            <w:r w:rsidRPr="000F1829">
              <w:rPr>
                <w:noProof/>
                <w:lang w:val="en-US"/>
              </w:rPr>
              <w:t xml:space="preserve">. </w:t>
            </w:r>
            <w:r w:rsidRPr="000F1829">
              <w:rPr>
                <w:b/>
                <w:noProof/>
                <w:lang w:val="en-US"/>
              </w:rPr>
              <w:t>When so specified in the BDS</w:t>
            </w:r>
            <w:r w:rsidRPr="000F1829">
              <w:rPr>
                <w:noProof/>
                <w:lang w:val="en-US"/>
              </w:rPr>
              <w:t xml:space="preserve">, </w:t>
            </w:r>
            <w:r w:rsidR="00442302" w:rsidRPr="000F1829">
              <w:rPr>
                <w:noProof/>
                <w:lang w:val="en-US"/>
              </w:rPr>
              <w:t>Bid</w:t>
            </w:r>
            <w:r w:rsidRPr="000F1829">
              <w:rPr>
                <w:noProof/>
                <w:lang w:val="en-US"/>
              </w:rPr>
              <w:t xml:space="preserve">ders shall have the option of submitting their </w:t>
            </w:r>
            <w:r w:rsidR="00442302" w:rsidRPr="000F1829">
              <w:rPr>
                <w:noProof/>
                <w:lang w:val="en-US"/>
              </w:rPr>
              <w:t>Bid</w:t>
            </w:r>
            <w:r w:rsidRPr="000F1829">
              <w:rPr>
                <w:noProof/>
                <w:lang w:val="en-US"/>
              </w:rPr>
              <w:t xml:space="preserve">s electronically. Bidders submitting </w:t>
            </w:r>
            <w:r w:rsidR="00442302" w:rsidRPr="000F1829">
              <w:rPr>
                <w:noProof/>
                <w:lang w:val="en-US"/>
              </w:rPr>
              <w:t>Bid</w:t>
            </w:r>
            <w:r w:rsidRPr="000F1829">
              <w:rPr>
                <w:noProof/>
                <w:lang w:val="en-US"/>
              </w:rPr>
              <w:t xml:space="preserve">s electronically shall follow the electronic </w:t>
            </w:r>
            <w:r w:rsidR="00442302" w:rsidRPr="000F1829">
              <w:rPr>
                <w:noProof/>
                <w:lang w:val="en-US"/>
              </w:rPr>
              <w:t>Bid</w:t>
            </w:r>
            <w:r w:rsidRPr="000F1829">
              <w:rPr>
                <w:noProof/>
                <w:lang w:val="en-US"/>
              </w:rPr>
              <w:t xml:space="preserve"> submission procedures </w:t>
            </w:r>
            <w:r w:rsidRPr="000F1829">
              <w:rPr>
                <w:b/>
                <w:noProof/>
                <w:lang w:val="en-US"/>
              </w:rPr>
              <w:t>specified in the BDS</w:t>
            </w:r>
            <w:r w:rsidRPr="000F1829">
              <w:rPr>
                <w:noProof/>
                <w:lang w:val="en-US"/>
              </w:rPr>
              <w:t>.</w:t>
            </w:r>
          </w:p>
          <w:p w14:paraId="13EB2319" w14:textId="77777777" w:rsidR="00DE11E6" w:rsidRPr="000F1829" w:rsidRDefault="00DC7399" w:rsidP="00DC7399">
            <w:pPr>
              <w:pStyle w:val="Heading2"/>
              <w:rPr>
                <w:noProof/>
                <w:lang w:val="en-US"/>
              </w:rPr>
            </w:pPr>
            <w:r w:rsidRPr="000F1829">
              <w:rPr>
                <w:noProof/>
                <w:lang w:val="en-US"/>
              </w:rPr>
              <w:t xml:space="preserve">The Employer may, at its discretion, extend the deadline for the submission of </w:t>
            </w:r>
            <w:r w:rsidR="00442302" w:rsidRPr="000F1829">
              <w:rPr>
                <w:noProof/>
                <w:lang w:val="en-US"/>
              </w:rPr>
              <w:t>Bid</w:t>
            </w:r>
            <w:r w:rsidRPr="000F1829">
              <w:rPr>
                <w:noProof/>
                <w:lang w:val="en-US"/>
              </w:rPr>
              <w:t>s by amending the Bidding Documents in accordance with ITB 8, in which case all rights and obligations of the Employer and Bidders previously subject to the deadline shall thereafter be subject to the deadline as extended.</w:t>
            </w:r>
          </w:p>
        </w:tc>
      </w:tr>
      <w:tr w:rsidR="009F579C" w:rsidRPr="007526CD" w14:paraId="62A49FC7" w14:textId="77777777" w:rsidTr="00F61E63">
        <w:tc>
          <w:tcPr>
            <w:tcW w:w="2518" w:type="dxa"/>
          </w:tcPr>
          <w:p w14:paraId="3C0F9284" w14:textId="77777777" w:rsidR="0054705A" w:rsidRPr="000F1829" w:rsidRDefault="00DC7399" w:rsidP="00DC7399">
            <w:pPr>
              <w:pStyle w:val="Heading1"/>
              <w:jc w:val="left"/>
              <w:rPr>
                <w:noProof/>
                <w:lang w:val="en-US"/>
              </w:rPr>
            </w:pPr>
            <w:bookmarkStart w:id="38" w:name="_Toc22116774"/>
            <w:r w:rsidRPr="000F1829">
              <w:rPr>
                <w:noProof/>
                <w:lang w:val="en-US"/>
              </w:rPr>
              <w:t>Late Bids</w:t>
            </w:r>
            <w:bookmarkEnd w:id="38"/>
          </w:p>
        </w:tc>
        <w:tc>
          <w:tcPr>
            <w:tcW w:w="6804" w:type="dxa"/>
          </w:tcPr>
          <w:p w14:paraId="3C74A9D8" w14:textId="77777777" w:rsidR="0054705A" w:rsidRPr="000F1829" w:rsidRDefault="00297D3B" w:rsidP="00297D3B">
            <w:pPr>
              <w:pStyle w:val="Heading2"/>
              <w:rPr>
                <w:noProof/>
                <w:lang w:val="en-US"/>
              </w:rPr>
            </w:pPr>
            <w:r w:rsidRPr="000F1829">
              <w:rPr>
                <w:noProof/>
                <w:lang w:val="en-US"/>
              </w:rPr>
              <w:t xml:space="preserve">The Employer shall not consider any </w:t>
            </w:r>
            <w:r w:rsidR="00442302" w:rsidRPr="000F1829">
              <w:rPr>
                <w:noProof/>
                <w:lang w:val="en-US"/>
              </w:rPr>
              <w:t>Bid</w:t>
            </w:r>
            <w:r w:rsidRPr="000F1829">
              <w:rPr>
                <w:noProof/>
                <w:lang w:val="en-US"/>
              </w:rPr>
              <w:t xml:space="preserve"> that arrives after the deadline for submission of </w:t>
            </w:r>
            <w:r w:rsidR="00442302" w:rsidRPr="000F1829">
              <w:rPr>
                <w:noProof/>
                <w:lang w:val="en-US"/>
              </w:rPr>
              <w:t>Bid</w:t>
            </w:r>
            <w:r w:rsidRPr="000F1829">
              <w:rPr>
                <w:noProof/>
                <w:lang w:val="en-US"/>
              </w:rPr>
              <w:t xml:space="preserve">s, in accordance with ITB 22. Any </w:t>
            </w:r>
            <w:r w:rsidR="00442302" w:rsidRPr="000F1829">
              <w:rPr>
                <w:noProof/>
                <w:lang w:val="en-US"/>
              </w:rPr>
              <w:t>Bid</w:t>
            </w:r>
            <w:r w:rsidRPr="000F1829">
              <w:rPr>
                <w:noProof/>
                <w:lang w:val="en-US"/>
              </w:rPr>
              <w:t xml:space="preserve"> received by the Employer after the deadline for submission of </w:t>
            </w:r>
            <w:r w:rsidR="00442302" w:rsidRPr="000F1829">
              <w:rPr>
                <w:noProof/>
                <w:lang w:val="en-US"/>
              </w:rPr>
              <w:t>Bid</w:t>
            </w:r>
            <w:r w:rsidRPr="000F1829">
              <w:rPr>
                <w:noProof/>
                <w:lang w:val="en-US"/>
              </w:rPr>
              <w:t>s shall be declared late, rejected, and returned unopened to the Bidder.</w:t>
            </w:r>
          </w:p>
        </w:tc>
      </w:tr>
      <w:tr w:rsidR="009F579C" w:rsidRPr="007526CD" w14:paraId="3CCE108D" w14:textId="77777777" w:rsidTr="00F61E63">
        <w:tc>
          <w:tcPr>
            <w:tcW w:w="2518" w:type="dxa"/>
          </w:tcPr>
          <w:p w14:paraId="60928D1A" w14:textId="77777777" w:rsidR="0054705A" w:rsidRPr="000F1829" w:rsidRDefault="001D3D1A" w:rsidP="001D3D1A">
            <w:pPr>
              <w:pStyle w:val="Heading1"/>
              <w:jc w:val="left"/>
              <w:rPr>
                <w:noProof/>
                <w:lang w:val="en-US"/>
              </w:rPr>
            </w:pPr>
            <w:bookmarkStart w:id="39" w:name="_Toc22116775"/>
            <w:r w:rsidRPr="000F1829">
              <w:rPr>
                <w:noProof/>
                <w:lang w:val="en-US"/>
              </w:rPr>
              <w:t>Withdrawal, Substitution and Modification of Bids</w:t>
            </w:r>
            <w:bookmarkEnd w:id="39"/>
          </w:p>
        </w:tc>
        <w:tc>
          <w:tcPr>
            <w:tcW w:w="6804" w:type="dxa"/>
          </w:tcPr>
          <w:p w14:paraId="713C094A" w14:textId="77777777" w:rsidR="0054705A" w:rsidRPr="000F1829" w:rsidRDefault="001D3D1A" w:rsidP="001D3D1A">
            <w:pPr>
              <w:pStyle w:val="Heading2"/>
              <w:rPr>
                <w:noProof/>
                <w:lang w:val="en-US"/>
              </w:rPr>
            </w:pPr>
            <w:r w:rsidRPr="000F1829">
              <w:rPr>
                <w:noProof/>
                <w:lang w:val="en-US"/>
              </w:rPr>
              <w:t xml:space="preserve">A Bidder may withdraw, substitute, or modify its </w:t>
            </w:r>
            <w:r w:rsidR="00442302" w:rsidRPr="000F1829">
              <w:rPr>
                <w:noProof/>
                <w:lang w:val="en-US"/>
              </w:rPr>
              <w:t>Bid</w:t>
            </w:r>
            <w:r w:rsidRPr="000F1829">
              <w:rPr>
                <w:noProof/>
                <w:lang w:val="en-US"/>
              </w:rPr>
              <w:t xml:space="preserve"> after it has been submitted by sending a written notice, duly signed by an authorized representative, and shall include a copy of the authorization in accordance with ITB 20.2. The corresponding substitution or modification of the </w:t>
            </w:r>
            <w:r w:rsidR="00442302" w:rsidRPr="000F1829">
              <w:rPr>
                <w:noProof/>
                <w:lang w:val="en-US"/>
              </w:rPr>
              <w:t>Bid</w:t>
            </w:r>
            <w:r w:rsidRPr="000F1829">
              <w:rPr>
                <w:noProof/>
                <w:lang w:val="en-US"/>
              </w:rPr>
              <w:t xml:space="preserve"> must accompany the respective written notice. All notices must be:</w:t>
            </w:r>
          </w:p>
          <w:p w14:paraId="273D5CD6" w14:textId="77777777" w:rsidR="001D3D1A" w:rsidRPr="000F1829" w:rsidRDefault="001D3D1A" w:rsidP="00322ABA">
            <w:pPr>
              <w:pStyle w:val="Paragraphedeliste"/>
              <w:numPr>
                <w:ilvl w:val="0"/>
                <w:numId w:val="14"/>
              </w:numPr>
              <w:ind w:left="1026" w:hanging="425"/>
              <w:contextualSpacing w:val="0"/>
              <w:rPr>
                <w:noProof/>
                <w:lang w:val="en-US"/>
              </w:rPr>
            </w:pPr>
            <w:r w:rsidRPr="000F1829">
              <w:rPr>
                <w:noProof/>
                <w:lang w:val="en-US"/>
              </w:rPr>
              <w:t>Prepared and submitted in accordance with ITB 20 and ITB 21 (except that withdrawals notices do not require copies), and in addition, the respective envelopes shall be clearly marked "WITHDRAWAL", "SUBSTITUTION", "MODIFICATION"; and</w:t>
            </w:r>
          </w:p>
          <w:p w14:paraId="781F4871" w14:textId="77777777" w:rsidR="00DE11E6" w:rsidRPr="000F1829" w:rsidRDefault="001D3D1A" w:rsidP="00322ABA">
            <w:pPr>
              <w:pStyle w:val="Paragraphedeliste"/>
              <w:numPr>
                <w:ilvl w:val="0"/>
                <w:numId w:val="14"/>
              </w:numPr>
              <w:ind w:left="1026" w:hanging="425"/>
              <w:contextualSpacing w:val="0"/>
              <w:rPr>
                <w:noProof/>
                <w:lang w:val="en-US"/>
              </w:rPr>
            </w:pPr>
            <w:r w:rsidRPr="000F1829">
              <w:rPr>
                <w:noProof/>
                <w:lang w:val="en-US"/>
              </w:rPr>
              <w:lastRenderedPageBreak/>
              <w:t xml:space="preserve">Received by the Employer prior to the deadline prescribed for submission of </w:t>
            </w:r>
            <w:r w:rsidR="00442302" w:rsidRPr="000F1829">
              <w:rPr>
                <w:noProof/>
                <w:lang w:val="en-US"/>
              </w:rPr>
              <w:t>Bid</w:t>
            </w:r>
            <w:r w:rsidRPr="000F1829">
              <w:rPr>
                <w:noProof/>
                <w:lang w:val="en-US"/>
              </w:rPr>
              <w:t>s, in accordance with ITB 22.</w:t>
            </w:r>
          </w:p>
          <w:p w14:paraId="632B1AEC" w14:textId="77777777" w:rsidR="00DE11E6" w:rsidRPr="000F1829" w:rsidRDefault="001D3D1A" w:rsidP="001D3D1A">
            <w:pPr>
              <w:pStyle w:val="Heading2"/>
              <w:rPr>
                <w:noProof/>
                <w:lang w:val="en-US"/>
              </w:rPr>
            </w:pPr>
            <w:r w:rsidRPr="000F1829">
              <w:rPr>
                <w:noProof/>
                <w:lang w:val="en-US"/>
              </w:rPr>
              <w:t>Bids requested to be withdrawn in accordance with ITB 24.1 shall be returned unopened to the Bidders.</w:t>
            </w:r>
          </w:p>
          <w:p w14:paraId="07B4C3F4" w14:textId="77777777" w:rsidR="00DE11E6" w:rsidRPr="000F1829" w:rsidRDefault="001D3D1A" w:rsidP="001D3D1A">
            <w:pPr>
              <w:pStyle w:val="Heading2"/>
              <w:rPr>
                <w:noProof/>
                <w:lang w:val="en-US"/>
              </w:rPr>
            </w:pPr>
            <w:r w:rsidRPr="000F1829">
              <w:rPr>
                <w:noProof/>
                <w:lang w:val="en-US"/>
              </w:rPr>
              <w:t xml:space="preserve">No </w:t>
            </w:r>
            <w:r w:rsidR="00442302" w:rsidRPr="000F1829">
              <w:rPr>
                <w:noProof/>
                <w:lang w:val="en-US"/>
              </w:rPr>
              <w:t>Bid</w:t>
            </w:r>
            <w:r w:rsidRPr="000F1829">
              <w:rPr>
                <w:noProof/>
                <w:lang w:val="en-US"/>
              </w:rPr>
              <w:t xml:space="preserve"> may be withdrawn, substituted, or modified in the interval between the deadline for submission of </w:t>
            </w:r>
            <w:r w:rsidR="00442302" w:rsidRPr="000F1829">
              <w:rPr>
                <w:noProof/>
                <w:lang w:val="en-US"/>
              </w:rPr>
              <w:t>Bid</w:t>
            </w:r>
            <w:r w:rsidRPr="000F1829">
              <w:rPr>
                <w:noProof/>
                <w:lang w:val="en-US"/>
              </w:rPr>
              <w:t xml:space="preserve">s and the expiration of the period of </w:t>
            </w:r>
            <w:r w:rsidR="00442302" w:rsidRPr="000F1829">
              <w:rPr>
                <w:noProof/>
                <w:lang w:val="en-US"/>
              </w:rPr>
              <w:t>Bid</w:t>
            </w:r>
            <w:r w:rsidRPr="000F1829">
              <w:rPr>
                <w:noProof/>
                <w:lang w:val="en-US"/>
              </w:rPr>
              <w:t xml:space="preserve"> validity specified by the Bidder on the Letter of Bid or any extension thereof.</w:t>
            </w:r>
          </w:p>
        </w:tc>
      </w:tr>
      <w:tr w:rsidR="009F579C" w:rsidRPr="007526CD" w14:paraId="4629F823" w14:textId="77777777" w:rsidTr="00F61E63">
        <w:tc>
          <w:tcPr>
            <w:tcW w:w="2518" w:type="dxa"/>
          </w:tcPr>
          <w:p w14:paraId="485DD1CE" w14:textId="77777777" w:rsidR="0054705A" w:rsidRPr="000F1829" w:rsidRDefault="001D3D1A" w:rsidP="001D3D1A">
            <w:pPr>
              <w:pStyle w:val="Heading1"/>
              <w:jc w:val="left"/>
              <w:rPr>
                <w:noProof/>
                <w:lang w:val="en-US"/>
              </w:rPr>
            </w:pPr>
            <w:bookmarkStart w:id="40" w:name="_Toc22116776"/>
            <w:r w:rsidRPr="000F1829">
              <w:rPr>
                <w:noProof/>
                <w:lang w:val="en-US"/>
              </w:rPr>
              <w:lastRenderedPageBreak/>
              <w:t>Bid Opening</w:t>
            </w:r>
            <w:bookmarkEnd w:id="40"/>
          </w:p>
        </w:tc>
        <w:tc>
          <w:tcPr>
            <w:tcW w:w="6804" w:type="dxa"/>
          </w:tcPr>
          <w:p w14:paraId="5246AAD8" w14:textId="77777777" w:rsidR="0054705A" w:rsidRPr="000F1829" w:rsidRDefault="001D3D1A" w:rsidP="001D3D1A">
            <w:pPr>
              <w:pStyle w:val="Heading2"/>
              <w:rPr>
                <w:noProof/>
                <w:lang w:val="en-US"/>
              </w:rPr>
            </w:pPr>
            <w:r w:rsidRPr="000F1829">
              <w:rPr>
                <w:noProof/>
                <w:lang w:val="en-US"/>
              </w:rPr>
              <w:t xml:space="preserve">Except in the cases specified in ITB 23 and 24, the Employer shall publicly open and read out in accordance with ITB 25 all </w:t>
            </w:r>
            <w:r w:rsidR="00442302" w:rsidRPr="000F1829">
              <w:rPr>
                <w:noProof/>
                <w:lang w:val="en-US"/>
              </w:rPr>
              <w:t>Bid</w:t>
            </w:r>
            <w:r w:rsidRPr="000F1829">
              <w:rPr>
                <w:noProof/>
                <w:lang w:val="en-US"/>
              </w:rPr>
              <w:t xml:space="preserve">s received by the deadline (regardless of the number of </w:t>
            </w:r>
            <w:r w:rsidR="00442302" w:rsidRPr="000F1829">
              <w:rPr>
                <w:noProof/>
                <w:lang w:val="en-US"/>
              </w:rPr>
              <w:t>Bid</w:t>
            </w:r>
            <w:r w:rsidRPr="000F1829">
              <w:rPr>
                <w:noProof/>
                <w:lang w:val="en-US"/>
              </w:rPr>
              <w:t xml:space="preserve">s received), at the date, time and place </w:t>
            </w:r>
            <w:r w:rsidRPr="000F1829">
              <w:rPr>
                <w:b/>
                <w:noProof/>
                <w:lang w:val="en-US"/>
              </w:rPr>
              <w:t>specified in the BDS</w:t>
            </w:r>
            <w:r w:rsidRPr="000F1829">
              <w:rPr>
                <w:noProof/>
                <w:lang w:val="en-US"/>
              </w:rPr>
              <w:t xml:space="preserve">, in public and in the presence of Bidders` designated representatives and anyone who choose to attend. Any specific electronic </w:t>
            </w:r>
            <w:r w:rsidR="00442302" w:rsidRPr="000F1829">
              <w:rPr>
                <w:noProof/>
                <w:lang w:val="en-US"/>
              </w:rPr>
              <w:t>Bid</w:t>
            </w:r>
            <w:r w:rsidRPr="000F1829">
              <w:rPr>
                <w:noProof/>
                <w:lang w:val="en-US"/>
              </w:rPr>
              <w:t xml:space="preserve"> opening procedures required if electronic </w:t>
            </w:r>
            <w:r w:rsidR="0097190E" w:rsidRPr="000F1829">
              <w:rPr>
                <w:noProof/>
                <w:lang w:val="en-US"/>
              </w:rPr>
              <w:t>Bid</w:t>
            </w:r>
            <w:r w:rsidRPr="000F1829">
              <w:rPr>
                <w:noProof/>
                <w:lang w:val="en-US"/>
              </w:rPr>
              <w:t xml:space="preserve">ding is permitted in accordance with ITB 22.1, shall be </w:t>
            </w:r>
            <w:r w:rsidRPr="000F1829">
              <w:rPr>
                <w:b/>
                <w:noProof/>
                <w:lang w:val="en-US"/>
              </w:rPr>
              <w:t>as specified in the BDS</w:t>
            </w:r>
            <w:r w:rsidRPr="000F1829">
              <w:rPr>
                <w:noProof/>
                <w:lang w:val="en-US"/>
              </w:rPr>
              <w:t>.</w:t>
            </w:r>
          </w:p>
          <w:p w14:paraId="7C150698" w14:textId="77777777" w:rsidR="00DE11E6" w:rsidRPr="000F1829" w:rsidRDefault="001D3D1A" w:rsidP="001D3D1A">
            <w:pPr>
              <w:pStyle w:val="Heading2"/>
              <w:rPr>
                <w:noProof/>
                <w:lang w:val="en-US"/>
              </w:rPr>
            </w:pPr>
            <w:r w:rsidRPr="000F1829">
              <w:rPr>
                <w:noProof/>
                <w:lang w:val="en-US"/>
              </w:rPr>
              <w:t xml:space="preserve">First, envelopes marked "WITHDRAWAL" shall be opened and read out and the envelope with the corresponding </w:t>
            </w:r>
            <w:r w:rsidR="00442302" w:rsidRPr="000F1829">
              <w:rPr>
                <w:noProof/>
                <w:lang w:val="en-US"/>
              </w:rPr>
              <w:t>Bid</w:t>
            </w:r>
            <w:r w:rsidRPr="000F1829">
              <w:rPr>
                <w:noProof/>
                <w:lang w:val="en-US"/>
              </w:rPr>
              <w:t xml:space="preserve"> shall not be </w:t>
            </w:r>
            <w:r w:rsidR="00502ED7" w:rsidRPr="000F1829">
              <w:rPr>
                <w:noProof/>
                <w:lang w:val="en-US"/>
              </w:rPr>
              <w:t>opened but</w:t>
            </w:r>
            <w:r w:rsidRPr="000F1829">
              <w:rPr>
                <w:noProof/>
                <w:lang w:val="en-US"/>
              </w:rPr>
              <w:t xml:space="preserve"> returned to the Bidder. No </w:t>
            </w:r>
            <w:r w:rsidR="00442302" w:rsidRPr="000F1829">
              <w:rPr>
                <w:noProof/>
                <w:lang w:val="en-US"/>
              </w:rPr>
              <w:t>Bid</w:t>
            </w:r>
            <w:r w:rsidRPr="000F1829">
              <w:rPr>
                <w:noProof/>
                <w:lang w:val="en-US"/>
              </w:rPr>
              <w:t xml:space="preserve"> withdrawal shall be permitted unless the corresponding withdrawal notice contains a valid authorization to request the withdrawal and is read out at </w:t>
            </w:r>
            <w:r w:rsidR="00442302" w:rsidRPr="000F1829">
              <w:rPr>
                <w:noProof/>
                <w:lang w:val="en-US"/>
              </w:rPr>
              <w:t>Bid</w:t>
            </w:r>
            <w:r w:rsidRPr="000F1829">
              <w:rPr>
                <w:noProof/>
                <w:lang w:val="en-US"/>
              </w:rPr>
              <w:t xml:space="preserve"> opening. Next, envelopes marked "SUBSTITUTION" shall be opened and read out and exchanged with the corresponding </w:t>
            </w:r>
            <w:r w:rsidR="00442302" w:rsidRPr="000F1829">
              <w:rPr>
                <w:noProof/>
                <w:lang w:val="en-US"/>
              </w:rPr>
              <w:t>Bid</w:t>
            </w:r>
            <w:r w:rsidRPr="000F1829">
              <w:rPr>
                <w:noProof/>
                <w:lang w:val="en-US"/>
              </w:rPr>
              <w:t xml:space="preserve"> being substituted, and the substituted </w:t>
            </w:r>
            <w:r w:rsidR="00442302" w:rsidRPr="000F1829">
              <w:rPr>
                <w:noProof/>
                <w:lang w:val="en-US"/>
              </w:rPr>
              <w:t>Bid</w:t>
            </w:r>
            <w:r w:rsidRPr="000F1829">
              <w:rPr>
                <w:noProof/>
                <w:lang w:val="en-US"/>
              </w:rPr>
              <w:t xml:space="preserve"> shall not be opened, but returned to the Bidder. No </w:t>
            </w:r>
            <w:r w:rsidR="00442302" w:rsidRPr="000F1829">
              <w:rPr>
                <w:noProof/>
                <w:lang w:val="en-US"/>
              </w:rPr>
              <w:t>Bid</w:t>
            </w:r>
            <w:r w:rsidRPr="000F1829">
              <w:rPr>
                <w:noProof/>
                <w:lang w:val="en-US"/>
              </w:rPr>
              <w:t xml:space="preserve"> substitution shall be permitted unless the corresponding substitution notice contains a valid authorization to request the substitution and is read out at </w:t>
            </w:r>
            <w:r w:rsidR="00442302" w:rsidRPr="000F1829">
              <w:rPr>
                <w:noProof/>
                <w:lang w:val="en-US"/>
              </w:rPr>
              <w:t>Bid</w:t>
            </w:r>
            <w:r w:rsidRPr="000F1829">
              <w:rPr>
                <w:noProof/>
                <w:lang w:val="en-US"/>
              </w:rPr>
              <w:t xml:space="preserve"> opening. Envelopes marked "MODIFICATION" shall be opened and read out with the corresponding </w:t>
            </w:r>
            <w:r w:rsidR="00442302" w:rsidRPr="000F1829">
              <w:rPr>
                <w:noProof/>
                <w:lang w:val="en-US"/>
              </w:rPr>
              <w:t>Bid</w:t>
            </w:r>
            <w:r w:rsidRPr="000F1829">
              <w:rPr>
                <w:noProof/>
                <w:lang w:val="en-US"/>
              </w:rPr>
              <w:t xml:space="preserve">. No </w:t>
            </w:r>
            <w:r w:rsidR="00442302" w:rsidRPr="000F1829">
              <w:rPr>
                <w:noProof/>
                <w:lang w:val="en-US"/>
              </w:rPr>
              <w:t>Bid</w:t>
            </w:r>
            <w:r w:rsidRPr="000F1829">
              <w:rPr>
                <w:noProof/>
                <w:lang w:val="en-US"/>
              </w:rPr>
              <w:t xml:space="preserve"> modification shall be permitted unless the corresponding modification notice contains a valid authorization to request the modification and is read out at </w:t>
            </w:r>
            <w:r w:rsidR="00442302" w:rsidRPr="000F1829">
              <w:rPr>
                <w:noProof/>
                <w:lang w:val="en-US"/>
              </w:rPr>
              <w:t>Bid</w:t>
            </w:r>
            <w:r w:rsidRPr="000F1829">
              <w:rPr>
                <w:noProof/>
                <w:lang w:val="en-US"/>
              </w:rPr>
              <w:t xml:space="preserve"> opening. Only </w:t>
            </w:r>
            <w:r w:rsidR="00442302" w:rsidRPr="000F1829">
              <w:rPr>
                <w:noProof/>
                <w:lang w:val="en-US"/>
              </w:rPr>
              <w:t>Bid</w:t>
            </w:r>
            <w:r w:rsidRPr="000F1829">
              <w:rPr>
                <w:noProof/>
                <w:lang w:val="en-US"/>
              </w:rPr>
              <w:t xml:space="preserve">s that are opened and read out at </w:t>
            </w:r>
            <w:r w:rsidR="00442302" w:rsidRPr="000F1829">
              <w:rPr>
                <w:noProof/>
                <w:lang w:val="en-US"/>
              </w:rPr>
              <w:t>Bid</w:t>
            </w:r>
            <w:r w:rsidRPr="000F1829">
              <w:rPr>
                <w:noProof/>
                <w:lang w:val="en-US"/>
              </w:rPr>
              <w:t xml:space="preserve"> opening shall be considered further.</w:t>
            </w:r>
          </w:p>
          <w:p w14:paraId="4DAAE529" w14:textId="77777777" w:rsidR="00DE11E6" w:rsidRPr="000F1829" w:rsidRDefault="001D3D1A" w:rsidP="001D3D1A">
            <w:pPr>
              <w:pStyle w:val="Heading2"/>
              <w:rPr>
                <w:noProof/>
                <w:lang w:val="en-US"/>
              </w:rPr>
            </w:pPr>
            <w:r w:rsidRPr="000F1829">
              <w:rPr>
                <w:noProof/>
                <w:lang w:val="en-US"/>
              </w:rPr>
              <w:t xml:space="preserve">All other envelopes shall be opened one at a time, reading out: the name of the Bidder and whether there is a modification; the total Bid Price, per lot (contract) if applicable, including any discounts and alternative </w:t>
            </w:r>
            <w:r w:rsidR="00442302" w:rsidRPr="000F1829">
              <w:rPr>
                <w:noProof/>
                <w:lang w:val="en-US"/>
              </w:rPr>
              <w:t>Bid</w:t>
            </w:r>
            <w:r w:rsidRPr="000F1829">
              <w:rPr>
                <w:noProof/>
                <w:lang w:val="en-US"/>
              </w:rPr>
              <w:t xml:space="preserve">s; the presence or absence of a </w:t>
            </w:r>
            <w:r w:rsidR="00442302" w:rsidRPr="000F1829">
              <w:rPr>
                <w:noProof/>
                <w:lang w:val="en-US"/>
              </w:rPr>
              <w:t>Bid</w:t>
            </w:r>
            <w:r w:rsidRPr="000F1829">
              <w:rPr>
                <w:noProof/>
                <w:lang w:val="en-US"/>
              </w:rPr>
              <w:t xml:space="preserve"> security or </w:t>
            </w:r>
            <w:r w:rsidR="00442302" w:rsidRPr="000F1829">
              <w:rPr>
                <w:noProof/>
                <w:lang w:val="en-US"/>
              </w:rPr>
              <w:t>Bid</w:t>
            </w:r>
            <w:r w:rsidRPr="000F1829">
              <w:rPr>
                <w:noProof/>
                <w:lang w:val="en-US"/>
              </w:rPr>
              <w:t xml:space="preserve">-securing declaration, if required; and any other details as the Employer may consider appropriate. Only discounts and alternative </w:t>
            </w:r>
            <w:r w:rsidR="00442302" w:rsidRPr="000F1829">
              <w:rPr>
                <w:noProof/>
                <w:lang w:val="en-US"/>
              </w:rPr>
              <w:t>Bid</w:t>
            </w:r>
            <w:r w:rsidRPr="000F1829">
              <w:rPr>
                <w:noProof/>
                <w:lang w:val="en-US"/>
              </w:rPr>
              <w:t xml:space="preserve">s read out at </w:t>
            </w:r>
            <w:r w:rsidR="00442302" w:rsidRPr="000F1829">
              <w:rPr>
                <w:noProof/>
                <w:lang w:val="en-US"/>
              </w:rPr>
              <w:t>Bid</w:t>
            </w:r>
            <w:r w:rsidRPr="000F1829">
              <w:rPr>
                <w:noProof/>
                <w:lang w:val="en-US"/>
              </w:rPr>
              <w:t xml:space="preserve"> opening shall be considered for evaluation. The Letter of Bid and the Schedules are to be initialed by a minimum of three representatives of the Employer attending </w:t>
            </w:r>
            <w:r w:rsidR="00442302" w:rsidRPr="000F1829">
              <w:rPr>
                <w:noProof/>
                <w:lang w:val="en-US"/>
              </w:rPr>
              <w:t>Bid</w:t>
            </w:r>
            <w:r w:rsidRPr="000F1829">
              <w:rPr>
                <w:noProof/>
                <w:lang w:val="en-US"/>
              </w:rPr>
              <w:t xml:space="preserve"> opening. At </w:t>
            </w:r>
            <w:r w:rsidR="00442302" w:rsidRPr="000F1829">
              <w:rPr>
                <w:noProof/>
                <w:lang w:val="en-US"/>
              </w:rPr>
              <w:t>Bid</w:t>
            </w:r>
            <w:r w:rsidRPr="000F1829">
              <w:rPr>
                <w:noProof/>
                <w:lang w:val="en-US"/>
              </w:rPr>
              <w:t xml:space="preserve"> opening, </w:t>
            </w:r>
            <w:r w:rsidRPr="000F1829">
              <w:rPr>
                <w:noProof/>
                <w:lang w:val="en-US"/>
              </w:rPr>
              <w:lastRenderedPageBreak/>
              <w:t xml:space="preserve">the Employer shall neither discuss the merits of any </w:t>
            </w:r>
            <w:r w:rsidR="00442302" w:rsidRPr="000F1829">
              <w:rPr>
                <w:noProof/>
                <w:lang w:val="en-US"/>
              </w:rPr>
              <w:t>Bid</w:t>
            </w:r>
            <w:r w:rsidRPr="000F1829">
              <w:rPr>
                <w:noProof/>
                <w:lang w:val="en-US"/>
              </w:rPr>
              <w:t xml:space="preserve"> nor reject any </w:t>
            </w:r>
            <w:r w:rsidR="00442302" w:rsidRPr="000F1829">
              <w:rPr>
                <w:noProof/>
                <w:lang w:val="en-US"/>
              </w:rPr>
              <w:t>Bid</w:t>
            </w:r>
            <w:r w:rsidRPr="000F1829">
              <w:rPr>
                <w:noProof/>
                <w:lang w:val="en-US"/>
              </w:rPr>
              <w:t xml:space="preserve"> (except for late </w:t>
            </w:r>
            <w:r w:rsidR="00442302" w:rsidRPr="000F1829">
              <w:rPr>
                <w:noProof/>
                <w:lang w:val="en-US"/>
              </w:rPr>
              <w:t>Bid</w:t>
            </w:r>
            <w:r w:rsidRPr="000F1829">
              <w:rPr>
                <w:noProof/>
                <w:lang w:val="en-US"/>
              </w:rPr>
              <w:t>s, in accordance with ITB 23.1).</w:t>
            </w:r>
          </w:p>
          <w:p w14:paraId="30263E1F" w14:textId="77777777" w:rsidR="00DE11E6" w:rsidRPr="000F1829" w:rsidRDefault="001D3D1A" w:rsidP="001D3D1A">
            <w:pPr>
              <w:pStyle w:val="Heading2"/>
              <w:rPr>
                <w:noProof/>
                <w:lang w:val="en-US"/>
              </w:rPr>
            </w:pPr>
            <w:r w:rsidRPr="000F1829">
              <w:rPr>
                <w:noProof/>
                <w:lang w:val="en-US"/>
              </w:rPr>
              <w:t xml:space="preserve">The Employer shall prepare a record of the </w:t>
            </w:r>
            <w:r w:rsidR="00442302" w:rsidRPr="000F1829">
              <w:rPr>
                <w:noProof/>
                <w:lang w:val="en-US"/>
              </w:rPr>
              <w:t>Bid</w:t>
            </w:r>
            <w:r w:rsidRPr="000F1829">
              <w:rPr>
                <w:noProof/>
                <w:lang w:val="en-US"/>
              </w:rPr>
              <w:t xml:space="preserve"> opening that shall include, as a minimum: the name of the Bidder and whether there is a withdrawal, substitution, or modification; the Bid Price, per lot (contract) if applicable, including any discounts and alternative </w:t>
            </w:r>
            <w:r w:rsidR="00442302" w:rsidRPr="000F1829">
              <w:rPr>
                <w:noProof/>
                <w:lang w:val="en-US"/>
              </w:rPr>
              <w:t>Bid</w:t>
            </w:r>
            <w:r w:rsidRPr="000F1829">
              <w:rPr>
                <w:noProof/>
                <w:lang w:val="en-US"/>
              </w:rPr>
              <w:t xml:space="preserve">s; and the presence or absence of a </w:t>
            </w:r>
            <w:r w:rsidR="00442302" w:rsidRPr="000F1829">
              <w:rPr>
                <w:noProof/>
                <w:lang w:val="en-US"/>
              </w:rPr>
              <w:t>Bid</w:t>
            </w:r>
            <w:r w:rsidRPr="000F1829">
              <w:rPr>
                <w:noProof/>
                <w:lang w:val="en-US"/>
              </w:rPr>
              <w:t xml:space="preserve"> security or </w:t>
            </w:r>
            <w:r w:rsidR="00442302" w:rsidRPr="000F1829">
              <w:rPr>
                <w:noProof/>
                <w:lang w:val="en-US"/>
              </w:rPr>
              <w:t>Bid</w:t>
            </w:r>
            <w:r w:rsidRPr="000F1829">
              <w:rPr>
                <w:noProof/>
                <w:lang w:val="en-US"/>
              </w:rPr>
              <w:t>-securing declaration, if one was required. The Bidders’ representatives who are present shall be requested to sign the record. The omission of a Bidder’s signature on the record shall not invalidate the contents and effect of the record. A copy of the record shall be distributed to all Bidders.</w:t>
            </w:r>
          </w:p>
        </w:tc>
      </w:tr>
      <w:tr w:rsidR="009F579C" w:rsidRPr="007526CD" w14:paraId="3AD77208" w14:textId="77777777" w:rsidTr="00F61E63">
        <w:tc>
          <w:tcPr>
            <w:tcW w:w="2518" w:type="dxa"/>
          </w:tcPr>
          <w:p w14:paraId="53213E7D" w14:textId="77777777" w:rsidR="0054705A" w:rsidRPr="000F1829" w:rsidRDefault="0054705A" w:rsidP="00DE11E6">
            <w:pPr>
              <w:rPr>
                <w:noProof/>
                <w:lang w:val="en-US"/>
              </w:rPr>
            </w:pPr>
          </w:p>
        </w:tc>
        <w:tc>
          <w:tcPr>
            <w:tcW w:w="6804" w:type="dxa"/>
          </w:tcPr>
          <w:p w14:paraId="3D673134" w14:textId="77777777" w:rsidR="0054705A" w:rsidRPr="000F1829" w:rsidRDefault="00DE11E6" w:rsidP="008E33F4">
            <w:pPr>
              <w:pStyle w:val="HeadingA"/>
              <w:rPr>
                <w:noProof/>
                <w:lang w:val="en-US"/>
              </w:rPr>
            </w:pPr>
            <w:bookmarkStart w:id="41" w:name="_Toc22116777"/>
            <w:r w:rsidRPr="000F1829">
              <w:rPr>
                <w:noProof/>
                <w:lang w:val="en-US"/>
              </w:rPr>
              <w:t xml:space="preserve">Evaluation </w:t>
            </w:r>
            <w:r w:rsidR="008E33F4" w:rsidRPr="000F1829">
              <w:rPr>
                <w:noProof/>
                <w:lang w:val="en-US"/>
              </w:rPr>
              <w:t>and Comparison of Bids</w:t>
            </w:r>
            <w:bookmarkEnd w:id="41"/>
          </w:p>
        </w:tc>
      </w:tr>
      <w:tr w:rsidR="009F579C" w:rsidRPr="007526CD" w14:paraId="664F08A4" w14:textId="77777777" w:rsidTr="00F61E63">
        <w:tc>
          <w:tcPr>
            <w:tcW w:w="2518" w:type="dxa"/>
          </w:tcPr>
          <w:p w14:paraId="763E6416" w14:textId="77777777" w:rsidR="0054705A" w:rsidRPr="000F1829" w:rsidRDefault="00DE11E6" w:rsidP="008E33F4">
            <w:pPr>
              <w:pStyle w:val="Heading1"/>
              <w:jc w:val="left"/>
              <w:rPr>
                <w:noProof/>
                <w:lang w:val="en-US"/>
              </w:rPr>
            </w:pPr>
            <w:bookmarkStart w:id="42" w:name="_Toc22116778"/>
            <w:r w:rsidRPr="000F1829">
              <w:rPr>
                <w:noProof/>
                <w:lang w:val="en-US"/>
              </w:rPr>
              <w:t>Confidentialit</w:t>
            </w:r>
            <w:r w:rsidR="008E33F4" w:rsidRPr="000F1829">
              <w:rPr>
                <w:noProof/>
                <w:lang w:val="en-US"/>
              </w:rPr>
              <w:t>y</w:t>
            </w:r>
            <w:bookmarkEnd w:id="42"/>
          </w:p>
        </w:tc>
        <w:tc>
          <w:tcPr>
            <w:tcW w:w="6804" w:type="dxa"/>
          </w:tcPr>
          <w:p w14:paraId="52928F43" w14:textId="77777777" w:rsidR="0054705A" w:rsidRPr="000F1829" w:rsidRDefault="008E33F4" w:rsidP="008E33F4">
            <w:pPr>
              <w:pStyle w:val="Heading2"/>
              <w:rPr>
                <w:noProof/>
                <w:lang w:val="en-US"/>
              </w:rPr>
            </w:pPr>
            <w:r w:rsidRPr="000F1829">
              <w:rPr>
                <w:noProof/>
                <w:lang w:val="en-US"/>
              </w:rPr>
              <w:t xml:space="preserve">Information relating to the examination, evaluation, and comparison of the </w:t>
            </w:r>
            <w:r w:rsidR="00442302" w:rsidRPr="000F1829">
              <w:rPr>
                <w:noProof/>
                <w:lang w:val="en-US"/>
              </w:rPr>
              <w:t>Bid</w:t>
            </w:r>
            <w:r w:rsidRPr="000F1829">
              <w:rPr>
                <w:noProof/>
                <w:lang w:val="en-US"/>
              </w:rPr>
              <w:t xml:space="preserve">s, and qualification of the Bidders and recommendation of contract award shall not be disclosed to Bidders or any other persons not officially concerned with the </w:t>
            </w:r>
            <w:r w:rsidR="00EB0075" w:rsidRPr="000F1829">
              <w:rPr>
                <w:noProof/>
                <w:lang w:val="en-US"/>
              </w:rPr>
              <w:t>b</w:t>
            </w:r>
            <w:r w:rsidR="00442302" w:rsidRPr="000F1829">
              <w:rPr>
                <w:noProof/>
                <w:lang w:val="en-US"/>
              </w:rPr>
              <w:t>id</w:t>
            </w:r>
            <w:r w:rsidRPr="000F1829">
              <w:rPr>
                <w:noProof/>
                <w:lang w:val="en-US"/>
              </w:rPr>
              <w:t>ding process until information on Contract award is communicated to all Bidders in accordance with ITB 40.</w:t>
            </w:r>
          </w:p>
          <w:p w14:paraId="5B8ECD23" w14:textId="77777777" w:rsidR="00C43896" w:rsidRPr="000F1829" w:rsidRDefault="008E33F4" w:rsidP="008E33F4">
            <w:pPr>
              <w:pStyle w:val="Heading2"/>
              <w:rPr>
                <w:noProof/>
                <w:lang w:val="en-US"/>
              </w:rPr>
            </w:pPr>
            <w:r w:rsidRPr="000F1829">
              <w:rPr>
                <w:noProof/>
                <w:lang w:val="en-US"/>
              </w:rPr>
              <w:t xml:space="preserve">Any attempt by a Bidder to influence the Employer in the examination, evaluation, and comparison of the </w:t>
            </w:r>
            <w:r w:rsidR="00442302" w:rsidRPr="000F1829">
              <w:rPr>
                <w:noProof/>
                <w:lang w:val="en-US"/>
              </w:rPr>
              <w:t>Bid</w:t>
            </w:r>
            <w:r w:rsidRPr="000F1829">
              <w:rPr>
                <w:noProof/>
                <w:lang w:val="en-US"/>
              </w:rPr>
              <w:t xml:space="preserve">s, and qualification of the Bidders, or Contract award decisions may result in the rejection of its </w:t>
            </w:r>
            <w:r w:rsidR="00442302" w:rsidRPr="000F1829">
              <w:rPr>
                <w:noProof/>
                <w:lang w:val="en-US"/>
              </w:rPr>
              <w:t>Bid</w:t>
            </w:r>
            <w:r w:rsidRPr="000F1829">
              <w:rPr>
                <w:noProof/>
                <w:lang w:val="en-US"/>
              </w:rPr>
              <w:t>.</w:t>
            </w:r>
          </w:p>
          <w:p w14:paraId="1060A2B7" w14:textId="77777777" w:rsidR="00C43896" w:rsidRPr="000F1829" w:rsidRDefault="008E33F4" w:rsidP="00EB0075">
            <w:pPr>
              <w:pStyle w:val="Heading2"/>
              <w:rPr>
                <w:noProof/>
                <w:lang w:val="en-US"/>
              </w:rPr>
            </w:pPr>
            <w:r w:rsidRPr="000F1829">
              <w:rPr>
                <w:noProof/>
                <w:lang w:val="en-US"/>
              </w:rPr>
              <w:t xml:space="preserve">Notwithstanding ITB 26.2, from the time of </w:t>
            </w:r>
            <w:r w:rsidR="00442302" w:rsidRPr="000F1829">
              <w:rPr>
                <w:noProof/>
                <w:lang w:val="en-US"/>
              </w:rPr>
              <w:t>Bid</w:t>
            </w:r>
            <w:r w:rsidRPr="000F1829">
              <w:rPr>
                <w:noProof/>
                <w:lang w:val="en-US"/>
              </w:rPr>
              <w:t xml:space="preserve"> opening to the time of Contract award, if a Bidder wishes to contact the Employer on any matter related to the </w:t>
            </w:r>
            <w:r w:rsidR="00EB0075" w:rsidRPr="000F1829">
              <w:rPr>
                <w:noProof/>
                <w:lang w:val="en-US"/>
              </w:rPr>
              <w:t>b</w:t>
            </w:r>
            <w:r w:rsidR="00442302" w:rsidRPr="000F1829">
              <w:rPr>
                <w:noProof/>
                <w:lang w:val="en-US"/>
              </w:rPr>
              <w:t>id</w:t>
            </w:r>
            <w:r w:rsidRPr="000F1829">
              <w:rPr>
                <w:noProof/>
                <w:lang w:val="en-US"/>
              </w:rPr>
              <w:t>ding process, it shall do so in writing.</w:t>
            </w:r>
          </w:p>
        </w:tc>
      </w:tr>
      <w:tr w:rsidR="009F579C" w:rsidRPr="007526CD" w14:paraId="31A4E28B" w14:textId="77777777" w:rsidTr="00F61E63">
        <w:tc>
          <w:tcPr>
            <w:tcW w:w="2518" w:type="dxa"/>
          </w:tcPr>
          <w:p w14:paraId="010B6455" w14:textId="77777777" w:rsidR="0054705A" w:rsidRPr="000F1829" w:rsidRDefault="008E33F4" w:rsidP="008D6958">
            <w:pPr>
              <w:pStyle w:val="Heading1"/>
              <w:jc w:val="left"/>
              <w:rPr>
                <w:noProof/>
                <w:lang w:val="en-US"/>
              </w:rPr>
            </w:pPr>
            <w:bookmarkStart w:id="43" w:name="_Toc22116779"/>
            <w:r w:rsidRPr="000F1829">
              <w:rPr>
                <w:noProof/>
                <w:lang w:val="en-US"/>
              </w:rPr>
              <w:t>Clarification of Bids</w:t>
            </w:r>
            <w:bookmarkEnd w:id="43"/>
          </w:p>
        </w:tc>
        <w:tc>
          <w:tcPr>
            <w:tcW w:w="6804" w:type="dxa"/>
          </w:tcPr>
          <w:p w14:paraId="2D14C1CF" w14:textId="77777777" w:rsidR="0054705A" w:rsidRPr="000F1829" w:rsidRDefault="008E33F4" w:rsidP="008D6958">
            <w:pPr>
              <w:pStyle w:val="Heading2"/>
              <w:rPr>
                <w:noProof/>
                <w:lang w:val="en-US"/>
              </w:rPr>
            </w:pPr>
            <w:r w:rsidRPr="000F1829">
              <w:rPr>
                <w:noProof/>
                <w:lang w:val="en-US"/>
              </w:rPr>
              <w:t xml:space="preserve">To assist in the examination, evaluation, and comparison of the </w:t>
            </w:r>
            <w:r w:rsidR="00442302" w:rsidRPr="000F1829">
              <w:rPr>
                <w:noProof/>
                <w:lang w:val="en-US"/>
              </w:rPr>
              <w:t>Bid</w:t>
            </w:r>
            <w:r w:rsidRPr="000F1829">
              <w:rPr>
                <w:noProof/>
                <w:lang w:val="en-US"/>
              </w:rPr>
              <w:t xml:space="preserve">s, and qualification of the Bidders, the Employer may, at its discretion, ask any Bidder for a clarification of its </w:t>
            </w:r>
            <w:r w:rsidR="00442302" w:rsidRPr="000F1829">
              <w:rPr>
                <w:noProof/>
                <w:lang w:val="en-US"/>
              </w:rPr>
              <w:t>Bid</w:t>
            </w:r>
            <w:r w:rsidRPr="000F1829">
              <w:rPr>
                <w:noProof/>
                <w:lang w:val="en-US"/>
              </w:rPr>
              <w:t xml:space="preserve">, given a reasonable time for a response. Any clarification submitted by a Bidder that is not in response to a request by the Employer shall not be considered. The Employer’s request for clarification and the response shall be in writing. No change, including any voluntary increase or decrease, in the prices or substance of the </w:t>
            </w:r>
            <w:r w:rsidR="00442302" w:rsidRPr="000F1829">
              <w:rPr>
                <w:noProof/>
                <w:lang w:val="en-US"/>
              </w:rPr>
              <w:t>Bid</w:t>
            </w:r>
            <w:r w:rsidRPr="000F1829">
              <w:rPr>
                <w:noProof/>
                <w:lang w:val="en-US"/>
              </w:rPr>
              <w:t xml:space="preserve"> shall be sought, offered, or permitted, except to confirm the correction of arithmetic errors discovered by the Employer in the evaluation of the </w:t>
            </w:r>
            <w:r w:rsidR="00442302" w:rsidRPr="000F1829">
              <w:rPr>
                <w:noProof/>
                <w:lang w:val="en-US"/>
              </w:rPr>
              <w:t>Bid</w:t>
            </w:r>
            <w:r w:rsidRPr="000F1829">
              <w:rPr>
                <w:noProof/>
                <w:lang w:val="en-US"/>
              </w:rPr>
              <w:t>s, in accordance with ITB 31.</w:t>
            </w:r>
          </w:p>
          <w:p w14:paraId="105BED22" w14:textId="77777777" w:rsidR="00C43896" w:rsidRPr="000F1829" w:rsidRDefault="008E33F4" w:rsidP="008D6958">
            <w:pPr>
              <w:pStyle w:val="Heading2"/>
              <w:rPr>
                <w:noProof/>
                <w:lang w:val="en-US"/>
              </w:rPr>
            </w:pPr>
            <w:r w:rsidRPr="000F1829">
              <w:rPr>
                <w:noProof/>
                <w:lang w:val="en-US"/>
              </w:rPr>
              <w:t xml:space="preserve">If a Bidder does not provide clarifications of its </w:t>
            </w:r>
            <w:r w:rsidR="00442302" w:rsidRPr="000F1829">
              <w:rPr>
                <w:noProof/>
                <w:lang w:val="en-US"/>
              </w:rPr>
              <w:t>Bid</w:t>
            </w:r>
            <w:r w:rsidRPr="000F1829">
              <w:rPr>
                <w:noProof/>
                <w:lang w:val="en-US"/>
              </w:rPr>
              <w:t xml:space="preserve"> by the date and time set in the Employer’s request for clarification, its </w:t>
            </w:r>
            <w:r w:rsidR="00442302" w:rsidRPr="000F1829">
              <w:rPr>
                <w:noProof/>
                <w:lang w:val="en-US"/>
              </w:rPr>
              <w:t>Bid</w:t>
            </w:r>
            <w:r w:rsidRPr="000F1829">
              <w:rPr>
                <w:noProof/>
                <w:lang w:val="en-US"/>
              </w:rPr>
              <w:t xml:space="preserve"> may be rejected.</w:t>
            </w:r>
          </w:p>
        </w:tc>
      </w:tr>
      <w:tr w:rsidR="009F579C" w:rsidRPr="007526CD" w14:paraId="6FE1874A" w14:textId="77777777" w:rsidTr="00F61E63">
        <w:tc>
          <w:tcPr>
            <w:tcW w:w="2518" w:type="dxa"/>
          </w:tcPr>
          <w:p w14:paraId="1D93BEA2" w14:textId="77777777" w:rsidR="0054705A" w:rsidRPr="000F1829" w:rsidRDefault="00C43896" w:rsidP="008E33F4">
            <w:pPr>
              <w:pStyle w:val="Heading1"/>
              <w:jc w:val="left"/>
              <w:rPr>
                <w:noProof/>
                <w:lang w:val="en-US"/>
              </w:rPr>
            </w:pPr>
            <w:bookmarkStart w:id="44" w:name="_Toc22116780"/>
            <w:r w:rsidRPr="000F1829">
              <w:rPr>
                <w:noProof/>
                <w:lang w:val="en-US"/>
              </w:rPr>
              <w:lastRenderedPageBreak/>
              <w:t>D</w:t>
            </w:r>
            <w:r w:rsidR="008E33F4" w:rsidRPr="000F1829">
              <w:rPr>
                <w:noProof/>
                <w:lang w:val="en-US"/>
              </w:rPr>
              <w:t>eviations, Reservations and Omissions</w:t>
            </w:r>
            <w:bookmarkEnd w:id="44"/>
          </w:p>
        </w:tc>
        <w:tc>
          <w:tcPr>
            <w:tcW w:w="6804" w:type="dxa"/>
          </w:tcPr>
          <w:p w14:paraId="48051DA9" w14:textId="77777777" w:rsidR="0054705A" w:rsidRPr="000F1829" w:rsidRDefault="008E33F4" w:rsidP="008E33F4">
            <w:pPr>
              <w:pStyle w:val="Heading2"/>
              <w:rPr>
                <w:noProof/>
                <w:lang w:val="en-US"/>
              </w:rPr>
            </w:pPr>
            <w:r w:rsidRPr="000F1829">
              <w:rPr>
                <w:noProof/>
                <w:lang w:val="en-US"/>
              </w:rPr>
              <w:t xml:space="preserve">During the evaluation of </w:t>
            </w:r>
            <w:r w:rsidR="00442302" w:rsidRPr="000F1829">
              <w:rPr>
                <w:noProof/>
                <w:lang w:val="en-US"/>
              </w:rPr>
              <w:t>Bid</w:t>
            </w:r>
            <w:r w:rsidRPr="000F1829">
              <w:rPr>
                <w:noProof/>
                <w:lang w:val="en-US"/>
              </w:rPr>
              <w:t>s, the following definitions apply:</w:t>
            </w:r>
          </w:p>
          <w:p w14:paraId="074FC58F" w14:textId="77777777" w:rsidR="008E33F4" w:rsidRPr="000F1829" w:rsidRDefault="008E33F4" w:rsidP="00322ABA">
            <w:pPr>
              <w:pStyle w:val="Paragraphedeliste"/>
              <w:numPr>
                <w:ilvl w:val="0"/>
                <w:numId w:val="15"/>
              </w:numPr>
              <w:ind w:left="1026" w:hanging="425"/>
              <w:contextualSpacing w:val="0"/>
              <w:rPr>
                <w:noProof/>
                <w:lang w:val="en-US"/>
              </w:rPr>
            </w:pPr>
            <w:r w:rsidRPr="000F1829">
              <w:rPr>
                <w:noProof/>
                <w:lang w:val="en-US"/>
              </w:rPr>
              <w:t xml:space="preserve">"Deviation" is a departure from the requirements specified in the Bidding Documents; </w:t>
            </w:r>
          </w:p>
          <w:p w14:paraId="1A5AC2FD" w14:textId="77777777" w:rsidR="008E33F4" w:rsidRPr="000F1829" w:rsidRDefault="008E33F4" w:rsidP="00322ABA">
            <w:pPr>
              <w:pStyle w:val="Paragraphedeliste"/>
              <w:numPr>
                <w:ilvl w:val="0"/>
                <w:numId w:val="15"/>
              </w:numPr>
              <w:ind w:left="1026" w:hanging="425"/>
              <w:contextualSpacing w:val="0"/>
              <w:rPr>
                <w:noProof/>
                <w:lang w:val="en-US"/>
              </w:rPr>
            </w:pPr>
            <w:r w:rsidRPr="000F1829">
              <w:rPr>
                <w:noProof/>
                <w:lang w:val="en-US"/>
              </w:rPr>
              <w:t>"Reservation" is the setting of limiting conditions or withholding from complete acceptance of the requirements specified in the Bidding Documents; and</w:t>
            </w:r>
          </w:p>
          <w:p w14:paraId="26F714B1" w14:textId="77777777" w:rsidR="00C43896" w:rsidRPr="000F1829" w:rsidRDefault="008E33F4" w:rsidP="00322ABA">
            <w:pPr>
              <w:pStyle w:val="Paragraphedeliste"/>
              <w:numPr>
                <w:ilvl w:val="0"/>
                <w:numId w:val="15"/>
              </w:numPr>
              <w:ind w:left="1026" w:hanging="425"/>
              <w:contextualSpacing w:val="0"/>
              <w:rPr>
                <w:noProof/>
                <w:lang w:val="en-US"/>
              </w:rPr>
            </w:pPr>
            <w:r w:rsidRPr="000F1829">
              <w:rPr>
                <w:noProof/>
                <w:lang w:val="en-US"/>
              </w:rPr>
              <w:t>"Omission" is the failure to submit part or all of the information or documentation required in the Bidding Documents.</w:t>
            </w:r>
          </w:p>
        </w:tc>
      </w:tr>
      <w:tr w:rsidR="009F579C" w:rsidRPr="007526CD" w14:paraId="47CE2450" w14:textId="77777777" w:rsidTr="00F61E63">
        <w:tc>
          <w:tcPr>
            <w:tcW w:w="2518" w:type="dxa"/>
          </w:tcPr>
          <w:p w14:paraId="3A101C8B" w14:textId="77777777" w:rsidR="0054705A" w:rsidRPr="000F1829" w:rsidRDefault="008E33F4" w:rsidP="008E33F4">
            <w:pPr>
              <w:pStyle w:val="Heading1"/>
              <w:jc w:val="left"/>
              <w:rPr>
                <w:noProof/>
                <w:lang w:val="en-US"/>
              </w:rPr>
            </w:pPr>
            <w:bookmarkStart w:id="45" w:name="_Toc22116781"/>
            <w:r w:rsidRPr="000F1829">
              <w:rPr>
                <w:noProof/>
                <w:lang w:val="en-US"/>
              </w:rPr>
              <w:t>Determination of Responsiveness</w:t>
            </w:r>
            <w:bookmarkEnd w:id="45"/>
          </w:p>
        </w:tc>
        <w:tc>
          <w:tcPr>
            <w:tcW w:w="6804" w:type="dxa"/>
          </w:tcPr>
          <w:p w14:paraId="1723C150" w14:textId="77777777" w:rsidR="0054705A" w:rsidRPr="000F1829" w:rsidRDefault="008E33F4" w:rsidP="008E33F4">
            <w:pPr>
              <w:pStyle w:val="Heading2"/>
              <w:rPr>
                <w:noProof/>
                <w:lang w:val="en-US"/>
              </w:rPr>
            </w:pPr>
            <w:r w:rsidRPr="000F1829">
              <w:rPr>
                <w:noProof/>
                <w:lang w:val="en-US"/>
              </w:rPr>
              <w:t xml:space="preserve">The Employer’s determination of a </w:t>
            </w:r>
            <w:r w:rsidR="00442302" w:rsidRPr="000F1829">
              <w:rPr>
                <w:noProof/>
                <w:lang w:val="en-US"/>
              </w:rPr>
              <w:t>Bid</w:t>
            </w:r>
            <w:r w:rsidRPr="000F1829">
              <w:rPr>
                <w:noProof/>
                <w:lang w:val="en-US"/>
              </w:rPr>
              <w:t xml:space="preserve">’s responsiveness is to be based on the contents of the </w:t>
            </w:r>
            <w:r w:rsidR="00442302" w:rsidRPr="000F1829">
              <w:rPr>
                <w:noProof/>
                <w:lang w:val="en-US"/>
              </w:rPr>
              <w:t>Bid</w:t>
            </w:r>
            <w:r w:rsidRPr="000F1829">
              <w:rPr>
                <w:noProof/>
                <w:lang w:val="en-US"/>
              </w:rPr>
              <w:t xml:space="preserve"> itself, as defined in ITB 11.</w:t>
            </w:r>
          </w:p>
          <w:p w14:paraId="51BBD21C" w14:textId="77777777" w:rsidR="00C43896" w:rsidRPr="000F1829" w:rsidRDefault="008E33F4" w:rsidP="008E33F4">
            <w:pPr>
              <w:pStyle w:val="Heading2"/>
              <w:rPr>
                <w:noProof/>
                <w:lang w:val="en-US"/>
              </w:rPr>
            </w:pPr>
            <w:r w:rsidRPr="000F1829">
              <w:rPr>
                <w:noProof/>
                <w:lang w:val="en-US"/>
              </w:rPr>
              <w:t xml:space="preserve">A substantially responsive </w:t>
            </w:r>
            <w:r w:rsidR="00442302" w:rsidRPr="000F1829">
              <w:rPr>
                <w:noProof/>
                <w:lang w:val="en-US"/>
              </w:rPr>
              <w:t>Bid</w:t>
            </w:r>
            <w:r w:rsidRPr="000F1829">
              <w:rPr>
                <w:noProof/>
                <w:lang w:val="en-US"/>
              </w:rPr>
              <w:t xml:space="preserve"> is one that meets the requirements of the Bidding Documents without material </w:t>
            </w:r>
            <w:r w:rsidR="008F03D0" w:rsidRPr="000F1829">
              <w:rPr>
                <w:noProof/>
                <w:lang w:val="en-US"/>
              </w:rPr>
              <w:t>Deviation</w:t>
            </w:r>
            <w:r w:rsidRPr="000F1829">
              <w:rPr>
                <w:noProof/>
                <w:lang w:val="en-US"/>
              </w:rPr>
              <w:t xml:space="preserve">, </w:t>
            </w:r>
            <w:r w:rsidR="008F03D0" w:rsidRPr="000F1829">
              <w:rPr>
                <w:noProof/>
                <w:lang w:val="en-US"/>
              </w:rPr>
              <w:t>Reservation</w:t>
            </w:r>
            <w:r w:rsidRPr="000F1829">
              <w:rPr>
                <w:noProof/>
                <w:lang w:val="en-US"/>
              </w:rPr>
              <w:t xml:space="preserve">, or </w:t>
            </w:r>
            <w:r w:rsidR="008F03D0" w:rsidRPr="000F1829">
              <w:rPr>
                <w:noProof/>
                <w:lang w:val="en-US"/>
              </w:rPr>
              <w:t>Omission</w:t>
            </w:r>
            <w:r w:rsidRPr="000F1829">
              <w:rPr>
                <w:noProof/>
                <w:lang w:val="en-US"/>
              </w:rPr>
              <w:t xml:space="preserve">. A material </w:t>
            </w:r>
            <w:r w:rsidR="008F03D0" w:rsidRPr="000F1829">
              <w:rPr>
                <w:noProof/>
                <w:lang w:val="en-US"/>
              </w:rPr>
              <w:t>Deviation</w:t>
            </w:r>
            <w:r w:rsidRPr="000F1829">
              <w:rPr>
                <w:noProof/>
                <w:lang w:val="en-US"/>
              </w:rPr>
              <w:t xml:space="preserve">, </w:t>
            </w:r>
            <w:r w:rsidR="008F03D0" w:rsidRPr="000F1829">
              <w:rPr>
                <w:noProof/>
                <w:lang w:val="en-US"/>
              </w:rPr>
              <w:t>Reservation</w:t>
            </w:r>
            <w:r w:rsidR="00B50E1A" w:rsidRPr="000F1829">
              <w:rPr>
                <w:noProof/>
                <w:lang w:val="en-US"/>
              </w:rPr>
              <w:t xml:space="preserve">, or </w:t>
            </w:r>
            <w:r w:rsidR="008F03D0" w:rsidRPr="000F1829">
              <w:rPr>
                <w:noProof/>
                <w:lang w:val="en-US"/>
              </w:rPr>
              <w:t>Omission</w:t>
            </w:r>
            <w:r w:rsidR="00B50E1A" w:rsidRPr="000F1829">
              <w:rPr>
                <w:noProof/>
                <w:lang w:val="en-US"/>
              </w:rPr>
              <w:t xml:space="preserve"> is one that,</w:t>
            </w:r>
          </w:p>
          <w:p w14:paraId="2D7850EB" w14:textId="77777777" w:rsidR="00C43896" w:rsidRPr="000F1829" w:rsidRDefault="008E33F4" w:rsidP="00322ABA">
            <w:pPr>
              <w:pStyle w:val="Paragraphedeliste"/>
              <w:numPr>
                <w:ilvl w:val="0"/>
                <w:numId w:val="16"/>
              </w:numPr>
              <w:ind w:left="1026" w:hanging="425"/>
              <w:contextualSpacing w:val="0"/>
              <w:rPr>
                <w:noProof/>
                <w:lang w:val="en-US"/>
              </w:rPr>
            </w:pPr>
            <w:r w:rsidRPr="000F1829">
              <w:rPr>
                <w:noProof/>
                <w:lang w:val="en-US"/>
              </w:rPr>
              <w:t>If accepted, would:</w:t>
            </w:r>
          </w:p>
          <w:p w14:paraId="7BC50B8D" w14:textId="77777777" w:rsidR="00C43896" w:rsidRPr="000F1829" w:rsidRDefault="008E33F4" w:rsidP="00322ABA">
            <w:pPr>
              <w:pStyle w:val="Paragraphedeliste"/>
              <w:numPr>
                <w:ilvl w:val="0"/>
                <w:numId w:val="17"/>
              </w:numPr>
              <w:ind w:left="1451" w:hanging="425"/>
              <w:contextualSpacing w:val="0"/>
              <w:rPr>
                <w:noProof/>
                <w:lang w:val="en-US"/>
              </w:rPr>
            </w:pPr>
            <w:r w:rsidRPr="000F1829">
              <w:rPr>
                <w:noProof/>
                <w:lang w:val="en-US"/>
              </w:rPr>
              <w:t>Affect in any substantial way the scope, quality, or performance of the Works specified in the Contract; or</w:t>
            </w:r>
          </w:p>
          <w:p w14:paraId="51592BAA" w14:textId="77777777" w:rsidR="00C43896" w:rsidRPr="000F1829" w:rsidRDefault="008E33F4" w:rsidP="00322ABA">
            <w:pPr>
              <w:pStyle w:val="Paragraphedeliste"/>
              <w:numPr>
                <w:ilvl w:val="0"/>
                <w:numId w:val="17"/>
              </w:numPr>
              <w:ind w:left="1451" w:hanging="425"/>
              <w:contextualSpacing w:val="0"/>
              <w:rPr>
                <w:noProof/>
                <w:lang w:val="en-US"/>
              </w:rPr>
            </w:pPr>
            <w:r w:rsidRPr="000F1829">
              <w:rPr>
                <w:noProof/>
                <w:lang w:val="en-US"/>
              </w:rPr>
              <w:t>L</w:t>
            </w:r>
            <w:r w:rsidR="00C43896" w:rsidRPr="000F1829">
              <w:rPr>
                <w:noProof/>
                <w:lang w:val="en-US"/>
              </w:rPr>
              <w:t>imit</w:t>
            </w:r>
            <w:r w:rsidRPr="000F1829">
              <w:rPr>
                <w:noProof/>
                <w:lang w:val="en-US"/>
              </w:rPr>
              <w:t xml:space="preserve"> in any substantial way, inconsistent with the Bidding Documents, the Employer's rights or the Bidder's obligations under the proposed Contract; or</w:t>
            </w:r>
          </w:p>
          <w:p w14:paraId="64ECF3F2" w14:textId="77777777" w:rsidR="00C43896" w:rsidRPr="000F1829" w:rsidRDefault="008E33F4" w:rsidP="00322ABA">
            <w:pPr>
              <w:pStyle w:val="Paragraphedeliste"/>
              <w:numPr>
                <w:ilvl w:val="0"/>
                <w:numId w:val="16"/>
              </w:numPr>
              <w:ind w:left="1026" w:hanging="425"/>
              <w:contextualSpacing w:val="0"/>
              <w:rPr>
                <w:noProof/>
                <w:lang w:val="en-US"/>
              </w:rPr>
            </w:pPr>
            <w:r w:rsidRPr="000F1829">
              <w:rPr>
                <w:noProof/>
                <w:lang w:val="en-US"/>
              </w:rPr>
              <w:t xml:space="preserve">If rectified, would unfairly affect the competitive position of other Bidders presenting substantially responsive </w:t>
            </w:r>
            <w:r w:rsidR="00442302" w:rsidRPr="000F1829">
              <w:rPr>
                <w:noProof/>
                <w:lang w:val="en-US"/>
              </w:rPr>
              <w:t>Bid</w:t>
            </w:r>
            <w:r w:rsidR="00B50E1A" w:rsidRPr="000F1829">
              <w:rPr>
                <w:noProof/>
                <w:lang w:val="en-US"/>
              </w:rPr>
              <w:t>.</w:t>
            </w:r>
          </w:p>
          <w:p w14:paraId="715766EC" w14:textId="77777777" w:rsidR="00C43896" w:rsidRPr="000F1829" w:rsidRDefault="00B50E1A" w:rsidP="00B50E1A">
            <w:pPr>
              <w:pStyle w:val="Heading2"/>
              <w:rPr>
                <w:noProof/>
                <w:lang w:val="en-US"/>
              </w:rPr>
            </w:pPr>
            <w:r w:rsidRPr="000F1829">
              <w:rPr>
                <w:noProof/>
                <w:lang w:val="en-US"/>
              </w:rPr>
              <w:t xml:space="preserve">The Employer shall examine the technical aspects of the </w:t>
            </w:r>
            <w:r w:rsidR="00442302" w:rsidRPr="000F1829">
              <w:rPr>
                <w:noProof/>
                <w:lang w:val="en-US"/>
              </w:rPr>
              <w:t>Bid</w:t>
            </w:r>
            <w:r w:rsidRPr="000F1829">
              <w:rPr>
                <w:noProof/>
                <w:lang w:val="en-US"/>
              </w:rPr>
              <w:t xml:space="preserve"> submitted in accordance with ITB 16, in particular, to confirm that all requirements of Section VII </w:t>
            </w:r>
            <w:r w:rsidRPr="000F1829">
              <w:rPr>
                <w:noProof/>
                <w:lang w:val="en-US"/>
              </w:rPr>
              <w:noBreakHyphen/>
              <w:t xml:space="preserve"> Works Requirements have been met without any material </w:t>
            </w:r>
            <w:r w:rsidR="008F03D0" w:rsidRPr="000F1829">
              <w:rPr>
                <w:noProof/>
                <w:lang w:val="en-US"/>
              </w:rPr>
              <w:t>Deviation</w:t>
            </w:r>
            <w:r w:rsidRPr="000F1829">
              <w:rPr>
                <w:noProof/>
                <w:lang w:val="en-US"/>
              </w:rPr>
              <w:t xml:space="preserve">, </w:t>
            </w:r>
            <w:r w:rsidR="008F03D0" w:rsidRPr="000F1829">
              <w:rPr>
                <w:noProof/>
                <w:lang w:val="en-US"/>
              </w:rPr>
              <w:t>Reservation</w:t>
            </w:r>
            <w:r w:rsidRPr="000F1829">
              <w:rPr>
                <w:noProof/>
                <w:lang w:val="en-US"/>
              </w:rPr>
              <w:t xml:space="preserve"> or </w:t>
            </w:r>
            <w:r w:rsidR="008F03D0" w:rsidRPr="000F1829">
              <w:rPr>
                <w:noProof/>
                <w:lang w:val="en-US"/>
              </w:rPr>
              <w:t>Omission</w:t>
            </w:r>
            <w:r w:rsidRPr="000F1829">
              <w:rPr>
                <w:noProof/>
                <w:lang w:val="en-US"/>
              </w:rPr>
              <w:t>.</w:t>
            </w:r>
          </w:p>
          <w:p w14:paraId="41146E09" w14:textId="77777777" w:rsidR="00C43896" w:rsidRPr="000F1829" w:rsidRDefault="00B50E1A" w:rsidP="00B50E1A">
            <w:pPr>
              <w:pStyle w:val="Heading2"/>
              <w:rPr>
                <w:noProof/>
                <w:lang w:val="en-US"/>
              </w:rPr>
            </w:pPr>
            <w:r w:rsidRPr="000F1829">
              <w:rPr>
                <w:noProof/>
                <w:lang w:val="en-US"/>
              </w:rPr>
              <w:t xml:space="preserve">If a </w:t>
            </w:r>
            <w:r w:rsidR="00442302" w:rsidRPr="000F1829">
              <w:rPr>
                <w:noProof/>
                <w:lang w:val="en-US"/>
              </w:rPr>
              <w:t>Bid</w:t>
            </w:r>
            <w:r w:rsidRPr="000F1829">
              <w:rPr>
                <w:noProof/>
                <w:lang w:val="en-US"/>
              </w:rPr>
              <w:t xml:space="preserve"> is not substantially responsive to the requirements of the Bidding Documents, it shall be rejected by the Employer and may not subsequently be made responsive by correction of the material </w:t>
            </w:r>
            <w:r w:rsidR="008F03D0" w:rsidRPr="000F1829">
              <w:rPr>
                <w:noProof/>
                <w:lang w:val="en-US"/>
              </w:rPr>
              <w:t>Deviation</w:t>
            </w:r>
            <w:r w:rsidRPr="000F1829">
              <w:rPr>
                <w:noProof/>
                <w:lang w:val="en-US"/>
              </w:rPr>
              <w:t xml:space="preserve">, </w:t>
            </w:r>
            <w:r w:rsidR="008F03D0" w:rsidRPr="000F1829">
              <w:rPr>
                <w:noProof/>
                <w:lang w:val="en-US"/>
              </w:rPr>
              <w:t>Reservation</w:t>
            </w:r>
            <w:r w:rsidRPr="000F1829">
              <w:rPr>
                <w:noProof/>
                <w:lang w:val="en-US"/>
              </w:rPr>
              <w:t xml:space="preserve">, or </w:t>
            </w:r>
            <w:r w:rsidR="008F03D0" w:rsidRPr="000F1829">
              <w:rPr>
                <w:noProof/>
                <w:lang w:val="en-US"/>
              </w:rPr>
              <w:t>Omission</w:t>
            </w:r>
            <w:r w:rsidRPr="000F1829">
              <w:rPr>
                <w:noProof/>
                <w:lang w:val="en-US"/>
              </w:rPr>
              <w:t>.</w:t>
            </w:r>
          </w:p>
        </w:tc>
      </w:tr>
      <w:tr w:rsidR="009F579C" w:rsidRPr="007526CD" w14:paraId="30DFD9EA" w14:textId="77777777" w:rsidTr="00F61E63">
        <w:tc>
          <w:tcPr>
            <w:tcW w:w="2518" w:type="dxa"/>
          </w:tcPr>
          <w:p w14:paraId="4A53F11F" w14:textId="77777777" w:rsidR="00C43896" w:rsidRPr="000F1829" w:rsidRDefault="00C43896" w:rsidP="00B50E1A">
            <w:pPr>
              <w:pStyle w:val="Heading1"/>
              <w:jc w:val="left"/>
              <w:rPr>
                <w:noProof/>
                <w:lang w:val="en-US"/>
              </w:rPr>
            </w:pPr>
            <w:bookmarkStart w:id="46" w:name="_Toc22116782"/>
            <w:r w:rsidRPr="000F1829">
              <w:rPr>
                <w:noProof/>
                <w:lang w:val="en-US"/>
              </w:rPr>
              <w:t>Non</w:t>
            </w:r>
            <w:r w:rsidR="00227EF1" w:rsidRPr="000F1829">
              <w:rPr>
                <w:noProof/>
                <w:lang w:val="en-US"/>
              </w:rPr>
              <w:noBreakHyphen/>
            </w:r>
            <w:r w:rsidR="00B50E1A" w:rsidRPr="000F1829">
              <w:rPr>
                <w:noProof/>
                <w:lang w:val="en-US"/>
              </w:rPr>
              <w:t>material Non</w:t>
            </w:r>
            <w:r w:rsidR="00227EF1" w:rsidRPr="000F1829">
              <w:rPr>
                <w:noProof/>
                <w:lang w:val="en-US"/>
              </w:rPr>
              <w:noBreakHyphen/>
            </w:r>
            <w:r w:rsidR="00B50E1A" w:rsidRPr="000F1829">
              <w:rPr>
                <w:noProof/>
                <w:lang w:val="en-US"/>
              </w:rPr>
              <w:t>conformities</w:t>
            </w:r>
            <w:bookmarkEnd w:id="46"/>
          </w:p>
        </w:tc>
        <w:tc>
          <w:tcPr>
            <w:tcW w:w="6804" w:type="dxa"/>
          </w:tcPr>
          <w:p w14:paraId="115606DC" w14:textId="77777777" w:rsidR="00C43896" w:rsidRPr="000F1829" w:rsidRDefault="00B50E1A" w:rsidP="00B50E1A">
            <w:pPr>
              <w:pStyle w:val="Heading2"/>
              <w:rPr>
                <w:noProof/>
                <w:lang w:val="en-US"/>
              </w:rPr>
            </w:pPr>
            <w:r w:rsidRPr="000F1829">
              <w:rPr>
                <w:noProof/>
                <w:lang w:val="en-US"/>
              </w:rPr>
              <w:t xml:space="preserve">Provided that a </w:t>
            </w:r>
            <w:r w:rsidR="00442302" w:rsidRPr="000F1829">
              <w:rPr>
                <w:noProof/>
                <w:lang w:val="en-US"/>
              </w:rPr>
              <w:t>Bid</w:t>
            </w:r>
            <w:r w:rsidRPr="000F1829">
              <w:rPr>
                <w:noProof/>
                <w:lang w:val="en-US"/>
              </w:rPr>
              <w:t xml:space="preserve"> is substantially responsive, the Employer may waive any non</w:t>
            </w:r>
            <w:r w:rsidR="00227EF1" w:rsidRPr="000F1829">
              <w:rPr>
                <w:noProof/>
                <w:lang w:val="en-US"/>
              </w:rPr>
              <w:noBreakHyphen/>
            </w:r>
            <w:r w:rsidRPr="000F1829">
              <w:rPr>
                <w:noProof/>
                <w:lang w:val="en-US"/>
              </w:rPr>
              <w:t>material non</w:t>
            </w:r>
            <w:r w:rsidR="00227EF1" w:rsidRPr="000F1829">
              <w:rPr>
                <w:noProof/>
                <w:lang w:val="en-US"/>
              </w:rPr>
              <w:noBreakHyphen/>
            </w:r>
            <w:r w:rsidRPr="000F1829">
              <w:rPr>
                <w:noProof/>
                <w:lang w:val="en-US"/>
              </w:rPr>
              <w:t>conformi</w:t>
            </w:r>
            <w:r w:rsidR="00227EF1" w:rsidRPr="000F1829">
              <w:rPr>
                <w:noProof/>
                <w:lang w:val="en-US"/>
              </w:rPr>
              <w:t>ty</w:t>
            </w:r>
            <w:r w:rsidR="00A97553" w:rsidRPr="000F1829">
              <w:rPr>
                <w:noProof/>
                <w:lang w:val="en-US"/>
              </w:rPr>
              <w:t xml:space="preserve"> (a non</w:t>
            </w:r>
            <w:r w:rsidR="00A97553" w:rsidRPr="000F1829">
              <w:rPr>
                <w:noProof/>
                <w:lang w:val="en-US"/>
              </w:rPr>
              <w:noBreakHyphen/>
              <w:t>conformity being a Deviation, Reservation or Omission)</w:t>
            </w:r>
            <w:r w:rsidRPr="000F1829">
              <w:rPr>
                <w:noProof/>
                <w:lang w:val="en-US"/>
              </w:rPr>
              <w:t xml:space="preserve"> in the Bid.</w:t>
            </w:r>
          </w:p>
          <w:p w14:paraId="2C51DC2C" w14:textId="77777777" w:rsidR="00C43896" w:rsidRPr="000F1829" w:rsidRDefault="00B50E1A" w:rsidP="00B50E1A">
            <w:pPr>
              <w:pStyle w:val="Heading2"/>
              <w:rPr>
                <w:noProof/>
                <w:lang w:val="en-US"/>
              </w:rPr>
            </w:pPr>
            <w:r w:rsidRPr="000F1829">
              <w:rPr>
                <w:noProof/>
                <w:lang w:val="en-US"/>
              </w:rPr>
              <w:t xml:space="preserve">Provided that a </w:t>
            </w:r>
            <w:r w:rsidR="00442302" w:rsidRPr="000F1829">
              <w:rPr>
                <w:noProof/>
                <w:lang w:val="en-US"/>
              </w:rPr>
              <w:t>Bid</w:t>
            </w:r>
            <w:r w:rsidRPr="000F1829">
              <w:rPr>
                <w:noProof/>
                <w:lang w:val="en-US"/>
              </w:rPr>
              <w:t xml:space="preserve"> is substantially responsive, the Employer may request that the Bidder submit the necessary information or documentation, within a reasonable period of time, to rectify non</w:t>
            </w:r>
            <w:r w:rsidR="00227EF1" w:rsidRPr="000F1829">
              <w:rPr>
                <w:noProof/>
                <w:lang w:val="en-US"/>
              </w:rPr>
              <w:noBreakHyphen/>
            </w:r>
            <w:r w:rsidRPr="000F1829">
              <w:rPr>
                <w:noProof/>
                <w:lang w:val="en-US"/>
              </w:rPr>
              <w:t>material non</w:t>
            </w:r>
            <w:r w:rsidR="00227EF1" w:rsidRPr="000F1829">
              <w:rPr>
                <w:noProof/>
                <w:lang w:val="en-US"/>
              </w:rPr>
              <w:noBreakHyphen/>
            </w:r>
            <w:r w:rsidRPr="000F1829">
              <w:rPr>
                <w:noProof/>
                <w:lang w:val="en-US"/>
              </w:rPr>
              <w:t xml:space="preserve">conformities in the </w:t>
            </w:r>
            <w:r w:rsidR="00442302" w:rsidRPr="000F1829">
              <w:rPr>
                <w:noProof/>
                <w:lang w:val="en-US"/>
              </w:rPr>
              <w:t>Bid</w:t>
            </w:r>
            <w:r w:rsidRPr="000F1829">
              <w:rPr>
                <w:noProof/>
                <w:lang w:val="en-US"/>
              </w:rPr>
              <w:t xml:space="preserve"> related to documentation requirements. Requesting information or documentation on such non</w:t>
            </w:r>
            <w:r w:rsidR="00227EF1" w:rsidRPr="000F1829">
              <w:rPr>
                <w:noProof/>
                <w:lang w:val="en-US"/>
              </w:rPr>
              <w:noBreakHyphen/>
            </w:r>
            <w:r w:rsidRPr="000F1829">
              <w:rPr>
                <w:noProof/>
                <w:lang w:val="en-US"/>
              </w:rPr>
              <w:t xml:space="preserve">conformities shall not be related to </w:t>
            </w:r>
            <w:r w:rsidRPr="000F1829">
              <w:rPr>
                <w:noProof/>
                <w:lang w:val="en-US"/>
              </w:rPr>
              <w:lastRenderedPageBreak/>
              <w:t>any aspect of the price of the Bid. Failure of the Bidder to comply with the request may result in the rejection of its Bid.</w:t>
            </w:r>
          </w:p>
          <w:p w14:paraId="5B784AF1" w14:textId="77777777" w:rsidR="00C43896" w:rsidRPr="000F1829" w:rsidRDefault="00B50E1A" w:rsidP="00B50E1A">
            <w:pPr>
              <w:pStyle w:val="Heading2"/>
              <w:rPr>
                <w:noProof/>
                <w:lang w:val="en-US"/>
              </w:rPr>
            </w:pPr>
            <w:r w:rsidRPr="000F1829">
              <w:rPr>
                <w:noProof/>
                <w:lang w:val="en-US"/>
              </w:rPr>
              <w:t xml:space="preserve">Only for admeasurement contracts and provided that a </w:t>
            </w:r>
            <w:r w:rsidR="00442302" w:rsidRPr="000F1829">
              <w:rPr>
                <w:noProof/>
                <w:lang w:val="en-US"/>
              </w:rPr>
              <w:t>Bid</w:t>
            </w:r>
            <w:r w:rsidRPr="000F1829">
              <w:rPr>
                <w:noProof/>
                <w:lang w:val="en-US"/>
              </w:rPr>
              <w:t xml:space="preserve"> is substantially responsive, the Employer shall rectify quantifiable non</w:t>
            </w:r>
            <w:r w:rsidR="00227EF1" w:rsidRPr="000F1829">
              <w:rPr>
                <w:noProof/>
                <w:lang w:val="en-US"/>
              </w:rPr>
              <w:noBreakHyphen/>
            </w:r>
            <w:r w:rsidRPr="000F1829">
              <w:rPr>
                <w:noProof/>
                <w:lang w:val="en-US"/>
              </w:rPr>
              <w:t>material non</w:t>
            </w:r>
            <w:r w:rsidR="00227EF1" w:rsidRPr="000F1829">
              <w:rPr>
                <w:noProof/>
                <w:lang w:val="en-US"/>
              </w:rPr>
              <w:noBreakHyphen/>
            </w:r>
            <w:r w:rsidRPr="000F1829">
              <w:rPr>
                <w:noProof/>
                <w:lang w:val="en-US"/>
              </w:rPr>
              <w:t>conformities related to the Bid Price. To this effect, the Bid Price shall be adjusted, for comparison purposes only, to reflect the price of a missing or non-conforming item or component.</w:t>
            </w:r>
          </w:p>
        </w:tc>
      </w:tr>
      <w:tr w:rsidR="009F579C" w:rsidRPr="007526CD" w14:paraId="33D09912" w14:textId="77777777" w:rsidTr="00F61E63">
        <w:tc>
          <w:tcPr>
            <w:tcW w:w="2518" w:type="dxa"/>
          </w:tcPr>
          <w:p w14:paraId="16B7C219" w14:textId="77777777" w:rsidR="00C43896" w:rsidRPr="000F1829" w:rsidRDefault="00C43896" w:rsidP="00B50E1A">
            <w:pPr>
              <w:pStyle w:val="Heading1"/>
              <w:jc w:val="left"/>
              <w:rPr>
                <w:noProof/>
                <w:lang w:val="en-US"/>
              </w:rPr>
            </w:pPr>
            <w:bookmarkStart w:id="47" w:name="_Toc22116783"/>
            <w:r w:rsidRPr="000F1829">
              <w:rPr>
                <w:noProof/>
                <w:lang w:val="en-US"/>
              </w:rPr>
              <w:lastRenderedPageBreak/>
              <w:t xml:space="preserve">Correction </w:t>
            </w:r>
            <w:r w:rsidR="00B50E1A" w:rsidRPr="000F1829">
              <w:rPr>
                <w:noProof/>
                <w:lang w:val="en-US"/>
              </w:rPr>
              <w:t>of Arithmetical Errors</w:t>
            </w:r>
            <w:bookmarkEnd w:id="47"/>
          </w:p>
        </w:tc>
        <w:tc>
          <w:tcPr>
            <w:tcW w:w="6804" w:type="dxa"/>
          </w:tcPr>
          <w:p w14:paraId="229DF5A0" w14:textId="77777777" w:rsidR="00C43896" w:rsidRPr="000F1829" w:rsidRDefault="00B50E1A" w:rsidP="00B50E1A">
            <w:pPr>
              <w:pStyle w:val="Heading2"/>
              <w:rPr>
                <w:noProof/>
                <w:lang w:val="en-US"/>
              </w:rPr>
            </w:pPr>
            <w:r w:rsidRPr="000F1829">
              <w:rPr>
                <w:noProof/>
                <w:lang w:val="en-US"/>
              </w:rPr>
              <w:t xml:space="preserve">Provided that the </w:t>
            </w:r>
            <w:r w:rsidR="00442302" w:rsidRPr="000F1829">
              <w:rPr>
                <w:noProof/>
                <w:lang w:val="en-US"/>
              </w:rPr>
              <w:t>Bid</w:t>
            </w:r>
            <w:r w:rsidRPr="000F1829">
              <w:rPr>
                <w:noProof/>
                <w:lang w:val="en-US"/>
              </w:rPr>
              <w:t xml:space="preserve"> is substantially responsive, the Employer shall correct arithmetical errors on the following basis:</w:t>
            </w:r>
          </w:p>
          <w:p w14:paraId="20E4CBFA" w14:textId="77777777" w:rsidR="0065302F" w:rsidRPr="000F1829" w:rsidRDefault="0065302F" w:rsidP="00322ABA">
            <w:pPr>
              <w:pStyle w:val="Paragraphedeliste"/>
              <w:numPr>
                <w:ilvl w:val="0"/>
                <w:numId w:val="18"/>
              </w:numPr>
              <w:ind w:left="1026" w:hanging="425"/>
              <w:contextualSpacing w:val="0"/>
              <w:rPr>
                <w:noProof/>
                <w:lang w:val="en-US"/>
              </w:rPr>
            </w:pPr>
            <w:r w:rsidRPr="000F1829">
              <w:rPr>
                <w:noProof/>
                <w:lang w:val="en-US"/>
              </w:rPr>
              <w:t>Only for admeasurement contracts, if there is a discrepancy between the unit price and the total price that is obtained by multiplying the unit price and quantity, the unit price shall prevail and the total price shall be corrected, unless in the opinion of the Employer there is an obvious misplacement of the decimal point in the unit price, in which case the total price as quoted shall govern and the unit price shall be corrected;</w:t>
            </w:r>
          </w:p>
          <w:p w14:paraId="0471E8ED" w14:textId="77777777" w:rsidR="0065302F" w:rsidRPr="000F1829" w:rsidRDefault="0065302F" w:rsidP="00322ABA">
            <w:pPr>
              <w:pStyle w:val="Paragraphedeliste"/>
              <w:numPr>
                <w:ilvl w:val="0"/>
                <w:numId w:val="18"/>
              </w:numPr>
              <w:ind w:left="1026" w:hanging="425"/>
              <w:contextualSpacing w:val="0"/>
              <w:rPr>
                <w:noProof/>
                <w:lang w:val="en-US"/>
              </w:rPr>
            </w:pPr>
            <w:r w:rsidRPr="000F1829">
              <w:rPr>
                <w:noProof/>
                <w:lang w:val="en-US"/>
              </w:rPr>
              <w:t>Only for admeasurement contracts, if there is an error in a total corresponding to the addition or subtraction of subtotals, the subtotals shall prevail and the total shall be corrected; and</w:t>
            </w:r>
          </w:p>
          <w:p w14:paraId="21017AEE" w14:textId="77777777" w:rsidR="00C43896" w:rsidRPr="000F1829" w:rsidRDefault="0065302F" w:rsidP="00322ABA">
            <w:pPr>
              <w:pStyle w:val="Paragraphedeliste"/>
              <w:numPr>
                <w:ilvl w:val="0"/>
                <w:numId w:val="18"/>
              </w:numPr>
              <w:ind w:left="1026" w:hanging="425"/>
              <w:contextualSpacing w:val="0"/>
              <w:rPr>
                <w:noProof/>
                <w:lang w:val="en-US"/>
              </w:rPr>
            </w:pPr>
            <w:r w:rsidRPr="000F1829">
              <w:rPr>
                <w:noProof/>
                <w:lang w:val="en-US"/>
              </w:rPr>
              <w:t>If there is a discrepancy between words and figures, the amount in words shall prevail, unless, only for admeasurement contracts, the amount expressed in words is related to an arithmetic error, in which case the amount in figures shall prevail subject to (a) and (b) above.</w:t>
            </w:r>
          </w:p>
          <w:p w14:paraId="50D5C417" w14:textId="77777777" w:rsidR="00C43896" w:rsidRPr="000F1829" w:rsidRDefault="0065302F" w:rsidP="0065302F">
            <w:pPr>
              <w:pStyle w:val="Heading2"/>
              <w:rPr>
                <w:noProof/>
                <w:lang w:val="en-US"/>
              </w:rPr>
            </w:pPr>
            <w:r w:rsidRPr="000F1829">
              <w:rPr>
                <w:noProof/>
                <w:lang w:val="en-US"/>
              </w:rPr>
              <w:t>Bidders shall be requested to accept correction of arithmetical errors. Failure to accept the correction in accordance with ITB 31.1 shall result in the rejection of the Bid.</w:t>
            </w:r>
          </w:p>
        </w:tc>
      </w:tr>
      <w:tr w:rsidR="009F579C" w:rsidRPr="007526CD" w14:paraId="0594CFE6" w14:textId="77777777" w:rsidTr="00F61E63">
        <w:tc>
          <w:tcPr>
            <w:tcW w:w="2518" w:type="dxa"/>
          </w:tcPr>
          <w:p w14:paraId="648D24E6" w14:textId="77777777" w:rsidR="00C43896" w:rsidRPr="000F1829" w:rsidRDefault="00C43896" w:rsidP="0065302F">
            <w:pPr>
              <w:pStyle w:val="Heading1"/>
              <w:jc w:val="left"/>
              <w:rPr>
                <w:noProof/>
                <w:lang w:val="en-US"/>
              </w:rPr>
            </w:pPr>
            <w:bookmarkStart w:id="48" w:name="_Toc22116784"/>
            <w:r w:rsidRPr="000F1829">
              <w:rPr>
                <w:noProof/>
                <w:lang w:val="en-US"/>
              </w:rPr>
              <w:t xml:space="preserve">Conversion </w:t>
            </w:r>
            <w:r w:rsidR="0065302F" w:rsidRPr="000F1829">
              <w:rPr>
                <w:noProof/>
                <w:lang w:val="en-US"/>
              </w:rPr>
              <w:t>to Single Currency</w:t>
            </w:r>
            <w:bookmarkEnd w:id="48"/>
          </w:p>
        </w:tc>
        <w:tc>
          <w:tcPr>
            <w:tcW w:w="6804" w:type="dxa"/>
          </w:tcPr>
          <w:p w14:paraId="15CD71D6" w14:textId="77777777" w:rsidR="00C43896" w:rsidRPr="000F1829" w:rsidRDefault="0065302F" w:rsidP="0065302F">
            <w:pPr>
              <w:pStyle w:val="Heading2"/>
              <w:rPr>
                <w:noProof/>
                <w:lang w:val="en-US"/>
              </w:rPr>
            </w:pPr>
            <w:r w:rsidRPr="000F1829">
              <w:rPr>
                <w:noProof/>
                <w:lang w:val="en-US"/>
              </w:rPr>
              <w:t xml:space="preserve">For evaluation and comparison purposes, the currency(ies) of the Bid shall be converted into a single currency </w:t>
            </w:r>
            <w:r w:rsidRPr="000F1829">
              <w:rPr>
                <w:b/>
                <w:noProof/>
                <w:lang w:val="en-US"/>
              </w:rPr>
              <w:t>as specified in the BDS.</w:t>
            </w:r>
          </w:p>
        </w:tc>
      </w:tr>
      <w:tr w:rsidR="009F579C" w:rsidRPr="007526CD" w14:paraId="343B6069" w14:textId="77777777" w:rsidTr="00F61E63">
        <w:tc>
          <w:tcPr>
            <w:tcW w:w="2518" w:type="dxa"/>
          </w:tcPr>
          <w:p w14:paraId="38F86407" w14:textId="77777777" w:rsidR="00C43896" w:rsidRPr="000F1829" w:rsidRDefault="00100558" w:rsidP="0065302F">
            <w:pPr>
              <w:pStyle w:val="Heading1"/>
              <w:jc w:val="left"/>
              <w:rPr>
                <w:noProof/>
                <w:lang w:val="en-US"/>
              </w:rPr>
            </w:pPr>
            <w:bookmarkStart w:id="49" w:name="_Toc22116785"/>
            <w:r w:rsidRPr="000F1829">
              <w:rPr>
                <w:noProof/>
                <w:lang w:val="en-US"/>
              </w:rPr>
              <w:t>Marg</w:t>
            </w:r>
            <w:r w:rsidR="0065302F" w:rsidRPr="000F1829">
              <w:rPr>
                <w:noProof/>
                <w:lang w:val="en-US"/>
              </w:rPr>
              <w:t>in of</w:t>
            </w:r>
            <w:r w:rsidRPr="000F1829">
              <w:rPr>
                <w:noProof/>
                <w:lang w:val="en-US"/>
              </w:rPr>
              <w:t xml:space="preserve"> pr</w:t>
            </w:r>
            <w:r w:rsidR="0065302F" w:rsidRPr="000F1829">
              <w:rPr>
                <w:noProof/>
                <w:lang w:val="en-US"/>
              </w:rPr>
              <w:t>e</w:t>
            </w:r>
            <w:r w:rsidRPr="000F1829">
              <w:rPr>
                <w:noProof/>
                <w:lang w:val="en-US"/>
              </w:rPr>
              <w:t>f</w:t>
            </w:r>
            <w:r w:rsidR="0065302F" w:rsidRPr="000F1829">
              <w:rPr>
                <w:noProof/>
                <w:lang w:val="en-US"/>
              </w:rPr>
              <w:t>e</w:t>
            </w:r>
            <w:r w:rsidRPr="000F1829">
              <w:rPr>
                <w:noProof/>
                <w:lang w:val="en-US"/>
              </w:rPr>
              <w:t>rence</w:t>
            </w:r>
            <w:bookmarkEnd w:id="49"/>
          </w:p>
        </w:tc>
        <w:tc>
          <w:tcPr>
            <w:tcW w:w="6804" w:type="dxa"/>
          </w:tcPr>
          <w:p w14:paraId="2C22203C" w14:textId="77777777" w:rsidR="00C43896" w:rsidRPr="000F1829" w:rsidRDefault="0065302F" w:rsidP="0065302F">
            <w:pPr>
              <w:pStyle w:val="Heading2"/>
              <w:rPr>
                <w:noProof/>
                <w:lang w:val="en-US"/>
              </w:rPr>
            </w:pPr>
            <w:r w:rsidRPr="000F1829">
              <w:rPr>
                <w:b/>
                <w:noProof/>
                <w:lang w:val="en-US"/>
              </w:rPr>
              <w:t>Unless otherwise specified in the BDS</w:t>
            </w:r>
            <w:r w:rsidRPr="000F1829">
              <w:rPr>
                <w:noProof/>
                <w:lang w:val="en-US"/>
              </w:rPr>
              <w:t>, a margin of preference for domestic Bidders shall not apply.</w:t>
            </w:r>
          </w:p>
        </w:tc>
      </w:tr>
      <w:tr w:rsidR="009F579C" w:rsidRPr="007526CD" w14:paraId="17647749" w14:textId="77777777" w:rsidTr="00F61E63">
        <w:tc>
          <w:tcPr>
            <w:tcW w:w="2518" w:type="dxa"/>
          </w:tcPr>
          <w:p w14:paraId="64EE61FA" w14:textId="77777777" w:rsidR="00C43896" w:rsidRPr="000F1829" w:rsidRDefault="00100558" w:rsidP="0065302F">
            <w:pPr>
              <w:pStyle w:val="Heading1"/>
              <w:jc w:val="left"/>
              <w:rPr>
                <w:noProof/>
                <w:lang w:val="en-US"/>
              </w:rPr>
            </w:pPr>
            <w:bookmarkStart w:id="50" w:name="_Toc22116786"/>
            <w:r w:rsidRPr="000F1829">
              <w:rPr>
                <w:noProof/>
                <w:lang w:val="en-US"/>
              </w:rPr>
              <w:t>Su</w:t>
            </w:r>
            <w:r w:rsidR="00C86E8C" w:rsidRPr="000F1829">
              <w:rPr>
                <w:noProof/>
                <w:lang w:val="en-US"/>
              </w:rPr>
              <w:t>b</w:t>
            </w:r>
            <w:r w:rsidR="0065302F" w:rsidRPr="000F1829">
              <w:rPr>
                <w:noProof/>
                <w:lang w:val="en-US"/>
              </w:rPr>
              <w:t>contractors</w:t>
            </w:r>
            <w:bookmarkEnd w:id="50"/>
          </w:p>
        </w:tc>
        <w:tc>
          <w:tcPr>
            <w:tcW w:w="6804" w:type="dxa"/>
          </w:tcPr>
          <w:p w14:paraId="283198C0" w14:textId="77777777" w:rsidR="00100558" w:rsidRPr="000F1829" w:rsidRDefault="0065302F" w:rsidP="0065302F">
            <w:pPr>
              <w:pStyle w:val="Heading2"/>
              <w:rPr>
                <w:noProof/>
                <w:lang w:val="en-US"/>
              </w:rPr>
            </w:pPr>
            <w:r w:rsidRPr="000F1829">
              <w:rPr>
                <w:b/>
                <w:noProof/>
                <w:lang w:val="en-US"/>
              </w:rPr>
              <w:t>Unless otherwise stated in the BDS</w:t>
            </w:r>
            <w:r w:rsidRPr="000F1829">
              <w:rPr>
                <w:noProof/>
                <w:lang w:val="en-US"/>
              </w:rPr>
              <w:t>, the Employer does not intend to execute any specif</w:t>
            </w:r>
            <w:r w:rsidR="00C86E8C" w:rsidRPr="000F1829">
              <w:rPr>
                <w:noProof/>
                <w:lang w:val="en-US"/>
              </w:rPr>
              <w:t>ic elements of the Works by sub</w:t>
            </w:r>
            <w:r w:rsidRPr="000F1829">
              <w:rPr>
                <w:noProof/>
                <w:lang w:val="en-US"/>
              </w:rPr>
              <w:t>contractors selected in advance</w:t>
            </w:r>
            <w:r w:rsidR="00C86E8C" w:rsidRPr="000F1829">
              <w:rPr>
                <w:noProof/>
                <w:lang w:val="en-US"/>
              </w:rPr>
              <w:t xml:space="preserve"> by the Employer (nominated sub</w:t>
            </w:r>
            <w:r w:rsidRPr="000F1829">
              <w:rPr>
                <w:noProof/>
                <w:lang w:val="en-US"/>
              </w:rPr>
              <w:t>contractors).</w:t>
            </w:r>
          </w:p>
          <w:p w14:paraId="11BDCAEE" w14:textId="77777777" w:rsidR="00100558" w:rsidRPr="000F1829" w:rsidRDefault="00C86E8C" w:rsidP="0065302F">
            <w:pPr>
              <w:pStyle w:val="Heading2"/>
              <w:rPr>
                <w:noProof/>
                <w:lang w:val="en-US"/>
              </w:rPr>
            </w:pPr>
            <w:r w:rsidRPr="000F1829">
              <w:rPr>
                <w:noProof/>
                <w:lang w:val="en-US"/>
              </w:rPr>
              <w:lastRenderedPageBreak/>
              <w:t>A "specialized subcontractor" is a sub</w:t>
            </w:r>
            <w:r w:rsidR="0065302F" w:rsidRPr="000F1829">
              <w:rPr>
                <w:noProof/>
                <w:lang w:val="en-US"/>
              </w:rPr>
              <w:t>contractor hired for specialized work as defined by the Employer in Section</w:t>
            </w:r>
            <w:r w:rsidR="00895B1F" w:rsidRPr="000F1829">
              <w:rPr>
                <w:noProof/>
                <w:lang w:val="en-US"/>
              </w:rPr>
              <w:t> </w:t>
            </w:r>
            <w:r w:rsidR="0065302F" w:rsidRPr="000F1829">
              <w:rPr>
                <w:noProof/>
                <w:lang w:val="en-US"/>
              </w:rPr>
              <w:t>III </w:t>
            </w:r>
            <w:r w:rsidR="0065302F" w:rsidRPr="000F1829">
              <w:rPr>
                <w:noProof/>
                <w:lang w:val="en-US"/>
              </w:rPr>
              <w:noBreakHyphen/>
              <w:t> 4.2 Experience. If no specialized work is specifi</w:t>
            </w:r>
            <w:r w:rsidRPr="000F1829">
              <w:rPr>
                <w:noProof/>
                <w:lang w:val="en-US"/>
              </w:rPr>
              <w:t>ed by the Employer as such, sub</w:t>
            </w:r>
            <w:r w:rsidR="0065302F" w:rsidRPr="000F1829">
              <w:rPr>
                <w:noProof/>
                <w:lang w:val="en-US"/>
              </w:rPr>
              <w:t xml:space="preserve">contractors experience shall not be considered for </w:t>
            </w:r>
            <w:r w:rsidR="00442302" w:rsidRPr="000F1829">
              <w:rPr>
                <w:noProof/>
                <w:lang w:val="en-US"/>
              </w:rPr>
              <w:t>Bid</w:t>
            </w:r>
            <w:r w:rsidR="0065302F" w:rsidRPr="000F1829">
              <w:rPr>
                <w:noProof/>
                <w:lang w:val="en-US"/>
              </w:rPr>
              <w:t>s evaluation.</w:t>
            </w:r>
          </w:p>
          <w:p w14:paraId="391EC362" w14:textId="77777777" w:rsidR="00100558" w:rsidRPr="000F1829" w:rsidRDefault="0065302F" w:rsidP="0065302F">
            <w:pPr>
              <w:pStyle w:val="Heading2"/>
              <w:rPr>
                <w:noProof/>
                <w:lang w:val="en-US"/>
              </w:rPr>
            </w:pPr>
            <w:r w:rsidRPr="000F1829">
              <w:rPr>
                <w:noProof/>
                <w:lang w:val="en-US"/>
              </w:rPr>
              <w:t>In case of Prequalification, the Bidder’s Bid shal</w:t>
            </w:r>
            <w:r w:rsidR="00C86E8C" w:rsidRPr="000F1829">
              <w:rPr>
                <w:noProof/>
                <w:lang w:val="en-US"/>
              </w:rPr>
              <w:t>l name the same specialized sub</w:t>
            </w:r>
            <w:r w:rsidRPr="000F1829">
              <w:rPr>
                <w:noProof/>
                <w:lang w:val="en-US"/>
              </w:rPr>
              <w:t>contractor as submitted in the prequalification application and approved by the Employer, or m</w:t>
            </w:r>
            <w:r w:rsidR="00C86E8C" w:rsidRPr="000F1829">
              <w:rPr>
                <w:noProof/>
                <w:lang w:val="en-US"/>
              </w:rPr>
              <w:t>ay name another specialized sub</w:t>
            </w:r>
            <w:r w:rsidRPr="000F1829">
              <w:rPr>
                <w:noProof/>
                <w:lang w:val="en-US"/>
              </w:rPr>
              <w:t>contractor meeting the requirements specified in the prequalification phase.</w:t>
            </w:r>
          </w:p>
          <w:p w14:paraId="6C3A65E8" w14:textId="77777777" w:rsidR="00C43896" w:rsidRPr="000F1829" w:rsidRDefault="0065302F" w:rsidP="0065302F">
            <w:pPr>
              <w:pStyle w:val="Heading2"/>
              <w:rPr>
                <w:noProof/>
                <w:lang w:val="en-US"/>
              </w:rPr>
            </w:pPr>
            <w:r w:rsidRPr="000F1829">
              <w:rPr>
                <w:noProof/>
                <w:lang w:val="en-US"/>
              </w:rPr>
              <w:t>In case of Postqualification, the Employer may permit subcontracting for certain specialized works as indicated in Section III </w:t>
            </w:r>
            <w:r w:rsidRPr="000F1829">
              <w:rPr>
                <w:noProof/>
                <w:lang w:val="en-US"/>
              </w:rPr>
              <w:noBreakHyphen/>
              <w:t> 4.2 Experience. When sub</w:t>
            </w:r>
            <w:r w:rsidRPr="000F1829">
              <w:rPr>
                <w:noProof/>
                <w:lang w:val="en-US"/>
              </w:rPr>
              <w:noBreakHyphen/>
              <w:t>contracting is permitted by th</w:t>
            </w:r>
            <w:r w:rsidR="00C86E8C" w:rsidRPr="000F1829">
              <w:rPr>
                <w:noProof/>
                <w:lang w:val="en-US"/>
              </w:rPr>
              <w:t>e Employer, the specialized sub</w:t>
            </w:r>
            <w:r w:rsidRPr="000F1829">
              <w:rPr>
                <w:noProof/>
                <w:lang w:val="en-US"/>
              </w:rPr>
              <w:t>contractor’s experience shall be considered for the evaluation. Section III </w:t>
            </w:r>
            <w:r w:rsidRPr="000F1829">
              <w:rPr>
                <w:noProof/>
                <w:lang w:val="en-US"/>
              </w:rPr>
              <w:noBreakHyphen/>
              <w:t> Evaluation and Qualification Criteria, describes the</w:t>
            </w:r>
            <w:r w:rsidR="00C86E8C" w:rsidRPr="000F1829">
              <w:rPr>
                <w:noProof/>
                <w:lang w:val="en-US"/>
              </w:rPr>
              <w:t xml:space="preserve"> qualification criteria for sub</w:t>
            </w:r>
            <w:r w:rsidRPr="000F1829">
              <w:rPr>
                <w:noProof/>
                <w:lang w:val="en-US"/>
              </w:rPr>
              <w:t>contractors.</w:t>
            </w:r>
          </w:p>
        </w:tc>
      </w:tr>
      <w:tr w:rsidR="009F579C" w:rsidRPr="007526CD" w14:paraId="2B62233F" w14:textId="77777777" w:rsidTr="00F61E63">
        <w:tc>
          <w:tcPr>
            <w:tcW w:w="2518" w:type="dxa"/>
          </w:tcPr>
          <w:p w14:paraId="0440E4B2" w14:textId="77777777" w:rsidR="00C43896" w:rsidRPr="000F1829" w:rsidRDefault="00100558" w:rsidP="000E5CB3">
            <w:pPr>
              <w:pStyle w:val="Heading1"/>
              <w:jc w:val="left"/>
              <w:rPr>
                <w:noProof/>
                <w:lang w:val="en-US"/>
              </w:rPr>
            </w:pPr>
            <w:bookmarkStart w:id="51" w:name="_Toc22116787"/>
            <w:r w:rsidRPr="000F1829">
              <w:rPr>
                <w:noProof/>
                <w:lang w:val="en-US"/>
              </w:rPr>
              <w:lastRenderedPageBreak/>
              <w:t xml:space="preserve">Evaluation </w:t>
            </w:r>
            <w:r w:rsidR="000E5CB3" w:rsidRPr="000F1829">
              <w:rPr>
                <w:noProof/>
                <w:lang w:val="en-US"/>
              </w:rPr>
              <w:t>of Bids</w:t>
            </w:r>
            <w:bookmarkEnd w:id="51"/>
          </w:p>
        </w:tc>
        <w:tc>
          <w:tcPr>
            <w:tcW w:w="6804" w:type="dxa"/>
          </w:tcPr>
          <w:p w14:paraId="4892247B" w14:textId="77777777" w:rsidR="00C43896" w:rsidRPr="000F1829" w:rsidRDefault="000E5CB3" w:rsidP="000E5CB3">
            <w:pPr>
              <w:pStyle w:val="Heading2"/>
              <w:rPr>
                <w:noProof/>
                <w:lang w:val="en-US"/>
              </w:rPr>
            </w:pPr>
            <w:r w:rsidRPr="000F1829">
              <w:rPr>
                <w:noProof/>
                <w:lang w:val="en-US"/>
              </w:rPr>
              <w:t>The Employer shall use the criteria and methodologies listed in this Clause. No other evaluation criteria or methodologies shall be permitted.</w:t>
            </w:r>
          </w:p>
          <w:p w14:paraId="298E55C8" w14:textId="77777777" w:rsidR="00C37D01" w:rsidRPr="000F1829" w:rsidRDefault="000E5CB3" w:rsidP="000E5CB3">
            <w:pPr>
              <w:pStyle w:val="Heading2"/>
              <w:rPr>
                <w:noProof/>
                <w:lang w:val="en-US"/>
              </w:rPr>
            </w:pPr>
            <w:r w:rsidRPr="000F1829">
              <w:rPr>
                <w:noProof/>
                <w:lang w:val="en-US"/>
              </w:rPr>
              <w:t xml:space="preserve">To evaluate a </w:t>
            </w:r>
            <w:r w:rsidR="00442302" w:rsidRPr="000F1829">
              <w:rPr>
                <w:noProof/>
                <w:lang w:val="en-US"/>
              </w:rPr>
              <w:t>Bid</w:t>
            </w:r>
            <w:r w:rsidRPr="000F1829">
              <w:rPr>
                <w:noProof/>
                <w:lang w:val="en-US"/>
              </w:rPr>
              <w:t>, the Employer shall consider the following:</w:t>
            </w:r>
          </w:p>
          <w:p w14:paraId="547D9DFD" w14:textId="77777777" w:rsidR="000E5CB3" w:rsidRPr="000F1829" w:rsidRDefault="000E5CB3" w:rsidP="00322ABA">
            <w:pPr>
              <w:pStyle w:val="Paragraphedeliste"/>
              <w:numPr>
                <w:ilvl w:val="0"/>
                <w:numId w:val="19"/>
              </w:numPr>
              <w:ind w:left="1026" w:hanging="425"/>
              <w:contextualSpacing w:val="0"/>
              <w:rPr>
                <w:noProof/>
                <w:lang w:val="en-US"/>
              </w:rPr>
            </w:pPr>
            <w:r w:rsidRPr="000F1829">
              <w:rPr>
                <w:noProof/>
                <w:lang w:val="en-US"/>
              </w:rPr>
              <w:t xml:space="preserve">The </w:t>
            </w:r>
            <w:r w:rsidR="00442302" w:rsidRPr="000F1829">
              <w:rPr>
                <w:noProof/>
                <w:lang w:val="en-US"/>
              </w:rPr>
              <w:t>Bid</w:t>
            </w:r>
            <w:r w:rsidRPr="000F1829">
              <w:rPr>
                <w:noProof/>
                <w:lang w:val="en-US"/>
              </w:rPr>
              <w:t xml:space="preserve"> price, excluding Provisional Sums unless priced competitively and the provision, if any, for contingencies in the Schedules, but including Daywork items, where priced competitively;</w:t>
            </w:r>
          </w:p>
          <w:p w14:paraId="7222E5EC" w14:textId="77777777" w:rsidR="000E5CB3" w:rsidRPr="000F1829" w:rsidRDefault="000E5CB3" w:rsidP="00322ABA">
            <w:pPr>
              <w:pStyle w:val="Paragraphedeliste"/>
              <w:numPr>
                <w:ilvl w:val="0"/>
                <w:numId w:val="19"/>
              </w:numPr>
              <w:ind w:left="1026" w:hanging="425"/>
              <w:contextualSpacing w:val="0"/>
              <w:rPr>
                <w:noProof/>
                <w:lang w:val="en-US"/>
              </w:rPr>
            </w:pPr>
            <w:r w:rsidRPr="000F1829">
              <w:rPr>
                <w:noProof/>
                <w:lang w:val="en-US"/>
              </w:rPr>
              <w:t>Price adjustment for correction of arithmetic errors in accordance with ITB 31.1;</w:t>
            </w:r>
          </w:p>
          <w:p w14:paraId="3FDB87F8" w14:textId="77777777" w:rsidR="000E5CB3" w:rsidRPr="000F1829" w:rsidRDefault="000E5CB3" w:rsidP="00322ABA">
            <w:pPr>
              <w:pStyle w:val="Paragraphedeliste"/>
              <w:numPr>
                <w:ilvl w:val="0"/>
                <w:numId w:val="19"/>
              </w:numPr>
              <w:ind w:left="1026" w:hanging="425"/>
              <w:contextualSpacing w:val="0"/>
              <w:rPr>
                <w:noProof/>
                <w:lang w:val="en-US"/>
              </w:rPr>
            </w:pPr>
            <w:r w:rsidRPr="000F1829">
              <w:rPr>
                <w:noProof/>
                <w:lang w:val="en-US"/>
              </w:rPr>
              <w:t>Price adjustment due to missing items, missing rates, or discounts offered in accordance with ITB 14.2 and 14.4;</w:t>
            </w:r>
          </w:p>
          <w:p w14:paraId="63FC0B09" w14:textId="77777777" w:rsidR="000E5CB3" w:rsidRPr="000F1829" w:rsidRDefault="000E5CB3" w:rsidP="00322ABA">
            <w:pPr>
              <w:pStyle w:val="Paragraphedeliste"/>
              <w:numPr>
                <w:ilvl w:val="0"/>
                <w:numId w:val="19"/>
              </w:numPr>
              <w:ind w:left="1026" w:hanging="425"/>
              <w:contextualSpacing w:val="0"/>
              <w:rPr>
                <w:noProof/>
                <w:lang w:val="en-US"/>
              </w:rPr>
            </w:pPr>
            <w:r w:rsidRPr="000F1829">
              <w:rPr>
                <w:noProof/>
                <w:lang w:val="en-US"/>
              </w:rPr>
              <w:t>Price adjustment due to quantifiable non</w:t>
            </w:r>
            <w:r w:rsidR="00227EF1" w:rsidRPr="000F1829">
              <w:rPr>
                <w:noProof/>
                <w:lang w:val="en-US"/>
              </w:rPr>
              <w:noBreakHyphen/>
            </w:r>
            <w:r w:rsidRPr="000F1829">
              <w:rPr>
                <w:noProof/>
                <w:lang w:val="en-US"/>
              </w:rPr>
              <w:t>material non</w:t>
            </w:r>
            <w:r w:rsidR="00227EF1" w:rsidRPr="000F1829">
              <w:rPr>
                <w:noProof/>
                <w:lang w:val="en-US"/>
              </w:rPr>
              <w:noBreakHyphen/>
            </w:r>
            <w:r w:rsidRPr="000F1829">
              <w:rPr>
                <w:noProof/>
                <w:lang w:val="en-US"/>
              </w:rPr>
              <w:t>conformities in accordance with ITB 30.3;</w:t>
            </w:r>
          </w:p>
          <w:p w14:paraId="57403F38" w14:textId="77777777" w:rsidR="000E5CB3" w:rsidRPr="000F1829" w:rsidRDefault="000E5CB3" w:rsidP="00322ABA">
            <w:pPr>
              <w:pStyle w:val="Paragraphedeliste"/>
              <w:numPr>
                <w:ilvl w:val="0"/>
                <w:numId w:val="19"/>
              </w:numPr>
              <w:ind w:left="1026" w:hanging="425"/>
              <w:contextualSpacing w:val="0"/>
              <w:rPr>
                <w:noProof/>
                <w:lang w:val="en-US"/>
              </w:rPr>
            </w:pPr>
            <w:r w:rsidRPr="000F1829">
              <w:rPr>
                <w:noProof/>
                <w:lang w:val="en-US"/>
              </w:rPr>
              <w:t>Converting the amount resulting from applying (a) to (d) above, if relevant, to a single currency in accordance with ITB 32;</w:t>
            </w:r>
          </w:p>
          <w:p w14:paraId="56C63736" w14:textId="77777777" w:rsidR="00C37D01" w:rsidRPr="000F1829" w:rsidRDefault="000E5CB3" w:rsidP="00322ABA">
            <w:pPr>
              <w:pStyle w:val="Paragraphedeliste"/>
              <w:numPr>
                <w:ilvl w:val="0"/>
                <w:numId w:val="19"/>
              </w:numPr>
              <w:ind w:left="1026" w:hanging="425"/>
              <w:contextualSpacing w:val="0"/>
              <w:rPr>
                <w:noProof/>
                <w:lang w:val="en-US"/>
              </w:rPr>
            </w:pPr>
            <w:r w:rsidRPr="000F1829">
              <w:rPr>
                <w:noProof/>
                <w:lang w:val="en-US"/>
              </w:rPr>
              <w:t>The additional evaluation factors as specified in Section</w:t>
            </w:r>
            <w:r w:rsidR="00162220" w:rsidRPr="000F1829">
              <w:rPr>
                <w:noProof/>
                <w:lang w:val="en-US"/>
              </w:rPr>
              <w:t> </w:t>
            </w:r>
            <w:r w:rsidRPr="000F1829">
              <w:rPr>
                <w:noProof/>
                <w:lang w:val="en-US"/>
              </w:rPr>
              <w:t>III </w:t>
            </w:r>
            <w:r w:rsidRPr="000F1829">
              <w:rPr>
                <w:noProof/>
                <w:lang w:val="en-US"/>
              </w:rPr>
              <w:noBreakHyphen/>
              <w:t> Evaluation and Qualification Criteria.</w:t>
            </w:r>
          </w:p>
          <w:p w14:paraId="0D40F3BA" w14:textId="77777777" w:rsidR="00C37D01" w:rsidRPr="000F1829" w:rsidRDefault="007B16B0" w:rsidP="007B16B0">
            <w:pPr>
              <w:pStyle w:val="Heading2"/>
              <w:rPr>
                <w:noProof/>
                <w:lang w:val="en-US"/>
              </w:rPr>
            </w:pPr>
            <w:r w:rsidRPr="000F1829">
              <w:rPr>
                <w:noProof/>
                <w:lang w:val="en-US"/>
              </w:rPr>
              <w:t xml:space="preserve">The estimated effect of the price adjustment provisions of the Conditions of Contract, applied over the period of execution of the Contract, shall not be taken into account in </w:t>
            </w:r>
            <w:r w:rsidR="00442302" w:rsidRPr="000F1829">
              <w:rPr>
                <w:noProof/>
                <w:lang w:val="en-US"/>
              </w:rPr>
              <w:t>Bid</w:t>
            </w:r>
            <w:r w:rsidRPr="000F1829">
              <w:rPr>
                <w:noProof/>
                <w:lang w:val="en-US"/>
              </w:rPr>
              <w:t xml:space="preserve"> evaluation.</w:t>
            </w:r>
          </w:p>
          <w:p w14:paraId="0FD2E9A2" w14:textId="77777777" w:rsidR="00C37D01" w:rsidRPr="000F1829" w:rsidRDefault="007B16B0" w:rsidP="007B16B0">
            <w:pPr>
              <w:pStyle w:val="Heading2"/>
              <w:rPr>
                <w:noProof/>
                <w:lang w:val="en-US"/>
              </w:rPr>
            </w:pPr>
            <w:r w:rsidRPr="000F1829">
              <w:rPr>
                <w:noProof/>
                <w:lang w:val="en-US"/>
              </w:rPr>
              <w:lastRenderedPageBreak/>
              <w:t>If these Bidding Documents allows Bidders to quote separate prices for different lots (contracts), the methodology to determine the lowest evaluated price of the lot (contract) combinations, including any discounts offered in the Letter of Bid, is specified in Section</w:t>
            </w:r>
            <w:r w:rsidR="0066754D" w:rsidRPr="000F1829">
              <w:rPr>
                <w:noProof/>
                <w:lang w:val="en-US"/>
              </w:rPr>
              <w:t> </w:t>
            </w:r>
            <w:r w:rsidRPr="000F1829">
              <w:rPr>
                <w:noProof/>
                <w:lang w:val="en-US"/>
              </w:rPr>
              <w:t>III</w:t>
            </w:r>
            <w:r w:rsidR="0066754D" w:rsidRPr="000F1829">
              <w:rPr>
                <w:noProof/>
                <w:lang w:val="en-US"/>
              </w:rPr>
              <w:t> </w:t>
            </w:r>
            <w:r w:rsidR="0066754D" w:rsidRPr="000F1829">
              <w:rPr>
                <w:noProof/>
                <w:lang w:val="en-US"/>
              </w:rPr>
              <w:noBreakHyphen/>
              <w:t> </w:t>
            </w:r>
            <w:r w:rsidRPr="000F1829">
              <w:rPr>
                <w:noProof/>
                <w:lang w:val="en-US"/>
              </w:rPr>
              <w:t>Evaluation and Qualification Criteria.</w:t>
            </w:r>
          </w:p>
          <w:p w14:paraId="2959B522" w14:textId="77777777" w:rsidR="00C37D01" w:rsidRPr="000F1829" w:rsidRDefault="00A94E1F" w:rsidP="00A94E1F">
            <w:pPr>
              <w:pStyle w:val="Heading2"/>
              <w:rPr>
                <w:noProof/>
                <w:lang w:val="en-US"/>
              </w:rPr>
            </w:pPr>
            <w:r w:rsidRPr="000F1829">
              <w:rPr>
                <w:noProof/>
                <w:lang w:val="en-US"/>
              </w:rPr>
              <w:t xml:space="preserve">If the </w:t>
            </w:r>
            <w:r w:rsidR="00442302" w:rsidRPr="000F1829">
              <w:rPr>
                <w:noProof/>
                <w:lang w:val="en-US"/>
              </w:rPr>
              <w:t>Bid</w:t>
            </w:r>
            <w:r w:rsidRPr="000F1829">
              <w:rPr>
                <w:noProof/>
                <w:lang w:val="en-US"/>
              </w:rPr>
              <w:t xml:space="preserve"> is seriously unbalanced or front loaded in the opinion of the Employer and after evaluation of the price analyses, taking into consideration the schedule of estimated Contract payments, the Employer may require that the amount of the performance security be increased at the expense of the Bidder to a level sufficient to protect the Employer against financial loss in the event of default of the successful Bidder under the Contract.</w:t>
            </w:r>
          </w:p>
          <w:p w14:paraId="7186A58D" w14:textId="77777777" w:rsidR="00C37D01" w:rsidRPr="000F1829" w:rsidRDefault="00A94E1F" w:rsidP="00A94E1F">
            <w:pPr>
              <w:pStyle w:val="Heading2"/>
              <w:rPr>
                <w:noProof/>
                <w:lang w:val="en-US"/>
              </w:rPr>
            </w:pPr>
            <w:r w:rsidRPr="000F1829">
              <w:rPr>
                <w:noProof/>
                <w:lang w:val="en-US"/>
              </w:rPr>
              <w:t>Only the qualifications of the Bidder shall be considered. In particular, the qualifications of a parent or other affiliated company that is not party to the Bidder under a JV in accordance with ITB 4.1 shall not be considered.</w:t>
            </w:r>
          </w:p>
          <w:p w14:paraId="558A0802" w14:textId="77777777" w:rsidR="00C37D01" w:rsidRPr="000F1829" w:rsidRDefault="00A94E1F" w:rsidP="00895B1F">
            <w:pPr>
              <w:pStyle w:val="Heading2"/>
              <w:rPr>
                <w:noProof/>
                <w:lang w:val="en-US"/>
              </w:rPr>
            </w:pPr>
            <w:r w:rsidRPr="000F1829">
              <w:rPr>
                <w:noProof/>
                <w:lang w:val="en-US"/>
              </w:rPr>
              <w:t>In case of multiple contracts, Bidders should indicate in their Bids the individual contracts in which they are interested. The Employer shall qualify each Bidder for the maximum combination of contracts for which the Bidder has thereby indicated its interest and for which the Bidder meets the appropriate aggregate requirements. The Qualification Criteria and Requirements are mentioned in Section</w:t>
            </w:r>
            <w:r w:rsidR="00895B1F" w:rsidRPr="000F1829">
              <w:rPr>
                <w:noProof/>
                <w:lang w:val="en-US"/>
              </w:rPr>
              <w:t> </w:t>
            </w:r>
            <w:r w:rsidR="000923EF" w:rsidRPr="000F1829">
              <w:rPr>
                <w:noProof/>
                <w:lang w:val="en-US"/>
              </w:rPr>
              <w:t>III </w:t>
            </w:r>
            <w:r w:rsidR="000923EF" w:rsidRPr="000F1829">
              <w:rPr>
                <w:noProof/>
                <w:lang w:val="en-US"/>
              </w:rPr>
              <w:noBreakHyphen/>
              <w:t> </w:t>
            </w:r>
            <w:r w:rsidRPr="000F1829">
              <w:rPr>
                <w:noProof/>
                <w:lang w:val="en-US"/>
              </w:rPr>
              <w:t>Evaluation and Qualification Criteria.</w:t>
            </w:r>
          </w:p>
        </w:tc>
      </w:tr>
      <w:tr w:rsidR="009F579C" w:rsidRPr="007526CD" w14:paraId="26424479" w14:textId="77777777" w:rsidTr="00F61E63">
        <w:tc>
          <w:tcPr>
            <w:tcW w:w="2518" w:type="dxa"/>
          </w:tcPr>
          <w:p w14:paraId="6EEEFEA7" w14:textId="77777777" w:rsidR="00C43896" w:rsidRPr="000F1829" w:rsidRDefault="00C463BA" w:rsidP="00A94E1F">
            <w:pPr>
              <w:pStyle w:val="Heading1"/>
              <w:jc w:val="left"/>
              <w:rPr>
                <w:noProof/>
                <w:lang w:val="en-US"/>
              </w:rPr>
            </w:pPr>
            <w:bookmarkStart w:id="52" w:name="_Toc22116788"/>
            <w:r w:rsidRPr="000F1829">
              <w:rPr>
                <w:noProof/>
                <w:lang w:val="en-US"/>
              </w:rPr>
              <w:lastRenderedPageBreak/>
              <w:t>Abnormally low Bid</w:t>
            </w:r>
            <w:bookmarkEnd w:id="52"/>
          </w:p>
        </w:tc>
        <w:tc>
          <w:tcPr>
            <w:tcW w:w="6804" w:type="dxa"/>
          </w:tcPr>
          <w:p w14:paraId="61AC338B" w14:textId="77777777" w:rsidR="00C43896" w:rsidRPr="000F1829" w:rsidRDefault="00C463BA" w:rsidP="00C463BA">
            <w:pPr>
              <w:pStyle w:val="Heading2"/>
              <w:rPr>
                <w:noProof/>
                <w:lang w:val="en-US"/>
              </w:rPr>
            </w:pPr>
            <w:r w:rsidRPr="000F1829">
              <w:rPr>
                <w:noProof/>
                <w:lang w:val="en-US"/>
              </w:rPr>
              <w:t>If the Bid, which results in the lowest Evaluated Bid Price, is twenty per cent (20%) or more, lower than the Employer's estimate, and unless the Employer provides justification that the estimate is inaccurate, the Employer shall require the Bidder to produce detailed price analyses for any or all items of the Schedules, to demonstrate the internal consistency of those prices and priced quantities with the construction methods, resources and schedule proposed, as well as the Works Requirements. Notwithstanding the provisions of ITB 14.2 which shall not be applicable, if one or several inconsistencies are evidenced, the Bid shall be declared non</w:t>
            </w:r>
            <w:r w:rsidRPr="000F1829">
              <w:rPr>
                <w:noProof/>
                <w:lang w:val="en-US"/>
              </w:rPr>
              <w:noBreakHyphen/>
              <w:t>compliant and rejected.</w:t>
            </w:r>
          </w:p>
        </w:tc>
      </w:tr>
      <w:tr w:rsidR="009F579C" w:rsidRPr="007526CD" w14:paraId="0FADBCD9" w14:textId="77777777" w:rsidTr="00F61E63">
        <w:tc>
          <w:tcPr>
            <w:tcW w:w="2518" w:type="dxa"/>
          </w:tcPr>
          <w:p w14:paraId="57499BCA" w14:textId="77777777" w:rsidR="00C43896" w:rsidRPr="000F1829" w:rsidRDefault="00C37D01" w:rsidP="00A94E1F">
            <w:pPr>
              <w:pStyle w:val="Heading1"/>
              <w:jc w:val="left"/>
              <w:rPr>
                <w:noProof/>
                <w:lang w:val="en-US"/>
              </w:rPr>
            </w:pPr>
            <w:bookmarkStart w:id="53" w:name="_Toc22116789"/>
            <w:r w:rsidRPr="000F1829">
              <w:rPr>
                <w:noProof/>
                <w:lang w:val="en-US"/>
              </w:rPr>
              <w:t xml:space="preserve">Qualification </w:t>
            </w:r>
            <w:r w:rsidR="00A94E1F" w:rsidRPr="000F1829">
              <w:rPr>
                <w:noProof/>
                <w:lang w:val="en-US"/>
              </w:rPr>
              <w:t>of the Bidder</w:t>
            </w:r>
            <w:bookmarkEnd w:id="53"/>
          </w:p>
        </w:tc>
        <w:tc>
          <w:tcPr>
            <w:tcW w:w="6804" w:type="dxa"/>
          </w:tcPr>
          <w:p w14:paraId="3DEA7950" w14:textId="77777777" w:rsidR="00C37D01" w:rsidRPr="000F1829" w:rsidRDefault="00A94E1F" w:rsidP="00A94E1F">
            <w:pPr>
              <w:pStyle w:val="Heading2"/>
              <w:rPr>
                <w:noProof/>
                <w:lang w:val="en-US"/>
              </w:rPr>
            </w:pPr>
            <w:r w:rsidRPr="000F1829">
              <w:rPr>
                <w:noProof/>
                <w:lang w:val="en-US"/>
              </w:rPr>
              <w:t xml:space="preserve">Any change in the structure or formation of a Bidder after being prequalified and invited to </w:t>
            </w:r>
            <w:r w:rsidR="00CF6BC8" w:rsidRPr="000F1829">
              <w:rPr>
                <w:noProof/>
                <w:lang w:val="en-US"/>
              </w:rPr>
              <w:t>b</w:t>
            </w:r>
            <w:r w:rsidR="00442302" w:rsidRPr="000F1829">
              <w:rPr>
                <w:noProof/>
                <w:lang w:val="en-US"/>
              </w:rPr>
              <w:t>id</w:t>
            </w:r>
            <w:r w:rsidRPr="000F1829">
              <w:rPr>
                <w:noProof/>
                <w:lang w:val="en-US"/>
              </w:rPr>
              <w:t xml:space="preserve"> (including, in the case of a JV, any change in the structure or formation of any member thereto) shall be subject to the written approval of the Employer. Such approval shall be denied if (i) as a consequence of the change, the Bidder no longer substantially meets the prequalification criteria; or (ii) in the opinion of the Employer, the change may result in a substantial reduction in competition. Any such change should be submitted to the Employer not later than fourteen (14) days after the date of the Invitation for Bids.</w:t>
            </w:r>
          </w:p>
          <w:p w14:paraId="673CBF3D" w14:textId="77777777" w:rsidR="00C43896" w:rsidRPr="000F1829" w:rsidRDefault="00A94E1F" w:rsidP="006B6072">
            <w:pPr>
              <w:pStyle w:val="Heading2"/>
              <w:rPr>
                <w:noProof/>
                <w:lang w:val="en-US"/>
              </w:rPr>
            </w:pPr>
            <w:r w:rsidRPr="000F1829">
              <w:rPr>
                <w:noProof/>
                <w:lang w:val="en-US"/>
              </w:rPr>
              <w:lastRenderedPageBreak/>
              <w:t xml:space="preserve">The Employer shall determine to its satisfaction whether the Bidder that is selected as having submitted the lowest evaluated and substantially responsive </w:t>
            </w:r>
            <w:r w:rsidR="00442302" w:rsidRPr="000F1829">
              <w:rPr>
                <w:noProof/>
                <w:lang w:val="en-US"/>
              </w:rPr>
              <w:t>Bid</w:t>
            </w:r>
            <w:r w:rsidRPr="000F1829">
              <w:rPr>
                <w:noProof/>
                <w:lang w:val="en-US"/>
              </w:rPr>
              <w:t xml:space="preserve"> either continues to meet (if prequalification applies) or meets (if postqualification applies) the qualifying criteria specified in Section III </w:t>
            </w:r>
            <w:r w:rsidRPr="000F1829">
              <w:rPr>
                <w:noProof/>
                <w:lang w:val="en-US"/>
              </w:rPr>
              <w:noBreakHyphen/>
              <w:t> Evaluation and Qualification Criteria.</w:t>
            </w:r>
          </w:p>
          <w:p w14:paraId="20816473" w14:textId="77777777" w:rsidR="00C37D01" w:rsidRPr="000F1829" w:rsidRDefault="00A94E1F" w:rsidP="00A94E1F">
            <w:pPr>
              <w:pStyle w:val="Heading2"/>
              <w:rPr>
                <w:noProof/>
                <w:lang w:val="en-US"/>
              </w:rPr>
            </w:pPr>
            <w:r w:rsidRPr="000F1829">
              <w:rPr>
                <w:noProof/>
                <w:lang w:val="en-US"/>
              </w:rPr>
              <w:t>The determination shall be based upon an examination of the documentary evidence of the Bidder’s qualifications submitted by the Bidder, pursuant to ITB 17.1.</w:t>
            </w:r>
          </w:p>
          <w:p w14:paraId="1EF748BA" w14:textId="77777777" w:rsidR="00C37D01" w:rsidRPr="000F1829" w:rsidRDefault="00895B1F" w:rsidP="00895B1F">
            <w:pPr>
              <w:pStyle w:val="Heading2"/>
              <w:rPr>
                <w:noProof/>
                <w:lang w:val="en-US"/>
              </w:rPr>
            </w:pPr>
            <w:r w:rsidRPr="000F1829">
              <w:rPr>
                <w:noProof/>
                <w:lang w:val="en-US"/>
              </w:rPr>
              <w:t xml:space="preserve">An affirmative determination shall be a prerequisite for award of the Contract to the Bidder. A negative determination shall result in disqualification of the </w:t>
            </w:r>
            <w:r w:rsidR="00442302" w:rsidRPr="000F1829">
              <w:rPr>
                <w:noProof/>
                <w:lang w:val="en-US"/>
              </w:rPr>
              <w:t>Bid</w:t>
            </w:r>
            <w:r w:rsidRPr="000F1829">
              <w:rPr>
                <w:noProof/>
                <w:lang w:val="en-US"/>
              </w:rPr>
              <w:t xml:space="preserve">, in which event the Employer shall proceed to the next lowest evaluated </w:t>
            </w:r>
            <w:r w:rsidR="00442302" w:rsidRPr="000F1829">
              <w:rPr>
                <w:noProof/>
                <w:lang w:val="en-US"/>
              </w:rPr>
              <w:t>Bid</w:t>
            </w:r>
            <w:r w:rsidRPr="000F1829">
              <w:rPr>
                <w:noProof/>
                <w:lang w:val="en-US"/>
              </w:rPr>
              <w:t xml:space="preserve"> to make a similar determination of that Bidder’s qualifications to perform satisfactorily.</w:t>
            </w:r>
          </w:p>
        </w:tc>
      </w:tr>
      <w:tr w:rsidR="009F579C" w:rsidRPr="007526CD" w14:paraId="68BEC7B3" w14:textId="77777777" w:rsidTr="00F61E63">
        <w:tc>
          <w:tcPr>
            <w:tcW w:w="2518" w:type="dxa"/>
          </w:tcPr>
          <w:p w14:paraId="173289EE" w14:textId="77777777" w:rsidR="00C43896" w:rsidRPr="000F1829" w:rsidRDefault="00895B1F" w:rsidP="00895B1F">
            <w:pPr>
              <w:pStyle w:val="Heading1"/>
              <w:jc w:val="left"/>
              <w:rPr>
                <w:noProof/>
                <w:lang w:val="en-US"/>
              </w:rPr>
            </w:pPr>
            <w:bookmarkStart w:id="54" w:name="_Toc22116790"/>
            <w:r w:rsidRPr="000F1829">
              <w:rPr>
                <w:noProof/>
                <w:lang w:val="en-US"/>
              </w:rPr>
              <w:lastRenderedPageBreak/>
              <w:t>Employer's Right to Reject all Bids</w:t>
            </w:r>
            <w:bookmarkEnd w:id="54"/>
          </w:p>
        </w:tc>
        <w:tc>
          <w:tcPr>
            <w:tcW w:w="6804" w:type="dxa"/>
          </w:tcPr>
          <w:p w14:paraId="08E232AD" w14:textId="77777777" w:rsidR="00C43896" w:rsidRPr="000F1829" w:rsidRDefault="00895B1F" w:rsidP="00EB0075">
            <w:pPr>
              <w:pStyle w:val="Heading2"/>
              <w:rPr>
                <w:noProof/>
                <w:lang w:val="en-US"/>
              </w:rPr>
            </w:pPr>
            <w:r w:rsidRPr="000F1829">
              <w:rPr>
                <w:noProof/>
                <w:lang w:val="en-US"/>
              </w:rPr>
              <w:t xml:space="preserve">The Employer reserves the right to annul the </w:t>
            </w:r>
            <w:r w:rsidR="00EB0075" w:rsidRPr="000F1829">
              <w:rPr>
                <w:noProof/>
                <w:lang w:val="en-US"/>
              </w:rPr>
              <w:t>b</w:t>
            </w:r>
            <w:r w:rsidR="00442302" w:rsidRPr="000F1829">
              <w:rPr>
                <w:noProof/>
                <w:lang w:val="en-US"/>
              </w:rPr>
              <w:t>id</w:t>
            </w:r>
            <w:r w:rsidRPr="000F1829">
              <w:rPr>
                <w:noProof/>
                <w:lang w:val="en-US"/>
              </w:rPr>
              <w:t xml:space="preserve">ding process and reject all </w:t>
            </w:r>
            <w:r w:rsidR="00442302" w:rsidRPr="000F1829">
              <w:rPr>
                <w:noProof/>
                <w:lang w:val="en-US"/>
              </w:rPr>
              <w:t>Bid</w:t>
            </w:r>
            <w:r w:rsidRPr="000F1829">
              <w:rPr>
                <w:noProof/>
                <w:lang w:val="en-US"/>
              </w:rPr>
              <w:t xml:space="preserve">s at any time prior to contract award, without thereby incurring any liability to Bidders. In case of annulment, all </w:t>
            </w:r>
            <w:r w:rsidR="00442302" w:rsidRPr="000F1829">
              <w:rPr>
                <w:noProof/>
                <w:lang w:val="en-US"/>
              </w:rPr>
              <w:t>Bid</w:t>
            </w:r>
            <w:r w:rsidRPr="000F1829">
              <w:rPr>
                <w:noProof/>
                <w:lang w:val="en-US"/>
              </w:rPr>
              <w:t xml:space="preserve">s submitted and specifically, </w:t>
            </w:r>
            <w:r w:rsidR="00442302" w:rsidRPr="000F1829">
              <w:rPr>
                <w:noProof/>
                <w:lang w:val="en-US"/>
              </w:rPr>
              <w:t>Bid</w:t>
            </w:r>
            <w:r w:rsidRPr="000F1829">
              <w:rPr>
                <w:noProof/>
                <w:lang w:val="en-US"/>
              </w:rPr>
              <w:t xml:space="preserve"> securities, shall be promptly returned to the Bidders.</w:t>
            </w:r>
          </w:p>
        </w:tc>
      </w:tr>
      <w:tr w:rsidR="009F579C" w:rsidRPr="000F1829" w14:paraId="22F21047" w14:textId="77777777" w:rsidTr="00F61E63">
        <w:tc>
          <w:tcPr>
            <w:tcW w:w="2518" w:type="dxa"/>
          </w:tcPr>
          <w:p w14:paraId="7A000859" w14:textId="77777777" w:rsidR="00C43896" w:rsidRPr="000F1829" w:rsidRDefault="00C43896" w:rsidP="00A626D8">
            <w:pPr>
              <w:keepNext/>
              <w:keepLines/>
              <w:rPr>
                <w:noProof/>
                <w:lang w:val="en-US"/>
              </w:rPr>
            </w:pPr>
          </w:p>
        </w:tc>
        <w:tc>
          <w:tcPr>
            <w:tcW w:w="6804" w:type="dxa"/>
          </w:tcPr>
          <w:p w14:paraId="6E4D34DE" w14:textId="77777777" w:rsidR="00C43896" w:rsidRPr="000F1829" w:rsidRDefault="00895B1F" w:rsidP="00A626D8">
            <w:pPr>
              <w:pStyle w:val="HeadingA"/>
              <w:keepNext/>
              <w:keepLines/>
              <w:rPr>
                <w:noProof/>
                <w:lang w:val="en-US"/>
              </w:rPr>
            </w:pPr>
            <w:bookmarkStart w:id="55" w:name="_Toc22116791"/>
            <w:r w:rsidRPr="000F1829">
              <w:rPr>
                <w:noProof/>
                <w:lang w:val="en-US"/>
              </w:rPr>
              <w:t>Award of Contract</w:t>
            </w:r>
            <w:bookmarkEnd w:id="55"/>
          </w:p>
        </w:tc>
      </w:tr>
      <w:tr w:rsidR="009F579C" w:rsidRPr="007526CD" w14:paraId="13EFBDDA" w14:textId="77777777" w:rsidTr="00F61E63">
        <w:tc>
          <w:tcPr>
            <w:tcW w:w="2518" w:type="dxa"/>
          </w:tcPr>
          <w:p w14:paraId="3B672F5D" w14:textId="77777777" w:rsidR="00C37D01" w:rsidRPr="000F1829" w:rsidRDefault="00895B1F" w:rsidP="00895B1F">
            <w:pPr>
              <w:pStyle w:val="Heading1"/>
              <w:jc w:val="left"/>
              <w:rPr>
                <w:noProof/>
                <w:lang w:val="en-US"/>
              </w:rPr>
            </w:pPr>
            <w:bookmarkStart w:id="56" w:name="_Toc22116792"/>
            <w:r w:rsidRPr="000F1829">
              <w:rPr>
                <w:noProof/>
                <w:lang w:val="en-US"/>
              </w:rPr>
              <w:t>Award Criteria</w:t>
            </w:r>
            <w:bookmarkEnd w:id="56"/>
          </w:p>
        </w:tc>
        <w:tc>
          <w:tcPr>
            <w:tcW w:w="6804" w:type="dxa"/>
          </w:tcPr>
          <w:p w14:paraId="0090C5C6" w14:textId="77777777" w:rsidR="00C463BA" w:rsidRPr="000F1829" w:rsidRDefault="00C463BA" w:rsidP="00895B1F">
            <w:pPr>
              <w:pStyle w:val="Heading2"/>
              <w:rPr>
                <w:noProof/>
                <w:lang w:val="en-US"/>
              </w:rPr>
            </w:pPr>
            <w:r w:rsidRPr="000F1829">
              <w:rPr>
                <w:noProof/>
                <w:lang w:val="en-US"/>
              </w:rPr>
              <w:t>The Employer shall compare the evaluated prices of all substantially responsive Bids established in accordance with ITB 35.2 to determine the lowest evaluated Bid.</w:t>
            </w:r>
          </w:p>
          <w:p w14:paraId="4CFFFF3E" w14:textId="77777777" w:rsidR="00C37D01" w:rsidRPr="000F1829" w:rsidRDefault="00895B1F" w:rsidP="00895B1F">
            <w:pPr>
              <w:pStyle w:val="Heading2"/>
              <w:rPr>
                <w:noProof/>
                <w:lang w:val="en-US"/>
              </w:rPr>
            </w:pPr>
            <w:r w:rsidRPr="000F1829">
              <w:rPr>
                <w:noProof/>
                <w:lang w:val="en-US"/>
              </w:rPr>
              <w:t xml:space="preserve">Subject to ITB 38.1, the Employer shall award the Contract to the Bidder whose </w:t>
            </w:r>
            <w:r w:rsidR="00442302" w:rsidRPr="000F1829">
              <w:rPr>
                <w:noProof/>
                <w:lang w:val="en-US"/>
              </w:rPr>
              <w:t>Bid</w:t>
            </w:r>
            <w:r w:rsidRPr="000F1829">
              <w:rPr>
                <w:noProof/>
                <w:lang w:val="en-US"/>
              </w:rPr>
              <w:t xml:space="preserve"> has been determined to be the lowest evaluated </w:t>
            </w:r>
            <w:r w:rsidR="00442302" w:rsidRPr="000F1829">
              <w:rPr>
                <w:noProof/>
                <w:lang w:val="en-US"/>
              </w:rPr>
              <w:t>Bid</w:t>
            </w:r>
            <w:r w:rsidRPr="000F1829">
              <w:rPr>
                <w:noProof/>
                <w:lang w:val="en-US"/>
              </w:rPr>
              <w:t xml:space="preserve"> and is substantially responsive to the Bidding Documents, provided further that the Bidder is determined to be qualified to perform the Contract satisfactorily.</w:t>
            </w:r>
          </w:p>
        </w:tc>
      </w:tr>
      <w:tr w:rsidR="009F579C" w:rsidRPr="007526CD" w14:paraId="58A91510" w14:textId="77777777" w:rsidTr="00F61E63">
        <w:tc>
          <w:tcPr>
            <w:tcW w:w="2518" w:type="dxa"/>
          </w:tcPr>
          <w:p w14:paraId="6F530858" w14:textId="77777777" w:rsidR="00C37D01" w:rsidRPr="000F1829" w:rsidRDefault="00C37D01" w:rsidP="000F656F">
            <w:pPr>
              <w:pStyle w:val="Heading1"/>
              <w:jc w:val="left"/>
              <w:rPr>
                <w:noProof/>
                <w:lang w:val="en-US"/>
              </w:rPr>
            </w:pPr>
            <w:bookmarkStart w:id="57" w:name="_Toc22116793"/>
            <w:r w:rsidRPr="000F1829">
              <w:rPr>
                <w:noProof/>
                <w:lang w:val="en-US"/>
              </w:rPr>
              <w:t xml:space="preserve">Notification </w:t>
            </w:r>
            <w:r w:rsidR="00895B1F" w:rsidRPr="000F1829">
              <w:rPr>
                <w:noProof/>
                <w:lang w:val="en-US"/>
              </w:rPr>
              <w:t>of Award</w:t>
            </w:r>
            <w:bookmarkEnd w:id="57"/>
          </w:p>
        </w:tc>
        <w:tc>
          <w:tcPr>
            <w:tcW w:w="6804" w:type="dxa"/>
          </w:tcPr>
          <w:p w14:paraId="5F7401FE" w14:textId="77777777" w:rsidR="00C37D01" w:rsidRPr="000F1829" w:rsidRDefault="00895B1F" w:rsidP="000F656F">
            <w:pPr>
              <w:pStyle w:val="Heading2"/>
              <w:rPr>
                <w:noProof/>
                <w:lang w:val="en-US"/>
              </w:rPr>
            </w:pPr>
            <w:r w:rsidRPr="000F1829">
              <w:rPr>
                <w:noProof/>
                <w:lang w:val="en-US"/>
              </w:rPr>
              <w:t xml:space="preserve">Prior to the expiration of the period of </w:t>
            </w:r>
            <w:r w:rsidR="00442302" w:rsidRPr="000F1829">
              <w:rPr>
                <w:noProof/>
                <w:lang w:val="en-US"/>
              </w:rPr>
              <w:t>Bid</w:t>
            </w:r>
            <w:r w:rsidRPr="000F1829">
              <w:rPr>
                <w:noProof/>
                <w:lang w:val="en-US"/>
              </w:rPr>
              <w:t xml:space="preserve"> validity, the Employer shall notify the successful Bidder, in writing, that its </w:t>
            </w:r>
            <w:r w:rsidR="00442302" w:rsidRPr="000F1829">
              <w:rPr>
                <w:noProof/>
                <w:lang w:val="en-US"/>
              </w:rPr>
              <w:t>Bid</w:t>
            </w:r>
            <w:r w:rsidRPr="000F1829">
              <w:rPr>
                <w:noProof/>
                <w:lang w:val="en-US"/>
              </w:rPr>
              <w:t xml:space="preserve"> has been accepted. The notification letter (hereinafter and in the Conditions of Contract and Contract Forms called the "Letter of Acceptance") shall specify the sum that the Employer will pay the Contractor in consideration of the execution and completion of the Works and the requirement for the Contractor to remedy any defects therein (hereinafter and in the Conditions of Contract and Contract Forms called </w:t>
            </w:r>
            <w:r w:rsidR="00A626D8" w:rsidRPr="000F1829">
              <w:rPr>
                <w:noProof/>
                <w:lang w:val="en-US"/>
              </w:rPr>
              <w:t xml:space="preserve">the </w:t>
            </w:r>
            <w:r w:rsidRPr="000F1829">
              <w:rPr>
                <w:noProof/>
                <w:lang w:val="en-US"/>
              </w:rPr>
              <w:t>"</w:t>
            </w:r>
            <w:r w:rsidR="00A626D8" w:rsidRPr="000F1829">
              <w:rPr>
                <w:noProof/>
                <w:lang w:val="en-US"/>
              </w:rPr>
              <w:t xml:space="preserve">Accepted </w:t>
            </w:r>
            <w:r w:rsidRPr="000F1829">
              <w:rPr>
                <w:noProof/>
                <w:lang w:val="en-US"/>
              </w:rPr>
              <w:t xml:space="preserve">Contract </w:t>
            </w:r>
            <w:r w:rsidR="00A626D8" w:rsidRPr="000F1829">
              <w:rPr>
                <w:noProof/>
                <w:lang w:val="en-US"/>
              </w:rPr>
              <w:t>Amount</w:t>
            </w:r>
            <w:r w:rsidRPr="000F1829">
              <w:rPr>
                <w:noProof/>
                <w:lang w:val="en-US"/>
              </w:rPr>
              <w:t xml:space="preserve">"). At the same time, the Employer shall also notify all other Bidders of the results of the </w:t>
            </w:r>
            <w:r w:rsidR="00442302" w:rsidRPr="000F1829">
              <w:rPr>
                <w:noProof/>
                <w:lang w:val="en-US"/>
              </w:rPr>
              <w:t>Bid</w:t>
            </w:r>
            <w:r w:rsidRPr="000F1829">
              <w:rPr>
                <w:noProof/>
                <w:lang w:val="en-US"/>
              </w:rPr>
              <w:t>ding.</w:t>
            </w:r>
          </w:p>
          <w:p w14:paraId="007D4804" w14:textId="77777777" w:rsidR="004276DD" w:rsidRPr="000F1829" w:rsidRDefault="00895B1F" w:rsidP="000F656F">
            <w:pPr>
              <w:pStyle w:val="Heading2"/>
              <w:rPr>
                <w:noProof/>
                <w:lang w:val="en-US"/>
              </w:rPr>
            </w:pPr>
            <w:r w:rsidRPr="000F1829">
              <w:rPr>
                <w:noProof/>
                <w:lang w:val="en-US"/>
              </w:rPr>
              <w:t>Until a formal contract is prepared and executed, the notification of award shall constitute a binding Contract.</w:t>
            </w:r>
          </w:p>
          <w:p w14:paraId="614073A7" w14:textId="77777777" w:rsidR="004276DD" w:rsidRPr="000F1829" w:rsidRDefault="00895B1F" w:rsidP="000F656F">
            <w:pPr>
              <w:pStyle w:val="Heading2"/>
              <w:rPr>
                <w:noProof/>
                <w:lang w:val="en-US"/>
              </w:rPr>
            </w:pPr>
            <w:r w:rsidRPr="000F1829">
              <w:rPr>
                <w:noProof/>
                <w:lang w:val="en-US"/>
              </w:rPr>
              <w:lastRenderedPageBreak/>
              <w:t xml:space="preserve">The Employer shall promptly respond in writing to any unsuccessful Bidder who, after notification of award in accordance with ITB 40.1, requests in writing the grounds on which its </w:t>
            </w:r>
            <w:r w:rsidR="00442302" w:rsidRPr="000F1829">
              <w:rPr>
                <w:noProof/>
                <w:lang w:val="en-US"/>
              </w:rPr>
              <w:t>Bid</w:t>
            </w:r>
            <w:r w:rsidRPr="000F1829">
              <w:rPr>
                <w:noProof/>
                <w:lang w:val="en-US"/>
              </w:rPr>
              <w:t xml:space="preserve"> was not selected.</w:t>
            </w:r>
          </w:p>
          <w:p w14:paraId="00A1C256" w14:textId="77777777" w:rsidR="004276DD" w:rsidRPr="000F1829" w:rsidRDefault="00895B1F" w:rsidP="000F656F">
            <w:pPr>
              <w:pStyle w:val="Heading2"/>
              <w:rPr>
                <w:noProof/>
                <w:lang w:val="en-US"/>
              </w:rPr>
            </w:pPr>
            <w:r w:rsidRPr="000F1829">
              <w:rPr>
                <w:noProof/>
                <w:lang w:val="en-US"/>
              </w:rPr>
              <w:t>In exceptional circumstances, a contract negotiation may be needed. In such case, the Employer shall send to the successful Bidder a letter of invitation to negotiate which should not be mistaken as a Letter of Acceptance which, under FIDIC Conditions of Contract, triggers contractual obligations from both Parties. The Letter of Acceptance shall be sent once the contract negotiation ends successfully. Minutes of negotiation meetings, and agreements reached therein, shall be attached to the Letter of Acceptance.</w:t>
            </w:r>
          </w:p>
        </w:tc>
      </w:tr>
      <w:tr w:rsidR="009F579C" w:rsidRPr="007526CD" w14:paraId="239B1198" w14:textId="77777777" w:rsidTr="00F61E63">
        <w:tc>
          <w:tcPr>
            <w:tcW w:w="2518" w:type="dxa"/>
          </w:tcPr>
          <w:p w14:paraId="6999ED03" w14:textId="77777777" w:rsidR="00C37D01" w:rsidRPr="000F1829" w:rsidRDefault="004276DD" w:rsidP="00895B1F">
            <w:pPr>
              <w:pStyle w:val="Heading1"/>
              <w:jc w:val="left"/>
              <w:rPr>
                <w:noProof/>
                <w:lang w:val="en-US"/>
              </w:rPr>
            </w:pPr>
            <w:bookmarkStart w:id="58" w:name="_Toc22116794"/>
            <w:r w:rsidRPr="000F1829">
              <w:rPr>
                <w:noProof/>
                <w:lang w:val="en-US"/>
              </w:rPr>
              <w:lastRenderedPageBreak/>
              <w:t>Sign</w:t>
            </w:r>
            <w:r w:rsidR="00895B1F" w:rsidRPr="000F1829">
              <w:rPr>
                <w:noProof/>
                <w:lang w:val="en-US"/>
              </w:rPr>
              <w:t>ing of Contract</w:t>
            </w:r>
            <w:bookmarkEnd w:id="58"/>
          </w:p>
        </w:tc>
        <w:tc>
          <w:tcPr>
            <w:tcW w:w="6804" w:type="dxa"/>
          </w:tcPr>
          <w:p w14:paraId="51268E77" w14:textId="77777777" w:rsidR="004276DD" w:rsidRPr="000F1829" w:rsidRDefault="00895B1F" w:rsidP="00895B1F">
            <w:pPr>
              <w:pStyle w:val="Heading2"/>
              <w:rPr>
                <w:noProof/>
                <w:lang w:val="en-US"/>
              </w:rPr>
            </w:pPr>
            <w:r w:rsidRPr="000F1829">
              <w:rPr>
                <w:noProof/>
                <w:lang w:val="en-US"/>
              </w:rPr>
              <w:t>Promptly upon notification, the Employer shall send the successful Bidder the Contract Agreement.</w:t>
            </w:r>
          </w:p>
          <w:p w14:paraId="4F34472B" w14:textId="77777777" w:rsidR="00C37D01" w:rsidRPr="000F1829" w:rsidRDefault="00895B1F" w:rsidP="00895B1F">
            <w:pPr>
              <w:pStyle w:val="Heading2"/>
              <w:rPr>
                <w:noProof/>
                <w:lang w:val="en-US"/>
              </w:rPr>
            </w:pPr>
            <w:r w:rsidRPr="000F1829">
              <w:rPr>
                <w:noProof/>
                <w:lang w:val="en-US"/>
              </w:rPr>
              <w:t>Within twenty-eight (28) days of receipt of the Contract Agreement, the successful Bidder shall sign, date, and return it to the Employer.</w:t>
            </w:r>
          </w:p>
        </w:tc>
      </w:tr>
      <w:tr w:rsidR="009F579C" w:rsidRPr="007526CD" w14:paraId="02E4700E" w14:textId="77777777" w:rsidTr="00F61E63">
        <w:tc>
          <w:tcPr>
            <w:tcW w:w="2518" w:type="dxa"/>
          </w:tcPr>
          <w:p w14:paraId="0EFEA6F3" w14:textId="77777777" w:rsidR="00C37D01" w:rsidRPr="000F1829" w:rsidRDefault="00895B1F" w:rsidP="00895B1F">
            <w:pPr>
              <w:pStyle w:val="Heading1"/>
              <w:jc w:val="left"/>
              <w:rPr>
                <w:noProof/>
                <w:lang w:val="en-US"/>
              </w:rPr>
            </w:pPr>
            <w:bookmarkStart w:id="59" w:name="_Toc22116795"/>
            <w:r w:rsidRPr="000F1829">
              <w:rPr>
                <w:noProof/>
                <w:lang w:val="en-US"/>
              </w:rPr>
              <w:t>Performance Security</w:t>
            </w:r>
            <w:bookmarkEnd w:id="59"/>
          </w:p>
        </w:tc>
        <w:tc>
          <w:tcPr>
            <w:tcW w:w="6804" w:type="dxa"/>
          </w:tcPr>
          <w:p w14:paraId="5A576AA1" w14:textId="77777777" w:rsidR="00C37D01" w:rsidRPr="000F1829" w:rsidRDefault="00895B1F" w:rsidP="00895B1F">
            <w:pPr>
              <w:pStyle w:val="Heading2"/>
              <w:rPr>
                <w:noProof/>
                <w:lang w:val="en-US"/>
              </w:rPr>
            </w:pPr>
            <w:r w:rsidRPr="000F1829">
              <w:rPr>
                <w:noProof/>
                <w:lang w:val="en-US"/>
              </w:rPr>
              <w:t xml:space="preserve">Within twenty-eight (28) days of the receipt of notification of award from the Employer, the successful Bidder shall furnish the performance security in accordance with the General Conditions of Contract, subject to ITB </w:t>
            </w:r>
            <w:r w:rsidR="00C463BA" w:rsidRPr="000F1829">
              <w:rPr>
                <w:noProof/>
                <w:lang w:val="en-US"/>
              </w:rPr>
              <w:t>36</w:t>
            </w:r>
            <w:r w:rsidRPr="000F1829">
              <w:rPr>
                <w:noProof/>
                <w:lang w:val="en-US"/>
              </w:rPr>
              <w:t>, using for that purpose the Performance Security Form included in Section X </w:t>
            </w:r>
            <w:r w:rsidRPr="000F1829">
              <w:rPr>
                <w:noProof/>
                <w:lang w:val="en-US"/>
              </w:rPr>
              <w:noBreakHyphen/>
              <w:t> Contract Forms, or another form acceptable to the Employer. If the performance security furnished by the successful Bidder is in the form of a bond, it shall be issued by a bonding or insurance company that has been determined by the successful Bidder to be acceptable to the Employer. A foreign institution providing a bond shall have a correspondent financial institution located in the Employer’s Country.</w:t>
            </w:r>
          </w:p>
          <w:p w14:paraId="66A27EB9" w14:textId="77777777" w:rsidR="004276DD" w:rsidRPr="000F1829" w:rsidRDefault="00895B1F" w:rsidP="00895B1F">
            <w:pPr>
              <w:pStyle w:val="Heading2"/>
              <w:rPr>
                <w:noProof/>
                <w:lang w:val="en-US"/>
              </w:rPr>
            </w:pPr>
            <w:r w:rsidRPr="000F1829">
              <w:rPr>
                <w:noProof/>
                <w:lang w:val="en-US"/>
              </w:rPr>
              <w:t xml:space="preserve">Failure of the successful Bidder to submit the above-mentioned Performance Security or sign the Contract shall constitute sufficient grounds for the annulment of the award and forfeiture of the </w:t>
            </w:r>
            <w:r w:rsidR="00442302" w:rsidRPr="000F1829">
              <w:rPr>
                <w:noProof/>
                <w:lang w:val="en-US"/>
              </w:rPr>
              <w:t>Bid</w:t>
            </w:r>
            <w:r w:rsidRPr="000F1829">
              <w:rPr>
                <w:noProof/>
                <w:lang w:val="en-US"/>
              </w:rPr>
              <w:t xml:space="preserve"> security or execution of the Bid-Securing Declaration. In that event the Employer may award the Contract to the next lowest evaluated Bidder whose offer is substantially responsive and is determined by the Employer to be qualified to perform the Contract satisfactorily.</w:t>
            </w:r>
          </w:p>
        </w:tc>
      </w:tr>
    </w:tbl>
    <w:p w14:paraId="10AB6B55" w14:textId="77777777" w:rsidR="006C60EA" w:rsidRPr="000F1829" w:rsidRDefault="006C60EA" w:rsidP="00CF2412">
      <w:pPr>
        <w:rPr>
          <w:noProof/>
          <w:lang w:val="en-US"/>
        </w:rPr>
      </w:pPr>
    </w:p>
    <w:p w14:paraId="1B414FBC" w14:textId="77777777" w:rsidR="004B742C" w:rsidRPr="000F1829" w:rsidRDefault="004B742C" w:rsidP="00F61E63">
      <w:pPr>
        <w:pStyle w:val="ANNEXE"/>
        <w:jc w:val="both"/>
        <w:rPr>
          <w:noProof/>
          <w:lang w:val="en-US"/>
        </w:rPr>
      </w:pPr>
    </w:p>
    <w:bookmarkEnd w:id="11"/>
    <w:p w14:paraId="339C9E16" w14:textId="77777777" w:rsidR="004B742C" w:rsidRPr="000F1829" w:rsidRDefault="004B742C" w:rsidP="004B742C">
      <w:pPr>
        <w:pStyle w:val="ANNEXE"/>
        <w:rPr>
          <w:noProof/>
          <w:lang w:val="en-US"/>
        </w:rPr>
        <w:sectPr w:rsidR="004B742C" w:rsidRPr="000F1829">
          <w:headerReference w:type="default" r:id="rId26"/>
          <w:footnotePr>
            <w:numRestart w:val="eachSect"/>
          </w:footnotePr>
          <w:pgSz w:w="11906" w:h="16838"/>
          <w:pgMar w:top="1417" w:right="1417" w:bottom="1417" w:left="1417" w:header="708" w:footer="708" w:gutter="0"/>
          <w:cols w:space="708"/>
          <w:docGrid w:linePitch="360"/>
        </w:sectPr>
      </w:pPr>
    </w:p>
    <w:p w14:paraId="1A699413" w14:textId="77777777" w:rsidR="004B742C" w:rsidRPr="000F1829" w:rsidRDefault="004B742C" w:rsidP="004B742C">
      <w:pPr>
        <w:pStyle w:val="TITLESECTION"/>
        <w:rPr>
          <w:noProof/>
          <w:lang w:val="en-US"/>
        </w:rPr>
      </w:pPr>
      <w:bookmarkStart w:id="60" w:name="_Toc1662365"/>
      <w:r w:rsidRPr="000F1829">
        <w:rPr>
          <w:noProof/>
          <w:lang w:val="en-US"/>
        </w:rPr>
        <w:lastRenderedPageBreak/>
        <w:t xml:space="preserve">Section </w:t>
      </w:r>
      <w:r w:rsidR="00C61CD0" w:rsidRPr="000F1829">
        <w:rPr>
          <w:noProof/>
          <w:lang w:val="en-US"/>
        </w:rPr>
        <w:t>II</w:t>
      </w:r>
      <w:r w:rsidRPr="000F1829">
        <w:rPr>
          <w:noProof/>
          <w:lang w:val="en-US"/>
        </w:rPr>
        <w:t xml:space="preserve"> </w:t>
      </w:r>
      <w:r w:rsidR="00CF595C" w:rsidRPr="000F1829">
        <w:rPr>
          <w:noProof/>
          <w:lang w:val="en-US"/>
        </w:rPr>
        <w:t>–</w:t>
      </w:r>
      <w:r w:rsidRPr="000F1829">
        <w:rPr>
          <w:noProof/>
          <w:lang w:val="en-US"/>
        </w:rPr>
        <w:t xml:space="preserve"> </w:t>
      </w:r>
      <w:r w:rsidR="00CF595C" w:rsidRPr="000F1829">
        <w:rPr>
          <w:noProof/>
          <w:lang w:val="en-US"/>
        </w:rPr>
        <w:t>Bid Data Sheet</w:t>
      </w:r>
      <w:bookmarkEnd w:id="60"/>
    </w:p>
    <w:p w14:paraId="5F626DD3" w14:textId="77777777" w:rsidR="00C61CD0" w:rsidRPr="000F1829" w:rsidRDefault="00C61CD0" w:rsidP="00C61CD0">
      <w:pPr>
        <w:rPr>
          <w:noProof/>
          <w:lang w:val="en-US"/>
        </w:rPr>
      </w:pPr>
    </w:p>
    <w:tbl>
      <w:tblPr>
        <w:tblStyle w:val="Grilledutableau"/>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374"/>
        <w:gridCol w:w="7668"/>
      </w:tblGrid>
      <w:tr w:rsidR="009F579C" w:rsidRPr="000F1829" w14:paraId="76D4D510" w14:textId="77777777" w:rsidTr="00424B7B">
        <w:tc>
          <w:tcPr>
            <w:tcW w:w="9212" w:type="dxa"/>
            <w:gridSpan w:val="2"/>
          </w:tcPr>
          <w:p w14:paraId="5E1C1815" w14:textId="77777777" w:rsidR="00F74685" w:rsidRPr="000F1829" w:rsidRDefault="00F74685" w:rsidP="00322ABA">
            <w:pPr>
              <w:pStyle w:val="HeadingA"/>
              <w:numPr>
                <w:ilvl w:val="0"/>
                <w:numId w:val="20"/>
              </w:numPr>
              <w:rPr>
                <w:noProof/>
                <w:lang w:val="en-US"/>
              </w:rPr>
            </w:pPr>
            <w:r w:rsidRPr="000F1829">
              <w:rPr>
                <w:noProof/>
                <w:lang w:val="en-US"/>
              </w:rPr>
              <w:t>Introduction</w:t>
            </w:r>
          </w:p>
        </w:tc>
      </w:tr>
      <w:tr w:rsidR="009F579C" w:rsidRPr="007526CD" w14:paraId="465530E8" w14:textId="77777777" w:rsidTr="00F74685">
        <w:tc>
          <w:tcPr>
            <w:tcW w:w="1526" w:type="dxa"/>
          </w:tcPr>
          <w:p w14:paraId="5DFEB52E" w14:textId="77777777" w:rsidR="00F74685" w:rsidRPr="000F1829" w:rsidRDefault="00F74685" w:rsidP="00CF595C">
            <w:pPr>
              <w:rPr>
                <w:b/>
                <w:noProof/>
                <w:lang w:val="en-US"/>
              </w:rPr>
            </w:pPr>
            <w:r w:rsidRPr="000F1829">
              <w:rPr>
                <w:b/>
                <w:noProof/>
                <w:lang w:val="en-US"/>
              </w:rPr>
              <w:t>I</w:t>
            </w:r>
            <w:r w:rsidR="00CF595C" w:rsidRPr="000F1829">
              <w:rPr>
                <w:b/>
                <w:noProof/>
                <w:lang w:val="en-US"/>
              </w:rPr>
              <w:t>TB </w:t>
            </w:r>
            <w:r w:rsidRPr="000F1829">
              <w:rPr>
                <w:b/>
                <w:noProof/>
                <w:lang w:val="en-US"/>
              </w:rPr>
              <w:t>1.1</w:t>
            </w:r>
          </w:p>
        </w:tc>
        <w:tc>
          <w:tcPr>
            <w:tcW w:w="7686" w:type="dxa"/>
          </w:tcPr>
          <w:p w14:paraId="0F7994FC" w14:textId="77777777" w:rsidR="00F74685" w:rsidRPr="000F1829" w:rsidRDefault="00CF595C" w:rsidP="00CF595C">
            <w:pPr>
              <w:tabs>
                <w:tab w:val="left" w:leader="underscore" w:pos="7405"/>
              </w:tabs>
              <w:rPr>
                <w:noProof/>
                <w:lang w:val="en-US"/>
              </w:rPr>
            </w:pPr>
            <w:r w:rsidRPr="000F1829">
              <w:rPr>
                <w:noProof/>
                <w:lang w:val="en-US"/>
              </w:rPr>
              <w:t>The number of the Invitation for Bids is</w:t>
            </w:r>
            <w:r w:rsidR="00F74685" w:rsidRPr="000F1829">
              <w:rPr>
                <w:noProof/>
                <w:lang w:val="en-US"/>
              </w:rPr>
              <w:t>:</w:t>
            </w:r>
            <w:r w:rsidR="00F74685" w:rsidRPr="000F1829">
              <w:rPr>
                <w:noProof/>
                <w:lang w:val="en-US"/>
              </w:rPr>
              <w:tab/>
            </w:r>
          </w:p>
        </w:tc>
      </w:tr>
      <w:tr w:rsidR="009F579C" w:rsidRPr="000F1829" w14:paraId="7CA7C757" w14:textId="77777777" w:rsidTr="00F74685">
        <w:tc>
          <w:tcPr>
            <w:tcW w:w="1526" w:type="dxa"/>
          </w:tcPr>
          <w:p w14:paraId="4D42184F" w14:textId="77777777" w:rsidR="00F74685" w:rsidRPr="000F1829" w:rsidRDefault="00F74685" w:rsidP="00CF595C">
            <w:pPr>
              <w:rPr>
                <w:b/>
                <w:noProof/>
                <w:lang w:val="en-US"/>
              </w:rPr>
            </w:pPr>
            <w:r w:rsidRPr="000F1829">
              <w:rPr>
                <w:b/>
                <w:noProof/>
                <w:lang w:val="en-US"/>
              </w:rPr>
              <w:t>I</w:t>
            </w:r>
            <w:r w:rsidR="00CF595C" w:rsidRPr="000F1829">
              <w:rPr>
                <w:b/>
                <w:noProof/>
                <w:lang w:val="en-US"/>
              </w:rPr>
              <w:t>TB </w:t>
            </w:r>
            <w:r w:rsidRPr="000F1829">
              <w:rPr>
                <w:b/>
                <w:noProof/>
                <w:lang w:val="en-US"/>
              </w:rPr>
              <w:t>1.1</w:t>
            </w:r>
          </w:p>
        </w:tc>
        <w:tc>
          <w:tcPr>
            <w:tcW w:w="7686" w:type="dxa"/>
          </w:tcPr>
          <w:p w14:paraId="7BAB7B58" w14:textId="77777777" w:rsidR="00F74685" w:rsidRPr="000F1829" w:rsidRDefault="00CF595C" w:rsidP="00CF595C">
            <w:pPr>
              <w:tabs>
                <w:tab w:val="left" w:leader="underscore" w:pos="7405"/>
              </w:tabs>
              <w:rPr>
                <w:noProof/>
                <w:lang w:val="en-US"/>
              </w:rPr>
            </w:pPr>
            <w:r w:rsidRPr="000F1829">
              <w:rPr>
                <w:noProof/>
                <w:lang w:val="en-US"/>
              </w:rPr>
              <w:t>The Employer is</w:t>
            </w:r>
            <w:r w:rsidR="00C710B1" w:rsidRPr="000F1829">
              <w:rPr>
                <w:noProof/>
                <w:lang w:val="en-US"/>
              </w:rPr>
              <w:t>:</w:t>
            </w:r>
            <w:r w:rsidR="00C710B1" w:rsidRPr="000F1829">
              <w:rPr>
                <w:noProof/>
                <w:lang w:val="en-US"/>
              </w:rPr>
              <w:tab/>
            </w:r>
          </w:p>
        </w:tc>
      </w:tr>
      <w:tr w:rsidR="009F579C" w:rsidRPr="007526CD" w14:paraId="0377EC11" w14:textId="77777777" w:rsidTr="00F74685">
        <w:tc>
          <w:tcPr>
            <w:tcW w:w="1526" w:type="dxa"/>
          </w:tcPr>
          <w:p w14:paraId="4B9755DB" w14:textId="77777777" w:rsidR="00F74685" w:rsidRPr="000F1829" w:rsidRDefault="00F74685" w:rsidP="00CF595C">
            <w:pPr>
              <w:rPr>
                <w:b/>
                <w:noProof/>
                <w:lang w:val="en-US"/>
              </w:rPr>
            </w:pPr>
            <w:r w:rsidRPr="000F1829">
              <w:rPr>
                <w:b/>
                <w:noProof/>
                <w:lang w:val="en-US"/>
              </w:rPr>
              <w:t>I</w:t>
            </w:r>
            <w:r w:rsidR="00CF595C" w:rsidRPr="000F1829">
              <w:rPr>
                <w:b/>
                <w:noProof/>
                <w:lang w:val="en-US"/>
              </w:rPr>
              <w:t>TB </w:t>
            </w:r>
            <w:r w:rsidRPr="000F1829">
              <w:rPr>
                <w:b/>
                <w:noProof/>
                <w:lang w:val="en-US"/>
              </w:rPr>
              <w:t>1.1</w:t>
            </w:r>
          </w:p>
        </w:tc>
        <w:tc>
          <w:tcPr>
            <w:tcW w:w="7686" w:type="dxa"/>
          </w:tcPr>
          <w:p w14:paraId="07C59924" w14:textId="77777777" w:rsidR="00C710B1" w:rsidRPr="000F1829" w:rsidRDefault="00CF595C" w:rsidP="00C710B1">
            <w:pPr>
              <w:tabs>
                <w:tab w:val="left" w:leader="underscore" w:pos="7405"/>
              </w:tabs>
              <w:rPr>
                <w:noProof/>
                <w:lang w:val="en-US"/>
              </w:rPr>
            </w:pPr>
            <w:r w:rsidRPr="000F1829">
              <w:rPr>
                <w:noProof/>
                <w:lang w:val="en-US"/>
              </w:rPr>
              <w:t>The name of the IPC is</w:t>
            </w:r>
            <w:r w:rsidR="00C710B1" w:rsidRPr="000F1829">
              <w:rPr>
                <w:noProof/>
                <w:lang w:val="en-US"/>
              </w:rPr>
              <w:t>:</w:t>
            </w:r>
            <w:r w:rsidR="00C710B1" w:rsidRPr="000F1829">
              <w:rPr>
                <w:noProof/>
                <w:lang w:val="en-US"/>
              </w:rPr>
              <w:tab/>
            </w:r>
          </w:p>
          <w:p w14:paraId="4290A0BE" w14:textId="77777777" w:rsidR="00C710B1" w:rsidRPr="000F1829" w:rsidRDefault="00CF595C" w:rsidP="00C710B1">
            <w:pPr>
              <w:tabs>
                <w:tab w:val="left" w:leader="underscore" w:pos="7405"/>
              </w:tabs>
              <w:rPr>
                <w:noProof/>
                <w:lang w:val="en-US"/>
              </w:rPr>
            </w:pPr>
            <w:r w:rsidRPr="000F1829">
              <w:rPr>
                <w:noProof/>
                <w:lang w:val="en-US"/>
              </w:rPr>
              <w:t>The identification number of the IPC is:</w:t>
            </w:r>
            <w:r w:rsidRPr="000F1829">
              <w:rPr>
                <w:noProof/>
                <w:lang w:val="en-US"/>
              </w:rPr>
              <w:tab/>
            </w:r>
          </w:p>
          <w:p w14:paraId="4173685F" w14:textId="77777777" w:rsidR="00F74685" w:rsidRPr="000F1829" w:rsidRDefault="00CF595C" w:rsidP="00CF595C">
            <w:pPr>
              <w:tabs>
                <w:tab w:val="left" w:leader="underscore" w:pos="7405"/>
              </w:tabs>
              <w:rPr>
                <w:noProof/>
                <w:lang w:val="en-US"/>
              </w:rPr>
            </w:pPr>
            <w:r w:rsidRPr="000F1829">
              <w:rPr>
                <w:noProof/>
                <w:lang w:val="en-US"/>
              </w:rPr>
              <w:t>The number and identification of lots (contracts) comprising this IPC is</w:t>
            </w:r>
            <w:r w:rsidR="00C710B1" w:rsidRPr="000F1829">
              <w:rPr>
                <w:noProof/>
                <w:lang w:val="en-US"/>
              </w:rPr>
              <w:t>:</w:t>
            </w:r>
            <w:r w:rsidRPr="000F1829">
              <w:rPr>
                <w:noProof/>
                <w:lang w:val="en-US"/>
              </w:rPr>
              <w:t xml:space="preserve"> </w:t>
            </w:r>
            <w:r w:rsidRPr="000F1829">
              <w:rPr>
                <w:i/>
                <w:noProof/>
                <w:highlight w:val="yellow"/>
                <w:lang w:val="en-US"/>
              </w:rPr>
              <w:t>[Specify if not applicable]</w:t>
            </w:r>
            <w:r w:rsidR="00C710B1" w:rsidRPr="000F1829">
              <w:rPr>
                <w:noProof/>
                <w:lang w:val="en-US"/>
              </w:rPr>
              <w:tab/>
            </w:r>
          </w:p>
        </w:tc>
      </w:tr>
      <w:tr w:rsidR="009F579C" w:rsidRPr="007526CD" w14:paraId="64F63876" w14:textId="77777777" w:rsidTr="00F74685">
        <w:tc>
          <w:tcPr>
            <w:tcW w:w="1526" w:type="dxa"/>
          </w:tcPr>
          <w:p w14:paraId="2AA7FCB4" w14:textId="77777777" w:rsidR="00F74685" w:rsidRPr="000F1829" w:rsidRDefault="00F74685" w:rsidP="00CF595C">
            <w:pPr>
              <w:rPr>
                <w:b/>
                <w:noProof/>
                <w:lang w:val="en-US"/>
              </w:rPr>
            </w:pPr>
            <w:r w:rsidRPr="000F1829">
              <w:rPr>
                <w:b/>
                <w:noProof/>
                <w:lang w:val="en-US"/>
              </w:rPr>
              <w:t>I</w:t>
            </w:r>
            <w:r w:rsidR="00CF595C" w:rsidRPr="000F1829">
              <w:rPr>
                <w:b/>
                <w:noProof/>
                <w:lang w:val="en-US"/>
              </w:rPr>
              <w:t>TB </w:t>
            </w:r>
            <w:r w:rsidRPr="000F1829">
              <w:rPr>
                <w:b/>
                <w:noProof/>
                <w:lang w:val="en-US"/>
              </w:rPr>
              <w:t>2.1</w:t>
            </w:r>
          </w:p>
        </w:tc>
        <w:tc>
          <w:tcPr>
            <w:tcW w:w="7686" w:type="dxa"/>
          </w:tcPr>
          <w:p w14:paraId="09964588" w14:textId="77777777" w:rsidR="00F74685" w:rsidRPr="000F1829" w:rsidRDefault="00CF595C" w:rsidP="00CF595C">
            <w:pPr>
              <w:tabs>
                <w:tab w:val="left" w:leader="underscore" w:pos="7405"/>
              </w:tabs>
              <w:rPr>
                <w:noProof/>
                <w:lang w:val="en-US"/>
              </w:rPr>
            </w:pPr>
            <w:r w:rsidRPr="000F1829">
              <w:rPr>
                <w:noProof/>
                <w:lang w:val="en-US"/>
              </w:rPr>
              <w:t>The name of the Project is</w:t>
            </w:r>
            <w:r w:rsidR="00C710B1" w:rsidRPr="000F1829">
              <w:rPr>
                <w:noProof/>
                <w:lang w:val="en-US"/>
              </w:rPr>
              <w:t>:</w:t>
            </w:r>
            <w:r w:rsidR="00C710B1" w:rsidRPr="000F1829">
              <w:rPr>
                <w:noProof/>
                <w:lang w:val="en-US"/>
              </w:rPr>
              <w:tab/>
            </w:r>
          </w:p>
        </w:tc>
      </w:tr>
      <w:tr w:rsidR="009F579C" w:rsidRPr="007526CD" w14:paraId="1FC83B4D" w14:textId="77777777" w:rsidTr="00F74685">
        <w:tc>
          <w:tcPr>
            <w:tcW w:w="1526" w:type="dxa"/>
          </w:tcPr>
          <w:p w14:paraId="54E100B3" w14:textId="77777777" w:rsidR="00F74685" w:rsidRPr="000F1829" w:rsidRDefault="00CF595C" w:rsidP="00CF595C">
            <w:pPr>
              <w:rPr>
                <w:b/>
                <w:noProof/>
                <w:lang w:val="en-US"/>
              </w:rPr>
            </w:pPr>
            <w:r w:rsidRPr="000F1829">
              <w:rPr>
                <w:b/>
                <w:noProof/>
                <w:lang w:val="en-US"/>
              </w:rPr>
              <w:t>ITB </w:t>
            </w:r>
            <w:r w:rsidR="00F74685" w:rsidRPr="000F1829">
              <w:rPr>
                <w:b/>
                <w:noProof/>
                <w:lang w:val="en-US"/>
              </w:rPr>
              <w:t>4.1</w:t>
            </w:r>
          </w:p>
        </w:tc>
        <w:tc>
          <w:tcPr>
            <w:tcW w:w="7686" w:type="dxa"/>
          </w:tcPr>
          <w:p w14:paraId="56E4BA34" w14:textId="77777777" w:rsidR="00F74685" w:rsidRPr="000F1829" w:rsidRDefault="00CF595C" w:rsidP="00CF595C">
            <w:pPr>
              <w:rPr>
                <w:noProof/>
                <w:lang w:val="en-US"/>
              </w:rPr>
            </w:pPr>
            <w:r w:rsidRPr="000F1829">
              <w:rPr>
                <w:noProof/>
                <w:lang w:val="en-US"/>
              </w:rPr>
              <w:t>Maximum number of members in the JV shall be:</w:t>
            </w:r>
            <w:r w:rsidR="00C710B1" w:rsidRPr="000F1829">
              <w:rPr>
                <w:noProof/>
                <w:lang w:val="en-US"/>
              </w:rPr>
              <w:t xml:space="preserve"> </w:t>
            </w:r>
            <w:r w:rsidR="00C710B1" w:rsidRPr="000F1829">
              <w:rPr>
                <w:i/>
                <w:noProof/>
                <w:highlight w:val="yellow"/>
                <w:lang w:val="en-US"/>
              </w:rPr>
              <w:t>[ins</w:t>
            </w:r>
            <w:r w:rsidRPr="000F1829">
              <w:rPr>
                <w:i/>
                <w:noProof/>
                <w:highlight w:val="yellow"/>
                <w:lang w:val="en-US"/>
              </w:rPr>
              <w:t>ert a maximum number, e.g. three, or state "not applicable"</w:t>
            </w:r>
            <w:r w:rsidR="00C710B1" w:rsidRPr="000F1829">
              <w:rPr>
                <w:i/>
                <w:noProof/>
                <w:highlight w:val="yellow"/>
                <w:lang w:val="en-US"/>
              </w:rPr>
              <w:t>]</w:t>
            </w:r>
          </w:p>
        </w:tc>
      </w:tr>
      <w:tr w:rsidR="009F579C" w:rsidRPr="007526CD" w14:paraId="092881A0" w14:textId="77777777" w:rsidTr="00F74685">
        <w:tc>
          <w:tcPr>
            <w:tcW w:w="1526" w:type="dxa"/>
          </w:tcPr>
          <w:p w14:paraId="5F97CDB7" w14:textId="77777777" w:rsidR="00F74685" w:rsidRPr="000F1829" w:rsidRDefault="00CF595C" w:rsidP="00CF595C">
            <w:pPr>
              <w:rPr>
                <w:b/>
                <w:noProof/>
                <w:lang w:val="en-US"/>
              </w:rPr>
            </w:pPr>
            <w:r w:rsidRPr="000F1829">
              <w:rPr>
                <w:b/>
                <w:noProof/>
                <w:lang w:val="en-US"/>
              </w:rPr>
              <w:t>ITB </w:t>
            </w:r>
            <w:r w:rsidR="00F74685" w:rsidRPr="000F1829">
              <w:rPr>
                <w:b/>
                <w:noProof/>
                <w:lang w:val="en-US"/>
              </w:rPr>
              <w:t>4.5</w:t>
            </w:r>
          </w:p>
        </w:tc>
        <w:tc>
          <w:tcPr>
            <w:tcW w:w="7686" w:type="dxa"/>
          </w:tcPr>
          <w:p w14:paraId="5DBBD007" w14:textId="77777777" w:rsidR="00F74685" w:rsidRPr="000F1829" w:rsidRDefault="00CF595C" w:rsidP="00492E6E">
            <w:pPr>
              <w:rPr>
                <w:noProof/>
                <w:lang w:val="en-US"/>
              </w:rPr>
            </w:pPr>
            <w:r w:rsidRPr="000F1829">
              <w:rPr>
                <w:noProof/>
                <w:lang w:val="en-US"/>
              </w:rPr>
              <w:t xml:space="preserve">This </w:t>
            </w:r>
            <w:r w:rsidR="00EB0075" w:rsidRPr="000F1829">
              <w:rPr>
                <w:noProof/>
                <w:lang w:val="en-US"/>
              </w:rPr>
              <w:t xml:space="preserve">bidding process </w:t>
            </w:r>
            <w:r w:rsidR="00C710B1" w:rsidRPr="000F1829">
              <w:rPr>
                <w:i/>
                <w:noProof/>
                <w:highlight w:val="yellow"/>
                <w:lang w:val="en-US"/>
              </w:rPr>
              <w:t>[</w:t>
            </w:r>
            <w:r w:rsidRPr="000F1829">
              <w:rPr>
                <w:i/>
                <w:noProof/>
                <w:highlight w:val="yellow"/>
                <w:lang w:val="en-US"/>
              </w:rPr>
              <w:t xml:space="preserve">is </w:t>
            </w:r>
            <w:r w:rsidR="00C710B1" w:rsidRPr="000F1829">
              <w:rPr>
                <w:i/>
                <w:noProof/>
                <w:highlight w:val="yellow"/>
                <w:lang w:val="en-US"/>
              </w:rPr>
              <w:t>/</w:t>
            </w:r>
            <w:r w:rsidRPr="000F1829">
              <w:rPr>
                <w:i/>
                <w:noProof/>
                <w:highlight w:val="yellow"/>
                <w:lang w:val="en-US"/>
              </w:rPr>
              <w:t xml:space="preserve"> is not</w:t>
            </w:r>
            <w:r w:rsidR="00C710B1" w:rsidRPr="000F1829">
              <w:rPr>
                <w:i/>
                <w:noProof/>
                <w:highlight w:val="yellow"/>
                <w:lang w:val="en-US"/>
              </w:rPr>
              <w:t>]</w:t>
            </w:r>
            <w:r w:rsidR="00C710B1" w:rsidRPr="000F1829">
              <w:rPr>
                <w:i/>
                <w:noProof/>
                <w:lang w:val="en-US"/>
              </w:rPr>
              <w:t xml:space="preserve"> </w:t>
            </w:r>
            <w:r w:rsidRPr="000F1829">
              <w:rPr>
                <w:noProof/>
                <w:lang w:val="en-US"/>
              </w:rPr>
              <w:t>subject to prequalification</w:t>
            </w:r>
            <w:r w:rsidR="00C710B1" w:rsidRPr="000F1829">
              <w:rPr>
                <w:i/>
                <w:noProof/>
                <w:lang w:val="en-US"/>
              </w:rPr>
              <w:t xml:space="preserve"> </w:t>
            </w:r>
            <w:r w:rsidR="00C710B1" w:rsidRPr="000F1829">
              <w:rPr>
                <w:i/>
                <w:noProof/>
                <w:highlight w:val="yellow"/>
                <w:lang w:val="en-US"/>
              </w:rPr>
              <w:t>[</w:t>
            </w:r>
            <w:r w:rsidR="00492E6E" w:rsidRPr="000F1829">
              <w:rPr>
                <w:i/>
                <w:noProof/>
                <w:highlight w:val="yellow"/>
                <w:lang w:val="en-US"/>
              </w:rPr>
              <w:t>select as</w:t>
            </w:r>
            <w:r w:rsidR="00961B5C" w:rsidRPr="000F1829">
              <w:rPr>
                <w:i/>
                <w:noProof/>
                <w:highlight w:val="yellow"/>
                <w:lang w:val="en-US"/>
              </w:rPr>
              <w:t xml:space="preserve"> </w:t>
            </w:r>
            <w:r w:rsidR="00492E6E" w:rsidRPr="000F1829">
              <w:rPr>
                <w:i/>
                <w:noProof/>
                <w:highlight w:val="yellow"/>
                <w:lang w:val="en-US"/>
              </w:rPr>
              <w:t>appropriate</w:t>
            </w:r>
            <w:r w:rsidR="00C710B1" w:rsidRPr="000F1829">
              <w:rPr>
                <w:i/>
                <w:noProof/>
                <w:highlight w:val="yellow"/>
                <w:lang w:val="en-US"/>
              </w:rPr>
              <w:t>]</w:t>
            </w:r>
          </w:p>
        </w:tc>
      </w:tr>
      <w:tr w:rsidR="009F579C" w:rsidRPr="000F1829" w14:paraId="405FE56B" w14:textId="77777777" w:rsidTr="00424B7B">
        <w:tc>
          <w:tcPr>
            <w:tcW w:w="9212" w:type="dxa"/>
            <w:gridSpan w:val="2"/>
          </w:tcPr>
          <w:p w14:paraId="72018BDF" w14:textId="77777777" w:rsidR="00C710B1" w:rsidRPr="000F1829" w:rsidRDefault="00D97556" w:rsidP="00D97556">
            <w:pPr>
              <w:pStyle w:val="HeadingA"/>
              <w:rPr>
                <w:noProof/>
                <w:lang w:val="en-US"/>
              </w:rPr>
            </w:pPr>
            <w:r w:rsidRPr="000F1829">
              <w:rPr>
                <w:noProof/>
                <w:lang w:val="en-US"/>
              </w:rPr>
              <w:t xml:space="preserve">Bidding </w:t>
            </w:r>
            <w:r w:rsidR="00C710B1" w:rsidRPr="000F1829">
              <w:rPr>
                <w:noProof/>
                <w:lang w:val="en-US"/>
              </w:rPr>
              <w:t>Documents</w:t>
            </w:r>
          </w:p>
        </w:tc>
      </w:tr>
      <w:tr w:rsidR="009F579C" w:rsidRPr="000F1829" w14:paraId="28946A1E" w14:textId="77777777" w:rsidTr="00F74685">
        <w:tc>
          <w:tcPr>
            <w:tcW w:w="1526" w:type="dxa"/>
          </w:tcPr>
          <w:p w14:paraId="39F11A01" w14:textId="77777777" w:rsidR="00C710B1" w:rsidRPr="000F1829" w:rsidRDefault="00C710B1" w:rsidP="00961B5C">
            <w:pPr>
              <w:rPr>
                <w:b/>
                <w:noProof/>
                <w:lang w:val="en-US"/>
              </w:rPr>
            </w:pPr>
            <w:r w:rsidRPr="000F1829">
              <w:rPr>
                <w:b/>
                <w:noProof/>
                <w:lang w:val="en-US"/>
              </w:rPr>
              <w:t>I</w:t>
            </w:r>
            <w:r w:rsidR="00961B5C" w:rsidRPr="000F1829">
              <w:rPr>
                <w:b/>
                <w:noProof/>
                <w:lang w:val="en-US"/>
              </w:rPr>
              <w:t>TB </w:t>
            </w:r>
            <w:r w:rsidRPr="000F1829">
              <w:rPr>
                <w:b/>
                <w:noProof/>
                <w:lang w:val="en-US"/>
              </w:rPr>
              <w:t>7.1</w:t>
            </w:r>
          </w:p>
        </w:tc>
        <w:tc>
          <w:tcPr>
            <w:tcW w:w="7686" w:type="dxa"/>
          </w:tcPr>
          <w:p w14:paraId="717F73EC" w14:textId="77777777" w:rsidR="00C710B1" w:rsidRPr="000F1829" w:rsidRDefault="00961B5C" w:rsidP="00C710B1">
            <w:pPr>
              <w:rPr>
                <w:noProof/>
                <w:lang w:val="en-US"/>
              </w:rPr>
            </w:pPr>
            <w:r w:rsidRPr="000F1829">
              <w:rPr>
                <w:noProof/>
                <w:lang w:val="en-US"/>
              </w:rPr>
              <w:t xml:space="preserve">For </w:t>
            </w:r>
            <w:r w:rsidRPr="000F1829">
              <w:rPr>
                <w:b/>
                <w:noProof/>
                <w:u w:val="single"/>
                <w:lang w:val="en-US"/>
              </w:rPr>
              <w:t>clarification purposes</w:t>
            </w:r>
            <w:r w:rsidRPr="000F1829">
              <w:rPr>
                <w:noProof/>
                <w:lang w:val="en-US"/>
              </w:rPr>
              <w:t xml:space="preserve"> only, the Employer's address is:</w:t>
            </w:r>
          </w:p>
          <w:p w14:paraId="418F2397" w14:textId="77777777" w:rsidR="00C710B1" w:rsidRPr="000F1829" w:rsidRDefault="00C710B1" w:rsidP="00C710B1">
            <w:pPr>
              <w:tabs>
                <w:tab w:val="left" w:leader="underscore" w:pos="7405"/>
              </w:tabs>
              <w:rPr>
                <w:noProof/>
                <w:lang w:val="en-US"/>
              </w:rPr>
            </w:pPr>
            <w:r w:rsidRPr="000F1829">
              <w:rPr>
                <w:noProof/>
                <w:lang w:val="en-US"/>
              </w:rPr>
              <w:t>Attention:</w:t>
            </w:r>
            <w:r w:rsidRPr="000F1829">
              <w:rPr>
                <w:noProof/>
                <w:lang w:val="en-US"/>
              </w:rPr>
              <w:tab/>
            </w:r>
          </w:p>
          <w:p w14:paraId="2B551F44" w14:textId="77777777" w:rsidR="00C710B1" w:rsidRPr="000F1829" w:rsidRDefault="00C710B1" w:rsidP="00C710B1">
            <w:pPr>
              <w:tabs>
                <w:tab w:val="left" w:leader="underscore" w:pos="7405"/>
              </w:tabs>
              <w:rPr>
                <w:noProof/>
                <w:lang w:val="en-US"/>
              </w:rPr>
            </w:pPr>
            <w:r w:rsidRPr="000F1829">
              <w:rPr>
                <w:noProof/>
                <w:lang w:val="en-US"/>
              </w:rPr>
              <w:t>A</w:t>
            </w:r>
            <w:r w:rsidR="00961B5C" w:rsidRPr="000F1829">
              <w:rPr>
                <w:noProof/>
                <w:lang w:val="en-US"/>
              </w:rPr>
              <w:t>d</w:t>
            </w:r>
            <w:r w:rsidRPr="000F1829">
              <w:rPr>
                <w:noProof/>
                <w:lang w:val="en-US"/>
              </w:rPr>
              <w:t>dress:</w:t>
            </w:r>
            <w:r w:rsidRPr="000F1829">
              <w:rPr>
                <w:noProof/>
                <w:lang w:val="en-US"/>
              </w:rPr>
              <w:tab/>
            </w:r>
          </w:p>
          <w:p w14:paraId="7B9D2B26" w14:textId="77777777" w:rsidR="00C710B1" w:rsidRPr="000F1829" w:rsidRDefault="00961B5C" w:rsidP="00C710B1">
            <w:pPr>
              <w:tabs>
                <w:tab w:val="left" w:leader="underscore" w:pos="7405"/>
              </w:tabs>
              <w:rPr>
                <w:noProof/>
                <w:lang w:val="en-US"/>
              </w:rPr>
            </w:pPr>
            <w:r w:rsidRPr="000F1829">
              <w:rPr>
                <w:noProof/>
                <w:lang w:val="en-US"/>
              </w:rPr>
              <w:t>Telephone</w:t>
            </w:r>
            <w:r w:rsidR="00C710B1" w:rsidRPr="000F1829">
              <w:rPr>
                <w:noProof/>
                <w:lang w:val="en-US"/>
              </w:rPr>
              <w:t>:</w:t>
            </w:r>
            <w:r w:rsidR="00C710B1" w:rsidRPr="000F1829">
              <w:rPr>
                <w:noProof/>
                <w:lang w:val="en-US"/>
              </w:rPr>
              <w:tab/>
            </w:r>
          </w:p>
          <w:p w14:paraId="578D3A87" w14:textId="77777777" w:rsidR="00C710B1" w:rsidRPr="000F1829" w:rsidRDefault="00961B5C" w:rsidP="00C710B1">
            <w:pPr>
              <w:tabs>
                <w:tab w:val="left" w:leader="underscore" w:pos="7405"/>
              </w:tabs>
              <w:rPr>
                <w:noProof/>
                <w:lang w:val="en-US"/>
              </w:rPr>
            </w:pPr>
            <w:r w:rsidRPr="000F1829">
              <w:rPr>
                <w:noProof/>
                <w:lang w:val="en-US"/>
              </w:rPr>
              <w:t>E</w:t>
            </w:r>
            <w:r w:rsidR="00C710B1" w:rsidRPr="000F1829">
              <w:rPr>
                <w:noProof/>
                <w:lang w:val="en-US"/>
              </w:rPr>
              <w:t>lectroni</w:t>
            </w:r>
            <w:r w:rsidRPr="000F1829">
              <w:rPr>
                <w:noProof/>
                <w:lang w:val="en-US"/>
              </w:rPr>
              <w:t>c mail address</w:t>
            </w:r>
            <w:r w:rsidR="00C710B1" w:rsidRPr="000F1829">
              <w:rPr>
                <w:noProof/>
                <w:lang w:val="en-US"/>
              </w:rPr>
              <w:t>:</w:t>
            </w:r>
            <w:r w:rsidR="00C710B1" w:rsidRPr="000F1829">
              <w:rPr>
                <w:noProof/>
                <w:lang w:val="en-US"/>
              </w:rPr>
              <w:tab/>
            </w:r>
          </w:p>
          <w:p w14:paraId="600B3245" w14:textId="77777777" w:rsidR="00C710B1" w:rsidRPr="000F1829" w:rsidRDefault="00C710B1" w:rsidP="00961B5C">
            <w:pPr>
              <w:tabs>
                <w:tab w:val="left" w:leader="underscore" w:pos="7405"/>
              </w:tabs>
              <w:rPr>
                <w:noProof/>
                <w:lang w:val="en-US"/>
              </w:rPr>
            </w:pPr>
            <w:r w:rsidRPr="000F1829">
              <w:rPr>
                <w:noProof/>
                <w:lang w:val="en-US"/>
              </w:rPr>
              <w:t>Web</w:t>
            </w:r>
            <w:r w:rsidR="00961B5C" w:rsidRPr="000F1829">
              <w:rPr>
                <w:noProof/>
                <w:lang w:val="en-US"/>
              </w:rPr>
              <w:t xml:space="preserve"> page</w:t>
            </w:r>
            <w:r w:rsidRPr="000F1829">
              <w:rPr>
                <w:noProof/>
                <w:lang w:val="en-US"/>
              </w:rPr>
              <w:t>:</w:t>
            </w:r>
            <w:r w:rsidRPr="000F1829">
              <w:rPr>
                <w:noProof/>
                <w:lang w:val="en-US"/>
              </w:rPr>
              <w:tab/>
            </w:r>
          </w:p>
        </w:tc>
      </w:tr>
      <w:tr w:rsidR="009F579C" w:rsidRPr="000F1829" w14:paraId="74242DC1" w14:textId="77777777" w:rsidTr="00F74685">
        <w:tc>
          <w:tcPr>
            <w:tcW w:w="1526" w:type="dxa"/>
          </w:tcPr>
          <w:p w14:paraId="60B7CDB3" w14:textId="77777777" w:rsidR="00C710B1" w:rsidRPr="000F1829" w:rsidRDefault="00C710B1" w:rsidP="00961B5C">
            <w:pPr>
              <w:rPr>
                <w:b/>
                <w:noProof/>
                <w:lang w:val="en-US"/>
              </w:rPr>
            </w:pPr>
            <w:r w:rsidRPr="000F1829">
              <w:rPr>
                <w:b/>
                <w:noProof/>
                <w:lang w:val="en-US"/>
              </w:rPr>
              <w:t>I</w:t>
            </w:r>
            <w:r w:rsidR="00961B5C" w:rsidRPr="000F1829">
              <w:rPr>
                <w:b/>
                <w:noProof/>
                <w:lang w:val="en-US"/>
              </w:rPr>
              <w:t>TB </w:t>
            </w:r>
            <w:r w:rsidRPr="000F1829">
              <w:rPr>
                <w:b/>
                <w:noProof/>
                <w:lang w:val="en-US"/>
              </w:rPr>
              <w:t>7.4</w:t>
            </w:r>
          </w:p>
        </w:tc>
        <w:tc>
          <w:tcPr>
            <w:tcW w:w="7686" w:type="dxa"/>
          </w:tcPr>
          <w:p w14:paraId="065B2CD7" w14:textId="77777777" w:rsidR="00C710B1" w:rsidRPr="000F1829" w:rsidRDefault="00961B5C" w:rsidP="00C710B1">
            <w:pPr>
              <w:rPr>
                <w:noProof/>
                <w:lang w:val="en-US"/>
              </w:rPr>
            </w:pPr>
            <w:r w:rsidRPr="000F1829">
              <w:rPr>
                <w:noProof/>
                <w:lang w:val="en-US"/>
              </w:rPr>
              <w:t>A Pre</w:t>
            </w:r>
            <w:r w:rsidRPr="000F1829">
              <w:rPr>
                <w:noProof/>
                <w:lang w:val="en-US"/>
              </w:rPr>
              <w:noBreakHyphen/>
              <w:t>Bid meeting</w:t>
            </w:r>
            <w:r w:rsidR="00C710B1" w:rsidRPr="000F1829">
              <w:rPr>
                <w:noProof/>
                <w:lang w:val="en-US"/>
              </w:rPr>
              <w:t xml:space="preserve"> </w:t>
            </w:r>
            <w:r w:rsidR="00C710B1" w:rsidRPr="000F1829">
              <w:rPr>
                <w:i/>
                <w:noProof/>
                <w:highlight w:val="yellow"/>
                <w:lang w:val="en-US"/>
              </w:rPr>
              <w:t>[</w:t>
            </w:r>
            <w:r w:rsidRPr="000F1829">
              <w:rPr>
                <w:i/>
                <w:noProof/>
                <w:highlight w:val="yellow"/>
                <w:lang w:val="en-US"/>
              </w:rPr>
              <w:t xml:space="preserve">shall </w:t>
            </w:r>
            <w:r w:rsidR="00C710B1" w:rsidRPr="000F1829">
              <w:rPr>
                <w:i/>
                <w:noProof/>
                <w:highlight w:val="yellow"/>
                <w:lang w:val="en-US"/>
              </w:rPr>
              <w:t xml:space="preserve">/ </w:t>
            </w:r>
            <w:r w:rsidRPr="000F1829">
              <w:rPr>
                <w:i/>
                <w:noProof/>
                <w:highlight w:val="yellow"/>
                <w:lang w:val="en-US"/>
              </w:rPr>
              <w:t>shall not</w:t>
            </w:r>
            <w:r w:rsidR="00C710B1" w:rsidRPr="000F1829">
              <w:rPr>
                <w:i/>
                <w:noProof/>
                <w:highlight w:val="yellow"/>
                <w:lang w:val="en-US"/>
              </w:rPr>
              <w:t>]</w:t>
            </w:r>
            <w:r w:rsidR="004A7643" w:rsidRPr="000F1829">
              <w:rPr>
                <w:i/>
                <w:noProof/>
                <w:lang w:val="en-US"/>
              </w:rPr>
              <w:t xml:space="preserve"> </w:t>
            </w:r>
            <w:r w:rsidRPr="000F1829">
              <w:rPr>
                <w:noProof/>
                <w:lang w:val="en-US"/>
              </w:rPr>
              <w:t>take place at the following date, time and place</w:t>
            </w:r>
            <w:r w:rsidR="004A7643" w:rsidRPr="000F1829">
              <w:rPr>
                <w:noProof/>
                <w:lang w:val="en-US"/>
              </w:rPr>
              <w:t xml:space="preserve">: </w:t>
            </w:r>
            <w:r w:rsidR="004A7643" w:rsidRPr="000F1829">
              <w:rPr>
                <w:i/>
                <w:noProof/>
                <w:highlight w:val="yellow"/>
                <w:lang w:val="en-US"/>
              </w:rPr>
              <w:t>[select as appropriate]</w:t>
            </w:r>
          </w:p>
          <w:p w14:paraId="72D3DB4A" w14:textId="77777777" w:rsidR="00C710B1" w:rsidRPr="000F1829" w:rsidRDefault="00961B5C" w:rsidP="00C710B1">
            <w:pPr>
              <w:tabs>
                <w:tab w:val="left" w:leader="underscore" w:pos="7405"/>
              </w:tabs>
              <w:rPr>
                <w:noProof/>
                <w:lang w:val="en-US"/>
              </w:rPr>
            </w:pPr>
            <w:r w:rsidRPr="000F1829">
              <w:rPr>
                <w:noProof/>
                <w:lang w:val="en-US"/>
              </w:rPr>
              <w:t>Date</w:t>
            </w:r>
            <w:r w:rsidR="00C710B1" w:rsidRPr="000F1829">
              <w:rPr>
                <w:noProof/>
                <w:lang w:val="en-US"/>
              </w:rPr>
              <w:t>:</w:t>
            </w:r>
            <w:r w:rsidRPr="000F1829">
              <w:rPr>
                <w:noProof/>
                <w:lang w:val="en-US"/>
              </w:rPr>
              <w:t xml:space="preserve"> </w:t>
            </w:r>
            <w:r w:rsidRPr="000F1829">
              <w:rPr>
                <w:i/>
                <w:noProof/>
                <w:highlight w:val="yellow"/>
                <w:lang w:val="en-US"/>
              </w:rPr>
              <w:t xml:space="preserve">[preferably at mid </w:t>
            </w:r>
            <w:r w:rsidR="00D97556" w:rsidRPr="000F1829">
              <w:rPr>
                <w:i/>
                <w:noProof/>
                <w:highlight w:val="yellow"/>
                <w:lang w:val="en-US"/>
              </w:rPr>
              <w:t>Bid S</w:t>
            </w:r>
            <w:r w:rsidRPr="000F1829">
              <w:rPr>
                <w:i/>
                <w:noProof/>
                <w:highlight w:val="yellow"/>
                <w:lang w:val="en-US"/>
              </w:rPr>
              <w:t>ubmission period of time]</w:t>
            </w:r>
            <w:r w:rsidRPr="000F1829">
              <w:rPr>
                <w:noProof/>
                <w:lang w:val="en-US"/>
              </w:rPr>
              <w:t xml:space="preserve"> </w:t>
            </w:r>
            <w:r w:rsidR="00C710B1" w:rsidRPr="000F1829">
              <w:rPr>
                <w:noProof/>
                <w:lang w:val="en-US"/>
              </w:rPr>
              <w:tab/>
            </w:r>
          </w:p>
          <w:p w14:paraId="4490A603" w14:textId="77777777" w:rsidR="00C710B1" w:rsidRPr="000F1829" w:rsidRDefault="00961B5C" w:rsidP="00C710B1">
            <w:pPr>
              <w:tabs>
                <w:tab w:val="left" w:leader="underscore" w:pos="7405"/>
              </w:tabs>
              <w:rPr>
                <w:noProof/>
                <w:lang w:val="en-US"/>
              </w:rPr>
            </w:pPr>
            <w:r w:rsidRPr="000F1829">
              <w:rPr>
                <w:noProof/>
                <w:lang w:val="en-US"/>
              </w:rPr>
              <w:t>Time</w:t>
            </w:r>
            <w:r w:rsidR="00C710B1" w:rsidRPr="000F1829">
              <w:rPr>
                <w:noProof/>
                <w:lang w:val="en-US"/>
              </w:rPr>
              <w:t>:</w:t>
            </w:r>
            <w:r w:rsidR="00C710B1" w:rsidRPr="000F1829">
              <w:rPr>
                <w:noProof/>
                <w:lang w:val="en-US"/>
              </w:rPr>
              <w:tab/>
            </w:r>
          </w:p>
          <w:p w14:paraId="7C3D8BF1" w14:textId="77777777" w:rsidR="00C710B1" w:rsidRPr="000F1829" w:rsidRDefault="00961B5C" w:rsidP="00C710B1">
            <w:pPr>
              <w:tabs>
                <w:tab w:val="left" w:leader="underscore" w:pos="7405"/>
              </w:tabs>
              <w:rPr>
                <w:noProof/>
                <w:lang w:val="en-US"/>
              </w:rPr>
            </w:pPr>
            <w:r w:rsidRPr="000F1829">
              <w:rPr>
                <w:noProof/>
                <w:lang w:val="en-US"/>
              </w:rPr>
              <w:t>Place</w:t>
            </w:r>
            <w:r w:rsidR="00C710B1" w:rsidRPr="000F1829">
              <w:rPr>
                <w:noProof/>
                <w:lang w:val="en-US"/>
              </w:rPr>
              <w:t>:</w:t>
            </w:r>
            <w:r w:rsidR="00C710B1" w:rsidRPr="000F1829">
              <w:rPr>
                <w:noProof/>
                <w:lang w:val="en-US"/>
              </w:rPr>
              <w:tab/>
            </w:r>
          </w:p>
          <w:p w14:paraId="602E87FF" w14:textId="77777777" w:rsidR="00C710B1" w:rsidRPr="000F1829" w:rsidRDefault="00961B5C" w:rsidP="00EF4D42">
            <w:pPr>
              <w:tabs>
                <w:tab w:val="left" w:leader="underscore" w:pos="7405"/>
              </w:tabs>
              <w:rPr>
                <w:noProof/>
                <w:lang w:val="en-US"/>
              </w:rPr>
            </w:pPr>
            <w:r w:rsidRPr="000F1829">
              <w:rPr>
                <w:noProof/>
                <w:lang w:val="en-US"/>
              </w:rPr>
              <w:lastRenderedPageBreak/>
              <w:t xml:space="preserve">A </w:t>
            </w:r>
            <w:r w:rsidR="00EF4D42" w:rsidRPr="000F1829">
              <w:rPr>
                <w:noProof/>
                <w:lang w:val="en-US"/>
              </w:rPr>
              <w:t>S</w:t>
            </w:r>
            <w:r w:rsidRPr="000F1829">
              <w:rPr>
                <w:noProof/>
                <w:lang w:val="en-US"/>
              </w:rPr>
              <w:t>ite visit conducted by the Employer</w:t>
            </w:r>
            <w:r w:rsidR="00C710B1" w:rsidRPr="000F1829">
              <w:rPr>
                <w:noProof/>
                <w:lang w:val="en-US"/>
              </w:rPr>
              <w:t xml:space="preserve"> </w:t>
            </w:r>
            <w:r w:rsidR="00C710B1" w:rsidRPr="000F1829">
              <w:rPr>
                <w:i/>
                <w:noProof/>
                <w:highlight w:val="yellow"/>
                <w:lang w:val="en-US"/>
              </w:rPr>
              <w:t>[</w:t>
            </w:r>
            <w:r w:rsidRPr="000F1829">
              <w:rPr>
                <w:i/>
                <w:noProof/>
                <w:highlight w:val="yellow"/>
                <w:lang w:val="en-US"/>
              </w:rPr>
              <w:t xml:space="preserve">shall </w:t>
            </w:r>
            <w:r w:rsidR="00C710B1" w:rsidRPr="000F1829">
              <w:rPr>
                <w:i/>
                <w:noProof/>
                <w:highlight w:val="yellow"/>
                <w:lang w:val="en-US"/>
              </w:rPr>
              <w:t>/</w:t>
            </w:r>
            <w:r w:rsidRPr="000F1829">
              <w:rPr>
                <w:i/>
                <w:noProof/>
                <w:highlight w:val="yellow"/>
                <w:lang w:val="en-US"/>
              </w:rPr>
              <w:t xml:space="preserve"> shall not</w:t>
            </w:r>
            <w:r w:rsidR="00C710B1" w:rsidRPr="000F1829">
              <w:rPr>
                <w:i/>
                <w:noProof/>
                <w:highlight w:val="yellow"/>
                <w:lang w:val="en-US"/>
              </w:rPr>
              <w:t>]</w:t>
            </w:r>
            <w:r w:rsidR="00C710B1" w:rsidRPr="000F1829">
              <w:rPr>
                <w:i/>
                <w:noProof/>
                <w:lang w:val="en-US"/>
              </w:rPr>
              <w:t xml:space="preserve"> </w:t>
            </w:r>
            <w:r w:rsidRPr="000F1829">
              <w:rPr>
                <w:noProof/>
                <w:lang w:val="en-US"/>
              </w:rPr>
              <w:t>be organized</w:t>
            </w:r>
            <w:r w:rsidR="004A7643" w:rsidRPr="000F1829">
              <w:rPr>
                <w:noProof/>
                <w:lang w:val="en-US"/>
              </w:rPr>
              <w:t>.</w:t>
            </w:r>
            <w:r w:rsidRPr="000F1829">
              <w:rPr>
                <w:noProof/>
                <w:lang w:val="en-US"/>
              </w:rPr>
              <w:t xml:space="preserve"> </w:t>
            </w:r>
            <w:r w:rsidR="00C710B1" w:rsidRPr="000F1829">
              <w:rPr>
                <w:i/>
                <w:noProof/>
                <w:highlight w:val="yellow"/>
                <w:lang w:val="en-US"/>
              </w:rPr>
              <w:t>[</w:t>
            </w:r>
            <w:r w:rsidR="00492E6E" w:rsidRPr="000F1829">
              <w:rPr>
                <w:i/>
                <w:noProof/>
                <w:highlight w:val="yellow"/>
                <w:lang w:val="en-US"/>
              </w:rPr>
              <w:t>select as appropriate</w:t>
            </w:r>
            <w:r w:rsidRPr="000F1829">
              <w:rPr>
                <w:i/>
                <w:noProof/>
                <w:highlight w:val="yellow"/>
                <w:lang w:val="en-US"/>
              </w:rPr>
              <w:t>]</w:t>
            </w:r>
          </w:p>
        </w:tc>
      </w:tr>
      <w:tr w:rsidR="009F579C" w:rsidRPr="000F1829" w14:paraId="2B9A1F23" w14:textId="77777777" w:rsidTr="00424B7B">
        <w:tc>
          <w:tcPr>
            <w:tcW w:w="9212" w:type="dxa"/>
            <w:gridSpan w:val="2"/>
          </w:tcPr>
          <w:p w14:paraId="2AFC4970" w14:textId="77777777" w:rsidR="00C710B1" w:rsidRPr="000F1829" w:rsidRDefault="00D97556" w:rsidP="00D97556">
            <w:pPr>
              <w:pStyle w:val="HeadingA"/>
              <w:rPr>
                <w:noProof/>
                <w:lang w:val="en-US"/>
              </w:rPr>
            </w:pPr>
            <w:r w:rsidRPr="000F1829">
              <w:rPr>
                <w:noProof/>
                <w:lang w:val="en-US"/>
              </w:rPr>
              <w:lastRenderedPageBreak/>
              <w:t>Pre</w:t>
            </w:r>
            <w:r w:rsidR="00C710B1" w:rsidRPr="000F1829">
              <w:rPr>
                <w:noProof/>
                <w:lang w:val="en-US"/>
              </w:rPr>
              <w:t xml:space="preserve">paration </w:t>
            </w:r>
            <w:r w:rsidRPr="000F1829">
              <w:rPr>
                <w:noProof/>
                <w:lang w:val="en-US"/>
              </w:rPr>
              <w:t>of Bids</w:t>
            </w:r>
          </w:p>
        </w:tc>
      </w:tr>
      <w:tr w:rsidR="009F579C" w:rsidRPr="007526CD" w14:paraId="3517AB96" w14:textId="77777777" w:rsidTr="00F74685">
        <w:tc>
          <w:tcPr>
            <w:tcW w:w="1526" w:type="dxa"/>
          </w:tcPr>
          <w:p w14:paraId="52A94633" w14:textId="77777777" w:rsidR="00C710B1" w:rsidRPr="000F1829" w:rsidRDefault="00C710B1" w:rsidP="00D97556">
            <w:pPr>
              <w:rPr>
                <w:b/>
                <w:noProof/>
                <w:lang w:val="en-US"/>
              </w:rPr>
            </w:pPr>
            <w:r w:rsidRPr="000F1829">
              <w:rPr>
                <w:b/>
                <w:noProof/>
                <w:lang w:val="en-US"/>
              </w:rPr>
              <w:t>I</w:t>
            </w:r>
            <w:r w:rsidR="00D97556" w:rsidRPr="000F1829">
              <w:rPr>
                <w:b/>
                <w:noProof/>
                <w:lang w:val="en-US"/>
              </w:rPr>
              <w:t>TB </w:t>
            </w:r>
            <w:r w:rsidRPr="000F1829">
              <w:rPr>
                <w:b/>
                <w:noProof/>
                <w:lang w:val="en-US"/>
              </w:rPr>
              <w:t>10.1</w:t>
            </w:r>
          </w:p>
        </w:tc>
        <w:tc>
          <w:tcPr>
            <w:tcW w:w="7686" w:type="dxa"/>
          </w:tcPr>
          <w:p w14:paraId="42F6ED1E" w14:textId="77777777" w:rsidR="00D97556" w:rsidRPr="000F1829" w:rsidRDefault="00D97556" w:rsidP="00D97556">
            <w:pPr>
              <w:rPr>
                <w:noProof/>
                <w:lang w:val="en-US"/>
              </w:rPr>
            </w:pPr>
            <w:r w:rsidRPr="000F1829">
              <w:rPr>
                <w:noProof/>
                <w:lang w:val="en-US"/>
              </w:rPr>
              <w:t>The language of the Bid is</w:t>
            </w:r>
            <w:r w:rsidR="00424B7B" w:rsidRPr="000F1829">
              <w:rPr>
                <w:noProof/>
                <w:lang w:val="en-US"/>
              </w:rPr>
              <w:t xml:space="preserve">: </w:t>
            </w:r>
            <w:r w:rsidRPr="000F1829">
              <w:rPr>
                <w:noProof/>
                <w:lang w:val="en-US"/>
              </w:rPr>
              <w:t>English</w:t>
            </w:r>
          </w:p>
          <w:p w14:paraId="15F36288" w14:textId="77777777" w:rsidR="00C710B1" w:rsidRPr="000F1829" w:rsidRDefault="00D97556" w:rsidP="00D97556">
            <w:pPr>
              <w:rPr>
                <w:noProof/>
                <w:lang w:val="en-US"/>
              </w:rPr>
            </w:pPr>
            <w:r w:rsidRPr="000F1829">
              <w:rPr>
                <w:noProof/>
                <w:lang w:val="en-US"/>
              </w:rPr>
              <w:t>All corresponde</w:t>
            </w:r>
            <w:r w:rsidR="00424B7B" w:rsidRPr="000F1829">
              <w:rPr>
                <w:noProof/>
                <w:lang w:val="en-US"/>
              </w:rPr>
              <w:t>nce</w:t>
            </w:r>
            <w:r w:rsidRPr="000F1829">
              <w:rPr>
                <w:noProof/>
                <w:lang w:val="en-US"/>
              </w:rPr>
              <w:t xml:space="preserve"> exchange shall be in the English language. Language for translation of supporting documents and printed literature is English.</w:t>
            </w:r>
          </w:p>
        </w:tc>
      </w:tr>
      <w:tr w:rsidR="009F579C" w:rsidRPr="007526CD" w14:paraId="7FF3C41B" w14:textId="77777777" w:rsidTr="00F74685">
        <w:tc>
          <w:tcPr>
            <w:tcW w:w="1526" w:type="dxa"/>
          </w:tcPr>
          <w:p w14:paraId="681E6B76" w14:textId="77777777" w:rsidR="00C710B1" w:rsidRPr="000F1829" w:rsidRDefault="00D80911" w:rsidP="00C61CD0">
            <w:pPr>
              <w:rPr>
                <w:b/>
                <w:noProof/>
                <w:lang w:val="en-US"/>
              </w:rPr>
            </w:pPr>
            <w:r w:rsidRPr="000F1829">
              <w:rPr>
                <w:b/>
                <w:noProof/>
                <w:lang w:val="en-US"/>
              </w:rPr>
              <w:t>ITB</w:t>
            </w:r>
            <w:r w:rsidR="007B34D7" w:rsidRPr="000F1829">
              <w:rPr>
                <w:b/>
                <w:noProof/>
                <w:lang w:val="en-US"/>
              </w:rPr>
              <w:t xml:space="preserve"> 11.1</w:t>
            </w:r>
            <w:r w:rsidR="00C710B1" w:rsidRPr="000F1829">
              <w:rPr>
                <w:b/>
                <w:noProof/>
                <w:lang w:val="en-US"/>
              </w:rPr>
              <w:t>(b)</w:t>
            </w:r>
          </w:p>
        </w:tc>
        <w:tc>
          <w:tcPr>
            <w:tcW w:w="7686" w:type="dxa"/>
          </w:tcPr>
          <w:p w14:paraId="720D8321" w14:textId="77777777" w:rsidR="00424B7B" w:rsidRPr="000F1829" w:rsidRDefault="00D80911" w:rsidP="00424B7B">
            <w:pPr>
              <w:spacing w:after="0"/>
              <w:rPr>
                <w:noProof/>
                <w:lang w:val="en-US"/>
              </w:rPr>
            </w:pPr>
            <w:r w:rsidRPr="000F1829">
              <w:rPr>
                <w:noProof/>
                <w:lang w:val="en-US"/>
              </w:rPr>
              <w:t>The following schedules shall be submitted with the Bid:</w:t>
            </w:r>
          </w:p>
          <w:p w14:paraId="0B6C6D19" w14:textId="77777777" w:rsidR="00424B7B" w:rsidRPr="000F1829" w:rsidRDefault="00424B7B" w:rsidP="00424B7B">
            <w:pPr>
              <w:rPr>
                <w:i/>
                <w:noProof/>
                <w:lang w:val="en-US"/>
              </w:rPr>
            </w:pPr>
            <w:r w:rsidRPr="000F1829">
              <w:rPr>
                <w:i/>
                <w:noProof/>
                <w:highlight w:val="yellow"/>
                <w:lang w:val="en-US"/>
              </w:rPr>
              <w:t>[</w:t>
            </w:r>
            <w:r w:rsidR="00D80911" w:rsidRPr="000F1829">
              <w:rPr>
                <w:i/>
                <w:noProof/>
                <w:highlight w:val="yellow"/>
                <w:lang w:val="en-US"/>
              </w:rPr>
              <w:t>choose one of the following option as appropriate</w:t>
            </w:r>
            <w:r w:rsidRPr="000F1829">
              <w:rPr>
                <w:i/>
                <w:noProof/>
                <w:highlight w:val="yellow"/>
                <w:lang w:val="en-US"/>
              </w:rPr>
              <w:t>]</w:t>
            </w:r>
            <w:r w:rsidRPr="000F1829">
              <w:rPr>
                <w:i/>
                <w:noProof/>
                <w:lang w:val="en-US"/>
              </w:rPr>
              <w:t xml:space="preserve"> </w:t>
            </w:r>
          </w:p>
          <w:p w14:paraId="59A1FEF8" w14:textId="77777777" w:rsidR="00424B7B" w:rsidRPr="000F1829" w:rsidRDefault="00424B7B" w:rsidP="00424B7B">
            <w:pPr>
              <w:rPr>
                <w:noProof/>
                <w:lang w:val="en-US"/>
              </w:rPr>
            </w:pPr>
            <w:r w:rsidRPr="000F1829">
              <w:rPr>
                <w:noProof/>
                <w:lang w:val="en-US"/>
              </w:rPr>
              <w:t>B</w:t>
            </w:r>
            <w:r w:rsidR="00D80911" w:rsidRPr="000F1829">
              <w:rPr>
                <w:noProof/>
                <w:lang w:val="en-US"/>
              </w:rPr>
              <w:t>ill of Quantities</w:t>
            </w:r>
            <w:r w:rsidRPr="000F1829">
              <w:rPr>
                <w:noProof/>
                <w:lang w:val="en-US"/>
              </w:rPr>
              <w:t xml:space="preserve"> </w:t>
            </w:r>
            <w:r w:rsidRPr="000F1829">
              <w:rPr>
                <w:i/>
                <w:noProof/>
                <w:highlight w:val="yellow"/>
                <w:lang w:val="en-US"/>
              </w:rPr>
              <w:t>[</w:t>
            </w:r>
            <w:r w:rsidR="00D80911" w:rsidRPr="000F1829">
              <w:rPr>
                <w:i/>
                <w:noProof/>
                <w:highlight w:val="yellow"/>
                <w:lang w:val="en-US"/>
              </w:rPr>
              <w:t>for admeasurement contract</w:t>
            </w:r>
            <w:r w:rsidRPr="000F1829">
              <w:rPr>
                <w:i/>
                <w:noProof/>
                <w:highlight w:val="yellow"/>
                <w:lang w:val="en-US"/>
              </w:rPr>
              <w:t>]</w:t>
            </w:r>
            <w:r w:rsidRPr="000F1829">
              <w:rPr>
                <w:noProof/>
                <w:lang w:val="en-US"/>
              </w:rPr>
              <w:t xml:space="preserve"> </w:t>
            </w:r>
          </w:p>
          <w:p w14:paraId="36BF5459" w14:textId="77777777" w:rsidR="00424B7B" w:rsidRPr="000F1829" w:rsidRDefault="00424B7B" w:rsidP="00424B7B">
            <w:pPr>
              <w:rPr>
                <w:i/>
                <w:noProof/>
                <w:lang w:val="en-US"/>
              </w:rPr>
            </w:pPr>
            <w:r w:rsidRPr="000F1829">
              <w:rPr>
                <w:i/>
                <w:noProof/>
                <w:highlight w:val="yellow"/>
                <w:lang w:val="en-US"/>
              </w:rPr>
              <w:t>[o</w:t>
            </w:r>
            <w:r w:rsidR="00D80911" w:rsidRPr="000F1829">
              <w:rPr>
                <w:i/>
                <w:noProof/>
                <w:highlight w:val="yellow"/>
                <w:lang w:val="en-US"/>
              </w:rPr>
              <w:t>r</w:t>
            </w:r>
            <w:r w:rsidRPr="000F1829">
              <w:rPr>
                <w:i/>
                <w:noProof/>
                <w:highlight w:val="yellow"/>
                <w:lang w:val="en-US"/>
              </w:rPr>
              <w:t>]</w:t>
            </w:r>
          </w:p>
          <w:p w14:paraId="6513B585" w14:textId="77777777" w:rsidR="00424B7B" w:rsidRPr="000F1829" w:rsidRDefault="00D80911" w:rsidP="00424B7B">
            <w:pPr>
              <w:rPr>
                <w:noProof/>
                <w:lang w:val="en-US"/>
              </w:rPr>
            </w:pPr>
            <w:r w:rsidRPr="000F1829">
              <w:rPr>
                <w:noProof/>
                <w:lang w:val="en-US"/>
              </w:rPr>
              <w:t>Schedule of Prices</w:t>
            </w:r>
            <w:r w:rsidR="00424B7B" w:rsidRPr="000F1829">
              <w:rPr>
                <w:noProof/>
                <w:lang w:val="en-US"/>
              </w:rPr>
              <w:t xml:space="preserve"> </w:t>
            </w:r>
            <w:r w:rsidR="00424B7B" w:rsidRPr="000F1829">
              <w:rPr>
                <w:i/>
                <w:noProof/>
                <w:highlight w:val="yellow"/>
                <w:lang w:val="en-US"/>
              </w:rPr>
              <w:t>[</w:t>
            </w:r>
            <w:r w:rsidRPr="000F1829">
              <w:rPr>
                <w:i/>
                <w:noProof/>
                <w:highlight w:val="yellow"/>
                <w:lang w:val="en-US"/>
              </w:rPr>
              <w:t>for lump sum contract</w:t>
            </w:r>
            <w:r w:rsidR="00424B7B" w:rsidRPr="000F1829">
              <w:rPr>
                <w:i/>
                <w:noProof/>
                <w:highlight w:val="yellow"/>
                <w:lang w:val="en-US"/>
              </w:rPr>
              <w:t>]</w:t>
            </w:r>
            <w:r w:rsidR="00424B7B" w:rsidRPr="000F1829">
              <w:rPr>
                <w:i/>
                <w:noProof/>
                <w:lang w:val="en-US"/>
              </w:rPr>
              <w:t xml:space="preserve"> </w:t>
            </w:r>
          </w:p>
          <w:p w14:paraId="40278B54" w14:textId="77777777" w:rsidR="00424B7B" w:rsidRPr="000F1829" w:rsidRDefault="00424B7B" w:rsidP="00424B7B">
            <w:pPr>
              <w:rPr>
                <w:i/>
                <w:noProof/>
                <w:lang w:val="en-US"/>
              </w:rPr>
            </w:pPr>
            <w:r w:rsidRPr="000F1829">
              <w:rPr>
                <w:i/>
                <w:noProof/>
                <w:highlight w:val="yellow"/>
                <w:lang w:val="en-US"/>
              </w:rPr>
              <w:t>[o</w:t>
            </w:r>
            <w:r w:rsidR="00492E6E" w:rsidRPr="000F1829">
              <w:rPr>
                <w:i/>
                <w:noProof/>
                <w:highlight w:val="yellow"/>
                <w:lang w:val="en-US"/>
              </w:rPr>
              <w:t>r</w:t>
            </w:r>
            <w:r w:rsidRPr="000F1829">
              <w:rPr>
                <w:i/>
                <w:noProof/>
                <w:highlight w:val="yellow"/>
                <w:lang w:val="en-US"/>
              </w:rPr>
              <w:t>]</w:t>
            </w:r>
          </w:p>
          <w:p w14:paraId="4818F174" w14:textId="77777777" w:rsidR="00C710B1" w:rsidRPr="000F1829" w:rsidRDefault="00424B7B" w:rsidP="00492E6E">
            <w:pPr>
              <w:rPr>
                <w:noProof/>
                <w:lang w:val="en-US"/>
              </w:rPr>
            </w:pPr>
            <w:r w:rsidRPr="000F1829">
              <w:rPr>
                <w:noProof/>
                <w:lang w:val="en-US"/>
              </w:rPr>
              <w:t>B</w:t>
            </w:r>
            <w:r w:rsidR="00492E6E" w:rsidRPr="000F1829">
              <w:rPr>
                <w:noProof/>
                <w:lang w:val="en-US"/>
              </w:rPr>
              <w:t xml:space="preserve">ill of Quantities (for the Admeasurement Component) </w:t>
            </w:r>
            <w:r w:rsidR="00492E6E" w:rsidRPr="000F1829">
              <w:rPr>
                <w:b/>
                <w:noProof/>
                <w:lang w:val="en-US"/>
              </w:rPr>
              <w:t>and</w:t>
            </w:r>
            <w:r w:rsidR="00492E6E" w:rsidRPr="000F1829">
              <w:rPr>
                <w:noProof/>
                <w:lang w:val="en-US"/>
              </w:rPr>
              <w:t xml:space="preserve"> Schedule of Prices (for the Lump Sum Price Component)</w:t>
            </w:r>
            <w:r w:rsidRPr="000F1829">
              <w:rPr>
                <w:noProof/>
                <w:lang w:val="en-US"/>
              </w:rPr>
              <w:t xml:space="preserve"> </w:t>
            </w:r>
            <w:r w:rsidRPr="000F1829">
              <w:rPr>
                <w:i/>
                <w:noProof/>
                <w:highlight w:val="yellow"/>
                <w:lang w:val="en-US"/>
              </w:rPr>
              <w:t>[</w:t>
            </w:r>
            <w:r w:rsidR="00492E6E" w:rsidRPr="000F1829">
              <w:rPr>
                <w:i/>
                <w:noProof/>
                <w:highlight w:val="yellow"/>
                <w:lang w:val="en-US"/>
              </w:rPr>
              <w:t>for a mix of lump sum component and admeasurement component contract</w:t>
            </w:r>
            <w:r w:rsidRPr="000F1829">
              <w:rPr>
                <w:i/>
                <w:noProof/>
                <w:highlight w:val="yellow"/>
                <w:lang w:val="en-US"/>
              </w:rPr>
              <w:t>]</w:t>
            </w:r>
          </w:p>
        </w:tc>
      </w:tr>
      <w:tr w:rsidR="009F579C" w:rsidRPr="007526CD" w14:paraId="5094ACA9" w14:textId="77777777" w:rsidTr="00F74685">
        <w:tc>
          <w:tcPr>
            <w:tcW w:w="1526" w:type="dxa"/>
          </w:tcPr>
          <w:p w14:paraId="45B73F43" w14:textId="77777777" w:rsidR="00C710B1" w:rsidRPr="000F1829" w:rsidRDefault="007B34D7" w:rsidP="00492E6E">
            <w:pPr>
              <w:rPr>
                <w:b/>
                <w:noProof/>
                <w:lang w:val="en-US"/>
              </w:rPr>
            </w:pPr>
            <w:r w:rsidRPr="000F1829">
              <w:rPr>
                <w:b/>
                <w:noProof/>
                <w:lang w:val="en-US"/>
              </w:rPr>
              <w:t>I</w:t>
            </w:r>
            <w:r w:rsidR="00492E6E" w:rsidRPr="000F1829">
              <w:rPr>
                <w:b/>
                <w:noProof/>
                <w:lang w:val="en-US"/>
              </w:rPr>
              <w:t>TB</w:t>
            </w:r>
            <w:r w:rsidRPr="000F1829">
              <w:rPr>
                <w:b/>
                <w:noProof/>
                <w:lang w:val="en-US"/>
              </w:rPr>
              <w:t xml:space="preserve"> 11.1</w:t>
            </w:r>
            <w:r w:rsidR="00424B7B" w:rsidRPr="000F1829">
              <w:rPr>
                <w:b/>
                <w:noProof/>
                <w:lang w:val="en-US"/>
              </w:rPr>
              <w:t>(i)</w:t>
            </w:r>
          </w:p>
        </w:tc>
        <w:tc>
          <w:tcPr>
            <w:tcW w:w="7686" w:type="dxa"/>
          </w:tcPr>
          <w:p w14:paraId="2202C622" w14:textId="77777777" w:rsidR="00C710B1" w:rsidRPr="000F1829" w:rsidRDefault="00492E6E" w:rsidP="00C710B1">
            <w:pPr>
              <w:rPr>
                <w:noProof/>
                <w:lang w:val="en-US"/>
              </w:rPr>
            </w:pPr>
            <w:r w:rsidRPr="000F1829">
              <w:rPr>
                <w:noProof/>
                <w:lang w:val="en-US"/>
              </w:rPr>
              <w:t xml:space="preserve">The Bidder shall submit with its </w:t>
            </w:r>
            <w:r w:rsidR="00442302" w:rsidRPr="000F1829">
              <w:rPr>
                <w:noProof/>
                <w:lang w:val="en-US"/>
              </w:rPr>
              <w:t>Bid</w:t>
            </w:r>
            <w:r w:rsidRPr="000F1829">
              <w:rPr>
                <w:noProof/>
                <w:lang w:val="en-US"/>
              </w:rPr>
              <w:t xml:space="preserve"> the following additional documents:</w:t>
            </w:r>
          </w:p>
          <w:p w14:paraId="5F77C331" w14:textId="77777777" w:rsidR="00492E6E" w:rsidRPr="000F1829" w:rsidRDefault="00492E6E" w:rsidP="00492E6E">
            <w:pPr>
              <w:tabs>
                <w:tab w:val="left" w:leader="underscore" w:pos="7405"/>
              </w:tabs>
              <w:rPr>
                <w:i/>
                <w:noProof/>
                <w:lang w:val="en-US"/>
              </w:rPr>
            </w:pPr>
            <w:r w:rsidRPr="000F1829">
              <w:rPr>
                <w:noProof/>
                <w:lang w:val="en-US"/>
              </w:rPr>
              <w:tab/>
            </w:r>
            <w:r w:rsidR="00E007B1" w:rsidRPr="000F1829">
              <w:rPr>
                <w:noProof/>
                <w:lang w:val="en-US"/>
              </w:rPr>
              <w:br/>
            </w:r>
            <w:r w:rsidR="00E007B1" w:rsidRPr="000F1829">
              <w:rPr>
                <w:i/>
                <w:noProof/>
                <w:highlight w:val="yellow"/>
                <w:lang w:val="en-US"/>
              </w:rPr>
              <w:t>[insert the list of additional documents, if any]</w:t>
            </w:r>
          </w:p>
          <w:p w14:paraId="10881B86" w14:textId="77777777" w:rsidR="00E007B1" w:rsidRPr="000F1829" w:rsidRDefault="00E007B1" w:rsidP="00D109EE">
            <w:pPr>
              <w:tabs>
                <w:tab w:val="left" w:leader="underscore" w:pos="7405"/>
              </w:tabs>
              <w:rPr>
                <w:noProof/>
                <w:lang w:val="en-US"/>
              </w:rPr>
            </w:pPr>
            <w:r w:rsidRPr="00F069B4">
              <w:rPr>
                <w:noProof/>
                <w:lang w:val="en-US"/>
              </w:rPr>
              <w:t xml:space="preserve">In the case of Works in an area </w:t>
            </w:r>
            <w:r w:rsidR="00D109EE">
              <w:rPr>
                <w:noProof/>
                <w:lang w:val="en-US"/>
              </w:rPr>
              <w:t>labelled as</w:t>
            </w:r>
            <w:r w:rsidRPr="00F069B4">
              <w:rPr>
                <w:noProof/>
                <w:lang w:val="en-US"/>
              </w:rPr>
              <w:t xml:space="preserve"> orange or red by the French Ministry of Europe and Foreign Affairs</w:t>
            </w:r>
            <w:r w:rsidR="00A972AF" w:rsidRPr="00F069B4">
              <w:rPr>
                <w:rStyle w:val="Appelnotedebasdep"/>
                <w:noProof/>
                <w:lang w:val="en-US"/>
              </w:rPr>
              <w:footnoteReference w:id="13"/>
            </w:r>
            <w:r w:rsidRPr="00F069B4">
              <w:rPr>
                <w:noProof/>
                <w:lang w:val="en-US"/>
              </w:rPr>
              <w:t>, the Bidder shall provide with its Bid a security methodology that meets the requirements of the security specifications.</w:t>
            </w:r>
          </w:p>
        </w:tc>
      </w:tr>
      <w:tr w:rsidR="009F579C" w:rsidRPr="000F1829" w14:paraId="59C64154" w14:textId="77777777" w:rsidTr="00F74685">
        <w:tc>
          <w:tcPr>
            <w:tcW w:w="1526" w:type="dxa"/>
          </w:tcPr>
          <w:p w14:paraId="72B0A615" w14:textId="77777777" w:rsidR="00A21FF4" w:rsidRPr="000F1829" w:rsidRDefault="00492E6E" w:rsidP="00C83E7B">
            <w:pPr>
              <w:rPr>
                <w:b/>
                <w:noProof/>
                <w:lang w:val="en-US"/>
              </w:rPr>
            </w:pPr>
            <w:r w:rsidRPr="000F1829">
              <w:rPr>
                <w:b/>
                <w:noProof/>
                <w:lang w:val="en-US"/>
              </w:rPr>
              <w:t xml:space="preserve">ITB </w:t>
            </w:r>
            <w:r w:rsidR="00424B7B" w:rsidRPr="000F1829">
              <w:rPr>
                <w:b/>
                <w:noProof/>
                <w:lang w:val="en-US"/>
              </w:rPr>
              <w:t>13.1</w:t>
            </w:r>
          </w:p>
        </w:tc>
        <w:tc>
          <w:tcPr>
            <w:tcW w:w="7686" w:type="dxa"/>
          </w:tcPr>
          <w:p w14:paraId="7DE079E6" w14:textId="77777777" w:rsidR="00C710B1" w:rsidRPr="000F1829" w:rsidRDefault="00492E6E" w:rsidP="00B42794">
            <w:pPr>
              <w:rPr>
                <w:noProof/>
                <w:lang w:val="en-US"/>
              </w:rPr>
            </w:pPr>
            <w:r w:rsidRPr="000F1829">
              <w:rPr>
                <w:noProof/>
                <w:lang w:val="en-US"/>
              </w:rPr>
              <w:t xml:space="preserve">Alternative </w:t>
            </w:r>
            <w:r w:rsidR="00442302" w:rsidRPr="000F1829">
              <w:rPr>
                <w:noProof/>
                <w:lang w:val="en-US"/>
              </w:rPr>
              <w:t>Bid</w:t>
            </w:r>
            <w:r w:rsidRPr="000F1829">
              <w:rPr>
                <w:noProof/>
                <w:lang w:val="en-US"/>
              </w:rPr>
              <w:t xml:space="preserve">s </w:t>
            </w:r>
            <w:r w:rsidRPr="000F1829">
              <w:rPr>
                <w:i/>
                <w:noProof/>
                <w:highlight w:val="yellow"/>
                <w:lang w:val="en-US"/>
              </w:rPr>
              <w:t>[shall / shall not]</w:t>
            </w:r>
            <w:r w:rsidRPr="000F1829">
              <w:rPr>
                <w:i/>
                <w:noProof/>
                <w:lang w:val="en-US"/>
              </w:rPr>
              <w:t xml:space="preserve"> </w:t>
            </w:r>
            <w:r w:rsidR="00A626D8" w:rsidRPr="000F1829">
              <w:rPr>
                <w:noProof/>
                <w:lang w:val="en-US"/>
              </w:rPr>
              <w:t>be permitted.</w:t>
            </w:r>
          </w:p>
          <w:p w14:paraId="27B15994" w14:textId="77777777" w:rsidR="009A61A8" w:rsidRPr="000F1829" w:rsidRDefault="00C83E7B" w:rsidP="00B42794">
            <w:pPr>
              <w:rPr>
                <w:i/>
                <w:noProof/>
                <w:lang w:val="en-US"/>
              </w:rPr>
            </w:pPr>
            <w:r w:rsidRPr="000F1829">
              <w:rPr>
                <w:i/>
                <w:noProof/>
                <w:highlight w:val="yellow"/>
                <w:lang w:val="en-US"/>
              </w:rPr>
              <w:t>[select as appropriate]</w:t>
            </w:r>
          </w:p>
        </w:tc>
      </w:tr>
      <w:tr w:rsidR="009F579C" w:rsidRPr="000F1829" w14:paraId="36B60BED" w14:textId="77777777" w:rsidTr="00F74685">
        <w:tc>
          <w:tcPr>
            <w:tcW w:w="1526" w:type="dxa"/>
          </w:tcPr>
          <w:p w14:paraId="25C5270F" w14:textId="77777777" w:rsidR="00424B7B" w:rsidRPr="000F1829" w:rsidRDefault="00424B7B" w:rsidP="00C83E7B">
            <w:pPr>
              <w:rPr>
                <w:b/>
                <w:noProof/>
                <w:lang w:val="en-US"/>
              </w:rPr>
            </w:pPr>
            <w:r w:rsidRPr="000F1829">
              <w:rPr>
                <w:b/>
                <w:noProof/>
                <w:lang w:val="en-US"/>
              </w:rPr>
              <w:t>I</w:t>
            </w:r>
            <w:r w:rsidR="00492E6E" w:rsidRPr="000F1829">
              <w:rPr>
                <w:b/>
                <w:noProof/>
                <w:lang w:val="en-US"/>
              </w:rPr>
              <w:t>TB</w:t>
            </w:r>
            <w:r w:rsidRPr="000F1829">
              <w:rPr>
                <w:b/>
                <w:noProof/>
                <w:lang w:val="en-US"/>
              </w:rPr>
              <w:t xml:space="preserve"> 13.2</w:t>
            </w:r>
          </w:p>
        </w:tc>
        <w:tc>
          <w:tcPr>
            <w:tcW w:w="7686" w:type="dxa"/>
          </w:tcPr>
          <w:p w14:paraId="17782160" w14:textId="77777777" w:rsidR="00C710B1" w:rsidRPr="000F1829" w:rsidRDefault="000D0403" w:rsidP="004664DC">
            <w:pPr>
              <w:rPr>
                <w:noProof/>
                <w:lang w:val="en-US"/>
              </w:rPr>
            </w:pPr>
            <w:r w:rsidRPr="000F1829">
              <w:rPr>
                <w:noProof/>
                <w:lang w:val="en-US"/>
              </w:rPr>
              <w:t xml:space="preserve">Alternative </w:t>
            </w:r>
            <w:r w:rsidR="00B42794" w:rsidRPr="000F1829">
              <w:rPr>
                <w:noProof/>
                <w:lang w:val="en-US"/>
              </w:rPr>
              <w:t xml:space="preserve">technical solutions </w:t>
            </w:r>
            <w:r w:rsidR="00B42794" w:rsidRPr="000F1829">
              <w:rPr>
                <w:i/>
                <w:noProof/>
                <w:highlight w:val="yellow"/>
                <w:lang w:val="en-US"/>
              </w:rPr>
              <w:t>[shall / shall not]</w:t>
            </w:r>
            <w:r w:rsidR="00B42794" w:rsidRPr="000F1829">
              <w:rPr>
                <w:i/>
                <w:noProof/>
                <w:lang w:val="en-US"/>
              </w:rPr>
              <w:t xml:space="preserve"> </w:t>
            </w:r>
            <w:r w:rsidR="00B42794" w:rsidRPr="000F1829">
              <w:rPr>
                <w:noProof/>
                <w:lang w:val="en-US"/>
              </w:rPr>
              <w:t>be permitted for the parts of the Works specified in Section VII – </w:t>
            </w:r>
            <w:r w:rsidR="004664DC" w:rsidRPr="000F1829">
              <w:rPr>
                <w:noProof/>
                <w:lang w:val="en-US"/>
              </w:rPr>
              <w:t>Works</w:t>
            </w:r>
            <w:r w:rsidR="00B42794" w:rsidRPr="000F1829">
              <w:rPr>
                <w:noProof/>
                <w:lang w:val="en-US"/>
              </w:rPr>
              <w:t xml:space="preserve"> Requirements</w:t>
            </w:r>
            <w:r w:rsidRPr="000F1829">
              <w:rPr>
                <w:noProof/>
                <w:lang w:val="en-US"/>
              </w:rPr>
              <w:t>.</w:t>
            </w:r>
          </w:p>
          <w:p w14:paraId="76A518D1" w14:textId="77777777" w:rsidR="00C83E7B" w:rsidRPr="000F1829" w:rsidRDefault="00C83E7B" w:rsidP="004664DC">
            <w:pPr>
              <w:rPr>
                <w:noProof/>
                <w:lang w:val="en-US"/>
              </w:rPr>
            </w:pPr>
            <w:r w:rsidRPr="000F1829">
              <w:rPr>
                <w:i/>
                <w:noProof/>
                <w:highlight w:val="yellow"/>
                <w:lang w:val="en-US"/>
              </w:rPr>
              <w:t>[select as appropriate]</w:t>
            </w:r>
          </w:p>
        </w:tc>
      </w:tr>
      <w:tr w:rsidR="009F579C" w:rsidRPr="007526CD" w14:paraId="3567655B" w14:textId="77777777" w:rsidTr="00F74685">
        <w:tc>
          <w:tcPr>
            <w:tcW w:w="1526" w:type="dxa"/>
          </w:tcPr>
          <w:p w14:paraId="00F462A3" w14:textId="77777777" w:rsidR="00424B7B" w:rsidRPr="000F1829" w:rsidRDefault="000D0403" w:rsidP="00C83E7B">
            <w:pPr>
              <w:rPr>
                <w:b/>
                <w:noProof/>
                <w:lang w:val="en-US"/>
              </w:rPr>
            </w:pPr>
            <w:r w:rsidRPr="000F1829">
              <w:rPr>
                <w:b/>
                <w:noProof/>
                <w:lang w:val="en-US"/>
              </w:rPr>
              <w:lastRenderedPageBreak/>
              <w:t>ITB</w:t>
            </w:r>
            <w:r w:rsidR="00B42794" w:rsidRPr="000F1829">
              <w:rPr>
                <w:b/>
                <w:noProof/>
                <w:lang w:val="en-US"/>
              </w:rPr>
              <w:t xml:space="preserve"> 13.5</w:t>
            </w:r>
          </w:p>
        </w:tc>
        <w:tc>
          <w:tcPr>
            <w:tcW w:w="7686" w:type="dxa"/>
          </w:tcPr>
          <w:p w14:paraId="3A78AB08" w14:textId="77777777" w:rsidR="00C710B1" w:rsidRPr="000F1829" w:rsidRDefault="00B42794" w:rsidP="00B42794">
            <w:pPr>
              <w:rPr>
                <w:noProof/>
                <w:lang w:val="en-US"/>
              </w:rPr>
            </w:pPr>
            <w:r w:rsidRPr="000F1829">
              <w:rPr>
                <w:noProof/>
                <w:lang w:val="en-US"/>
              </w:rPr>
              <w:t>Alternati</w:t>
            </w:r>
            <w:r w:rsidR="00C83E7B" w:rsidRPr="000F1829">
              <w:rPr>
                <w:noProof/>
                <w:lang w:val="en-US"/>
              </w:rPr>
              <w:t xml:space="preserve">ve times for completion of the </w:t>
            </w:r>
            <w:r w:rsidR="00AE29D4" w:rsidRPr="000F1829">
              <w:rPr>
                <w:noProof/>
                <w:lang w:val="en-US"/>
              </w:rPr>
              <w:t>W</w:t>
            </w:r>
            <w:r w:rsidRPr="000F1829">
              <w:rPr>
                <w:noProof/>
                <w:lang w:val="en-US"/>
              </w:rPr>
              <w:t xml:space="preserve">orks </w:t>
            </w:r>
            <w:r w:rsidRPr="000F1829">
              <w:rPr>
                <w:i/>
                <w:noProof/>
                <w:highlight w:val="yellow"/>
                <w:lang w:val="en-US"/>
              </w:rPr>
              <w:t>[shall / shall not]</w:t>
            </w:r>
            <w:r w:rsidRPr="000F1829">
              <w:rPr>
                <w:i/>
                <w:noProof/>
                <w:lang w:val="en-US"/>
              </w:rPr>
              <w:t xml:space="preserve"> </w:t>
            </w:r>
            <w:r w:rsidRPr="000F1829">
              <w:rPr>
                <w:noProof/>
                <w:lang w:val="en-US"/>
              </w:rPr>
              <w:t>be permitted.</w:t>
            </w:r>
          </w:p>
          <w:p w14:paraId="42462501" w14:textId="77777777" w:rsidR="00C83E7B" w:rsidRPr="000F1829" w:rsidRDefault="00C83E7B" w:rsidP="00B42794">
            <w:pPr>
              <w:rPr>
                <w:i/>
                <w:noProof/>
                <w:lang w:val="en-US"/>
              </w:rPr>
            </w:pPr>
            <w:r w:rsidRPr="000F1829">
              <w:rPr>
                <w:i/>
                <w:noProof/>
                <w:highlight w:val="yellow"/>
                <w:lang w:val="en-US"/>
              </w:rPr>
              <w:t>[select as appropriate]</w:t>
            </w:r>
          </w:p>
          <w:p w14:paraId="1806672A" w14:textId="77777777" w:rsidR="00C83E7B" w:rsidRPr="000F1829" w:rsidRDefault="00C83E7B" w:rsidP="00C83E7B">
            <w:pPr>
              <w:rPr>
                <w:i/>
                <w:noProof/>
                <w:lang w:val="en-US"/>
              </w:rPr>
            </w:pPr>
            <w:r w:rsidRPr="000F1829">
              <w:rPr>
                <w:noProof/>
                <w:lang w:val="en-US"/>
              </w:rPr>
              <w:t xml:space="preserve">If alternatives are allowed, the </w:t>
            </w:r>
            <w:r w:rsidR="00442302" w:rsidRPr="000F1829">
              <w:rPr>
                <w:noProof/>
                <w:lang w:val="en-US"/>
              </w:rPr>
              <w:t>Bid</w:t>
            </w:r>
            <w:r w:rsidRPr="000F1829">
              <w:rPr>
                <w:noProof/>
                <w:lang w:val="en-US"/>
              </w:rPr>
              <w:t xml:space="preserve"> adjustment amount for the evaluation will be: </w:t>
            </w:r>
            <w:r w:rsidRPr="000F1829">
              <w:rPr>
                <w:i/>
                <w:noProof/>
                <w:highlight w:val="yellow"/>
                <w:lang w:val="en-US"/>
              </w:rPr>
              <w:t>[insert amount and currency]</w:t>
            </w:r>
            <w:r w:rsidRPr="000F1829">
              <w:rPr>
                <w:noProof/>
                <w:lang w:val="en-US"/>
              </w:rPr>
              <w:t xml:space="preserve"> per </w:t>
            </w:r>
            <w:r w:rsidRPr="000F1829">
              <w:rPr>
                <w:i/>
                <w:noProof/>
                <w:highlight w:val="yellow"/>
                <w:lang w:val="en-US"/>
              </w:rPr>
              <w:t xml:space="preserve">[insert </w:t>
            </w:r>
            <w:r w:rsidRPr="000F1829">
              <w:rPr>
                <w:noProof/>
                <w:highlight w:val="yellow"/>
                <w:lang w:val="en-US"/>
              </w:rPr>
              <w:t>"day"</w:t>
            </w:r>
            <w:r w:rsidRPr="000F1829">
              <w:rPr>
                <w:i/>
                <w:noProof/>
                <w:highlight w:val="yellow"/>
                <w:lang w:val="en-US"/>
              </w:rPr>
              <w:t xml:space="preserve"> or </w:t>
            </w:r>
            <w:r w:rsidRPr="000F1829">
              <w:rPr>
                <w:noProof/>
                <w:highlight w:val="yellow"/>
                <w:lang w:val="en-US"/>
              </w:rPr>
              <w:t>"week"</w:t>
            </w:r>
            <w:r w:rsidRPr="000F1829">
              <w:rPr>
                <w:i/>
                <w:noProof/>
                <w:highlight w:val="yellow"/>
                <w:lang w:val="en-US"/>
              </w:rPr>
              <w:t>]</w:t>
            </w:r>
            <w:r w:rsidR="0007697E" w:rsidRPr="000F1829">
              <w:rPr>
                <w:i/>
                <w:noProof/>
                <w:lang w:val="en-US"/>
              </w:rPr>
              <w:t>.</w:t>
            </w:r>
          </w:p>
          <w:p w14:paraId="48B07AE4" w14:textId="77777777" w:rsidR="0007697E" w:rsidRPr="000F1829" w:rsidRDefault="0007697E" w:rsidP="00C83E7B">
            <w:pPr>
              <w:rPr>
                <w:noProof/>
                <w:lang w:val="en-US"/>
              </w:rPr>
            </w:pPr>
            <w:r w:rsidRPr="000F1829">
              <w:rPr>
                <w:i/>
                <w:noProof/>
                <w:highlight w:val="yellow"/>
                <w:lang w:val="en-US"/>
              </w:rPr>
              <w:t xml:space="preserve">[The Contract shall indicate a late penalty </w:t>
            </w:r>
            <w:r w:rsidR="00252492" w:rsidRPr="000F1829">
              <w:rPr>
                <w:i/>
                <w:noProof/>
                <w:highlight w:val="yellow"/>
                <w:lang w:val="en-US"/>
              </w:rPr>
              <w:t>(see Sub</w:t>
            </w:r>
            <w:r w:rsidR="00252492" w:rsidRPr="000F1829">
              <w:rPr>
                <w:i/>
                <w:noProof/>
                <w:highlight w:val="yellow"/>
                <w:lang w:val="en-US"/>
              </w:rPr>
              <w:noBreakHyphen/>
              <w:t xml:space="preserve">Clause 8.7 of the PC) </w:t>
            </w:r>
            <w:r w:rsidRPr="000F1829">
              <w:rPr>
                <w:i/>
                <w:noProof/>
                <w:highlight w:val="yellow"/>
                <w:lang w:val="en-US"/>
              </w:rPr>
              <w:t>for not meeting the completion time, which shall be greater than the benefits accrued by the alternative time for completion of the Works.]</w:t>
            </w:r>
          </w:p>
        </w:tc>
      </w:tr>
      <w:tr w:rsidR="009F579C" w:rsidRPr="007526CD" w14:paraId="1395C1A1" w14:textId="77777777" w:rsidTr="00F74685">
        <w:tc>
          <w:tcPr>
            <w:tcW w:w="1526" w:type="dxa"/>
          </w:tcPr>
          <w:p w14:paraId="5AA81672" w14:textId="77777777" w:rsidR="00C710B1" w:rsidRPr="000F1829" w:rsidRDefault="00424B7B" w:rsidP="000215AA">
            <w:pPr>
              <w:rPr>
                <w:b/>
                <w:noProof/>
                <w:lang w:val="en-US"/>
              </w:rPr>
            </w:pPr>
            <w:r w:rsidRPr="000F1829">
              <w:rPr>
                <w:b/>
                <w:noProof/>
                <w:lang w:val="en-US"/>
              </w:rPr>
              <w:t>I</w:t>
            </w:r>
            <w:r w:rsidR="000215AA" w:rsidRPr="000F1829">
              <w:rPr>
                <w:b/>
                <w:noProof/>
                <w:lang w:val="en-US"/>
              </w:rPr>
              <w:t>TB</w:t>
            </w:r>
            <w:r w:rsidRPr="000F1829">
              <w:rPr>
                <w:b/>
                <w:noProof/>
                <w:lang w:val="en-US"/>
              </w:rPr>
              <w:t xml:space="preserve"> 14.5</w:t>
            </w:r>
          </w:p>
        </w:tc>
        <w:tc>
          <w:tcPr>
            <w:tcW w:w="7686" w:type="dxa"/>
          </w:tcPr>
          <w:p w14:paraId="7D71EAB4" w14:textId="77777777" w:rsidR="00424B7B" w:rsidRPr="000F1829" w:rsidRDefault="000215AA" w:rsidP="00424B7B">
            <w:pPr>
              <w:rPr>
                <w:noProof/>
                <w:lang w:val="en-US"/>
              </w:rPr>
            </w:pPr>
            <w:r w:rsidRPr="000F1829">
              <w:rPr>
                <w:noProof/>
                <w:lang w:val="en-US"/>
              </w:rPr>
              <w:t xml:space="preserve">The prices quoted by the Bidder shall be: </w:t>
            </w:r>
            <w:r w:rsidRPr="000F1829">
              <w:rPr>
                <w:i/>
                <w:noProof/>
                <w:highlight w:val="yellow"/>
                <w:lang w:val="en-US"/>
              </w:rPr>
              <w:t>[adjustable</w:t>
            </w:r>
            <w:r w:rsidR="00A609ED" w:rsidRPr="000F1829">
              <w:rPr>
                <w:i/>
                <w:noProof/>
                <w:highlight w:val="yellow"/>
                <w:lang w:val="en-US"/>
              </w:rPr>
              <w:t xml:space="preserve"> </w:t>
            </w:r>
            <w:r w:rsidRPr="000F1829">
              <w:rPr>
                <w:i/>
                <w:noProof/>
                <w:highlight w:val="yellow"/>
                <w:lang w:val="en-US"/>
              </w:rPr>
              <w:t>/ fixed]</w:t>
            </w:r>
            <w:r w:rsidR="00424B7B" w:rsidRPr="000F1829">
              <w:rPr>
                <w:noProof/>
                <w:lang w:val="en-US"/>
              </w:rPr>
              <w:t>.</w:t>
            </w:r>
            <w:r w:rsidR="00424B7B" w:rsidRPr="000F1829">
              <w:rPr>
                <w:i/>
                <w:noProof/>
                <w:lang w:val="en-US"/>
              </w:rPr>
              <w:t xml:space="preserve"> </w:t>
            </w:r>
            <w:r w:rsidR="00424B7B" w:rsidRPr="000F1829">
              <w:rPr>
                <w:i/>
                <w:noProof/>
                <w:highlight w:val="yellow"/>
                <w:lang w:val="en-US"/>
              </w:rPr>
              <w:t>[</w:t>
            </w:r>
            <w:r w:rsidRPr="000F1829">
              <w:rPr>
                <w:i/>
                <w:noProof/>
                <w:highlight w:val="yellow"/>
                <w:lang w:val="en-US"/>
              </w:rPr>
              <w:t>select as appropriate</w:t>
            </w:r>
            <w:r w:rsidR="00424B7B" w:rsidRPr="000F1829">
              <w:rPr>
                <w:i/>
                <w:noProof/>
                <w:highlight w:val="yellow"/>
                <w:lang w:val="en-US"/>
              </w:rPr>
              <w:t>]</w:t>
            </w:r>
          </w:p>
          <w:p w14:paraId="1645ECAF" w14:textId="77777777" w:rsidR="00C710B1" w:rsidRPr="000F1829" w:rsidRDefault="000215AA" w:rsidP="000215AA">
            <w:pPr>
              <w:rPr>
                <w:i/>
                <w:noProof/>
                <w:lang w:val="en-US"/>
              </w:rPr>
            </w:pPr>
            <w:r w:rsidRPr="000F1829">
              <w:rPr>
                <w:i/>
                <w:noProof/>
                <w:highlight w:val="yellow"/>
                <w:lang w:val="en-US"/>
              </w:rPr>
              <w:t>[Price adjustment is recommended for contracts with longer duration than 18 months or when local or foreign inflation is expected to be high. Where prices shall be subject to adjustment during the performance of the Contract, the Bidder is required to furnish the indices and coefficients for the Price Adjustment Formula (Sample) furnished in Section IV </w:t>
            </w:r>
            <w:r w:rsidRPr="000F1829">
              <w:rPr>
                <w:i/>
                <w:noProof/>
                <w:highlight w:val="yellow"/>
                <w:lang w:val="en-US"/>
              </w:rPr>
              <w:noBreakHyphen/>
              <w:t> Bidding Forms.]</w:t>
            </w:r>
          </w:p>
        </w:tc>
      </w:tr>
      <w:tr w:rsidR="009F579C" w:rsidRPr="007526CD" w14:paraId="4C31253E" w14:textId="77777777" w:rsidTr="00F74685">
        <w:tc>
          <w:tcPr>
            <w:tcW w:w="1526" w:type="dxa"/>
          </w:tcPr>
          <w:p w14:paraId="7331FEF9" w14:textId="77777777" w:rsidR="00C710B1" w:rsidRPr="000F1829" w:rsidRDefault="00424B7B" w:rsidP="000215AA">
            <w:pPr>
              <w:rPr>
                <w:b/>
                <w:noProof/>
                <w:lang w:val="en-US"/>
              </w:rPr>
            </w:pPr>
            <w:r w:rsidRPr="000F1829">
              <w:rPr>
                <w:b/>
                <w:noProof/>
                <w:lang w:val="en-US"/>
              </w:rPr>
              <w:t>I</w:t>
            </w:r>
            <w:r w:rsidR="000215AA" w:rsidRPr="000F1829">
              <w:rPr>
                <w:b/>
                <w:noProof/>
                <w:lang w:val="en-US"/>
              </w:rPr>
              <w:t>TB</w:t>
            </w:r>
            <w:r w:rsidRPr="000F1829">
              <w:rPr>
                <w:b/>
                <w:noProof/>
                <w:lang w:val="en-US"/>
              </w:rPr>
              <w:t xml:space="preserve"> 14.7</w:t>
            </w:r>
          </w:p>
        </w:tc>
        <w:tc>
          <w:tcPr>
            <w:tcW w:w="7686" w:type="dxa"/>
          </w:tcPr>
          <w:p w14:paraId="600F8D37" w14:textId="77777777" w:rsidR="000215AA" w:rsidRPr="000F1829" w:rsidRDefault="000215AA" w:rsidP="000215AA">
            <w:pPr>
              <w:rPr>
                <w:noProof/>
                <w:lang w:val="en-US"/>
              </w:rPr>
            </w:pPr>
            <w:r w:rsidRPr="000F1829">
              <w:rPr>
                <w:noProof/>
                <w:lang w:val="en-US"/>
              </w:rPr>
              <w:t>The Bidder shall identify in the Bid Price</w:t>
            </w:r>
            <w:r w:rsidR="00C73137" w:rsidRPr="000F1829">
              <w:rPr>
                <w:noProof/>
                <w:lang w:val="en-US"/>
              </w:rPr>
              <w:t>,</w:t>
            </w:r>
            <w:r w:rsidRPr="000F1829">
              <w:rPr>
                <w:noProof/>
                <w:lang w:val="en-US"/>
              </w:rPr>
              <w:t xml:space="preserve"> as a separate amount</w:t>
            </w:r>
            <w:r w:rsidR="00C73137" w:rsidRPr="000F1829">
              <w:rPr>
                <w:noProof/>
                <w:lang w:val="en-US"/>
              </w:rPr>
              <w:t>,</w:t>
            </w:r>
            <w:r w:rsidRPr="000F1829">
              <w:rPr>
                <w:noProof/>
                <w:lang w:val="en-US"/>
              </w:rPr>
              <w:t xml:space="preserve"> the </w:t>
            </w:r>
            <w:r w:rsidR="0007697E" w:rsidRPr="000F1829">
              <w:rPr>
                <w:noProof/>
                <w:lang w:val="en-US"/>
              </w:rPr>
              <w:t>VAT</w:t>
            </w:r>
            <w:r w:rsidRPr="000F1829">
              <w:rPr>
                <w:noProof/>
                <w:lang w:val="en-US"/>
              </w:rPr>
              <w:t xml:space="preserve"> payable under the Contract.</w:t>
            </w:r>
          </w:p>
          <w:p w14:paraId="4FA97370" w14:textId="77777777" w:rsidR="00C73137" w:rsidRPr="000F1829" w:rsidRDefault="0007697E" w:rsidP="00C73137">
            <w:pPr>
              <w:rPr>
                <w:noProof/>
                <w:lang w:val="en-US"/>
              </w:rPr>
            </w:pPr>
            <w:r w:rsidRPr="000F1829">
              <w:rPr>
                <w:noProof/>
                <w:lang w:val="en-US"/>
              </w:rPr>
              <w:t>Other t</w:t>
            </w:r>
            <w:r w:rsidR="000215AA" w:rsidRPr="000F1829">
              <w:rPr>
                <w:noProof/>
                <w:lang w:val="en-US"/>
              </w:rPr>
              <w:t xml:space="preserve">axes, duties and fees </w:t>
            </w:r>
            <w:r w:rsidRPr="000F1829">
              <w:rPr>
                <w:noProof/>
                <w:lang w:val="en-US"/>
              </w:rPr>
              <w:t xml:space="preserve">shall be deemed included in the </w:t>
            </w:r>
            <w:r w:rsidR="00C73137" w:rsidRPr="000F1829">
              <w:rPr>
                <w:noProof/>
                <w:lang w:val="en-US"/>
              </w:rPr>
              <w:t>Contract prices.</w:t>
            </w:r>
          </w:p>
          <w:p w14:paraId="32BE5E37" w14:textId="77777777" w:rsidR="00C710B1" w:rsidRPr="000F1829" w:rsidRDefault="00C73137" w:rsidP="00C73137">
            <w:pPr>
              <w:rPr>
                <w:noProof/>
                <w:lang w:val="en-US"/>
              </w:rPr>
            </w:pPr>
            <w:r w:rsidRPr="000F1829">
              <w:rPr>
                <w:noProof/>
                <w:lang w:val="en-US"/>
              </w:rPr>
              <w:t>Taxes, duties and fees exemptions</w:t>
            </w:r>
            <w:r w:rsidR="000215AA" w:rsidRPr="000F1829">
              <w:rPr>
                <w:noProof/>
                <w:lang w:val="en-US"/>
              </w:rPr>
              <w:t>, to which payments under the Contract are entitled, are specified in clause 14.1 (b) of the Particular Conditions of Contract.</w:t>
            </w:r>
          </w:p>
        </w:tc>
      </w:tr>
      <w:tr w:rsidR="009F579C" w:rsidRPr="007526CD" w14:paraId="6EA89DEB" w14:textId="77777777" w:rsidTr="00F74685">
        <w:tc>
          <w:tcPr>
            <w:tcW w:w="1526" w:type="dxa"/>
          </w:tcPr>
          <w:p w14:paraId="146E9D62" w14:textId="77777777" w:rsidR="00C710B1" w:rsidRPr="000F1829" w:rsidRDefault="000215AA" w:rsidP="00C61CD0">
            <w:pPr>
              <w:rPr>
                <w:b/>
                <w:noProof/>
                <w:lang w:val="en-US"/>
              </w:rPr>
            </w:pPr>
            <w:r w:rsidRPr="000F1829">
              <w:rPr>
                <w:b/>
                <w:noProof/>
                <w:lang w:val="en-US"/>
              </w:rPr>
              <w:t>ITB</w:t>
            </w:r>
            <w:r w:rsidR="00424B7B" w:rsidRPr="000F1829">
              <w:rPr>
                <w:b/>
                <w:noProof/>
                <w:lang w:val="en-US"/>
              </w:rPr>
              <w:t xml:space="preserve"> 15.1</w:t>
            </w:r>
          </w:p>
        </w:tc>
        <w:tc>
          <w:tcPr>
            <w:tcW w:w="7686" w:type="dxa"/>
          </w:tcPr>
          <w:p w14:paraId="7298749E" w14:textId="77777777" w:rsidR="00424B7B" w:rsidRPr="000F1829" w:rsidRDefault="000215AA" w:rsidP="00424B7B">
            <w:pPr>
              <w:rPr>
                <w:noProof/>
                <w:lang w:val="en-US"/>
              </w:rPr>
            </w:pPr>
            <w:r w:rsidRPr="000F1829">
              <w:rPr>
                <w:noProof/>
                <w:lang w:val="en-US"/>
              </w:rPr>
              <w:t xml:space="preserve">The currency(ies) of the </w:t>
            </w:r>
            <w:r w:rsidR="00442302" w:rsidRPr="000F1829">
              <w:rPr>
                <w:noProof/>
                <w:lang w:val="en-US"/>
              </w:rPr>
              <w:t>Bid</w:t>
            </w:r>
            <w:r w:rsidRPr="000F1829">
              <w:rPr>
                <w:noProof/>
                <w:lang w:val="en-US"/>
              </w:rPr>
              <w:t xml:space="preserve"> and the payment currency(ies) shall be in accordance with Option _______ as described below:</w:t>
            </w:r>
          </w:p>
          <w:p w14:paraId="5DBEBE31" w14:textId="77777777" w:rsidR="00424B7B" w:rsidRPr="000F1829" w:rsidRDefault="00EF303C" w:rsidP="00424B7B">
            <w:pPr>
              <w:rPr>
                <w:i/>
                <w:noProof/>
                <w:lang w:val="en-US"/>
              </w:rPr>
            </w:pPr>
            <w:r w:rsidRPr="000F1829">
              <w:rPr>
                <w:i/>
                <w:noProof/>
                <w:highlight w:val="yellow"/>
                <w:lang w:val="en-US"/>
              </w:rPr>
              <w:t>[The Employer shall select the option which is the most suitable. Option B better meets (in terms of schedule) the Contractor’s needs for various currencies. The Employer must keep only one of the following optional texts.]</w:t>
            </w:r>
          </w:p>
          <w:p w14:paraId="7993541C" w14:textId="77777777" w:rsidR="00424B7B" w:rsidRPr="000F1829" w:rsidRDefault="00424B7B" w:rsidP="007B34D7">
            <w:pPr>
              <w:ind w:left="459"/>
              <w:rPr>
                <w:b/>
                <w:noProof/>
                <w:lang w:val="en-US"/>
              </w:rPr>
            </w:pPr>
            <w:r w:rsidRPr="000F1829">
              <w:rPr>
                <w:b/>
                <w:noProof/>
                <w:lang w:val="en-US"/>
              </w:rPr>
              <w:t>Option A (</w:t>
            </w:r>
            <w:r w:rsidR="00EF303C" w:rsidRPr="000F1829">
              <w:rPr>
                <w:b/>
                <w:noProof/>
                <w:lang w:val="en-US"/>
              </w:rPr>
              <w:t>Bidders to quote entirely in local currency)</w:t>
            </w:r>
            <w:r w:rsidRPr="000F1829">
              <w:rPr>
                <w:b/>
                <w:noProof/>
                <w:lang w:val="en-US"/>
              </w:rPr>
              <w:t>:</w:t>
            </w:r>
          </w:p>
          <w:p w14:paraId="240EAF1C" w14:textId="77777777" w:rsidR="00424B7B" w:rsidRPr="000F1829" w:rsidRDefault="00EF303C" w:rsidP="00322ABA">
            <w:pPr>
              <w:pStyle w:val="Paragraphedeliste"/>
              <w:numPr>
                <w:ilvl w:val="0"/>
                <w:numId w:val="21"/>
              </w:numPr>
              <w:ind w:left="884" w:hanging="425"/>
              <w:contextualSpacing w:val="0"/>
              <w:rPr>
                <w:noProof/>
                <w:lang w:val="en-US"/>
              </w:rPr>
            </w:pPr>
            <w:r w:rsidRPr="000F1829">
              <w:rPr>
                <w:noProof/>
                <w:lang w:val="en-US"/>
              </w:rPr>
              <w:t>The unit rates and the prices shall be quoted by the Bidder in the Schedules, entirely in __________________, the name of the currency of the Employer’s country, and further referred to as "the local currency". A Bidder expecting to incur expenditures in other currencies for inputs to the Works supplied from outside the Employer’s country (refer</w:t>
            </w:r>
            <w:r w:rsidR="0007609E" w:rsidRPr="000F1829">
              <w:rPr>
                <w:noProof/>
                <w:lang w:val="en-US"/>
              </w:rPr>
              <w:t>red to as "the foreign currency</w:t>
            </w:r>
            <w:r w:rsidRPr="000F1829">
              <w:rPr>
                <w:noProof/>
                <w:lang w:val="en-US"/>
              </w:rPr>
              <w:t xml:space="preserve">") shall indicate in the Appendix to Bid, the percentage(s) of the Bid </w:t>
            </w:r>
            <w:r w:rsidRPr="000F1829">
              <w:rPr>
                <w:noProof/>
                <w:lang w:val="en-US"/>
              </w:rPr>
              <w:lastRenderedPageBreak/>
              <w:t>Price (excluding Provisional Sums), needed by the Bidder for the payment of such foreign currency requirements, limited to Euros (€) or US Dollars (US$);</w:t>
            </w:r>
            <w:r w:rsidR="00424B7B" w:rsidRPr="000F1829">
              <w:rPr>
                <w:noProof/>
                <w:lang w:val="en-US"/>
              </w:rPr>
              <w:t xml:space="preserve"> </w:t>
            </w:r>
          </w:p>
          <w:p w14:paraId="62607F3D" w14:textId="77777777" w:rsidR="00424B7B" w:rsidRPr="000F1829" w:rsidRDefault="00EF303C" w:rsidP="00322ABA">
            <w:pPr>
              <w:pStyle w:val="Paragraphedeliste"/>
              <w:numPr>
                <w:ilvl w:val="0"/>
                <w:numId w:val="21"/>
              </w:numPr>
              <w:ind w:left="884" w:hanging="425"/>
              <w:contextualSpacing w:val="0"/>
              <w:rPr>
                <w:noProof/>
                <w:lang w:val="en-US"/>
              </w:rPr>
            </w:pPr>
            <w:r w:rsidRPr="000F1829">
              <w:rPr>
                <w:noProof/>
                <w:lang w:val="en-US"/>
              </w:rPr>
              <w:t>The rates of exchange to be used by the Bidder in arriving at the local currency equivalent and the percentage(s) mentioned in (a) above shall be specified by the Bidder in the A</w:t>
            </w:r>
            <w:r w:rsidR="002F0E27" w:rsidRPr="000F1829">
              <w:rPr>
                <w:noProof/>
                <w:lang w:val="en-US"/>
              </w:rPr>
              <w:t>ppendix to Bid</w:t>
            </w:r>
            <w:r w:rsidRPr="000F1829">
              <w:rPr>
                <w:noProof/>
                <w:lang w:val="en-US"/>
              </w:rPr>
              <w:t>, and shall apply for all payments under the Contract so that no exchange risk will be borne by the successful Bidder.</w:t>
            </w:r>
          </w:p>
          <w:p w14:paraId="2AFE3E99" w14:textId="77777777" w:rsidR="00424B7B" w:rsidRPr="000F1829" w:rsidRDefault="00424B7B" w:rsidP="007B34D7">
            <w:pPr>
              <w:spacing w:after="0"/>
              <w:ind w:left="459"/>
              <w:rPr>
                <w:i/>
                <w:noProof/>
                <w:lang w:val="en-US"/>
              </w:rPr>
            </w:pPr>
            <w:r w:rsidRPr="000F1829">
              <w:rPr>
                <w:i/>
                <w:noProof/>
                <w:highlight w:val="yellow"/>
                <w:lang w:val="en-US"/>
              </w:rPr>
              <w:t>[</w:t>
            </w:r>
            <w:r w:rsidR="00EF303C" w:rsidRPr="000F1829">
              <w:rPr>
                <w:i/>
                <w:noProof/>
                <w:highlight w:val="yellow"/>
                <w:lang w:val="en-US"/>
              </w:rPr>
              <w:t>Preferable o</w:t>
            </w:r>
            <w:r w:rsidRPr="000F1829">
              <w:rPr>
                <w:i/>
                <w:noProof/>
                <w:highlight w:val="yellow"/>
                <w:lang w:val="en-US"/>
              </w:rPr>
              <w:t>ption]</w:t>
            </w:r>
          </w:p>
          <w:p w14:paraId="76B43B96" w14:textId="77777777" w:rsidR="00424B7B" w:rsidRPr="000F1829" w:rsidRDefault="00EF303C" w:rsidP="007B34D7">
            <w:pPr>
              <w:ind w:left="459"/>
              <w:rPr>
                <w:b/>
                <w:noProof/>
                <w:lang w:val="en-US"/>
              </w:rPr>
            </w:pPr>
            <w:r w:rsidRPr="000F1829">
              <w:rPr>
                <w:b/>
                <w:noProof/>
                <w:lang w:val="en-US"/>
              </w:rPr>
              <w:t>Option B (Bidders allowed to quote in local and foreign currencies)</w:t>
            </w:r>
            <w:r w:rsidR="00424B7B" w:rsidRPr="000F1829">
              <w:rPr>
                <w:b/>
                <w:noProof/>
                <w:lang w:val="en-US"/>
              </w:rPr>
              <w:t>:</w:t>
            </w:r>
          </w:p>
          <w:p w14:paraId="7B5ED8AF" w14:textId="77777777" w:rsidR="00424B7B" w:rsidRPr="000F1829" w:rsidRDefault="00EF303C" w:rsidP="007B34D7">
            <w:pPr>
              <w:ind w:left="459"/>
              <w:rPr>
                <w:noProof/>
                <w:lang w:val="en-US"/>
              </w:rPr>
            </w:pPr>
            <w:r w:rsidRPr="000F1829">
              <w:rPr>
                <w:noProof/>
                <w:lang w:val="en-US"/>
              </w:rPr>
              <w:t>The unit rates and prices shall be quoted by the Bidder in the Schedules separately in the following currencies:</w:t>
            </w:r>
          </w:p>
          <w:p w14:paraId="00ABA0B2" w14:textId="77777777" w:rsidR="00424B7B" w:rsidRPr="000F1829" w:rsidRDefault="00EF303C" w:rsidP="00322ABA">
            <w:pPr>
              <w:pStyle w:val="Paragraphedeliste"/>
              <w:numPr>
                <w:ilvl w:val="0"/>
                <w:numId w:val="22"/>
              </w:numPr>
              <w:ind w:left="884" w:hanging="425"/>
              <w:contextualSpacing w:val="0"/>
              <w:rPr>
                <w:noProof/>
                <w:lang w:val="en-US"/>
              </w:rPr>
            </w:pPr>
            <w:r w:rsidRPr="000F1829">
              <w:rPr>
                <w:noProof/>
                <w:lang w:val="en-US"/>
              </w:rPr>
              <w:t>for those inputs to the Works that the Bidder expects to supply from within the Employer’s country, in __________________, the name of the currency of the Employer’s country, and further referred to as "the local currency"; and</w:t>
            </w:r>
          </w:p>
          <w:p w14:paraId="53408E86" w14:textId="77777777" w:rsidR="00C710B1" w:rsidRPr="000F1829" w:rsidRDefault="00EF303C" w:rsidP="00AE518A">
            <w:pPr>
              <w:pStyle w:val="Paragraphedeliste"/>
              <w:numPr>
                <w:ilvl w:val="0"/>
                <w:numId w:val="22"/>
              </w:numPr>
              <w:ind w:left="884" w:hanging="425"/>
              <w:contextualSpacing w:val="0"/>
              <w:rPr>
                <w:noProof/>
                <w:lang w:val="en-US"/>
              </w:rPr>
            </w:pPr>
            <w:r w:rsidRPr="000F1829">
              <w:rPr>
                <w:noProof/>
                <w:lang w:val="en-US"/>
              </w:rPr>
              <w:t>For those inputs to the Works that the Bidder expects to supply from outside the Employer’s country (refer</w:t>
            </w:r>
            <w:r w:rsidR="0007609E" w:rsidRPr="000F1829">
              <w:rPr>
                <w:noProof/>
                <w:lang w:val="en-US"/>
              </w:rPr>
              <w:t>red to as "the foreign currency</w:t>
            </w:r>
            <w:r w:rsidRPr="000F1829">
              <w:rPr>
                <w:noProof/>
                <w:lang w:val="en-US"/>
              </w:rPr>
              <w:t>"), in Euros (€) or US Dollars (US$).</w:t>
            </w:r>
          </w:p>
        </w:tc>
      </w:tr>
      <w:tr w:rsidR="009F579C" w:rsidRPr="007526CD" w14:paraId="62C7F7F2" w14:textId="77777777" w:rsidTr="00F74685">
        <w:tc>
          <w:tcPr>
            <w:tcW w:w="1526" w:type="dxa"/>
          </w:tcPr>
          <w:p w14:paraId="55BF339C" w14:textId="77777777" w:rsidR="00C710B1" w:rsidRPr="000F1829" w:rsidRDefault="007B34D7" w:rsidP="00EF303C">
            <w:pPr>
              <w:rPr>
                <w:b/>
                <w:noProof/>
                <w:lang w:val="en-US"/>
              </w:rPr>
            </w:pPr>
            <w:r w:rsidRPr="000F1829">
              <w:rPr>
                <w:b/>
                <w:noProof/>
                <w:lang w:val="en-US"/>
              </w:rPr>
              <w:lastRenderedPageBreak/>
              <w:t>I</w:t>
            </w:r>
            <w:r w:rsidR="00EF303C" w:rsidRPr="000F1829">
              <w:rPr>
                <w:b/>
                <w:noProof/>
                <w:lang w:val="en-US"/>
              </w:rPr>
              <w:t>TB</w:t>
            </w:r>
            <w:r w:rsidRPr="000F1829">
              <w:rPr>
                <w:b/>
                <w:noProof/>
                <w:lang w:val="en-US"/>
              </w:rPr>
              <w:t xml:space="preserve"> 18.1</w:t>
            </w:r>
          </w:p>
        </w:tc>
        <w:tc>
          <w:tcPr>
            <w:tcW w:w="7686" w:type="dxa"/>
          </w:tcPr>
          <w:p w14:paraId="232BCF99" w14:textId="77777777" w:rsidR="00C710B1" w:rsidRPr="000F1829" w:rsidRDefault="00EF303C" w:rsidP="00D7792B">
            <w:pPr>
              <w:rPr>
                <w:noProof/>
                <w:lang w:val="en-US"/>
              </w:rPr>
            </w:pPr>
            <w:r w:rsidRPr="000F1829">
              <w:rPr>
                <w:noProof/>
                <w:lang w:val="en-US"/>
              </w:rPr>
              <w:t>The Bid Validity Period shall be</w:t>
            </w:r>
            <w:r w:rsidR="007B34D7" w:rsidRPr="000F1829">
              <w:rPr>
                <w:noProof/>
                <w:lang w:val="en-US"/>
              </w:rPr>
              <w:t xml:space="preserve"> _____________________ </w:t>
            </w:r>
            <w:r w:rsidR="007B34D7" w:rsidRPr="000F1829">
              <w:rPr>
                <w:i/>
                <w:noProof/>
                <w:highlight w:val="yellow"/>
                <w:lang w:val="en-US"/>
              </w:rPr>
              <w:t>[ins</w:t>
            </w:r>
            <w:r w:rsidR="00D7792B" w:rsidRPr="000F1829">
              <w:rPr>
                <w:i/>
                <w:noProof/>
                <w:highlight w:val="yellow"/>
                <w:lang w:val="en-US"/>
              </w:rPr>
              <w:t>ert number of days between 90 and</w:t>
            </w:r>
            <w:r w:rsidR="007B34D7" w:rsidRPr="000F1829">
              <w:rPr>
                <w:i/>
                <w:noProof/>
                <w:highlight w:val="yellow"/>
                <w:lang w:val="en-US"/>
              </w:rPr>
              <w:t xml:space="preserve"> 120]</w:t>
            </w:r>
            <w:r w:rsidR="007B34D7" w:rsidRPr="000F1829">
              <w:rPr>
                <w:noProof/>
                <w:lang w:val="en-US"/>
              </w:rPr>
              <w:t xml:space="preserve"> </w:t>
            </w:r>
            <w:r w:rsidR="00D7792B" w:rsidRPr="000F1829">
              <w:rPr>
                <w:noProof/>
                <w:lang w:val="en-US"/>
              </w:rPr>
              <w:t>days</w:t>
            </w:r>
            <w:r w:rsidR="007B34D7" w:rsidRPr="000F1829">
              <w:rPr>
                <w:noProof/>
                <w:lang w:val="en-US"/>
              </w:rPr>
              <w:t>.</w:t>
            </w:r>
          </w:p>
        </w:tc>
      </w:tr>
      <w:tr w:rsidR="009F579C" w:rsidRPr="007526CD" w14:paraId="09E72906" w14:textId="77777777" w:rsidTr="00F74685">
        <w:tc>
          <w:tcPr>
            <w:tcW w:w="1526" w:type="dxa"/>
          </w:tcPr>
          <w:p w14:paraId="2C7FF72D" w14:textId="77777777" w:rsidR="00D7792B" w:rsidRPr="000F1829" w:rsidRDefault="00D7792B" w:rsidP="00D7792B">
            <w:pPr>
              <w:rPr>
                <w:b/>
                <w:noProof/>
                <w:u w:val="single"/>
                <w:lang w:val="en-US"/>
              </w:rPr>
            </w:pPr>
            <w:r w:rsidRPr="000F1829">
              <w:rPr>
                <w:b/>
                <w:noProof/>
                <w:lang w:val="en-US"/>
              </w:rPr>
              <w:t>ITB 18.3(a)</w:t>
            </w:r>
          </w:p>
        </w:tc>
        <w:tc>
          <w:tcPr>
            <w:tcW w:w="7686" w:type="dxa"/>
          </w:tcPr>
          <w:p w14:paraId="443A4147" w14:textId="77777777" w:rsidR="00D7792B" w:rsidRPr="000F1829" w:rsidRDefault="00D7792B" w:rsidP="00D7792B">
            <w:pPr>
              <w:rPr>
                <w:noProof/>
                <w:lang w:val="en-US"/>
              </w:rPr>
            </w:pPr>
            <w:r w:rsidRPr="000F1829">
              <w:rPr>
                <w:noProof/>
                <w:lang w:val="en-US"/>
              </w:rPr>
              <w:t xml:space="preserve">The Bid Price shall be adjusted as follows </w:t>
            </w:r>
            <w:r w:rsidRPr="000F1829">
              <w:rPr>
                <w:i/>
                <w:noProof/>
                <w:highlight w:val="yellow"/>
                <w:lang w:val="en-US"/>
              </w:rPr>
              <w:t xml:space="preserve">[insert a price adjustment formula, or state </w:t>
            </w:r>
            <w:r w:rsidRPr="000F1829">
              <w:rPr>
                <w:noProof/>
                <w:highlight w:val="yellow"/>
                <w:lang w:val="en-US"/>
              </w:rPr>
              <w:t xml:space="preserve">"as will be indicated in the request for </w:t>
            </w:r>
            <w:r w:rsidR="00442302" w:rsidRPr="000F1829">
              <w:rPr>
                <w:noProof/>
                <w:highlight w:val="yellow"/>
                <w:lang w:val="en-US"/>
              </w:rPr>
              <w:t>Bid</w:t>
            </w:r>
            <w:r w:rsidRPr="000F1829">
              <w:rPr>
                <w:noProof/>
                <w:highlight w:val="yellow"/>
                <w:lang w:val="en-US"/>
              </w:rPr>
              <w:t xml:space="preserve"> validity extension"</w:t>
            </w:r>
            <w:r w:rsidRPr="000F1829">
              <w:rPr>
                <w:i/>
                <w:noProof/>
                <w:highlight w:val="yellow"/>
                <w:lang w:val="en-US"/>
              </w:rPr>
              <w:t>]</w:t>
            </w:r>
            <w:r w:rsidRPr="000F1829">
              <w:rPr>
                <w:noProof/>
                <w:lang w:val="en-US"/>
              </w:rPr>
              <w:t>.</w:t>
            </w:r>
          </w:p>
        </w:tc>
      </w:tr>
      <w:tr w:rsidR="009F579C" w:rsidRPr="007526CD" w14:paraId="09E4CBAD" w14:textId="77777777" w:rsidTr="00F74685">
        <w:tc>
          <w:tcPr>
            <w:tcW w:w="1526" w:type="dxa"/>
          </w:tcPr>
          <w:p w14:paraId="041D71B2" w14:textId="77777777" w:rsidR="00C710B1" w:rsidRPr="000F1829" w:rsidRDefault="00D7792B" w:rsidP="00C61CD0">
            <w:pPr>
              <w:rPr>
                <w:b/>
                <w:noProof/>
                <w:lang w:val="en-US"/>
              </w:rPr>
            </w:pPr>
            <w:r w:rsidRPr="000F1829">
              <w:rPr>
                <w:b/>
                <w:noProof/>
                <w:lang w:val="en-US"/>
              </w:rPr>
              <w:t>ITB</w:t>
            </w:r>
            <w:r w:rsidR="007B34D7" w:rsidRPr="000F1829">
              <w:rPr>
                <w:b/>
                <w:noProof/>
                <w:lang w:val="en-US"/>
              </w:rPr>
              <w:t xml:space="preserve"> 19.1</w:t>
            </w:r>
          </w:p>
        </w:tc>
        <w:tc>
          <w:tcPr>
            <w:tcW w:w="7686" w:type="dxa"/>
          </w:tcPr>
          <w:p w14:paraId="789F7B13" w14:textId="77777777" w:rsidR="007B34D7" w:rsidRPr="000F1829" w:rsidRDefault="00A473E7" w:rsidP="007B34D7">
            <w:pPr>
              <w:rPr>
                <w:noProof/>
                <w:lang w:val="en-US"/>
              </w:rPr>
            </w:pPr>
            <w:r w:rsidRPr="000F1829">
              <w:rPr>
                <w:noProof/>
                <w:lang w:val="en-US"/>
              </w:rPr>
              <w:t xml:space="preserve">A Bid Security </w:t>
            </w:r>
            <w:r w:rsidRPr="000F1829">
              <w:rPr>
                <w:i/>
                <w:noProof/>
                <w:highlight w:val="yellow"/>
                <w:lang w:val="en-US"/>
              </w:rPr>
              <w:t>[shall / shall not]</w:t>
            </w:r>
            <w:r w:rsidRPr="000F1829">
              <w:rPr>
                <w:noProof/>
                <w:lang w:val="en-US"/>
              </w:rPr>
              <w:t xml:space="preserve"> be required. </w:t>
            </w:r>
            <w:r w:rsidR="004A7643" w:rsidRPr="000F1829">
              <w:rPr>
                <w:i/>
                <w:noProof/>
                <w:highlight w:val="yellow"/>
                <w:lang w:val="en-US"/>
              </w:rPr>
              <w:t>[s</w:t>
            </w:r>
            <w:r w:rsidRPr="000F1829">
              <w:rPr>
                <w:i/>
                <w:noProof/>
                <w:highlight w:val="yellow"/>
                <w:lang w:val="en-US"/>
              </w:rPr>
              <w:t>elect as appropriate]</w:t>
            </w:r>
          </w:p>
          <w:p w14:paraId="194177B3" w14:textId="77777777" w:rsidR="007B34D7" w:rsidRPr="000F1829" w:rsidRDefault="00A473E7" w:rsidP="007B34D7">
            <w:pPr>
              <w:rPr>
                <w:noProof/>
                <w:lang w:val="en-US"/>
              </w:rPr>
            </w:pPr>
            <w:r w:rsidRPr="000F1829">
              <w:rPr>
                <w:noProof/>
                <w:lang w:val="en-US"/>
              </w:rPr>
              <w:t xml:space="preserve">A Bid-Securing Declaration </w:t>
            </w:r>
            <w:r w:rsidRPr="000F1829">
              <w:rPr>
                <w:i/>
                <w:noProof/>
                <w:highlight w:val="yellow"/>
                <w:lang w:val="en-US"/>
              </w:rPr>
              <w:t>[shall / shall not]</w:t>
            </w:r>
            <w:r w:rsidRPr="000F1829">
              <w:rPr>
                <w:noProof/>
                <w:lang w:val="en-US"/>
              </w:rPr>
              <w:t xml:space="preserve"> be required. </w:t>
            </w:r>
            <w:r w:rsidRPr="000F1829">
              <w:rPr>
                <w:i/>
                <w:noProof/>
                <w:highlight w:val="yellow"/>
                <w:lang w:val="en-US"/>
              </w:rPr>
              <w:t>[</w:t>
            </w:r>
            <w:r w:rsidR="004A7643" w:rsidRPr="000F1829">
              <w:rPr>
                <w:i/>
                <w:noProof/>
                <w:highlight w:val="yellow"/>
                <w:lang w:val="en-US"/>
              </w:rPr>
              <w:t>s</w:t>
            </w:r>
            <w:r w:rsidRPr="000F1829">
              <w:rPr>
                <w:i/>
                <w:noProof/>
                <w:highlight w:val="yellow"/>
                <w:lang w:val="en-US"/>
              </w:rPr>
              <w:t>elect as appropriate]</w:t>
            </w:r>
          </w:p>
          <w:p w14:paraId="7F99C1CD" w14:textId="77777777" w:rsidR="007B34D7" w:rsidRPr="000F1829" w:rsidRDefault="00A473E7" w:rsidP="007B34D7">
            <w:pPr>
              <w:rPr>
                <w:noProof/>
                <w:lang w:val="en-US"/>
              </w:rPr>
            </w:pPr>
            <w:r w:rsidRPr="000F1829">
              <w:rPr>
                <w:noProof/>
                <w:lang w:val="en-US"/>
              </w:rPr>
              <w:t xml:space="preserve">If a </w:t>
            </w:r>
            <w:r w:rsidR="00442302" w:rsidRPr="000F1829">
              <w:rPr>
                <w:noProof/>
                <w:lang w:val="en-US"/>
              </w:rPr>
              <w:t>Bid</w:t>
            </w:r>
            <w:r w:rsidRPr="000F1829">
              <w:rPr>
                <w:noProof/>
                <w:lang w:val="en-US"/>
              </w:rPr>
              <w:t xml:space="preserve"> security is required, the amount and currency of the </w:t>
            </w:r>
            <w:r w:rsidR="00442302" w:rsidRPr="000F1829">
              <w:rPr>
                <w:noProof/>
                <w:lang w:val="en-US"/>
              </w:rPr>
              <w:t>Bid</w:t>
            </w:r>
            <w:r w:rsidRPr="000F1829">
              <w:rPr>
                <w:noProof/>
                <w:lang w:val="en-US"/>
              </w:rPr>
              <w:t xml:space="preserve"> security shall be</w:t>
            </w:r>
            <w:r w:rsidRPr="000F1829">
              <w:rPr>
                <w:i/>
                <w:noProof/>
                <w:lang w:val="en-US"/>
              </w:rPr>
              <w:t xml:space="preserve">: __________________ </w:t>
            </w:r>
            <w:r w:rsidRPr="000F1829">
              <w:rPr>
                <w:i/>
                <w:noProof/>
                <w:highlight w:val="yellow"/>
                <w:lang w:val="en-US"/>
              </w:rPr>
              <w:t>[insert US$ equivalent amount between 1 and 3 per cent of the Employer’s contract estimate, and specify currency]</w:t>
            </w:r>
            <w:r w:rsidRPr="000F1829">
              <w:rPr>
                <w:i/>
                <w:noProof/>
                <w:lang w:val="en-US"/>
              </w:rPr>
              <w:t>.</w:t>
            </w:r>
          </w:p>
          <w:p w14:paraId="48ACC305" w14:textId="77777777" w:rsidR="00A473E7" w:rsidRPr="000F1829" w:rsidRDefault="00A473E7" w:rsidP="00A473E7">
            <w:pPr>
              <w:rPr>
                <w:i/>
                <w:noProof/>
                <w:lang w:val="en-US"/>
              </w:rPr>
            </w:pPr>
            <w:r w:rsidRPr="000F1829">
              <w:rPr>
                <w:i/>
                <w:noProof/>
                <w:highlight w:val="yellow"/>
                <w:lang w:val="en-US"/>
              </w:rPr>
              <w:t xml:space="preserve">[In case of lots, please insert amount and currency of the Bid Security for each lot. Bid Security is required for each lot as per amounts indicated against each lot. Bidders </w:t>
            </w:r>
            <w:r w:rsidRPr="000F1829">
              <w:rPr>
                <w:i/>
                <w:noProof/>
                <w:highlight w:val="yellow"/>
                <w:lang w:val="en-US"/>
              </w:rPr>
              <w:lastRenderedPageBreak/>
              <w:t xml:space="preserve">have the option of submitting one Bid Security for all lots (for the combined total amount of all lots) for which </w:t>
            </w:r>
            <w:r w:rsidR="00442302" w:rsidRPr="000F1829">
              <w:rPr>
                <w:i/>
                <w:noProof/>
                <w:highlight w:val="yellow"/>
                <w:lang w:val="en-US"/>
              </w:rPr>
              <w:t>Bid</w:t>
            </w:r>
            <w:r w:rsidRPr="000F1829">
              <w:rPr>
                <w:i/>
                <w:noProof/>
                <w:highlight w:val="yellow"/>
                <w:lang w:val="en-US"/>
              </w:rPr>
              <w:t>s have been submitted</w:t>
            </w:r>
            <w:r w:rsidR="004A7643" w:rsidRPr="000F1829">
              <w:rPr>
                <w:i/>
                <w:noProof/>
                <w:highlight w:val="yellow"/>
                <w:lang w:val="en-US"/>
              </w:rPr>
              <w:t>.</w:t>
            </w:r>
            <w:r w:rsidRPr="000F1829">
              <w:rPr>
                <w:i/>
                <w:noProof/>
                <w:highlight w:val="yellow"/>
                <w:lang w:val="en-US"/>
              </w:rPr>
              <w:t>]</w:t>
            </w:r>
          </w:p>
          <w:p w14:paraId="26C25FE0" w14:textId="77777777" w:rsidR="00C710B1" w:rsidRPr="000F1829" w:rsidRDefault="00A473E7" w:rsidP="00A473E7">
            <w:pPr>
              <w:rPr>
                <w:i/>
                <w:noProof/>
                <w:lang w:val="en-US"/>
              </w:rPr>
            </w:pPr>
            <w:r w:rsidRPr="000F1829">
              <w:rPr>
                <w:i/>
                <w:noProof/>
                <w:highlight w:val="yellow"/>
                <w:lang w:val="en-US"/>
              </w:rPr>
              <w:t>[If a Bid Security is required, a Bid-Securing Declaration shall not be required and vice versa</w:t>
            </w:r>
            <w:r w:rsidR="004A7643" w:rsidRPr="000F1829">
              <w:rPr>
                <w:i/>
                <w:noProof/>
                <w:highlight w:val="yellow"/>
                <w:lang w:val="en-US"/>
              </w:rPr>
              <w:t>.</w:t>
            </w:r>
            <w:r w:rsidRPr="000F1829">
              <w:rPr>
                <w:i/>
                <w:noProof/>
                <w:highlight w:val="yellow"/>
                <w:lang w:val="en-US"/>
              </w:rPr>
              <w:t>]</w:t>
            </w:r>
          </w:p>
        </w:tc>
      </w:tr>
      <w:tr w:rsidR="009F579C" w:rsidRPr="007526CD" w14:paraId="5CA96D33" w14:textId="77777777" w:rsidTr="00F74685">
        <w:tc>
          <w:tcPr>
            <w:tcW w:w="1526" w:type="dxa"/>
          </w:tcPr>
          <w:p w14:paraId="29666146" w14:textId="77777777" w:rsidR="00C710B1" w:rsidRPr="000F1829" w:rsidRDefault="007B34D7" w:rsidP="00A473E7">
            <w:pPr>
              <w:rPr>
                <w:b/>
                <w:noProof/>
                <w:lang w:val="en-US"/>
              </w:rPr>
            </w:pPr>
            <w:r w:rsidRPr="000F1829">
              <w:rPr>
                <w:b/>
                <w:noProof/>
                <w:lang w:val="en-US"/>
              </w:rPr>
              <w:lastRenderedPageBreak/>
              <w:t>I</w:t>
            </w:r>
            <w:r w:rsidR="00A473E7" w:rsidRPr="000F1829">
              <w:rPr>
                <w:b/>
                <w:noProof/>
                <w:lang w:val="en-US"/>
              </w:rPr>
              <w:t>TB</w:t>
            </w:r>
            <w:r w:rsidRPr="000F1829">
              <w:rPr>
                <w:b/>
                <w:noProof/>
                <w:lang w:val="en-US"/>
              </w:rPr>
              <w:t xml:space="preserve"> 19.3(d)</w:t>
            </w:r>
          </w:p>
        </w:tc>
        <w:tc>
          <w:tcPr>
            <w:tcW w:w="7686" w:type="dxa"/>
          </w:tcPr>
          <w:p w14:paraId="57AE8176" w14:textId="77777777" w:rsidR="00C710B1" w:rsidRPr="000F1829" w:rsidRDefault="00A473E7" w:rsidP="00A473E7">
            <w:pPr>
              <w:rPr>
                <w:noProof/>
                <w:lang w:val="en-US"/>
              </w:rPr>
            </w:pPr>
            <w:r w:rsidRPr="000F1829">
              <w:rPr>
                <w:noProof/>
                <w:lang w:val="en-US"/>
              </w:rPr>
              <w:t>Other types of acceptable securities:</w:t>
            </w:r>
            <w:r w:rsidRPr="000F1829">
              <w:rPr>
                <w:i/>
                <w:noProof/>
                <w:lang w:val="en-US"/>
              </w:rPr>
              <w:t xml:space="preserve"> </w:t>
            </w:r>
            <w:r w:rsidRPr="000F1829">
              <w:rPr>
                <w:i/>
                <w:noProof/>
                <w:highlight w:val="yellow"/>
                <w:lang w:val="en-US"/>
              </w:rPr>
              <w:t>[insert "None" if not applicable]</w:t>
            </w:r>
          </w:p>
        </w:tc>
      </w:tr>
      <w:tr w:rsidR="009F579C" w:rsidRPr="007526CD" w14:paraId="0E832B3E" w14:textId="77777777" w:rsidTr="00F74685">
        <w:tc>
          <w:tcPr>
            <w:tcW w:w="1526" w:type="dxa"/>
          </w:tcPr>
          <w:p w14:paraId="6ACF157E" w14:textId="77777777" w:rsidR="00C710B1" w:rsidRPr="000F1829" w:rsidRDefault="007B34D7" w:rsidP="00A473E7">
            <w:pPr>
              <w:rPr>
                <w:b/>
                <w:noProof/>
                <w:lang w:val="en-US"/>
              </w:rPr>
            </w:pPr>
            <w:r w:rsidRPr="000F1829">
              <w:rPr>
                <w:b/>
                <w:noProof/>
                <w:lang w:val="en-US"/>
              </w:rPr>
              <w:t>I</w:t>
            </w:r>
            <w:r w:rsidR="00A473E7" w:rsidRPr="000F1829">
              <w:rPr>
                <w:b/>
                <w:noProof/>
                <w:lang w:val="en-US"/>
              </w:rPr>
              <w:t>TB</w:t>
            </w:r>
            <w:r w:rsidRPr="000F1829">
              <w:rPr>
                <w:b/>
                <w:noProof/>
                <w:lang w:val="en-US"/>
              </w:rPr>
              <w:t xml:space="preserve"> 19.9</w:t>
            </w:r>
          </w:p>
        </w:tc>
        <w:tc>
          <w:tcPr>
            <w:tcW w:w="7686" w:type="dxa"/>
          </w:tcPr>
          <w:p w14:paraId="2578660E" w14:textId="77777777" w:rsidR="000923EF" w:rsidRPr="000F1829" w:rsidRDefault="000923EF" w:rsidP="000923EF">
            <w:pPr>
              <w:rPr>
                <w:noProof/>
                <w:lang w:val="en-US"/>
              </w:rPr>
            </w:pPr>
            <w:r w:rsidRPr="000F1829">
              <w:rPr>
                <w:noProof/>
                <w:lang w:val="en-US"/>
              </w:rPr>
              <w:t xml:space="preserve">If the Bidder incurs any of the actions prescribed in subparagraphs (a) or (b) of this provision, the Employer will declare the Bidder ineligible to be awarded contracts by the Employer for a period of __________ years. </w:t>
            </w:r>
          </w:p>
          <w:p w14:paraId="16EFF47D" w14:textId="77777777" w:rsidR="00C710B1" w:rsidRPr="000F1829" w:rsidRDefault="000923EF" w:rsidP="000923EF">
            <w:pPr>
              <w:rPr>
                <w:i/>
                <w:noProof/>
                <w:lang w:val="en-US"/>
              </w:rPr>
            </w:pPr>
            <w:r w:rsidRPr="000F1829">
              <w:rPr>
                <w:i/>
                <w:noProof/>
                <w:highlight w:val="yellow"/>
                <w:lang w:val="en-US"/>
              </w:rPr>
              <w:t>[To be deleted if a Bid Security is required]</w:t>
            </w:r>
          </w:p>
        </w:tc>
      </w:tr>
      <w:tr w:rsidR="009F579C" w:rsidRPr="007526CD" w14:paraId="6A78C3EE" w14:textId="77777777" w:rsidTr="00F74685">
        <w:tc>
          <w:tcPr>
            <w:tcW w:w="1526" w:type="dxa"/>
          </w:tcPr>
          <w:p w14:paraId="591E961B" w14:textId="77777777" w:rsidR="00C710B1" w:rsidRPr="000F1829" w:rsidRDefault="007B34D7" w:rsidP="000923EF">
            <w:pPr>
              <w:rPr>
                <w:b/>
                <w:noProof/>
                <w:lang w:val="en-US"/>
              </w:rPr>
            </w:pPr>
            <w:r w:rsidRPr="000F1829">
              <w:rPr>
                <w:b/>
                <w:noProof/>
                <w:lang w:val="en-US"/>
              </w:rPr>
              <w:t>I</w:t>
            </w:r>
            <w:r w:rsidR="000923EF" w:rsidRPr="000F1829">
              <w:rPr>
                <w:b/>
                <w:noProof/>
                <w:lang w:val="en-US"/>
              </w:rPr>
              <w:t>TB</w:t>
            </w:r>
            <w:r w:rsidRPr="000F1829">
              <w:rPr>
                <w:b/>
                <w:noProof/>
                <w:lang w:val="en-US"/>
              </w:rPr>
              <w:t xml:space="preserve"> 20.1</w:t>
            </w:r>
          </w:p>
        </w:tc>
        <w:tc>
          <w:tcPr>
            <w:tcW w:w="7686" w:type="dxa"/>
          </w:tcPr>
          <w:p w14:paraId="05716693" w14:textId="77777777" w:rsidR="00C710B1" w:rsidRPr="000F1829" w:rsidRDefault="000923EF" w:rsidP="00C710B1">
            <w:pPr>
              <w:rPr>
                <w:noProof/>
                <w:lang w:val="en-US"/>
              </w:rPr>
            </w:pPr>
            <w:r w:rsidRPr="000F1829">
              <w:rPr>
                <w:noProof/>
                <w:lang w:val="en-US"/>
              </w:rPr>
              <w:t xml:space="preserve">In addition to the original of the </w:t>
            </w:r>
            <w:r w:rsidR="00442302" w:rsidRPr="000F1829">
              <w:rPr>
                <w:noProof/>
                <w:lang w:val="en-US"/>
              </w:rPr>
              <w:t>Bid</w:t>
            </w:r>
            <w:r w:rsidRPr="000F1829">
              <w:rPr>
                <w:noProof/>
                <w:lang w:val="en-US"/>
              </w:rPr>
              <w:t xml:space="preserve">, the number of copies is: </w:t>
            </w:r>
            <w:r w:rsidRPr="000F1829">
              <w:rPr>
                <w:i/>
                <w:noProof/>
                <w:highlight w:val="yellow"/>
                <w:lang w:val="en-US"/>
              </w:rPr>
              <w:t>[insert number]</w:t>
            </w:r>
            <w:r w:rsidRPr="000F1829">
              <w:rPr>
                <w:noProof/>
                <w:lang w:val="en-US"/>
              </w:rPr>
              <w:t xml:space="preserve"> paper copies and one (1) digital copy (CD or flashdisk).</w:t>
            </w:r>
          </w:p>
        </w:tc>
      </w:tr>
      <w:tr w:rsidR="009F579C" w:rsidRPr="007526CD" w14:paraId="0B3F429E" w14:textId="77777777" w:rsidTr="00F74685">
        <w:tc>
          <w:tcPr>
            <w:tcW w:w="1526" w:type="dxa"/>
          </w:tcPr>
          <w:p w14:paraId="360179F2" w14:textId="77777777" w:rsidR="00C710B1" w:rsidRPr="000F1829" w:rsidRDefault="000923EF" w:rsidP="00C61CD0">
            <w:pPr>
              <w:rPr>
                <w:b/>
                <w:noProof/>
                <w:lang w:val="en-US"/>
              </w:rPr>
            </w:pPr>
            <w:r w:rsidRPr="000F1829">
              <w:rPr>
                <w:b/>
                <w:noProof/>
                <w:lang w:val="en-US"/>
              </w:rPr>
              <w:t>ITB</w:t>
            </w:r>
            <w:r w:rsidR="007B34D7" w:rsidRPr="000F1829">
              <w:rPr>
                <w:b/>
                <w:noProof/>
                <w:lang w:val="en-US"/>
              </w:rPr>
              <w:t xml:space="preserve"> 20.2</w:t>
            </w:r>
          </w:p>
        </w:tc>
        <w:tc>
          <w:tcPr>
            <w:tcW w:w="7686" w:type="dxa"/>
          </w:tcPr>
          <w:p w14:paraId="71B015BF" w14:textId="77777777" w:rsidR="00C710B1" w:rsidRPr="000F1829" w:rsidRDefault="000923EF" w:rsidP="00C710B1">
            <w:pPr>
              <w:rPr>
                <w:noProof/>
                <w:lang w:val="en-US"/>
              </w:rPr>
            </w:pPr>
            <w:r w:rsidRPr="000F1829">
              <w:rPr>
                <w:noProof/>
                <w:lang w:val="en-US"/>
              </w:rPr>
              <w:t>The written confirmation of authorization to sign on behalf of the Bidder shall consist of:</w:t>
            </w:r>
            <w:r w:rsidRPr="000F1829">
              <w:rPr>
                <w:i/>
                <w:noProof/>
                <w:lang w:val="en-US"/>
              </w:rPr>
              <w:t xml:space="preserve"> </w:t>
            </w:r>
            <w:r w:rsidRPr="000F1829">
              <w:rPr>
                <w:i/>
                <w:noProof/>
                <w:highlight w:val="yellow"/>
                <w:lang w:val="en-US"/>
              </w:rPr>
              <w:t xml:space="preserve">[insert for instance </w:t>
            </w:r>
            <w:r w:rsidR="004A7643" w:rsidRPr="000F1829">
              <w:rPr>
                <w:i/>
                <w:noProof/>
                <w:highlight w:val="yellow"/>
                <w:lang w:val="en-US"/>
              </w:rPr>
              <w:t>"</w:t>
            </w:r>
            <w:r w:rsidRPr="000F1829">
              <w:rPr>
                <w:i/>
                <w:noProof/>
                <w:highlight w:val="yellow"/>
                <w:lang w:val="en-US"/>
              </w:rPr>
              <w:t>a power of attorney established in the n</w:t>
            </w:r>
            <w:r w:rsidR="004A7643" w:rsidRPr="000F1829">
              <w:rPr>
                <w:i/>
                <w:noProof/>
                <w:highlight w:val="yellow"/>
                <w:lang w:val="en-US"/>
              </w:rPr>
              <w:t xml:space="preserve">ame of the signatory of the </w:t>
            </w:r>
            <w:r w:rsidR="00442302" w:rsidRPr="000F1829">
              <w:rPr>
                <w:i/>
                <w:noProof/>
                <w:highlight w:val="yellow"/>
                <w:lang w:val="en-US"/>
              </w:rPr>
              <w:t>Bid</w:t>
            </w:r>
            <w:r w:rsidR="004A7643" w:rsidRPr="000F1829">
              <w:rPr>
                <w:i/>
                <w:noProof/>
                <w:highlight w:val="yellow"/>
                <w:lang w:val="en-US"/>
              </w:rPr>
              <w:t>".</w:t>
            </w:r>
            <w:r w:rsidRPr="000F1829">
              <w:rPr>
                <w:i/>
                <w:noProof/>
                <w:highlight w:val="yellow"/>
                <w:lang w:val="en-US"/>
              </w:rPr>
              <w:t>]</w:t>
            </w:r>
          </w:p>
        </w:tc>
      </w:tr>
      <w:tr w:rsidR="009F579C" w:rsidRPr="007526CD" w14:paraId="2249A939" w14:textId="77777777" w:rsidTr="00045BFB">
        <w:tc>
          <w:tcPr>
            <w:tcW w:w="9212" w:type="dxa"/>
            <w:gridSpan w:val="2"/>
          </w:tcPr>
          <w:p w14:paraId="14EB4F30" w14:textId="77777777" w:rsidR="007B34D7" w:rsidRPr="000F1829" w:rsidRDefault="000923EF" w:rsidP="00F069B4">
            <w:pPr>
              <w:pStyle w:val="HeadingA"/>
              <w:keepNext/>
              <w:keepLines/>
              <w:ind w:left="714" w:hanging="357"/>
              <w:rPr>
                <w:noProof/>
                <w:lang w:val="en-US"/>
              </w:rPr>
            </w:pPr>
            <w:r w:rsidRPr="000F1829">
              <w:rPr>
                <w:noProof/>
                <w:lang w:val="en-US"/>
              </w:rPr>
              <w:t>Submission and Opening of Bids</w:t>
            </w:r>
          </w:p>
        </w:tc>
      </w:tr>
      <w:tr w:rsidR="009F579C" w:rsidRPr="007526CD" w14:paraId="67D90CAD" w14:textId="77777777" w:rsidTr="00F74685">
        <w:tc>
          <w:tcPr>
            <w:tcW w:w="1526" w:type="dxa"/>
          </w:tcPr>
          <w:p w14:paraId="7EEDBFCD" w14:textId="77777777" w:rsidR="00C710B1" w:rsidRPr="000F1829" w:rsidRDefault="007B34D7" w:rsidP="000923EF">
            <w:pPr>
              <w:rPr>
                <w:b/>
                <w:noProof/>
                <w:lang w:val="en-US"/>
              </w:rPr>
            </w:pPr>
            <w:r w:rsidRPr="000F1829">
              <w:rPr>
                <w:b/>
                <w:noProof/>
                <w:lang w:val="en-US"/>
              </w:rPr>
              <w:t>I</w:t>
            </w:r>
            <w:r w:rsidR="000923EF" w:rsidRPr="000F1829">
              <w:rPr>
                <w:b/>
                <w:noProof/>
                <w:lang w:val="en-US"/>
              </w:rPr>
              <w:t>TB</w:t>
            </w:r>
            <w:r w:rsidRPr="000F1829">
              <w:rPr>
                <w:b/>
                <w:noProof/>
                <w:lang w:val="en-US"/>
              </w:rPr>
              <w:t xml:space="preserve"> 22.1</w:t>
            </w:r>
          </w:p>
        </w:tc>
        <w:tc>
          <w:tcPr>
            <w:tcW w:w="7686" w:type="dxa"/>
          </w:tcPr>
          <w:p w14:paraId="01E42259" w14:textId="77777777" w:rsidR="007B34D7" w:rsidRPr="000F1829" w:rsidRDefault="000923EF" w:rsidP="007B34D7">
            <w:pPr>
              <w:rPr>
                <w:noProof/>
                <w:lang w:val="en-US"/>
              </w:rPr>
            </w:pPr>
            <w:r w:rsidRPr="000F1829">
              <w:rPr>
                <w:noProof/>
                <w:lang w:val="en-US"/>
              </w:rPr>
              <w:t>For</w:t>
            </w:r>
            <w:r w:rsidR="008B5B44" w:rsidRPr="000F1829">
              <w:rPr>
                <w:noProof/>
                <w:lang w:val="en-US"/>
              </w:rPr>
              <w:t xml:space="preserve"> </w:t>
            </w:r>
            <w:r w:rsidRPr="000F1829">
              <w:rPr>
                <w:b/>
                <w:noProof/>
                <w:u w:val="single"/>
                <w:lang w:val="en-US"/>
              </w:rPr>
              <w:t>Bid submission purposes</w:t>
            </w:r>
            <w:r w:rsidRPr="000F1829">
              <w:rPr>
                <w:noProof/>
                <w:lang w:val="en-US"/>
              </w:rPr>
              <w:t xml:space="preserve"> only</w:t>
            </w:r>
            <w:r w:rsidR="008B5B44" w:rsidRPr="000F1829">
              <w:rPr>
                <w:noProof/>
                <w:lang w:val="en-US"/>
              </w:rPr>
              <w:t xml:space="preserve">, </w:t>
            </w:r>
            <w:r w:rsidRPr="000F1829">
              <w:rPr>
                <w:noProof/>
                <w:lang w:val="en-US"/>
              </w:rPr>
              <w:t>the Employer's address is:</w:t>
            </w:r>
          </w:p>
          <w:p w14:paraId="28066203" w14:textId="77777777" w:rsidR="007B34D7" w:rsidRPr="000F1829" w:rsidRDefault="000923EF" w:rsidP="007B34D7">
            <w:pPr>
              <w:tabs>
                <w:tab w:val="left" w:leader="underscore" w:pos="7405"/>
              </w:tabs>
              <w:rPr>
                <w:noProof/>
                <w:lang w:val="en-US"/>
              </w:rPr>
            </w:pPr>
            <w:r w:rsidRPr="000F1829">
              <w:rPr>
                <w:noProof/>
                <w:lang w:val="en-US"/>
              </w:rPr>
              <w:t>Attention</w:t>
            </w:r>
            <w:r w:rsidR="007B34D7" w:rsidRPr="000F1829">
              <w:rPr>
                <w:noProof/>
                <w:lang w:val="en-US"/>
              </w:rPr>
              <w:t>:</w:t>
            </w:r>
            <w:r w:rsidR="007B34D7" w:rsidRPr="000F1829">
              <w:rPr>
                <w:noProof/>
                <w:lang w:val="en-US"/>
              </w:rPr>
              <w:tab/>
            </w:r>
          </w:p>
          <w:p w14:paraId="17EAD0FB" w14:textId="77777777" w:rsidR="007B34D7" w:rsidRPr="000F1829" w:rsidRDefault="000923EF" w:rsidP="007B34D7">
            <w:pPr>
              <w:tabs>
                <w:tab w:val="left" w:leader="underscore" w:pos="7405"/>
              </w:tabs>
              <w:rPr>
                <w:noProof/>
                <w:lang w:val="en-US"/>
              </w:rPr>
            </w:pPr>
            <w:r w:rsidRPr="000F1829">
              <w:rPr>
                <w:noProof/>
                <w:lang w:val="en-US"/>
              </w:rPr>
              <w:t>Address</w:t>
            </w:r>
            <w:r w:rsidR="007B34D7" w:rsidRPr="000F1829">
              <w:rPr>
                <w:noProof/>
                <w:lang w:val="en-US"/>
              </w:rPr>
              <w:t>:</w:t>
            </w:r>
            <w:r w:rsidR="007B34D7" w:rsidRPr="000F1829">
              <w:rPr>
                <w:noProof/>
                <w:lang w:val="en-US"/>
              </w:rPr>
              <w:tab/>
            </w:r>
          </w:p>
          <w:p w14:paraId="265FE708" w14:textId="77777777" w:rsidR="008B5B44" w:rsidRPr="000F1829" w:rsidRDefault="008B5B44" w:rsidP="007B34D7">
            <w:pPr>
              <w:tabs>
                <w:tab w:val="left" w:leader="underscore" w:pos="7405"/>
              </w:tabs>
              <w:rPr>
                <w:noProof/>
                <w:lang w:val="en-US"/>
              </w:rPr>
            </w:pPr>
            <w:r w:rsidRPr="000F1829">
              <w:rPr>
                <w:noProof/>
                <w:lang w:val="en-US"/>
              </w:rPr>
              <w:tab/>
            </w:r>
          </w:p>
          <w:p w14:paraId="482EDA13" w14:textId="77777777" w:rsidR="008B5B44" w:rsidRPr="000F1829" w:rsidRDefault="000923EF" w:rsidP="007B34D7">
            <w:pPr>
              <w:tabs>
                <w:tab w:val="left" w:leader="underscore" w:pos="7405"/>
              </w:tabs>
              <w:rPr>
                <w:b/>
                <w:noProof/>
                <w:lang w:val="en-US"/>
              </w:rPr>
            </w:pPr>
            <w:r w:rsidRPr="000F1829">
              <w:rPr>
                <w:b/>
                <w:noProof/>
                <w:lang w:val="en-US"/>
              </w:rPr>
              <w:t xml:space="preserve">The deadline for </w:t>
            </w:r>
            <w:r w:rsidR="00442302" w:rsidRPr="000F1829">
              <w:rPr>
                <w:b/>
                <w:noProof/>
                <w:lang w:val="en-US"/>
              </w:rPr>
              <w:t>Bid</w:t>
            </w:r>
            <w:r w:rsidRPr="000F1829">
              <w:rPr>
                <w:b/>
                <w:noProof/>
                <w:lang w:val="en-US"/>
              </w:rPr>
              <w:t xml:space="preserve"> submission is</w:t>
            </w:r>
            <w:r w:rsidR="008B5B44" w:rsidRPr="000F1829">
              <w:rPr>
                <w:b/>
                <w:noProof/>
                <w:lang w:val="en-US"/>
              </w:rPr>
              <w:t>:</w:t>
            </w:r>
          </w:p>
          <w:p w14:paraId="4870DF45" w14:textId="77777777" w:rsidR="008B5B44" w:rsidRPr="000F1829" w:rsidRDefault="000923EF" w:rsidP="007B34D7">
            <w:pPr>
              <w:tabs>
                <w:tab w:val="left" w:leader="underscore" w:pos="7405"/>
              </w:tabs>
              <w:rPr>
                <w:noProof/>
                <w:lang w:val="en-US"/>
              </w:rPr>
            </w:pPr>
            <w:r w:rsidRPr="000F1829">
              <w:rPr>
                <w:noProof/>
                <w:lang w:val="en-US"/>
              </w:rPr>
              <w:t>Date</w:t>
            </w:r>
            <w:r w:rsidR="008B5B44" w:rsidRPr="000F1829">
              <w:rPr>
                <w:noProof/>
                <w:lang w:val="en-US"/>
              </w:rPr>
              <w:t>:</w:t>
            </w:r>
            <w:r w:rsidR="008B5B44" w:rsidRPr="000F1829">
              <w:rPr>
                <w:noProof/>
                <w:lang w:val="en-US"/>
              </w:rPr>
              <w:tab/>
            </w:r>
          </w:p>
          <w:p w14:paraId="2D324823" w14:textId="77777777" w:rsidR="007B34D7" w:rsidRPr="000F1829" w:rsidRDefault="000923EF" w:rsidP="007B34D7">
            <w:pPr>
              <w:tabs>
                <w:tab w:val="left" w:leader="underscore" w:pos="7405"/>
              </w:tabs>
              <w:rPr>
                <w:noProof/>
                <w:lang w:val="en-US"/>
              </w:rPr>
            </w:pPr>
            <w:r w:rsidRPr="000F1829">
              <w:rPr>
                <w:noProof/>
                <w:lang w:val="en-US"/>
              </w:rPr>
              <w:t>Time</w:t>
            </w:r>
            <w:r w:rsidR="007B34D7" w:rsidRPr="000F1829">
              <w:rPr>
                <w:noProof/>
                <w:lang w:val="en-US"/>
              </w:rPr>
              <w:t>:</w:t>
            </w:r>
            <w:r w:rsidR="007B34D7" w:rsidRPr="000F1829">
              <w:rPr>
                <w:noProof/>
                <w:lang w:val="en-US"/>
              </w:rPr>
              <w:tab/>
            </w:r>
          </w:p>
          <w:p w14:paraId="7D063A08" w14:textId="77777777" w:rsidR="000923EF" w:rsidRPr="000F1829" w:rsidRDefault="000923EF" w:rsidP="000923EF">
            <w:pPr>
              <w:rPr>
                <w:noProof/>
                <w:lang w:val="en-US"/>
              </w:rPr>
            </w:pPr>
            <w:r w:rsidRPr="000F1829">
              <w:rPr>
                <w:noProof/>
                <w:lang w:val="en-US"/>
              </w:rPr>
              <w:t xml:space="preserve">Bidders </w:t>
            </w:r>
            <w:r w:rsidRPr="000F1829">
              <w:rPr>
                <w:i/>
                <w:noProof/>
                <w:lang w:val="en-US"/>
              </w:rPr>
              <w:t xml:space="preserve">shall not </w:t>
            </w:r>
            <w:r w:rsidRPr="000F1829">
              <w:rPr>
                <w:noProof/>
                <w:lang w:val="en-US"/>
              </w:rPr>
              <w:t xml:space="preserve">have the option of submitting their </w:t>
            </w:r>
            <w:r w:rsidR="00442302" w:rsidRPr="000F1829">
              <w:rPr>
                <w:noProof/>
                <w:lang w:val="en-US"/>
              </w:rPr>
              <w:t>Bid</w:t>
            </w:r>
            <w:r w:rsidRPr="000F1829">
              <w:rPr>
                <w:noProof/>
                <w:lang w:val="en-US"/>
              </w:rPr>
              <w:t>s electronically.</w:t>
            </w:r>
          </w:p>
          <w:p w14:paraId="72ED4482" w14:textId="77777777" w:rsidR="000923EF" w:rsidRPr="000F1829" w:rsidRDefault="000923EF" w:rsidP="000923EF">
            <w:pPr>
              <w:rPr>
                <w:i/>
                <w:noProof/>
                <w:highlight w:val="yellow"/>
                <w:lang w:val="en-US"/>
              </w:rPr>
            </w:pPr>
            <w:r w:rsidRPr="000F1829">
              <w:rPr>
                <w:i/>
                <w:noProof/>
                <w:highlight w:val="yellow"/>
                <w:lang w:val="en-US"/>
              </w:rPr>
              <w:t>[Electronic option requires prior approval from AFD. If approved, insert:</w:t>
            </w:r>
          </w:p>
          <w:p w14:paraId="136A15F5" w14:textId="77777777" w:rsidR="00C710B1" w:rsidRPr="000F1829" w:rsidRDefault="000923EF" w:rsidP="00FF3704">
            <w:pPr>
              <w:tabs>
                <w:tab w:val="left" w:leader="underscore" w:pos="7405"/>
              </w:tabs>
              <w:rPr>
                <w:noProof/>
                <w:lang w:val="en-US"/>
              </w:rPr>
            </w:pPr>
            <w:r w:rsidRPr="000F1829">
              <w:rPr>
                <w:noProof/>
                <w:lang w:val="en-US"/>
              </w:rPr>
              <w:t xml:space="preserve">If Bidders have the option of submitting their </w:t>
            </w:r>
            <w:r w:rsidR="00442302" w:rsidRPr="000F1829">
              <w:rPr>
                <w:noProof/>
                <w:lang w:val="en-US"/>
              </w:rPr>
              <w:t>Bid</w:t>
            </w:r>
            <w:r w:rsidRPr="000F1829">
              <w:rPr>
                <w:noProof/>
                <w:lang w:val="en-US"/>
              </w:rPr>
              <w:t xml:space="preserve">s electronically, the electronic </w:t>
            </w:r>
            <w:r w:rsidR="00442302" w:rsidRPr="000F1829">
              <w:rPr>
                <w:noProof/>
                <w:lang w:val="en-US"/>
              </w:rPr>
              <w:t>Bid</w:t>
            </w:r>
            <w:r w:rsidRPr="000F1829">
              <w:rPr>
                <w:noProof/>
                <w:lang w:val="en-US"/>
              </w:rPr>
              <w:t>ding submission procedures shall be:</w:t>
            </w:r>
            <w:r w:rsidR="00FF3704" w:rsidRPr="000F1829">
              <w:rPr>
                <w:noProof/>
                <w:lang w:val="en-US"/>
              </w:rPr>
              <w:t xml:space="preserve"> </w:t>
            </w:r>
            <w:r w:rsidR="00FF3704" w:rsidRPr="000F1829">
              <w:rPr>
                <w:i/>
                <w:noProof/>
                <w:highlight w:val="yellow"/>
                <w:lang w:val="en-US"/>
              </w:rPr>
              <w:t>[describe procedures</w:t>
            </w:r>
            <w:r w:rsidRPr="000F1829">
              <w:rPr>
                <w:i/>
                <w:noProof/>
                <w:highlight w:val="yellow"/>
                <w:lang w:val="en-US"/>
              </w:rPr>
              <w:t>]</w:t>
            </w:r>
            <w:r w:rsidR="00FF3704" w:rsidRPr="000F1829">
              <w:rPr>
                <w:i/>
                <w:noProof/>
                <w:lang w:val="en-US"/>
              </w:rPr>
              <w:t>.</w:t>
            </w:r>
          </w:p>
        </w:tc>
      </w:tr>
      <w:tr w:rsidR="009F579C" w:rsidRPr="007526CD" w14:paraId="47CF016A" w14:textId="77777777" w:rsidTr="00F74685">
        <w:tc>
          <w:tcPr>
            <w:tcW w:w="1526" w:type="dxa"/>
          </w:tcPr>
          <w:p w14:paraId="0CC83D4A" w14:textId="77777777" w:rsidR="007B34D7" w:rsidRPr="000F1829" w:rsidRDefault="007B34D7" w:rsidP="000923EF">
            <w:pPr>
              <w:rPr>
                <w:b/>
                <w:noProof/>
                <w:lang w:val="en-US"/>
              </w:rPr>
            </w:pPr>
            <w:r w:rsidRPr="000F1829">
              <w:rPr>
                <w:b/>
                <w:noProof/>
                <w:lang w:val="en-US"/>
              </w:rPr>
              <w:t>I</w:t>
            </w:r>
            <w:r w:rsidR="000923EF" w:rsidRPr="000F1829">
              <w:rPr>
                <w:b/>
                <w:noProof/>
                <w:lang w:val="en-US"/>
              </w:rPr>
              <w:t>TB</w:t>
            </w:r>
            <w:r w:rsidRPr="000F1829">
              <w:rPr>
                <w:b/>
                <w:noProof/>
                <w:lang w:val="en-US"/>
              </w:rPr>
              <w:t xml:space="preserve"> 25.1</w:t>
            </w:r>
          </w:p>
        </w:tc>
        <w:tc>
          <w:tcPr>
            <w:tcW w:w="7686" w:type="dxa"/>
          </w:tcPr>
          <w:p w14:paraId="78E3FDB2" w14:textId="77777777" w:rsidR="007B34D7" w:rsidRPr="000F1829" w:rsidRDefault="000923EF" w:rsidP="007B34D7">
            <w:pPr>
              <w:rPr>
                <w:noProof/>
                <w:lang w:val="en-US"/>
              </w:rPr>
            </w:pPr>
            <w:r w:rsidRPr="000F1829">
              <w:rPr>
                <w:noProof/>
                <w:lang w:val="en-US"/>
              </w:rPr>
              <w:t xml:space="preserve">The Bid </w:t>
            </w:r>
            <w:r w:rsidR="00133038" w:rsidRPr="000F1829">
              <w:rPr>
                <w:noProof/>
                <w:lang w:val="en-US"/>
              </w:rPr>
              <w:t>opening shall take place at</w:t>
            </w:r>
            <w:r w:rsidR="008B5B44" w:rsidRPr="000F1829">
              <w:rPr>
                <w:noProof/>
                <w:lang w:val="en-US"/>
              </w:rPr>
              <w:t>:</w:t>
            </w:r>
          </w:p>
          <w:p w14:paraId="5D88903F" w14:textId="77777777" w:rsidR="007B34D7" w:rsidRPr="000F1829" w:rsidRDefault="00133038" w:rsidP="007B34D7">
            <w:pPr>
              <w:tabs>
                <w:tab w:val="left" w:leader="underscore" w:pos="7405"/>
              </w:tabs>
              <w:rPr>
                <w:noProof/>
                <w:lang w:val="en-US"/>
              </w:rPr>
            </w:pPr>
            <w:r w:rsidRPr="000F1829">
              <w:rPr>
                <w:noProof/>
                <w:lang w:val="en-US"/>
              </w:rPr>
              <w:lastRenderedPageBreak/>
              <w:t>Address</w:t>
            </w:r>
            <w:r w:rsidR="007B34D7" w:rsidRPr="000F1829">
              <w:rPr>
                <w:noProof/>
                <w:lang w:val="en-US"/>
              </w:rPr>
              <w:t>:</w:t>
            </w:r>
            <w:r w:rsidR="007B34D7" w:rsidRPr="000F1829">
              <w:rPr>
                <w:noProof/>
                <w:lang w:val="en-US"/>
              </w:rPr>
              <w:tab/>
            </w:r>
          </w:p>
          <w:p w14:paraId="5B12A105" w14:textId="77777777" w:rsidR="007B34D7" w:rsidRPr="000F1829" w:rsidRDefault="007B34D7" w:rsidP="007B34D7">
            <w:pPr>
              <w:tabs>
                <w:tab w:val="left" w:leader="underscore" w:pos="7405"/>
              </w:tabs>
              <w:rPr>
                <w:noProof/>
                <w:lang w:val="en-US"/>
              </w:rPr>
            </w:pPr>
            <w:r w:rsidRPr="000F1829">
              <w:rPr>
                <w:noProof/>
                <w:lang w:val="en-US"/>
              </w:rPr>
              <w:t>Date:</w:t>
            </w:r>
            <w:r w:rsidRPr="000F1829">
              <w:rPr>
                <w:noProof/>
                <w:lang w:val="en-US"/>
              </w:rPr>
              <w:tab/>
            </w:r>
          </w:p>
          <w:p w14:paraId="74B81860" w14:textId="77777777" w:rsidR="008B5B44" w:rsidRPr="000F1829" w:rsidRDefault="00133038" w:rsidP="007B34D7">
            <w:pPr>
              <w:tabs>
                <w:tab w:val="left" w:leader="underscore" w:pos="7405"/>
              </w:tabs>
              <w:rPr>
                <w:noProof/>
                <w:lang w:val="en-US"/>
              </w:rPr>
            </w:pPr>
            <w:r w:rsidRPr="000F1829">
              <w:rPr>
                <w:noProof/>
                <w:lang w:val="en-US"/>
              </w:rPr>
              <w:t>Time</w:t>
            </w:r>
            <w:r w:rsidR="008B5B44" w:rsidRPr="000F1829">
              <w:rPr>
                <w:noProof/>
                <w:lang w:val="en-US"/>
              </w:rPr>
              <w:t>:</w:t>
            </w:r>
            <w:r w:rsidR="008B5B44" w:rsidRPr="000F1829">
              <w:rPr>
                <w:noProof/>
                <w:lang w:val="en-US"/>
              </w:rPr>
              <w:tab/>
            </w:r>
          </w:p>
          <w:p w14:paraId="558C19BA" w14:textId="77777777" w:rsidR="00133038" w:rsidRPr="000F1829" w:rsidRDefault="00133038" w:rsidP="00133038">
            <w:pPr>
              <w:tabs>
                <w:tab w:val="left" w:leader="underscore" w:pos="7405"/>
              </w:tabs>
              <w:rPr>
                <w:noProof/>
                <w:lang w:val="en-US"/>
              </w:rPr>
            </w:pPr>
            <w:r w:rsidRPr="000F1829">
              <w:rPr>
                <w:noProof/>
                <w:lang w:val="en-US"/>
              </w:rPr>
              <w:t xml:space="preserve">No minimum number of </w:t>
            </w:r>
            <w:r w:rsidR="00442302" w:rsidRPr="000F1829">
              <w:rPr>
                <w:noProof/>
                <w:lang w:val="en-US"/>
              </w:rPr>
              <w:t>Bid</w:t>
            </w:r>
            <w:r w:rsidRPr="000F1829">
              <w:rPr>
                <w:noProof/>
                <w:lang w:val="en-US"/>
              </w:rPr>
              <w:t xml:space="preserve">s is required in order to proceed to </w:t>
            </w:r>
            <w:r w:rsidR="00442302" w:rsidRPr="000F1829">
              <w:rPr>
                <w:noProof/>
                <w:lang w:val="en-US"/>
              </w:rPr>
              <w:t>Bid</w:t>
            </w:r>
            <w:r w:rsidRPr="000F1829">
              <w:rPr>
                <w:noProof/>
                <w:lang w:val="en-US"/>
              </w:rPr>
              <w:t xml:space="preserve"> opening.</w:t>
            </w:r>
          </w:p>
          <w:p w14:paraId="7AC3E256" w14:textId="77777777" w:rsidR="007B34D7" w:rsidRPr="000F1829" w:rsidRDefault="00133038" w:rsidP="00133038">
            <w:pPr>
              <w:tabs>
                <w:tab w:val="left" w:leader="underscore" w:pos="7405"/>
              </w:tabs>
              <w:rPr>
                <w:i/>
                <w:noProof/>
                <w:lang w:val="en-US"/>
              </w:rPr>
            </w:pPr>
            <w:r w:rsidRPr="000F1829">
              <w:rPr>
                <w:i/>
                <w:noProof/>
                <w:highlight w:val="yellow"/>
                <w:lang w:val="en-US"/>
              </w:rPr>
              <w:t xml:space="preserve">[If Bidders have the option of submitting their </w:t>
            </w:r>
            <w:r w:rsidR="00442302" w:rsidRPr="000F1829">
              <w:rPr>
                <w:i/>
                <w:noProof/>
                <w:highlight w:val="yellow"/>
                <w:lang w:val="en-US"/>
              </w:rPr>
              <w:t>Bid</w:t>
            </w:r>
            <w:r w:rsidRPr="000F1829">
              <w:rPr>
                <w:i/>
                <w:noProof/>
                <w:highlight w:val="yellow"/>
                <w:lang w:val="en-US"/>
              </w:rPr>
              <w:t xml:space="preserve">s electronically, the electronic </w:t>
            </w:r>
            <w:r w:rsidR="00442302" w:rsidRPr="000F1829">
              <w:rPr>
                <w:i/>
                <w:noProof/>
                <w:highlight w:val="yellow"/>
                <w:lang w:val="en-US"/>
              </w:rPr>
              <w:t>Bid</w:t>
            </w:r>
            <w:r w:rsidRPr="000F1829">
              <w:rPr>
                <w:i/>
                <w:noProof/>
                <w:highlight w:val="yellow"/>
                <w:lang w:val="en-US"/>
              </w:rPr>
              <w:t xml:space="preserve"> opening procedure shall be: </w:t>
            </w:r>
            <w:r w:rsidRPr="000F1829">
              <w:rPr>
                <w:i/>
                <w:noProof/>
                <w:highlight w:val="yellow"/>
                <w:lang w:val="en-US"/>
              </w:rPr>
              <w:tab/>
              <w:t>]</w:t>
            </w:r>
          </w:p>
        </w:tc>
      </w:tr>
      <w:tr w:rsidR="009F579C" w:rsidRPr="007526CD" w14:paraId="2F18A197" w14:textId="77777777" w:rsidTr="00045BFB">
        <w:tc>
          <w:tcPr>
            <w:tcW w:w="9212" w:type="dxa"/>
            <w:gridSpan w:val="2"/>
          </w:tcPr>
          <w:p w14:paraId="6B76293B" w14:textId="77777777" w:rsidR="008B5B44" w:rsidRPr="000F1829" w:rsidRDefault="008B5B44" w:rsidP="0009071F">
            <w:pPr>
              <w:pStyle w:val="HeadingA"/>
              <w:rPr>
                <w:noProof/>
                <w:lang w:val="en-US"/>
              </w:rPr>
            </w:pPr>
            <w:r w:rsidRPr="000F1829">
              <w:rPr>
                <w:noProof/>
                <w:lang w:val="en-US"/>
              </w:rPr>
              <w:lastRenderedPageBreak/>
              <w:t xml:space="preserve">Evaluation </w:t>
            </w:r>
            <w:r w:rsidR="0009071F" w:rsidRPr="000F1829">
              <w:rPr>
                <w:noProof/>
                <w:lang w:val="en-US"/>
              </w:rPr>
              <w:t>and Comparison of Bids</w:t>
            </w:r>
          </w:p>
        </w:tc>
      </w:tr>
      <w:tr w:rsidR="009F579C" w:rsidRPr="007526CD" w14:paraId="51BA8CF8" w14:textId="77777777" w:rsidTr="00F74685">
        <w:tc>
          <w:tcPr>
            <w:tcW w:w="1526" w:type="dxa"/>
          </w:tcPr>
          <w:p w14:paraId="5EFBD9B9" w14:textId="77777777" w:rsidR="007B34D7" w:rsidRPr="000F1829" w:rsidRDefault="008B5B44" w:rsidP="00DC0E33">
            <w:pPr>
              <w:rPr>
                <w:b/>
                <w:noProof/>
                <w:lang w:val="en-US"/>
              </w:rPr>
            </w:pPr>
            <w:r w:rsidRPr="000F1829">
              <w:rPr>
                <w:b/>
                <w:noProof/>
                <w:lang w:val="en-US"/>
              </w:rPr>
              <w:t>I</w:t>
            </w:r>
            <w:r w:rsidR="00DC0E33" w:rsidRPr="000F1829">
              <w:rPr>
                <w:b/>
                <w:noProof/>
                <w:lang w:val="en-US"/>
              </w:rPr>
              <w:t>TB</w:t>
            </w:r>
            <w:r w:rsidRPr="000F1829">
              <w:rPr>
                <w:b/>
                <w:noProof/>
                <w:lang w:val="en-US"/>
              </w:rPr>
              <w:t xml:space="preserve"> 32.1</w:t>
            </w:r>
          </w:p>
        </w:tc>
        <w:tc>
          <w:tcPr>
            <w:tcW w:w="7686" w:type="dxa"/>
          </w:tcPr>
          <w:p w14:paraId="7EDC6D10" w14:textId="77777777" w:rsidR="00DC0E33" w:rsidRPr="000F1829" w:rsidRDefault="00DC0E33" w:rsidP="00DC0E33">
            <w:pPr>
              <w:rPr>
                <w:noProof/>
                <w:lang w:val="en-US"/>
              </w:rPr>
            </w:pPr>
            <w:r w:rsidRPr="000F1829">
              <w:rPr>
                <w:noProof/>
                <w:lang w:val="en-US"/>
              </w:rPr>
              <w:t xml:space="preserve">The currency that shall be used for </w:t>
            </w:r>
            <w:r w:rsidR="00442302" w:rsidRPr="000F1829">
              <w:rPr>
                <w:noProof/>
                <w:lang w:val="en-US"/>
              </w:rPr>
              <w:t>Bid</w:t>
            </w:r>
            <w:r w:rsidRPr="000F1829">
              <w:rPr>
                <w:noProof/>
                <w:lang w:val="en-US"/>
              </w:rPr>
              <w:t xml:space="preserve"> evaluation and comparison purposes to convert all </w:t>
            </w:r>
            <w:r w:rsidR="00442302" w:rsidRPr="000F1829">
              <w:rPr>
                <w:noProof/>
                <w:lang w:val="en-US"/>
              </w:rPr>
              <w:t>Bid</w:t>
            </w:r>
            <w:r w:rsidRPr="000F1829">
              <w:rPr>
                <w:noProof/>
                <w:lang w:val="en-US"/>
              </w:rPr>
              <w:t xml:space="preserve"> price(s) expressed in various currencies into a single currency is: </w:t>
            </w:r>
            <w:r w:rsidRPr="000F1829">
              <w:rPr>
                <w:i/>
                <w:noProof/>
                <w:highlight w:val="yellow"/>
                <w:lang w:val="en-US"/>
              </w:rPr>
              <w:t>[insert name of currency, generally the local currency]</w:t>
            </w:r>
          </w:p>
          <w:p w14:paraId="6950FD5D" w14:textId="77777777" w:rsidR="00DC0E33" w:rsidRPr="000F1829" w:rsidRDefault="00DC0E33" w:rsidP="00DC0E33">
            <w:pPr>
              <w:rPr>
                <w:noProof/>
                <w:lang w:val="en-US"/>
              </w:rPr>
            </w:pPr>
            <w:r w:rsidRPr="000F1829">
              <w:rPr>
                <w:noProof/>
                <w:lang w:val="en-US"/>
              </w:rPr>
              <w:t xml:space="preserve">The source of exchange rate shall be: </w:t>
            </w:r>
            <w:r w:rsidRPr="000F1829">
              <w:rPr>
                <w:i/>
                <w:noProof/>
                <w:highlight w:val="yellow"/>
                <w:lang w:val="en-US"/>
              </w:rPr>
              <w:t>[Insert name of the source of exchange rates (e.g., the Central Bank in the Employer’s Country)]</w:t>
            </w:r>
          </w:p>
          <w:p w14:paraId="6314D10B" w14:textId="77777777" w:rsidR="00DC0E33" w:rsidRPr="000F1829" w:rsidRDefault="00DC0E33" w:rsidP="00DC0E33">
            <w:pPr>
              <w:rPr>
                <w:noProof/>
                <w:lang w:val="en-US"/>
              </w:rPr>
            </w:pPr>
            <w:r w:rsidRPr="000F1829">
              <w:rPr>
                <w:noProof/>
                <w:lang w:val="en-US"/>
              </w:rPr>
              <w:t xml:space="preserve">The date for the exchange rate shall be seven (7) days prior to the date of deadline for </w:t>
            </w:r>
            <w:r w:rsidR="00442302" w:rsidRPr="000F1829">
              <w:rPr>
                <w:noProof/>
                <w:lang w:val="en-US"/>
              </w:rPr>
              <w:t>Bid</w:t>
            </w:r>
            <w:r w:rsidRPr="000F1829">
              <w:rPr>
                <w:noProof/>
                <w:lang w:val="en-US"/>
              </w:rPr>
              <w:t xml:space="preserve"> submission. </w:t>
            </w:r>
          </w:p>
          <w:p w14:paraId="30A4814B" w14:textId="77777777" w:rsidR="00CD51B6" w:rsidRPr="000F1829" w:rsidRDefault="00DC0E33" w:rsidP="00DC0E33">
            <w:pPr>
              <w:rPr>
                <w:noProof/>
                <w:lang w:val="en-US"/>
              </w:rPr>
            </w:pPr>
            <w:r w:rsidRPr="000F1829">
              <w:rPr>
                <w:noProof/>
                <w:lang w:val="en-US"/>
              </w:rPr>
              <w:t>The currency(ies) of the Bid shall be converted into a single currency in accordance with the procedure under Option</w:t>
            </w:r>
            <w:r w:rsidR="005E7FE3" w:rsidRPr="000F1829">
              <w:rPr>
                <w:noProof/>
                <w:lang w:val="en-US"/>
              </w:rPr>
              <w:t xml:space="preserve"> </w:t>
            </w:r>
            <w:r w:rsidR="00F07846" w:rsidRPr="000F1829">
              <w:rPr>
                <w:i/>
                <w:noProof/>
                <w:highlight w:val="yellow"/>
                <w:lang w:val="en-US"/>
              </w:rPr>
              <w:t>[A / B]</w:t>
            </w:r>
            <w:r w:rsidRPr="000F1829">
              <w:rPr>
                <w:noProof/>
                <w:lang w:val="en-US"/>
              </w:rPr>
              <w:t xml:space="preserve"> that follows:</w:t>
            </w:r>
            <w:r w:rsidR="00F07846" w:rsidRPr="000F1829">
              <w:rPr>
                <w:noProof/>
                <w:lang w:val="en-US"/>
              </w:rPr>
              <w:t xml:space="preserve"> </w:t>
            </w:r>
            <w:r w:rsidR="00F07846" w:rsidRPr="000F1829">
              <w:rPr>
                <w:i/>
                <w:noProof/>
                <w:highlight w:val="yellow"/>
                <w:lang w:val="en-US"/>
              </w:rPr>
              <w:t>[select as appropriate]</w:t>
            </w:r>
          </w:p>
          <w:p w14:paraId="3200DC1C" w14:textId="77777777" w:rsidR="00CD51B6" w:rsidRPr="000F1829" w:rsidRDefault="00CD51B6" w:rsidP="00CD51B6">
            <w:pPr>
              <w:ind w:left="459"/>
              <w:rPr>
                <w:noProof/>
                <w:lang w:val="en-US"/>
              </w:rPr>
            </w:pPr>
            <w:r w:rsidRPr="000F1829">
              <w:rPr>
                <w:b/>
                <w:noProof/>
                <w:u w:val="single"/>
                <w:lang w:val="en-US"/>
              </w:rPr>
              <w:t>Option A</w:t>
            </w:r>
            <w:r w:rsidR="005E7FE3" w:rsidRPr="000F1829">
              <w:rPr>
                <w:b/>
                <w:noProof/>
                <w:lang w:val="en-US"/>
              </w:rPr>
              <w:t>: Bidders quote entirely in local currency</w:t>
            </w:r>
          </w:p>
          <w:p w14:paraId="6608EB0C" w14:textId="77777777" w:rsidR="005E7FE3" w:rsidRPr="000F1829" w:rsidRDefault="005E7FE3" w:rsidP="005E7FE3">
            <w:pPr>
              <w:ind w:left="459"/>
              <w:rPr>
                <w:noProof/>
                <w:lang w:val="en-US"/>
              </w:rPr>
            </w:pPr>
            <w:r w:rsidRPr="000F1829">
              <w:rPr>
                <w:noProof/>
                <w:lang w:val="en-US"/>
              </w:rPr>
              <w:t xml:space="preserve">For comparison of </w:t>
            </w:r>
            <w:r w:rsidR="00442302" w:rsidRPr="000F1829">
              <w:rPr>
                <w:noProof/>
                <w:lang w:val="en-US"/>
              </w:rPr>
              <w:t>Bid</w:t>
            </w:r>
            <w:r w:rsidRPr="000F1829">
              <w:rPr>
                <w:noProof/>
                <w:lang w:val="en-US"/>
              </w:rPr>
              <w:t>s, the Bid Price, corrected pursuant to Clause 31, shall first be broken down into the respective amounts payable in various currencies by using the exchange rates specified by the Bidder in accordance with Sub</w:t>
            </w:r>
            <w:r w:rsidRPr="000F1829">
              <w:rPr>
                <w:noProof/>
                <w:lang w:val="en-US"/>
              </w:rPr>
              <w:noBreakHyphen/>
              <w:t>Clause 15.1.</w:t>
            </w:r>
          </w:p>
          <w:p w14:paraId="7F2E1322" w14:textId="77777777" w:rsidR="00CD51B6" w:rsidRPr="000F1829" w:rsidRDefault="005E7FE3" w:rsidP="005E7FE3">
            <w:pPr>
              <w:ind w:left="459"/>
              <w:rPr>
                <w:noProof/>
                <w:lang w:val="en-US"/>
              </w:rPr>
            </w:pPr>
            <w:r w:rsidRPr="000F1829">
              <w:rPr>
                <w:noProof/>
                <w:lang w:val="en-US"/>
              </w:rPr>
              <w:t>In the second step, the Employer will convert the amounts in various currencies in which the Bid Price is payable (excluding Provisional Sums but including Daywork where priced competitively) to the single currency identified above at the selling rates established for similar transactions by the authority specified and on the date stipulated above.</w:t>
            </w:r>
          </w:p>
          <w:p w14:paraId="25A0EF26" w14:textId="77777777" w:rsidR="005E7FE3" w:rsidRPr="000F1829" w:rsidRDefault="005E7FE3" w:rsidP="00CD51B6">
            <w:pPr>
              <w:ind w:left="459"/>
              <w:rPr>
                <w:b/>
                <w:noProof/>
                <w:lang w:val="en-US"/>
              </w:rPr>
            </w:pPr>
            <w:r w:rsidRPr="000F1829">
              <w:rPr>
                <w:b/>
                <w:noProof/>
                <w:lang w:val="en-US"/>
              </w:rPr>
              <w:t>OR</w:t>
            </w:r>
          </w:p>
          <w:p w14:paraId="2A033895" w14:textId="77777777" w:rsidR="00CD51B6" w:rsidRPr="000F1829" w:rsidRDefault="00CD51B6" w:rsidP="00CD51B6">
            <w:pPr>
              <w:ind w:left="459"/>
              <w:rPr>
                <w:b/>
                <w:noProof/>
                <w:lang w:val="en-US"/>
              </w:rPr>
            </w:pPr>
            <w:r w:rsidRPr="000F1829">
              <w:rPr>
                <w:b/>
                <w:noProof/>
                <w:u w:val="single"/>
                <w:lang w:val="en-US"/>
              </w:rPr>
              <w:t>Option B</w:t>
            </w:r>
            <w:r w:rsidR="005E7FE3" w:rsidRPr="000F1829">
              <w:rPr>
                <w:b/>
                <w:noProof/>
                <w:lang w:val="en-US"/>
              </w:rPr>
              <w:t>: Bidders quote in local and foreign currencies</w:t>
            </w:r>
          </w:p>
          <w:p w14:paraId="589E734F" w14:textId="77777777" w:rsidR="007B34D7" w:rsidRPr="000F1829" w:rsidRDefault="005E7FE3" w:rsidP="00CD51B6">
            <w:pPr>
              <w:ind w:left="459"/>
              <w:rPr>
                <w:noProof/>
                <w:lang w:val="en-US"/>
              </w:rPr>
            </w:pPr>
            <w:r w:rsidRPr="000F1829">
              <w:rPr>
                <w:noProof/>
                <w:lang w:val="en-US"/>
              </w:rPr>
              <w:lastRenderedPageBreak/>
              <w:t>The Employer will convert the amounts in various currencies in which the Bid Price, corrected pursuant to Clause 31, is payable (excluding Provisional Sums but including Daywork where priced competitively) to the single currency identified above at the selling rates established for similar transactions by the authority specified and on the date stipulated above.</w:t>
            </w:r>
          </w:p>
        </w:tc>
      </w:tr>
      <w:tr w:rsidR="009F579C" w:rsidRPr="007526CD" w14:paraId="111720E6" w14:textId="77777777" w:rsidTr="00F74685">
        <w:tc>
          <w:tcPr>
            <w:tcW w:w="1526" w:type="dxa"/>
          </w:tcPr>
          <w:p w14:paraId="7CBED5D0" w14:textId="77777777" w:rsidR="007B34D7" w:rsidRPr="000F1829" w:rsidRDefault="008B5B44" w:rsidP="00186607">
            <w:pPr>
              <w:keepNext/>
              <w:keepLines/>
              <w:rPr>
                <w:b/>
                <w:noProof/>
                <w:lang w:val="en-US"/>
              </w:rPr>
            </w:pPr>
            <w:r w:rsidRPr="000F1829">
              <w:rPr>
                <w:b/>
                <w:noProof/>
                <w:lang w:val="en-US"/>
              </w:rPr>
              <w:lastRenderedPageBreak/>
              <w:t>I</w:t>
            </w:r>
            <w:r w:rsidR="005E7FE3" w:rsidRPr="000F1829">
              <w:rPr>
                <w:b/>
                <w:noProof/>
                <w:lang w:val="en-US"/>
              </w:rPr>
              <w:t>TB</w:t>
            </w:r>
            <w:r w:rsidRPr="000F1829">
              <w:rPr>
                <w:b/>
                <w:noProof/>
                <w:lang w:val="en-US"/>
              </w:rPr>
              <w:t xml:space="preserve"> 33.1</w:t>
            </w:r>
          </w:p>
        </w:tc>
        <w:tc>
          <w:tcPr>
            <w:tcW w:w="7686" w:type="dxa"/>
          </w:tcPr>
          <w:p w14:paraId="401D96F5" w14:textId="77777777" w:rsidR="005E7FE3" w:rsidRPr="000F1829" w:rsidRDefault="005E7FE3" w:rsidP="00186607">
            <w:pPr>
              <w:keepNext/>
              <w:keepLines/>
              <w:rPr>
                <w:i/>
                <w:noProof/>
                <w:lang w:val="en-US"/>
              </w:rPr>
            </w:pPr>
            <w:r w:rsidRPr="000F1829">
              <w:rPr>
                <w:i/>
                <w:noProof/>
                <w:highlight w:val="yellow"/>
                <w:lang w:val="en-US"/>
              </w:rPr>
              <w:t>[To be inserted only if required by local regulations and subject to prior approval from AFD]</w:t>
            </w:r>
          </w:p>
          <w:p w14:paraId="4A34FB5C" w14:textId="77777777" w:rsidR="005E7FE3" w:rsidRPr="000F1829" w:rsidRDefault="005E7FE3" w:rsidP="00186607">
            <w:pPr>
              <w:keepNext/>
              <w:keepLines/>
              <w:rPr>
                <w:i/>
                <w:noProof/>
                <w:lang w:val="en-US"/>
              </w:rPr>
            </w:pPr>
            <w:r w:rsidRPr="000F1829">
              <w:rPr>
                <w:noProof/>
                <w:lang w:val="en-US"/>
              </w:rPr>
              <w:t xml:space="preserve">A margin of preference </w:t>
            </w:r>
            <w:r w:rsidRPr="000F1829">
              <w:rPr>
                <w:i/>
                <w:noProof/>
                <w:highlight w:val="yellow"/>
                <w:lang w:val="en-US"/>
              </w:rPr>
              <w:t>[shall/shall not]</w:t>
            </w:r>
            <w:r w:rsidRPr="000F1829">
              <w:rPr>
                <w:i/>
                <w:noProof/>
                <w:lang w:val="en-US"/>
              </w:rPr>
              <w:t xml:space="preserve"> </w:t>
            </w:r>
            <w:r w:rsidRPr="000F1829">
              <w:rPr>
                <w:noProof/>
                <w:lang w:val="en-US"/>
              </w:rPr>
              <w:t>apply.</w:t>
            </w:r>
            <w:r w:rsidR="004A7643" w:rsidRPr="000F1829">
              <w:rPr>
                <w:noProof/>
                <w:lang w:val="en-US"/>
              </w:rPr>
              <w:t xml:space="preserve"> </w:t>
            </w:r>
            <w:r w:rsidR="004A7643" w:rsidRPr="000F1829">
              <w:rPr>
                <w:i/>
                <w:noProof/>
                <w:highlight w:val="yellow"/>
                <w:lang w:val="en-US"/>
              </w:rPr>
              <w:t>[select as appropriate]</w:t>
            </w:r>
          </w:p>
          <w:p w14:paraId="6D9BE7C3" w14:textId="77777777" w:rsidR="007B34D7" w:rsidRPr="000F1829" w:rsidRDefault="005E7FE3" w:rsidP="00186607">
            <w:pPr>
              <w:keepNext/>
              <w:keepLines/>
              <w:rPr>
                <w:noProof/>
                <w:lang w:val="en-US"/>
              </w:rPr>
            </w:pPr>
            <w:r w:rsidRPr="000F1829">
              <w:rPr>
                <w:noProof/>
                <w:lang w:val="en-US"/>
              </w:rPr>
              <w:t>If a margin of preference applies, the application methodology shall be defined in Section III </w:t>
            </w:r>
            <w:r w:rsidRPr="000F1829">
              <w:rPr>
                <w:noProof/>
                <w:lang w:val="en-US"/>
              </w:rPr>
              <w:noBreakHyphen/>
              <w:t> Evaluation and Qualification Criteria.</w:t>
            </w:r>
          </w:p>
        </w:tc>
      </w:tr>
      <w:tr w:rsidR="009F579C" w:rsidRPr="007526CD" w14:paraId="5F822362" w14:textId="77777777" w:rsidTr="00F74685">
        <w:tc>
          <w:tcPr>
            <w:tcW w:w="1526" w:type="dxa"/>
          </w:tcPr>
          <w:p w14:paraId="3F55D12D" w14:textId="77777777" w:rsidR="007B34D7" w:rsidRPr="000F1829" w:rsidRDefault="008B5B44" w:rsidP="00186607">
            <w:pPr>
              <w:rPr>
                <w:b/>
                <w:noProof/>
                <w:lang w:val="en-US"/>
              </w:rPr>
            </w:pPr>
            <w:r w:rsidRPr="000F1829">
              <w:rPr>
                <w:b/>
                <w:noProof/>
                <w:lang w:val="en-US"/>
              </w:rPr>
              <w:t>I</w:t>
            </w:r>
            <w:r w:rsidR="005E7FE3" w:rsidRPr="000F1829">
              <w:rPr>
                <w:b/>
                <w:noProof/>
                <w:lang w:val="en-US"/>
              </w:rPr>
              <w:t>TB</w:t>
            </w:r>
            <w:r w:rsidRPr="000F1829">
              <w:rPr>
                <w:b/>
                <w:noProof/>
                <w:lang w:val="en-US"/>
              </w:rPr>
              <w:t xml:space="preserve"> 34.1</w:t>
            </w:r>
          </w:p>
        </w:tc>
        <w:tc>
          <w:tcPr>
            <w:tcW w:w="7686" w:type="dxa"/>
          </w:tcPr>
          <w:p w14:paraId="5A4678F9" w14:textId="77777777" w:rsidR="005E7FE3" w:rsidRPr="000F1829" w:rsidRDefault="005E7FE3" w:rsidP="00186607">
            <w:pPr>
              <w:rPr>
                <w:noProof/>
                <w:lang w:val="en-US"/>
              </w:rPr>
            </w:pPr>
            <w:r w:rsidRPr="000F1829">
              <w:rPr>
                <w:noProof/>
                <w:lang w:val="en-US"/>
              </w:rPr>
              <w:t xml:space="preserve">At this time the Employer </w:t>
            </w:r>
            <w:r w:rsidRPr="000F1829">
              <w:rPr>
                <w:i/>
                <w:noProof/>
                <w:highlight w:val="yellow"/>
                <w:lang w:val="en-US"/>
              </w:rPr>
              <w:t>[insert "intends" or "does not intend"]</w:t>
            </w:r>
            <w:r w:rsidRPr="000F1829">
              <w:rPr>
                <w:noProof/>
                <w:lang w:val="en-US"/>
              </w:rPr>
              <w:t xml:space="preserve"> to execute certain specific parts of the Works by subcontractors selected in advance (nominated subcontractors).</w:t>
            </w:r>
          </w:p>
          <w:p w14:paraId="5C9BC930" w14:textId="77777777" w:rsidR="007B34D7" w:rsidRPr="000F1829" w:rsidRDefault="005E7FE3" w:rsidP="00186607">
            <w:pPr>
              <w:rPr>
                <w:i/>
                <w:noProof/>
                <w:lang w:val="en-US"/>
              </w:rPr>
            </w:pPr>
            <w:r w:rsidRPr="000F1829">
              <w:rPr>
                <w:i/>
                <w:noProof/>
                <w:highlight w:val="yellow"/>
                <w:lang w:val="en-US"/>
              </w:rPr>
              <w:t xml:space="preserve">[If the above states "intends" </w:t>
            </w:r>
            <w:r w:rsidR="00AE29D4" w:rsidRPr="000F1829">
              <w:rPr>
                <w:i/>
                <w:noProof/>
                <w:highlight w:val="yellow"/>
                <w:lang w:val="en-US"/>
              </w:rPr>
              <w:t>list the specific parts of the W</w:t>
            </w:r>
            <w:r w:rsidR="00C86E8C" w:rsidRPr="000F1829">
              <w:rPr>
                <w:i/>
                <w:noProof/>
                <w:highlight w:val="yellow"/>
                <w:lang w:val="en-US"/>
              </w:rPr>
              <w:t>orks and the respective sub</w:t>
            </w:r>
            <w:r w:rsidRPr="000F1829">
              <w:rPr>
                <w:i/>
                <w:noProof/>
                <w:highlight w:val="yellow"/>
                <w:lang w:val="en-US"/>
              </w:rPr>
              <w:t>contractors]</w:t>
            </w:r>
          </w:p>
        </w:tc>
      </w:tr>
      <w:tr w:rsidR="009F579C" w:rsidRPr="007526CD" w14:paraId="57F7E8B1" w14:textId="77777777" w:rsidTr="00F74685">
        <w:tc>
          <w:tcPr>
            <w:tcW w:w="1526" w:type="dxa"/>
          </w:tcPr>
          <w:p w14:paraId="1E94447D" w14:textId="77777777" w:rsidR="00C73137" w:rsidRPr="000F1829" w:rsidRDefault="00C73137" w:rsidP="00186607">
            <w:pPr>
              <w:rPr>
                <w:b/>
                <w:noProof/>
                <w:lang w:val="en-US"/>
              </w:rPr>
            </w:pPr>
            <w:r w:rsidRPr="000F1829">
              <w:rPr>
                <w:b/>
                <w:noProof/>
                <w:lang w:val="en-US"/>
              </w:rPr>
              <w:t>ITB 35.2</w:t>
            </w:r>
          </w:p>
        </w:tc>
        <w:tc>
          <w:tcPr>
            <w:tcW w:w="7686" w:type="dxa"/>
          </w:tcPr>
          <w:p w14:paraId="391439BD" w14:textId="77777777" w:rsidR="00C73137" w:rsidRPr="000F1829" w:rsidRDefault="00197D82" w:rsidP="00186607">
            <w:pPr>
              <w:rPr>
                <w:noProof/>
                <w:lang w:val="en-US"/>
              </w:rPr>
            </w:pPr>
            <w:r w:rsidRPr="000F1829">
              <w:rPr>
                <w:noProof/>
                <w:lang w:val="en-US"/>
              </w:rPr>
              <w:t>Evaluation of Bids will be done on the basis of prices excluding VAT</w:t>
            </w:r>
            <w:r w:rsidR="00AE518A" w:rsidRPr="000F1829">
              <w:rPr>
                <w:noProof/>
                <w:lang w:val="en-US"/>
              </w:rPr>
              <w:t>.</w:t>
            </w:r>
          </w:p>
        </w:tc>
      </w:tr>
    </w:tbl>
    <w:p w14:paraId="5CA6B0C1" w14:textId="77777777" w:rsidR="004B742C" w:rsidRPr="000F1829" w:rsidRDefault="004B742C" w:rsidP="00E7124C">
      <w:pPr>
        <w:pStyle w:val="ANNEXE"/>
        <w:jc w:val="both"/>
        <w:rPr>
          <w:noProof/>
          <w:lang w:val="en-US"/>
        </w:rPr>
      </w:pPr>
    </w:p>
    <w:p w14:paraId="01D7CFE2" w14:textId="77777777" w:rsidR="004B742C" w:rsidRPr="000F1829" w:rsidRDefault="004B742C">
      <w:pPr>
        <w:suppressAutoHyphens w:val="0"/>
        <w:overflowPunct/>
        <w:autoSpaceDE/>
        <w:autoSpaceDN/>
        <w:adjustRightInd/>
        <w:spacing w:after="0" w:line="240" w:lineRule="auto"/>
        <w:jc w:val="left"/>
        <w:textAlignment w:val="auto"/>
        <w:rPr>
          <w:noProof/>
          <w:lang w:val="en-US"/>
        </w:rPr>
        <w:sectPr w:rsidR="004B742C" w:rsidRPr="000F1829">
          <w:headerReference w:type="default" r:id="rId27"/>
          <w:footnotePr>
            <w:numRestart w:val="eachSect"/>
          </w:footnotePr>
          <w:pgSz w:w="11906" w:h="16838"/>
          <w:pgMar w:top="1417" w:right="1417" w:bottom="1417" w:left="1417" w:header="708" w:footer="708" w:gutter="0"/>
          <w:cols w:space="708"/>
          <w:docGrid w:linePitch="360"/>
        </w:sectPr>
      </w:pPr>
    </w:p>
    <w:p w14:paraId="4F4EB691" w14:textId="77777777" w:rsidR="00E7124C" w:rsidRPr="000F1829" w:rsidRDefault="00E7124C" w:rsidP="00E7124C">
      <w:pPr>
        <w:pStyle w:val="TITLESECTION"/>
        <w:rPr>
          <w:noProof/>
          <w:lang w:val="en-US"/>
        </w:rPr>
      </w:pPr>
      <w:bookmarkStart w:id="61" w:name="_Toc1662366"/>
      <w:r w:rsidRPr="000F1829">
        <w:rPr>
          <w:noProof/>
          <w:lang w:val="en-US"/>
        </w:rPr>
        <w:lastRenderedPageBreak/>
        <w:t xml:space="preserve">Section III </w:t>
      </w:r>
      <w:r w:rsidR="005E7FE3" w:rsidRPr="000F1829">
        <w:rPr>
          <w:noProof/>
          <w:lang w:val="en-US"/>
        </w:rPr>
        <w:t>–</w:t>
      </w:r>
      <w:r w:rsidRPr="000F1829">
        <w:rPr>
          <w:noProof/>
          <w:lang w:val="en-US"/>
        </w:rPr>
        <w:t xml:space="preserve"> </w:t>
      </w:r>
      <w:r w:rsidR="005E7FE3" w:rsidRPr="000F1829">
        <w:rPr>
          <w:noProof/>
          <w:lang w:val="en-US"/>
        </w:rPr>
        <w:t>E</w:t>
      </w:r>
      <w:r w:rsidRPr="000F1829">
        <w:rPr>
          <w:noProof/>
          <w:lang w:val="en-US"/>
        </w:rPr>
        <w:t>valuation</w:t>
      </w:r>
      <w:r w:rsidR="005E7FE3" w:rsidRPr="000F1829">
        <w:rPr>
          <w:noProof/>
          <w:lang w:val="en-US"/>
        </w:rPr>
        <w:t xml:space="preserve"> and Qualification Criteria</w:t>
      </w:r>
      <w:bookmarkEnd w:id="61"/>
    </w:p>
    <w:p w14:paraId="19BEABA0" w14:textId="77777777" w:rsidR="00E7124C" w:rsidRPr="000F1829" w:rsidRDefault="00E7124C" w:rsidP="00E7124C">
      <w:pPr>
        <w:rPr>
          <w:noProof/>
          <w:lang w:val="en-US"/>
        </w:rPr>
      </w:pPr>
    </w:p>
    <w:p w14:paraId="42CAE687" w14:textId="77777777" w:rsidR="005265E4" w:rsidRPr="000F1829" w:rsidRDefault="005265E4" w:rsidP="005265E4">
      <w:pPr>
        <w:rPr>
          <w:noProof/>
          <w:lang w:val="en-US"/>
        </w:rPr>
      </w:pPr>
      <w:r w:rsidRPr="000F1829">
        <w:rPr>
          <w:noProof/>
          <w:lang w:val="en-US"/>
        </w:rPr>
        <w:t xml:space="preserve">This Section contains all the criteria that the Employer shall use to evaluate </w:t>
      </w:r>
      <w:r w:rsidR="00442302" w:rsidRPr="000F1829">
        <w:rPr>
          <w:noProof/>
          <w:lang w:val="en-US"/>
        </w:rPr>
        <w:t>Bid</w:t>
      </w:r>
      <w:r w:rsidRPr="000F1829">
        <w:rPr>
          <w:noProof/>
          <w:lang w:val="en-US"/>
        </w:rPr>
        <w:t>s and qualify Bidders. In accordance with ITB 35</w:t>
      </w:r>
      <w:r w:rsidR="00C463BA" w:rsidRPr="000F1829">
        <w:rPr>
          <w:noProof/>
          <w:lang w:val="en-US"/>
        </w:rPr>
        <w:t>, 36</w:t>
      </w:r>
      <w:r w:rsidRPr="000F1829">
        <w:rPr>
          <w:noProof/>
          <w:lang w:val="en-US"/>
        </w:rPr>
        <w:t xml:space="preserve"> and ITB 37, no other factors, methods or criteria shall be used. The Bidder shall provide all the information requested in the forms included in Section IV </w:t>
      </w:r>
      <w:r w:rsidRPr="000F1829">
        <w:rPr>
          <w:noProof/>
          <w:lang w:val="en-US"/>
        </w:rPr>
        <w:noBreakHyphen/>
        <w:t> Bidding Forms.</w:t>
      </w:r>
    </w:p>
    <w:p w14:paraId="7CFA94DE" w14:textId="77777777" w:rsidR="00045BFB" w:rsidRPr="000F1829" w:rsidRDefault="005265E4" w:rsidP="005265E4">
      <w:pPr>
        <w:rPr>
          <w:noProof/>
          <w:lang w:val="en-US"/>
        </w:rPr>
      </w:pPr>
      <w:r w:rsidRPr="000F1829">
        <w:rPr>
          <w:noProof/>
          <w:lang w:val="en-US"/>
        </w:rPr>
        <w:t>Wherever a Bidder is required to state a monetary amount, Bidders should indicate the USD equivalent using the rate of exchange determined as follows:</w:t>
      </w:r>
    </w:p>
    <w:p w14:paraId="342E01F5" w14:textId="77777777" w:rsidR="00045BFB" w:rsidRPr="000F1829" w:rsidRDefault="005265E4" w:rsidP="00322ABA">
      <w:pPr>
        <w:pStyle w:val="Paragraphedeliste"/>
        <w:numPr>
          <w:ilvl w:val="0"/>
          <w:numId w:val="23"/>
        </w:numPr>
        <w:ind w:left="1134" w:hanging="567"/>
        <w:contextualSpacing w:val="0"/>
        <w:rPr>
          <w:noProof/>
          <w:lang w:val="en-US"/>
        </w:rPr>
      </w:pPr>
      <w:r w:rsidRPr="000F1829">
        <w:rPr>
          <w:noProof/>
          <w:lang w:val="en-US"/>
        </w:rPr>
        <w:t>For construction turnover or financial data required for each year - Exchange rate prevailing on the last day of the respective calendar year;</w:t>
      </w:r>
    </w:p>
    <w:p w14:paraId="640DF0D7" w14:textId="77777777" w:rsidR="00045BFB" w:rsidRPr="000F1829" w:rsidRDefault="005265E4" w:rsidP="00322ABA">
      <w:pPr>
        <w:pStyle w:val="Paragraphedeliste"/>
        <w:numPr>
          <w:ilvl w:val="0"/>
          <w:numId w:val="23"/>
        </w:numPr>
        <w:ind w:left="1134" w:hanging="567"/>
        <w:contextualSpacing w:val="0"/>
        <w:rPr>
          <w:noProof/>
          <w:lang w:val="en-US"/>
        </w:rPr>
      </w:pPr>
      <w:r w:rsidRPr="000F1829">
        <w:rPr>
          <w:noProof/>
          <w:lang w:val="en-US"/>
        </w:rPr>
        <w:t>Value of single contract - Exchange rate prevailing on the date of the contract.</w:t>
      </w:r>
    </w:p>
    <w:p w14:paraId="05DD43F9" w14:textId="77777777" w:rsidR="00045BFB" w:rsidRPr="000F1829" w:rsidRDefault="005265E4" w:rsidP="00045BFB">
      <w:pPr>
        <w:rPr>
          <w:noProof/>
          <w:lang w:val="en-US"/>
        </w:rPr>
      </w:pPr>
      <w:r w:rsidRPr="000F1829">
        <w:rPr>
          <w:noProof/>
          <w:lang w:val="en-US"/>
        </w:rPr>
        <w:t>Exchange rates shall be taken from the publicly available source identified in the ITB 32.1. Any error in determining the exchange rates in the Bid may be corrected by the Employer.</w:t>
      </w:r>
    </w:p>
    <w:p w14:paraId="14854F19" w14:textId="77777777" w:rsidR="00E7124C" w:rsidRPr="000F1829" w:rsidRDefault="00045BFB" w:rsidP="00322ABA">
      <w:pPr>
        <w:pStyle w:val="Heading1"/>
        <w:numPr>
          <w:ilvl w:val="0"/>
          <w:numId w:val="24"/>
        </w:numPr>
        <w:rPr>
          <w:noProof/>
          <w:lang w:val="en-US"/>
        </w:rPr>
      </w:pPr>
      <w:r w:rsidRPr="000F1829">
        <w:rPr>
          <w:noProof/>
          <w:lang w:val="en-US"/>
        </w:rPr>
        <w:t>Evaluation</w:t>
      </w:r>
    </w:p>
    <w:p w14:paraId="593828EE" w14:textId="77777777" w:rsidR="00045BFB" w:rsidRPr="000F1829" w:rsidRDefault="005265E4" w:rsidP="00045BFB">
      <w:pPr>
        <w:rPr>
          <w:noProof/>
          <w:lang w:val="en-US"/>
        </w:rPr>
      </w:pPr>
      <w:r w:rsidRPr="000F1829">
        <w:rPr>
          <w:noProof/>
          <w:lang w:val="en-US"/>
        </w:rPr>
        <w:t>In addition to the criteria listed in ITB </w:t>
      </w:r>
      <w:r w:rsidR="00045BFB" w:rsidRPr="000F1829">
        <w:rPr>
          <w:noProof/>
          <w:lang w:val="en-US"/>
        </w:rPr>
        <w:t>35.2</w:t>
      </w:r>
      <w:r w:rsidRPr="000F1829">
        <w:rPr>
          <w:noProof/>
          <w:lang w:val="en-US"/>
        </w:rPr>
        <w:t> a) </w:t>
      </w:r>
      <w:r w:rsidRPr="000F1829">
        <w:rPr>
          <w:noProof/>
          <w:lang w:val="en-US"/>
        </w:rPr>
        <w:noBreakHyphen/>
        <w:t> e), the following criteria shall apply</w:t>
      </w:r>
      <w:r w:rsidR="00045BFB" w:rsidRPr="000F1829">
        <w:rPr>
          <w:noProof/>
          <w:lang w:val="en-US"/>
        </w:rPr>
        <w:t>:</w:t>
      </w:r>
    </w:p>
    <w:p w14:paraId="5A870ACD" w14:textId="77777777" w:rsidR="00045BFB" w:rsidRPr="000F1829" w:rsidRDefault="00045BFB" w:rsidP="00045BFB">
      <w:pPr>
        <w:pStyle w:val="Heading2"/>
        <w:rPr>
          <w:noProof/>
          <w:u w:val="single"/>
          <w:lang w:val="en-US"/>
        </w:rPr>
      </w:pPr>
      <w:r w:rsidRPr="000F1829">
        <w:rPr>
          <w:noProof/>
          <w:u w:val="single"/>
          <w:lang w:val="en-US"/>
        </w:rPr>
        <w:t>A</w:t>
      </w:r>
      <w:r w:rsidR="009D0C0B" w:rsidRPr="000F1829">
        <w:rPr>
          <w:noProof/>
          <w:u w:val="single"/>
          <w:lang w:val="en-US"/>
        </w:rPr>
        <w:t>ssessment of adequacy of technical proposal with r</w:t>
      </w:r>
      <w:r w:rsidR="005265E4" w:rsidRPr="000F1829">
        <w:rPr>
          <w:noProof/>
          <w:u w:val="single"/>
          <w:lang w:val="en-US"/>
        </w:rPr>
        <w:t>equirements</w:t>
      </w:r>
      <w:r w:rsidRPr="000F1829">
        <w:rPr>
          <w:noProof/>
          <w:lang w:val="en-US"/>
        </w:rPr>
        <w:t>:</w:t>
      </w:r>
    </w:p>
    <w:p w14:paraId="09B63A3C" w14:textId="77777777" w:rsidR="005265E4" w:rsidRPr="000F1829" w:rsidRDefault="005265E4" w:rsidP="005265E4">
      <w:pPr>
        <w:ind w:left="576"/>
        <w:rPr>
          <w:noProof/>
          <w:lang w:val="en-US"/>
        </w:rPr>
      </w:pPr>
      <w:r w:rsidRPr="000F1829">
        <w:rPr>
          <w:noProof/>
          <w:lang w:val="en-US"/>
        </w:rPr>
        <w:t xml:space="preserve">The assessment of the </w:t>
      </w:r>
      <w:r w:rsidR="009D0C0B" w:rsidRPr="000F1829">
        <w:rPr>
          <w:noProof/>
          <w:lang w:val="en-US"/>
        </w:rPr>
        <w:t>technical p</w:t>
      </w:r>
      <w:r w:rsidRPr="000F1829">
        <w:rPr>
          <w:noProof/>
          <w:lang w:val="en-US"/>
        </w:rPr>
        <w:t xml:space="preserve">roposal submitted by a Bidder shall comprise (a) evaluation of the Bidder’s technical capacity to mobilize key equipment and key personnel to carry out the </w:t>
      </w:r>
      <w:r w:rsidR="00AE29D4" w:rsidRPr="000F1829">
        <w:rPr>
          <w:noProof/>
          <w:lang w:val="en-US"/>
        </w:rPr>
        <w:t>W</w:t>
      </w:r>
      <w:r w:rsidRPr="000F1829">
        <w:rPr>
          <w:noProof/>
          <w:lang w:val="en-US"/>
        </w:rPr>
        <w:t>orks, (b) construction method, (c) construction schedule and (d) sufficiently detailed supply sources, in accordance with requirements specified in Section VII </w:t>
      </w:r>
      <w:r w:rsidRPr="000F1829">
        <w:rPr>
          <w:noProof/>
          <w:lang w:val="en-US"/>
        </w:rPr>
        <w:noBreakHyphen/>
        <w:t> Works Requirements.</w:t>
      </w:r>
    </w:p>
    <w:p w14:paraId="2EE4C885" w14:textId="77777777" w:rsidR="00E7124C" w:rsidRPr="000F1829" w:rsidRDefault="005265E4" w:rsidP="005265E4">
      <w:pPr>
        <w:ind w:left="576"/>
        <w:rPr>
          <w:noProof/>
          <w:lang w:val="en-US"/>
        </w:rPr>
      </w:pPr>
      <w:r w:rsidRPr="000F1829">
        <w:rPr>
          <w:noProof/>
          <w:lang w:val="en-US"/>
        </w:rPr>
        <w:t xml:space="preserve">If the environmental and social risks are evaluated as high and/or impacts as significant, and therefore, the Bidding Documents include ESHS Specifications, then the </w:t>
      </w:r>
      <w:r w:rsidR="009D0C0B" w:rsidRPr="000F1829">
        <w:rPr>
          <w:noProof/>
          <w:lang w:val="en-US"/>
        </w:rPr>
        <w:t>technical p</w:t>
      </w:r>
      <w:r w:rsidRPr="000F1829">
        <w:rPr>
          <w:noProof/>
          <w:lang w:val="en-US"/>
        </w:rPr>
        <w:t xml:space="preserve">roposal shall comprise an ESHS Methodology. The ESHS Methodology submitted by the Bidder shall be evaluated to determine whether it is substantially responsive (i.e. without material </w:t>
      </w:r>
      <w:r w:rsidR="00754F27" w:rsidRPr="000F1829">
        <w:rPr>
          <w:noProof/>
          <w:lang w:val="en-US"/>
        </w:rPr>
        <w:t>d</w:t>
      </w:r>
      <w:r w:rsidR="008F03D0" w:rsidRPr="000F1829">
        <w:rPr>
          <w:noProof/>
          <w:lang w:val="en-US"/>
        </w:rPr>
        <w:t>eviation</w:t>
      </w:r>
      <w:r w:rsidRPr="000F1829">
        <w:rPr>
          <w:noProof/>
          <w:lang w:val="en-US"/>
        </w:rPr>
        <w:t xml:space="preserve">, </w:t>
      </w:r>
      <w:r w:rsidR="00754F27" w:rsidRPr="000F1829">
        <w:rPr>
          <w:noProof/>
          <w:lang w:val="en-US"/>
        </w:rPr>
        <w:t>r</w:t>
      </w:r>
      <w:r w:rsidR="008F03D0" w:rsidRPr="000F1829">
        <w:rPr>
          <w:noProof/>
          <w:lang w:val="en-US"/>
        </w:rPr>
        <w:t>eservation</w:t>
      </w:r>
      <w:r w:rsidRPr="000F1829">
        <w:rPr>
          <w:noProof/>
          <w:lang w:val="en-US"/>
        </w:rPr>
        <w:t xml:space="preserve"> or </w:t>
      </w:r>
      <w:r w:rsidR="00754F27" w:rsidRPr="000F1829">
        <w:rPr>
          <w:noProof/>
          <w:lang w:val="en-US"/>
        </w:rPr>
        <w:t>o</w:t>
      </w:r>
      <w:r w:rsidR="008F03D0" w:rsidRPr="000F1829">
        <w:rPr>
          <w:noProof/>
          <w:lang w:val="en-US"/>
        </w:rPr>
        <w:t>mission</w:t>
      </w:r>
      <w:r w:rsidRPr="000F1829">
        <w:rPr>
          <w:noProof/>
          <w:lang w:val="en-US"/>
        </w:rPr>
        <w:t xml:space="preserve">) to the requirements specified in </w:t>
      </w:r>
      <w:r w:rsidRPr="000F1829">
        <w:rPr>
          <w:noProof/>
          <w:lang w:val="en-US"/>
        </w:rPr>
        <w:lastRenderedPageBreak/>
        <w:t>Section VII</w:t>
      </w:r>
      <w:r w:rsidR="004664DC" w:rsidRPr="000F1829">
        <w:rPr>
          <w:noProof/>
          <w:lang w:val="en-US"/>
        </w:rPr>
        <w:t> </w:t>
      </w:r>
      <w:r w:rsidR="004664DC" w:rsidRPr="000F1829">
        <w:rPr>
          <w:noProof/>
          <w:lang w:val="en-US"/>
        </w:rPr>
        <w:noBreakHyphen/>
        <w:t> </w:t>
      </w:r>
      <w:r w:rsidRPr="000F1829">
        <w:rPr>
          <w:noProof/>
          <w:lang w:val="en-US"/>
        </w:rPr>
        <w:t>Works Requirements - ESHS Specifications. The Bidder shall use the ESHS Methodology Form provided for this purpose in Section IV </w:t>
      </w:r>
      <w:r w:rsidRPr="000F1829">
        <w:rPr>
          <w:noProof/>
          <w:lang w:val="en-US"/>
        </w:rPr>
        <w:noBreakHyphen/>
        <w:t> Bidding Forms </w:t>
      </w:r>
      <w:r w:rsidRPr="000F1829">
        <w:rPr>
          <w:noProof/>
          <w:lang w:val="en-US"/>
        </w:rPr>
        <w:noBreakHyphen/>
        <w:t xml:space="preserve"> Technical Proposal. A Bid not comprising an ESHS Methodology or a Bid for which the ESHS Methodology is not substantially responsive (i.e. with material </w:t>
      </w:r>
      <w:r w:rsidR="00754F27" w:rsidRPr="000F1829">
        <w:rPr>
          <w:noProof/>
          <w:lang w:val="en-US"/>
        </w:rPr>
        <w:t>d</w:t>
      </w:r>
      <w:r w:rsidR="008F03D0" w:rsidRPr="000F1829">
        <w:rPr>
          <w:noProof/>
          <w:lang w:val="en-US"/>
        </w:rPr>
        <w:t>eviation</w:t>
      </w:r>
      <w:r w:rsidRPr="000F1829">
        <w:rPr>
          <w:noProof/>
          <w:lang w:val="en-US"/>
        </w:rPr>
        <w:t xml:space="preserve">, </w:t>
      </w:r>
      <w:r w:rsidR="00754F27" w:rsidRPr="000F1829">
        <w:rPr>
          <w:noProof/>
          <w:lang w:val="en-US"/>
        </w:rPr>
        <w:t>r</w:t>
      </w:r>
      <w:r w:rsidR="008F03D0" w:rsidRPr="000F1829">
        <w:rPr>
          <w:noProof/>
          <w:lang w:val="en-US"/>
        </w:rPr>
        <w:t>eservation</w:t>
      </w:r>
      <w:r w:rsidRPr="000F1829">
        <w:rPr>
          <w:noProof/>
          <w:lang w:val="en-US"/>
        </w:rPr>
        <w:t xml:space="preserve"> or </w:t>
      </w:r>
      <w:r w:rsidR="00754F27" w:rsidRPr="000F1829">
        <w:rPr>
          <w:noProof/>
          <w:lang w:val="en-US"/>
        </w:rPr>
        <w:t>o</w:t>
      </w:r>
      <w:r w:rsidR="008F03D0" w:rsidRPr="000F1829">
        <w:rPr>
          <w:noProof/>
          <w:lang w:val="en-US"/>
        </w:rPr>
        <w:t>mission</w:t>
      </w:r>
      <w:r w:rsidRPr="000F1829">
        <w:rPr>
          <w:noProof/>
          <w:lang w:val="en-US"/>
        </w:rPr>
        <w:t>) shall be rejected.</w:t>
      </w:r>
    </w:p>
    <w:p w14:paraId="19ED5D0D" w14:textId="77777777" w:rsidR="004C0BC7" w:rsidRPr="00F069B4" w:rsidRDefault="004C0BC7" w:rsidP="004C0BC7">
      <w:pPr>
        <w:pStyle w:val="Heading2"/>
        <w:rPr>
          <w:noProof/>
          <w:u w:val="single"/>
          <w:lang w:val="en-US"/>
        </w:rPr>
      </w:pPr>
      <w:r w:rsidRPr="00F069B4">
        <w:rPr>
          <w:noProof/>
          <w:u w:val="single"/>
          <w:lang w:val="en-US"/>
        </w:rPr>
        <w:t>Acceptability of the security methodology</w:t>
      </w:r>
    </w:p>
    <w:p w14:paraId="4217812E" w14:textId="77777777" w:rsidR="004C0BC7" w:rsidRPr="00F069B4" w:rsidRDefault="004C0BC7" w:rsidP="004C0BC7">
      <w:pPr>
        <w:pStyle w:val="Heading2"/>
        <w:numPr>
          <w:ilvl w:val="0"/>
          <w:numId w:val="0"/>
        </w:numPr>
        <w:ind w:left="567"/>
        <w:rPr>
          <w:noProof/>
          <w:lang w:val="en-US"/>
        </w:rPr>
      </w:pPr>
      <w:r w:rsidRPr="00F069B4">
        <w:rPr>
          <w:noProof/>
          <w:lang w:val="en-US"/>
        </w:rPr>
        <w:t>When the security risks are assessed as high</w:t>
      </w:r>
      <w:r w:rsidR="005B5B42" w:rsidRPr="00F069B4">
        <w:rPr>
          <w:noProof/>
          <w:lang w:val="en-US"/>
        </w:rPr>
        <w:t>,</w:t>
      </w:r>
      <w:r w:rsidRPr="00F069B4">
        <w:rPr>
          <w:noProof/>
          <w:lang w:val="en-US"/>
        </w:rPr>
        <w:t xml:space="preserve"> and </w:t>
      </w:r>
      <w:r w:rsidR="005B5B42" w:rsidRPr="00F069B4">
        <w:rPr>
          <w:noProof/>
          <w:lang w:val="en-US"/>
        </w:rPr>
        <w:t xml:space="preserve">therefore, </w:t>
      </w:r>
      <w:r w:rsidRPr="00F069B4">
        <w:rPr>
          <w:noProof/>
          <w:lang w:val="en-US"/>
        </w:rPr>
        <w:t xml:space="preserve">the Bidding Documents include security specifications in Section VII </w:t>
      </w:r>
      <w:r w:rsidR="009D0C0B" w:rsidRPr="00F069B4">
        <w:rPr>
          <w:noProof/>
          <w:lang w:val="en-US"/>
        </w:rPr>
        <w:t>- Works Requirements, then the technical p</w:t>
      </w:r>
      <w:r w:rsidRPr="00F069B4">
        <w:rPr>
          <w:noProof/>
          <w:lang w:val="en-US"/>
        </w:rPr>
        <w:t xml:space="preserve">roposal </w:t>
      </w:r>
      <w:r w:rsidR="005B5B42" w:rsidRPr="00F069B4">
        <w:rPr>
          <w:noProof/>
          <w:lang w:val="en-US"/>
        </w:rPr>
        <w:t>shall comprise a</w:t>
      </w:r>
      <w:r w:rsidRPr="00F069B4">
        <w:rPr>
          <w:noProof/>
          <w:lang w:val="en-US"/>
        </w:rPr>
        <w:t xml:space="preserve"> security methodology, in accordance with ITB 11.1(i)</w:t>
      </w:r>
      <w:r w:rsidR="00A25D4A" w:rsidRPr="00F069B4">
        <w:rPr>
          <w:noProof/>
          <w:lang w:val="en-US"/>
        </w:rPr>
        <w:t xml:space="preserve"> of the Bid Data Sheet</w:t>
      </w:r>
      <w:r w:rsidRPr="00F069B4">
        <w:rPr>
          <w:noProof/>
          <w:lang w:val="en-US"/>
        </w:rPr>
        <w:t>.</w:t>
      </w:r>
    </w:p>
    <w:p w14:paraId="1AC3AA2A" w14:textId="77777777" w:rsidR="004C0BC7" w:rsidRPr="00F069B4" w:rsidRDefault="00BE7C64" w:rsidP="004C0BC7">
      <w:pPr>
        <w:pStyle w:val="Heading2"/>
        <w:numPr>
          <w:ilvl w:val="0"/>
          <w:numId w:val="0"/>
        </w:numPr>
        <w:ind w:left="567"/>
        <w:rPr>
          <w:noProof/>
          <w:lang w:val="en-US"/>
        </w:rPr>
      </w:pPr>
      <w:r w:rsidRPr="00F069B4">
        <w:rPr>
          <w:noProof/>
          <w:lang w:val="en-US"/>
        </w:rPr>
        <w:t xml:space="preserve">The security methodology shall be evaluated to determine whether each admissibility requirement specified in the security specifications is met. </w:t>
      </w:r>
      <w:r w:rsidR="004C0BC7" w:rsidRPr="00F069B4">
        <w:rPr>
          <w:noProof/>
          <w:lang w:val="en-US"/>
        </w:rPr>
        <w:t>Otherwise, the Bid will be rejected.</w:t>
      </w:r>
    </w:p>
    <w:p w14:paraId="5F63C8AD" w14:textId="77777777" w:rsidR="005265E4" w:rsidRPr="000F1829" w:rsidRDefault="00045BFB" w:rsidP="00045BFB">
      <w:pPr>
        <w:pStyle w:val="Heading2"/>
        <w:rPr>
          <w:noProof/>
          <w:lang w:val="en-US"/>
        </w:rPr>
      </w:pPr>
      <w:r w:rsidRPr="000F1829">
        <w:rPr>
          <w:noProof/>
          <w:u w:val="single"/>
          <w:lang w:val="en-US"/>
        </w:rPr>
        <w:t>M</w:t>
      </w:r>
      <w:r w:rsidR="005265E4" w:rsidRPr="000F1829">
        <w:rPr>
          <w:noProof/>
          <w:u w:val="single"/>
          <w:lang w:val="en-US"/>
        </w:rPr>
        <w:t>ultiple Contracts</w:t>
      </w:r>
      <w:r w:rsidR="005265E4" w:rsidRPr="000F1829">
        <w:rPr>
          <w:noProof/>
          <w:lang w:val="en-US"/>
        </w:rPr>
        <w:t>, if permitted under ITB 35.4, will be evaluated as follow:</w:t>
      </w:r>
    </w:p>
    <w:p w14:paraId="12167043" w14:textId="77777777" w:rsidR="00045BFB" w:rsidRPr="000F1829" w:rsidRDefault="005265E4" w:rsidP="00045BFB">
      <w:pPr>
        <w:ind w:left="576"/>
        <w:rPr>
          <w:noProof/>
          <w:lang w:val="en-US"/>
        </w:rPr>
      </w:pPr>
      <w:r w:rsidRPr="000F1829">
        <w:rPr>
          <w:noProof/>
          <w:lang w:val="en-US"/>
        </w:rPr>
        <w:t>Award Criteria for Multipl</w:t>
      </w:r>
      <w:r w:rsidR="004A7643" w:rsidRPr="000F1829">
        <w:rPr>
          <w:noProof/>
          <w:lang w:val="en-US"/>
        </w:rPr>
        <w:t>e Contracts (</w:t>
      </w:r>
      <w:r w:rsidRPr="000F1829">
        <w:rPr>
          <w:noProof/>
          <w:lang w:val="en-US"/>
        </w:rPr>
        <w:t>ITB 35.4</w:t>
      </w:r>
      <w:r w:rsidR="004A7643" w:rsidRPr="000F1829">
        <w:rPr>
          <w:noProof/>
          <w:lang w:val="en-US"/>
        </w:rPr>
        <w:t>)</w:t>
      </w:r>
      <w:r w:rsidR="00045BFB" w:rsidRPr="000F1829">
        <w:rPr>
          <w:noProof/>
          <w:lang w:val="en-US"/>
        </w:rPr>
        <w:t>:</w:t>
      </w:r>
    </w:p>
    <w:p w14:paraId="01DD84E6" w14:textId="77777777" w:rsidR="00045BFB" w:rsidRPr="000F1829" w:rsidRDefault="005265E4" w:rsidP="00045BFB">
      <w:pPr>
        <w:ind w:left="576"/>
        <w:rPr>
          <w:noProof/>
          <w:lang w:val="en-US"/>
        </w:rPr>
      </w:pPr>
      <w:r w:rsidRPr="000F1829">
        <w:rPr>
          <w:noProof/>
          <w:lang w:val="en-US"/>
        </w:rPr>
        <w:t>Bidders have the option to Bid for any one or more lots. Bids will be evaluated lot-wise, taking into account discounts offered, if any, for combined lots. The contract(s) will be awarded to the Bidder or Bidders offering the lowest evaluated cost to the Employer for combined lots, subject to the selected Bidder(s) meeting the required qualification criteria for lot or combination of lots as the case may be for which they were prequalified.</w:t>
      </w:r>
    </w:p>
    <w:p w14:paraId="2A4014C4" w14:textId="77777777" w:rsidR="00B42794" w:rsidRPr="000F1829" w:rsidRDefault="005265E4" w:rsidP="00045BFB">
      <w:pPr>
        <w:pStyle w:val="Heading2"/>
        <w:rPr>
          <w:noProof/>
          <w:u w:val="single"/>
          <w:lang w:val="en-US"/>
        </w:rPr>
      </w:pPr>
      <w:r w:rsidRPr="000F1829">
        <w:rPr>
          <w:noProof/>
          <w:u w:val="single"/>
          <w:lang w:val="en-US"/>
        </w:rPr>
        <w:t xml:space="preserve">Alternative </w:t>
      </w:r>
      <w:r w:rsidR="00B42794" w:rsidRPr="000F1829">
        <w:rPr>
          <w:noProof/>
          <w:u w:val="single"/>
          <w:lang w:val="en-US"/>
        </w:rPr>
        <w:t>Bids</w:t>
      </w:r>
      <w:r w:rsidR="00B42794" w:rsidRPr="000F1829">
        <w:rPr>
          <w:noProof/>
          <w:lang w:val="en-US"/>
        </w:rPr>
        <w:t>, if permitted under ITB 13.1, shall be evaluated as follows:</w:t>
      </w:r>
    </w:p>
    <w:p w14:paraId="7769794C" w14:textId="77777777" w:rsidR="00B42794" w:rsidRPr="000F1829" w:rsidRDefault="00B42794" w:rsidP="00BD2B36">
      <w:pPr>
        <w:pStyle w:val="Heading3"/>
        <w:numPr>
          <w:ilvl w:val="0"/>
          <w:numId w:val="235"/>
        </w:numPr>
        <w:ind w:left="1134" w:hanging="567"/>
        <w:rPr>
          <w:noProof/>
          <w:lang w:val="en-US"/>
        </w:rPr>
      </w:pPr>
      <w:r w:rsidRPr="000F1829">
        <w:rPr>
          <w:noProof/>
          <w:lang w:val="en-US"/>
        </w:rPr>
        <w:t xml:space="preserve">The </w:t>
      </w:r>
      <w:r w:rsidR="00D13DCE" w:rsidRPr="000F1829">
        <w:rPr>
          <w:noProof/>
          <w:lang w:val="en-US"/>
        </w:rPr>
        <w:t xml:space="preserve">Alternative Bids </w:t>
      </w:r>
      <w:r w:rsidRPr="000F1829">
        <w:rPr>
          <w:noProof/>
          <w:lang w:val="en-US"/>
        </w:rPr>
        <w:t>shall be self</w:t>
      </w:r>
      <w:r w:rsidRPr="000F1829">
        <w:rPr>
          <w:noProof/>
          <w:lang w:val="en-US"/>
        </w:rPr>
        <w:noBreakHyphen/>
        <w:t>sufficient and independent from the Base Bid</w:t>
      </w:r>
      <w:r w:rsidR="00D13DCE" w:rsidRPr="000F1829">
        <w:rPr>
          <w:noProof/>
          <w:lang w:val="en-US"/>
        </w:rPr>
        <w:t>;</w:t>
      </w:r>
    </w:p>
    <w:p w14:paraId="245F3E24" w14:textId="77777777" w:rsidR="00D13DCE" w:rsidRPr="000F1829" w:rsidRDefault="00D13DCE" w:rsidP="00BD2B36">
      <w:pPr>
        <w:pStyle w:val="Heading3"/>
        <w:numPr>
          <w:ilvl w:val="0"/>
          <w:numId w:val="235"/>
        </w:numPr>
        <w:ind w:left="1134" w:hanging="567"/>
        <w:rPr>
          <w:noProof/>
          <w:lang w:val="en-US"/>
        </w:rPr>
      </w:pPr>
      <w:r w:rsidRPr="000F1829">
        <w:rPr>
          <w:noProof/>
          <w:lang w:val="en-US"/>
        </w:rPr>
        <w:t xml:space="preserve">Alternative Bids shall be compared against all other base </w:t>
      </w:r>
      <w:r w:rsidR="00E2617F" w:rsidRPr="000F1829">
        <w:rPr>
          <w:noProof/>
          <w:lang w:val="en-US"/>
        </w:rPr>
        <w:t xml:space="preserve">and </w:t>
      </w:r>
      <w:r w:rsidRPr="000F1829">
        <w:rPr>
          <w:noProof/>
          <w:lang w:val="en-US"/>
        </w:rPr>
        <w:t xml:space="preserve">alternative </w:t>
      </w:r>
      <w:r w:rsidR="00442302" w:rsidRPr="000F1829">
        <w:rPr>
          <w:noProof/>
          <w:lang w:val="en-US"/>
        </w:rPr>
        <w:t>Bid</w:t>
      </w:r>
      <w:r w:rsidRPr="000F1829">
        <w:rPr>
          <w:noProof/>
          <w:lang w:val="en-US"/>
        </w:rPr>
        <w:t xml:space="preserve">s, to determine the lowest evaluated </w:t>
      </w:r>
      <w:r w:rsidR="00442302" w:rsidRPr="000F1829">
        <w:rPr>
          <w:noProof/>
          <w:lang w:val="en-US"/>
        </w:rPr>
        <w:t>Bid</w:t>
      </w:r>
      <w:r w:rsidRPr="000F1829">
        <w:rPr>
          <w:noProof/>
          <w:lang w:val="en-US"/>
        </w:rPr>
        <w:t xml:space="preserve"> that substantially complies with the requirements of the Bidding Documents for which the Bidder is considered qualified;</w:t>
      </w:r>
    </w:p>
    <w:p w14:paraId="74DFA359" w14:textId="77777777" w:rsidR="00D13DCE" w:rsidRPr="000F1829" w:rsidRDefault="00D13DCE" w:rsidP="00BD2B36">
      <w:pPr>
        <w:pStyle w:val="Heading3"/>
        <w:numPr>
          <w:ilvl w:val="0"/>
          <w:numId w:val="235"/>
        </w:numPr>
        <w:ind w:left="1134" w:hanging="567"/>
        <w:rPr>
          <w:noProof/>
          <w:lang w:val="en-US"/>
        </w:rPr>
      </w:pPr>
      <w:r w:rsidRPr="000F1829">
        <w:rPr>
          <w:noProof/>
          <w:lang w:val="en-US"/>
        </w:rPr>
        <w:t>Alternative Bids may be disregarded at the sole discretion of the Employer.</w:t>
      </w:r>
    </w:p>
    <w:p w14:paraId="428A76FB" w14:textId="77777777" w:rsidR="00D13DCE" w:rsidRPr="000F1829" w:rsidRDefault="00D13DCE" w:rsidP="00045BFB">
      <w:pPr>
        <w:pStyle w:val="Heading2"/>
        <w:rPr>
          <w:noProof/>
          <w:u w:val="single"/>
          <w:lang w:val="en-US"/>
        </w:rPr>
      </w:pPr>
      <w:r w:rsidRPr="000F1829">
        <w:rPr>
          <w:noProof/>
          <w:u w:val="single"/>
          <w:lang w:val="en-US"/>
        </w:rPr>
        <w:t>Alternative Technical Solutions</w:t>
      </w:r>
      <w:r w:rsidRPr="000F1829">
        <w:rPr>
          <w:noProof/>
          <w:lang w:val="en-US"/>
        </w:rPr>
        <w:t>, if permitted under ITB 13.2, shall be evaluated as follows:</w:t>
      </w:r>
    </w:p>
    <w:p w14:paraId="55035984" w14:textId="77777777" w:rsidR="00D13DCE" w:rsidRPr="000F1829" w:rsidRDefault="00D13DCE" w:rsidP="00BD2B36">
      <w:pPr>
        <w:pStyle w:val="Heading2"/>
        <w:numPr>
          <w:ilvl w:val="0"/>
          <w:numId w:val="236"/>
        </w:numPr>
        <w:ind w:left="1134" w:hanging="567"/>
        <w:rPr>
          <w:noProof/>
          <w:lang w:val="en-US"/>
        </w:rPr>
      </w:pPr>
      <w:r w:rsidRPr="000F1829">
        <w:rPr>
          <w:noProof/>
          <w:lang w:val="en-US"/>
        </w:rPr>
        <w:lastRenderedPageBreak/>
        <w:t>Only those Alternative Technical Solutions for parts of the Works permitted in Section VII </w:t>
      </w:r>
      <w:r w:rsidRPr="000F1829">
        <w:rPr>
          <w:noProof/>
          <w:lang w:val="en-US"/>
        </w:rPr>
        <w:noBreakHyphen/>
        <w:t> Works Requirements shall be evaluated;</w:t>
      </w:r>
    </w:p>
    <w:p w14:paraId="7C8E1117" w14:textId="77777777" w:rsidR="00D13DCE" w:rsidRPr="000F1829" w:rsidRDefault="00D13DCE" w:rsidP="00BD2B36">
      <w:pPr>
        <w:pStyle w:val="Heading2"/>
        <w:numPr>
          <w:ilvl w:val="0"/>
          <w:numId w:val="236"/>
        </w:numPr>
        <w:ind w:left="1134" w:hanging="567"/>
        <w:rPr>
          <w:noProof/>
          <w:lang w:val="en-US"/>
        </w:rPr>
      </w:pPr>
      <w:r w:rsidRPr="000F1829">
        <w:rPr>
          <w:noProof/>
          <w:lang w:val="en-US"/>
        </w:rPr>
        <w:t xml:space="preserve">All Alternative Technical Solutions shall be compared against all base </w:t>
      </w:r>
      <w:r w:rsidR="00E2617F" w:rsidRPr="000F1829">
        <w:rPr>
          <w:noProof/>
          <w:lang w:val="en-US"/>
        </w:rPr>
        <w:t>and</w:t>
      </w:r>
      <w:r w:rsidRPr="000F1829">
        <w:rPr>
          <w:noProof/>
          <w:lang w:val="en-US"/>
        </w:rPr>
        <w:t xml:space="preserve"> alternative technical solutions;</w:t>
      </w:r>
    </w:p>
    <w:p w14:paraId="71328E06" w14:textId="77777777" w:rsidR="00D13DCE" w:rsidRPr="000F1829" w:rsidRDefault="00D13DCE" w:rsidP="00BD2B36">
      <w:pPr>
        <w:pStyle w:val="Heading2"/>
        <w:numPr>
          <w:ilvl w:val="0"/>
          <w:numId w:val="236"/>
        </w:numPr>
        <w:ind w:left="1134" w:hanging="567"/>
        <w:rPr>
          <w:noProof/>
          <w:lang w:val="en-US"/>
        </w:rPr>
      </w:pPr>
      <w:r w:rsidRPr="000F1829">
        <w:rPr>
          <w:noProof/>
          <w:lang w:val="en-US"/>
        </w:rPr>
        <w:t>Alternative Technical Solutions may be disregarded at the sole discretion of the Employer.</w:t>
      </w:r>
    </w:p>
    <w:p w14:paraId="3B7F60F5" w14:textId="77777777" w:rsidR="00045BFB" w:rsidRPr="000F1829" w:rsidRDefault="00D13DCE" w:rsidP="00045BFB">
      <w:pPr>
        <w:pStyle w:val="Heading2"/>
        <w:rPr>
          <w:noProof/>
          <w:u w:val="single"/>
          <w:lang w:val="en-US"/>
        </w:rPr>
      </w:pPr>
      <w:r w:rsidRPr="000F1829">
        <w:rPr>
          <w:noProof/>
          <w:u w:val="single"/>
          <w:lang w:val="en-US"/>
        </w:rPr>
        <w:t xml:space="preserve">Alternative </w:t>
      </w:r>
      <w:r w:rsidR="005265E4" w:rsidRPr="000F1829">
        <w:rPr>
          <w:noProof/>
          <w:u w:val="single"/>
          <w:lang w:val="en-US"/>
        </w:rPr>
        <w:t>Times</w:t>
      </w:r>
      <w:r w:rsidRPr="000F1829">
        <w:rPr>
          <w:noProof/>
          <w:u w:val="single"/>
          <w:lang w:val="en-US"/>
        </w:rPr>
        <w:t xml:space="preserve"> for Completion of the Works</w:t>
      </w:r>
      <w:r w:rsidR="005265E4" w:rsidRPr="000F1829">
        <w:rPr>
          <w:noProof/>
          <w:lang w:val="en-US"/>
        </w:rPr>
        <w:t>, if permitted under ITB </w:t>
      </w:r>
      <w:r w:rsidR="004D75AC" w:rsidRPr="000F1829">
        <w:rPr>
          <w:noProof/>
          <w:lang w:val="en-US"/>
        </w:rPr>
        <w:t>13.</w:t>
      </w:r>
      <w:r w:rsidRPr="000F1829">
        <w:rPr>
          <w:noProof/>
          <w:lang w:val="en-US"/>
        </w:rPr>
        <w:t>5</w:t>
      </w:r>
      <w:r w:rsidR="004D75AC" w:rsidRPr="000F1829">
        <w:rPr>
          <w:noProof/>
          <w:lang w:val="en-US"/>
        </w:rPr>
        <w:t xml:space="preserve">, </w:t>
      </w:r>
      <w:r w:rsidRPr="000F1829">
        <w:rPr>
          <w:noProof/>
          <w:lang w:val="en-US"/>
        </w:rPr>
        <w:t>shall</w:t>
      </w:r>
      <w:r w:rsidR="004D75AC" w:rsidRPr="000F1829">
        <w:rPr>
          <w:noProof/>
          <w:lang w:val="en-US"/>
        </w:rPr>
        <w:t xml:space="preserve"> be evaluated as follows</w:t>
      </w:r>
      <w:r w:rsidR="00045BFB" w:rsidRPr="000F1829">
        <w:rPr>
          <w:noProof/>
          <w:lang w:val="en-US"/>
        </w:rPr>
        <w:t>:</w:t>
      </w:r>
    </w:p>
    <w:p w14:paraId="20B77CAF" w14:textId="77777777" w:rsidR="00D13DCE" w:rsidRPr="000F1829" w:rsidRDefault="00D13DCE" w:rsidP="00BD2B36">
      <w:pPr>
        <w:pStyle w:val="Heading2"/>
        <w:numPr>
          <w:ilvl w:val="0"/>
          <w:numId w:val="237"/>
        </w:numPr>
        <w:ind w:left="1134" w:hanging="567"/>
        <w:rPr>
          <w:noProof/>
          <w:lang w:val="en-US"/>
        </w:rPr>
      </w:pPr>
      <w:r w:rsidRPr="000F1829">
        <w:rPr>
          <w:noProof/>
          <w:lang w:val="en-US"/>
        </w:rPr>
        <w:t>The requirements for Alternative Times for Completion of the Works shall be indicated in Section VII </w:t>
      </w:r>
      <w:r w:rsidRPr="000F1829">
        <w:rPr>
          <w:noProof/>
          <w:lang w:val="en-US"/>
        </w:rPr>
        <w:noBreakHyphen/>
        <w:t> Works Requirements;</w:t>
      </w:r>
    </w:p>
    <w:p w14:paraId="3A370BB5" w14:textId="77777777" w:rsidR="00D13DCE" w:rsidRPr="000F1829" w:rsidRDefault="00D13DCE" w:rsidP="00BD2B36">
      <w:pPr>
        <w:pStyle w:val="Heading2"/>
        <w:numPr>
          <w:ilvl w:val="0"/>
          <w:numId w:val="237"/>
        </w:numPr>
        <w:ind w:left="1134" w:hanging="567"/>
        <w:rPr>
          <w:noProof/>
          <w:lang w:val="en-US"/>
        </w:rPr>
      </w:pPr>
      <w:r w:rsidRPr="000F1829">
        <w:rPr>
          <w:noProof/>
          <w:lang w:val="en-US"/>
        </w:rPr>
        <w:t xml:space="preserve">The Alternative Times for Completion of the Works shall be evaluated as follows: for every day of early completion and only for </w:t>
      </w:r>
      <w:r w:rsidR="00C959AD" w:rsidRPr="000F1829">
        <w:rPr>
          <w:noProof/>
          <w:lang w:val="en-US"/>
        </w:rPr>
        <w:t xml:space="preserve">evaluation </w:t>
      </w:r>
      <w:r w:rsidRPr="000F1829">
        <w:rPr>
          <w:noProof/>
          <w:lang w:val="en-US"/>
        </w:rPr>
        <w:t xml:space="preserve">purposes, the Bid Price will be adjusted by subtracting </w:t>
      </w:r>
      <w:r w:rsidR="00E2617F" w:rsidRPr="000F1829">
        <w:rPr>
          <w:noProof/>
          <w:lang w:val="en-US"/>
        </w:rPr>
        <w:t>the amount indicated under Sub</w:t>
      </w:r>
      <w:r w:rsidR="00E2617F" w:rsidRPr="000F1829">
        <w:rPr>
          <w:noProof/>
          <w:lang w:val="en-US"/>
        </w:rPr>
        <w:noBreakHyphen/>
        <w:t>Clause 13.5</w:t>
      </w:r>
      <w:r w:rsidRPr="000F1829">
        <w:rPr>
          <w:noProof/>
          <w:lang w:val="en-US"/>
        </w:rPr>
        <w:t xml:space="preserve"> </w:t>
      </w:r>
      <w:r w:rsidR="00197D82" w:rsidRPr="000F1829">
        <w:rPr>
          <w:noProof/>
          <w:lang w:val="en-US"/>
        </w:rPr>
        <w:t>of the BDS.</w:t>
      </w:r>
    </w:p>
    <w:p w14:paraId="6CC8F931" w14:textId="77777777" w:rsidR="001A224A" w:rsidRPr="000F1829" w:rsidRDefault="001A224A" w:rsidP="001A224A">
      <w:pPr>
        <w:pStyle w:val="Heading2"/>
        <w:rPr>
          <w:noProof/>
          <w:u w:val="single"/>
          <w:lang w:val="en-US"/>
        </w:rPr>
      </w:pPr>
      <w:r w:rsidRPr="000F1829">
        <w:rPr>
          <w:noProof/>
          <w:u w:val="single"/>
          <w:lang w:val="en-US"/>
        </w:rPr>
        <w:t>Personnel</w:t>
      </w:r>
      <w:r w:rsidRPr="000F1829">
        <w:rPr>
          <w:noProof/>
          <w:lang w:val="en-US"/>
        </w:rPr>
        <w:t>:</w:t>
      </w:r>
    </w:p>
    <w:p w14:paraId="750CAFDA" w14:textId="77777777" w:rsidR="001A224A" w:rsidRPr="000F1829" w:rsidRDefault="004D75AC" w:rsidP="00033476">
      <w:pPr>
        <w:ind w:left="576"/>
        <w:rPr>
          <w:i/>
          <w:noProof/>
          <w:lang w:val="en-US"/>
        </w:rPr>
      </w:pPr>
      <w:r w:rsidRPr="000F1829">
        <w:rPr>
          <w:noProof/>
          <w:lang w:val="en-US"/>
        </w:rPr>
        <w:t xml:space="preserve">The Bidder must demonstrate that it has the personnel for the key positions that meet the following requirements: </w:t>
      </w:r>
      <w:r w:rsidRPr="000F1829">
        <w:rPr>
          <w:i/>
          <w:noProof/>
          <w:highlight w:val="yellow"/>
          <w:lang w:val="en-US"/>
        </w:rPr>
        <w:t>[Specify requirements for each lot as applicable]</w:t>
      </w:r>
    </w:p>
    <w:tbl>
      <w:tblPr>
        <w:tblStyle w:val="Grilledutableau"/>
        <w:tblW w:w="0" w:type="auto"/>
        <w:tblInd w:w="57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925"/>
        <w:gridCol w:w="4089"/>
        <w:gridCol w:w="1675"/>
        <w:gridCol w:w="1777"/>
      </w:tblGrid>
      <w:tr w:rsidR="009F579C" w:rsidRPr="007526CD" w14:paraId="490D4790" w14:textId="77777777" w:rsidTr="00033476">
        <w:trPr>
          <w:tblHeader/>
        </w:trPr>
        <w:tc>
          <w:tcPr>
            <w:tcW w:w="950" w:type="dxa"/>
          </w:tcPr>
          <w:p w14:paraId="02C3437F" w14:textId="77777777" w:rsidR="00033476" w:rsidRPr="000F1829" w:rsidRDefault="00033476" w:rsidP="00033476">
            <w:pPr>
              <w:jc w:val="center"/>
              <w:rPr>
                <w:b/>
                <w:noProof/>
                <w:lang w:val="en-US"/>
              </w:rPr>
            </w:pPr>
            <w:r w:rsidRPr="000F1829">
              <w:rPr>
                <w:b/>
                <w:noProof/>
                <w:lang w:val="en-US"/>
              </w:rPr>
              <w:t>No.</w:t>
            </w:r>
          </w:p>
        </w:tc>
        <w:tc>
          <w:tcPr>
            <w:tcW w:w="4252" w:type="dxa"/>
          </w:tcPr>
          <w:p w14:paraId="18011803" w14:textId="77777777" w:rsidR="00033476" w:rsidRPr="000F1829" w:rsidRDefault="00033476" w:rsidP="004D75AC">
            <w:pPr>
              <w:jc w:val="center"/>
              <w:rPr>
                <w:b/>
                <w:noProof/>
                <w:lang w:val="en-US"/>
              </w:rPr>
            </w:pPr>
            <w:r w:rsidRPr="000F1829">
              <w:rPr>
                <w:b/>
                <w:noProof/>
                <w:lang w:val="en-US"/>
              </w:rPr>
              <w:t>Pos</w:t>
            </w:r>
            <w:r w:rsidR="004D75AC" w:rsidRPr="000F1829">
              <w:rPr>
                <w:b/>
                <w:noProof/>
                <w:lang w:val="en-US"/>
              </w:rPr>
              <w:t>i</w:t>
            </w:r>
            <w:r w:rsidRPr="000F1829">
              <w:rPr>
                <w:b/>
                <w:noProof/>
                <w:lang w:val="en-US"/>
              </w:rPr>
              <w:t>t</w:t>
            </w:r>
            <w:r w:rsidR="004D75AC" w:rsidRPr="000F1829">
              <w:rPr>
                <w:b/>
                <w:noProof/>
                <w:lang w:val="en-US"/>
              </w:rPr>
              <w:t>ion</w:t>
            </w:r>
          </w:p>
        </w:tc>
        <w:tc>
          <w:tcPr>
            <w:tcW w:w="1701" w:type="dxa"/>
          </w:tcPr>
          <w:p w14:paraId="7D02D965" w14:textId="77777777" w:rsidR="00033476" w:rsidRPr="000F1829" w:rsidRDefault="004D75AC" w:rsidP="00D21171">
            <w:pPr>
              <w:jc w:val="center"/>
              <w:rPr>
                <w:b/>
                <w:noProof/>
                <w:lang w:val="en-US"/>
              </w:rPr>
            </w:pPr>
            <w:r w:rsidRPr="000F1829">
              <w:rPr>
                <w:b/>
                <w:noProof/>
                <w:lang w:val="en-US"/>
              </w:rPr>
              <w:t xml:space="preserve">Total </w:t>
            </w:r>
            <w:r w:rsidR="00D21171" w:rsidRPr="000F1829">
              <w:rPr>
                <w:b/>
                <w:noProof/>
                <w:lang w:val="en-US"/>
              </w:rPr>
              <w:t>w</w:t>
            </w:r>
            <w:r w:rsidRPr="000F1829">
              <w:rPr>
                <w:b/>
                <w:noProof/>
                <w:lang w:val="en-US"/>
              </w:rPr>
              <w:t xml:space="preserve">ork </w:t>
            </w:r>
            <w:r w:rsidR="00D21171" w:rsidRPr="000F1829">
              <w:rPr>
                <w:b/>
                <w:noProof/>
                <w:lang w:val="en-US"/>
              </w:rPr>
              <w:t>e</w:t>
            </w:r>
            <w:r w:rsidRPr="000F1829">
              <w:rPr>
                <w:b/>
                <w:noProof/>
                <w:lang w:val="en-US"/>
              </w:rPr>
              <w:t>xperience (years)</w:t>
            </w:r>
          </w:p>
        </w:tc>
        <w:tc>
          <w:tcPr>
            <w:tcW w:w="1809" w:type="dxa"/>
          </w:tcPr>
          <w:p w14:paraId="715AF245" w14:textId="77777777" w:rsidR="00033476" w:rsidRPr="000F1829" w:rsidRDefault="00D21171" w:rsidP="00033476">
            <w:pPr>
              <w:jc w:val="center"/>
              <w:rPr>
                <w:b/>
                <w:noProof/>
                <w:lang w:val="en-US"/>
              </w:rPr>
            </w:pPr>
            <w:r w:rsidRPr="000F1829">
              <w:rPr>
                <w:b/>
                <w:noProof/>
                <w:lang w:val="en-US"/>
              </w:rPr>
              <w:t>In similar works e</w:t>
            </w:r>
            <w:r w:rsidR="004D75AC" w:rsidRPr="000F1829">
              <w:rPr>
                <w:b/>
                <w:noProof/>
                <w:lang w:val="en-US"/>
              </w:rPr>
              <w:t>xperience (years)</w:t>
            </w:r>
          </w:p>
        </w:tc>
      </w:tr>
      <w:tr w:rsidR="009F579C" w:rsidRPr="000F1829" w14:paraId="2334C7DE" w14:textId="77777777" w:rsidTr="00033476">
        <w:tc>
          <w:tcPr>
            <w:tcW w:w="950" w:type="dxa"/>
          </w:tcPr>
          <w:p w14:paraId="1D7F3AF4" w14:textId="77777777" w:rsidR="00033476" w:rsidRPr="000F1829" w:rsidRDefault="00033476" w:rsidP="00033476">
            <w:pPr>
              <w:jc w:val="center"/>
              <w:rPr>
                <w:noProof/>
                <w:lang w:val="en-US"/>
              </w:rPr>
            </w:pPr>
            <w:r w:rsidRPr="000F1829">
              <w:rPr>
                <w:noProof/>
                <w:lang w:val="en-US"/>
              </w:rPr>
              <w:t>1</w:t>
            </w:r>
          </w:p>
        </w:tc>
        <w:tc>
          <w:tcPr>
            <w:tcW w:w="4252" w:type="dxa"/>
          </w:tcPr>
          <w:p w14:paraId="35055BBD" w14:textId="77777777" w:rsidR="00033476" w:rsidRPr="000F1829" w:rsidRDefault="00033476" w:rsidP="00033476">
            <w:pPr>
              <w:rPr>
                <w:noProof/>
                <w:u w:val="single"/>
                <w:lang w:val="en-US"/>
              </w:rPr>
            </w:pPr>
            <w:r w:rsidRPr="000F1829">
              <w:rPr>
                <w:noProof/>
                <w:u w:val="single"/>
                <w:lang w:val="en-US"/>
              </w:rPr>
              <w:t xml:space="preserve">Environmental </w:t>
            </w:r>
            <w:r w:rsidR="004D75AC" w:rsidRPr="000F1829">
              <w:rPr>
                <w:noProof/>
                <w:u w:val="single"/>
                <w:lang w:val="en-US"/>
              </w:rPr>
              <w:t>and</w:t>
            </w:r>
            <w:r w:rsidRPr="000F1829">
              <w:rPr>
                <w:noProof/>
                <w:u w:val="single"/>
                <w:lang w:val="en-US"/>
              </w:rPr>
              <w:t xml:space="preserve"> Social</w:t>
            </w:r>
            <w:r w:rsidR="004D75AC" w:rsidRPr="000F1829">
              <w:rPr>
                <w:noProof/>
                <w:u w:val="single"/>
                <w:lang w:val="en-US"/>
              </w:rPr>
              <w:t xml:space="preserve"> Expert</w:t>
            </w:r>
          </w:p>
          <w:p w14:paraId="299D24DF" w14:textId="77777777" w:rsidR="00033476" w:rsidRPr="000F1829" w:rsidRDefault="004D75AC" w:rsidP="00AE29D4">
            <w:pPr>
              <w:rPr>
                <w:i/>
                <w:noProof/>
                <w:lang w:val="en-US"/>
              </w:rPr>
            </w:pPr>
            <w:r w:rsidRPr="000F1829">
              <w:rPr>
                <w:i/>
                <w:noProof/>
                <w:highlight w:val="yellow"/>
                <w:lang w:val="en-US"/>
              </w:rPr>
              <w:t xml:space="preserve">[If the Environmental and Social risks and impacts of the </w:t>
            </w:r>
            <w:r w:rsidR="00AE29D4" w:rsidRPr="000F1829">
              <w:rPr>
                <w:i/>
                <w:noProof/>
                <w:highlight w:val="yellow"/>
                <w:lang w:val="en-US"/>
              </w:rPr>
              <w:t>W</w:t>
            </w:r>
            <w:r w:rsidRPr="000F1829">
              <w:rPr>
                <w:i/>
                <w:noProof/>
                <w:highlight w:val="yellow"/>
                <w:lang w:val="en-US"/>
              </w:rPr>
              <w:t>orks are assessed as high, and/or significant, a specialized expertise is required on the Environmental and Social issues]</w:t>
            </w:r>
          </w:p>
        </w:tc>
        <w:tc>
          <w:tcPr>
            <w:tcW w:w="1701" w:type="dxa"/>
          </w:tcPr>
          <w:p w14:paraId="0C9C563B" w14:textId="77777777" w:rsidR="00033476" w:rsidRPr="000F1829" w:rsidRDefault="00AA3C4C" w:rsidP="00033476">
            <w:pPr>
              <w:jc w:val="center"/>
              <w:rPr>
                <w:noProof/>
                <w:lang w:val="en-US"/>
              </w:rPr>
            </w:pPr>
            <w:r w:rsidRPr="000F1829">
              <w:rPr>
                <w:noProof/>
                <w:lang w:val="en-US"/>
              </w:rPr>
              <w:t>5</w:t>
            </w:r>
          </w:p>
        </w:tc>
        <w:tc>
          <w:tcPr>
            <w:tcW w:w="1809" w:type="dxa"/>
          </w:tcPr>
          <w:p w14:paraId="64A4D964" w14:textId="77777777" w:rsidR="00033476" w:rsidRPr="000F1829" w:rsidRDefault="00AA3C4C" w:rsidP="00033476">
            <w:pPr>
              <w:jc w:val="center"/>
              <w:rPr>
                <w:noProof/>
                <w:lang w:val="en-US"/>
              </w:rPr>
            </w:pPr>
            <w:r w:rsidRPr="000F1829">
              <w:rPr>
                <w:noProof/>
                <w:lang w:val="en-US"/>
              </w:rPr>
              <w:t>2</w:t>
            </w:r>
          </w:p>
        </w:tc>
      </w:tr>
      <w:tr w:rsidR="009F579C" w:rsidRPr="000F1829" w14:paraId="3C6D2AAD" w14:textId="77777777" w:rsidTr="00033476">
        <w:tc>
          <w:tcPr>
            <w:tcW w:w="950" w:type="dxa"/>
          </w:tcPr>
          <w:p w14:paraId="3AE450C3" w14:textId="77777777" w:rsidR="00033476" w:rsidRPr="000F1829" w:rsidRDefault="00033476" w:rsidP="00033476">
            <w:pPr>
              <w:jc w:val="center"/>
              <w:rPr>
                <w:noProof/>
                <w:lang w:val="en-US"/>
              </w:rPr>
            </w:pPr>
            <w:r w:rsidRPr="000F1829">
              <w:rPr>
                <w:noProof/>
                <w:lang w:val="en-US"/>
              </w:rPr>
              <w:t>2</w:t>
            </w:r>
          </w:p>
        </w:tc>
        <w:tc>
          <w:tcPr>
            <w:tcW w:w="4252" w:type="dxa"/>
          </w:tcPr>
          <w:p w14:paraId="63FB1CC2" w14:textId="77777777" w:rsidR="00033476" w:rsidRPr="000F1829" w:rsidRDefault="004D75AC" w:rsidP="00033476">
            <w:pPr>
              <w:rPr>
                <w:noProof/>
                <w:u w:val="single"/>
                <w:lang w:val="en-US"/>
              </w:rPr>
            </w:pPr>
            <w:r w:rsidRPr="000F1829">
              <w:rPr>
                <w:noProof/>
                <w:u w:val="single"/>
                <w:lang w:val="en-US"/>
              </w:rPr>
              <w:t>Health and Safety Expert</w:t>
            </w:r>
          </w:p>
          <w:p w14:paraId="338B291A" w14:textId="77777777" w:rsidR="00033476" w:rsidRPr="000F1829" w:rsidRDefault="004D75AC" w:rsidP="00AE29D4">
            <w:pPr>
              <w:rPr>
                <w:i/>
                <w:noProof/>
                <w:lang w:val="en-US"/>
              </w:rPr>
            </w:pPr>
            <w:r w:rsidRPr="000F1829">
              <w:rPr>
                <w:i/>
                <w:noProof/>
                <w:highlight w:val="yellow"/>
                <w:lang w:val="en-US"/>
              </w:rPr>
              <w:lastRenderedPageBreak/>
              <w:t xml:space="preserve">[If the Health &amp; Safety risks and impacts of the </w:t>
            </w:r>
            <w:r w:rsidR="00AE29D4" w:rsidRPr="000F1829">
              <w:rPr>
                <w:i/>
                <w:noProof/>
                <w:highlight w:val="yellow"/>
                <w:lang w:val="en-US"/>
              </w:rPr>
              <w:t>W</w:t>
            </w:r>
            <w:r w:rsidRPr="000F1829">
              <w:rPr>
                <w:i/>
                <w:noProof/>
                <w:highlight w:val="yellow"/>
                <w:lang w:val="en-US"/>
              </w:rPr>
              <w:t>orks being assessed as high, and/or significant, a specialized expertise is required on the Health &amp; Safety issues]</w:t>
            </w:r>
          </w:p>
        </w:tc>
        <w:tc>
          <w:tcPr>
            <w:tcW w:w="1701" w:type="dxa"/>
          </w:tcPr>
          <w:p w14:paraId="7CB49020" w14:textId="77777777" w:rsidR="00033476" w:rsidRPr="000F1829" w:rsidRDefault="00AA3C4C" w:rsidP="00033476">
            <w:pPr>
              <w:jc w:val="center"/>
              <w:rPr>
                <w:noProof/>
                <w:lang w:val="en-US"/>
              </w:rPr>
            </w:pPr>
            <w:r w:rsidRPr="000F1829">
              <w:rPr>
                <w:noProof/>
                <w:lang w:val="en-US"/>
              </w:rPr>
              <w:lastRenderedPageBreak/>
              <w:t>5</w:t>
            </w:r>
          </w:p>
        </w:tc>
        <w:tc>
          <w:tcPr>
            <w:tcW w:w="1809" w:type="dxa"/>
          </w:tcPr>
          <w:p w14:paraId="360A18FB" w14:textId="77777777" w:rsidR="00033476" w:rsidRPr="000F1829" w:rsidRDefault="00AA3C4C" w:rsidP="00033476">
            <w:pPr>
              <w:jc w:val="center"/>
              <w:rPr>
                <w:noProof/>
                <w:lang w:val="en-US"/>
              </w:rPr>
            </w:pPr>
            <w:r w:rsidRPr="000F1829">
              <w:rPr>
                <w:noProof/>
                <w:lang w:val="en-US"/>
              </w:rPr>
              <w:t>2</w:t>
            </w:r>
          </w:p>
        </w:tc>
      </w:tr>
      <w:tr w:rsidR="009F579C" w:rsidRPr="000F1829" w14:paraId="11E1BCFD" w14:textId="77777777" w:rsidTr="00033476">
        <w:tc>
          <w:tcPr>
            <w:tcW w:w="950" w:type="dxa"/>
          </w:tcPr>
          <w:p w14:paraId="430B125A" w14:textId="77777777" w:rsidR="00033476" w:rsidRPr="000F1829" w:rsidRDefault="00D576E1" w:rsidP="00033476">
            <w:pPr>
              <w:jc w:val="center"/>
              <w:rPr>
                <w:noProof/>
                <w:lang w:val="en-US"/>
              </w:rPr>
            </w:pPr>
            <w:r w:rsidRPr="000F1829">
              <w:rPr>
                <w:noProof/>
                <w:lang w:val="en-US"/>
              </w:rPr>
              <w:t>3</w:t>
            </w:r>
          </w:p>
        </w:tc>
        <w:tc>
          <w:tcPr>
            <w:tcW w:w="4252" w:type="dxa"/>
          </w:tcPr>
          <w:p w14:paraId="1ACBE8EE" w14:textId="77777777" w:rsidR="00033476" w:rsidRPr="000F1829" w:rsidRDefault="00AA3C4C" w:rsidP="00033476">
            <w:pPr>
              <w:rPr>
                <w:i/>
                <w:noProof/>
                <w:lang w:val="en-US"/>
              </w:rPr>
            </w:pPr>
            <w:r w:rsidRPr="000F1829">
              <w:rPr>
                <w:i/>
                <w:noProof/>
                <w:highlight w:val="yellow"/>
                <w:lang w:val="en-US"/>
              </w:rPr>
              <w:t>[Etc.]</w:t>
            </w:r>
          </w:p>
        </w:tc>
        <w:tc>
          <w:tcPr>
            <w:tcW w:w="1701" w:type="dxa"/>
          </w:tcPr>
          <w:p w14:paraId="1BB3AAF6" w14:textId="77777777" w:rsidR="00033476" w:rsidRPr="000F1829" w:rsidRDefault="00033476" w:rsidP="00033476">
            <w:pPr>
              <w:jc w:val="center"/>
              <w:rPr>
                <w:noProof/>
                <w:lang w:val="en-US"/>
              </w:rPr>
            </w:pPr>
          </w:p>
        </w:tc>
        <w:tc>
          <w:tcPr>
            <w:tcW w:w="1809" w:type="dxa"/>
          </w:tcPr>
          <w:p w14:paraId="56B25132" w14:textId="77777777" w:rsidR="00033476" w:rsidRPr="000F1829" w:rsidRDefault="00033476" w:rsidP="00033476">
            <w:pPr>
              <w:jc w:val="center"/>
              <w:rPr>
                <w:noProof/>
                <w:lang w:val="en-US"/>
              </w:rPr>
            </w:pPr>
          </w:p>
        </w:tc>
      </w:tr>
    </w:tbl>
    <w:p w14:paraId="1C1BF6E0" w14:textId="77777777" w:rsidR="00033476" w:rsidRPr="000F1829" w:rsidRDefault="004D75AC" w:rsidP="00033476">
      <w:pPr>
        <w:ind w:left="576"/>
        <w:rPr>
          <w:i/>
          <w:noProof/>
          <w:lang w:val="en-US"/>
        </w:rPr>
      </w:pPr>
      <w:r w:rsidRPr="000F1829">
        <w:rPr>
          <w:i/>
          <w:noProof/>
          <w:highlight w:val="yellow"/>
          <w:lang w:val="en-US"/>
        </w:rPr>
        <w:t>[Insert in</w:t>
      </w:r>
      <w:r w:rsidR="00EE6AA4" w:rsidRPr="000F1829">
        <w:rPr>
          <w:i/>
          <w:noProof/>
          <w:highlight w:val="yellow"/>
          <w:lang w:val="en-US"/>
        </w:rPr>
        <w:t xml:space="preserve"> the table (i) </w:t>
      </w:r>
      <w:r w:rsidRPr="000F1829">
        <w:rPr>
          <w:i/>
          <w:noProof/>
          <w:highlight w:val="yellow"/>
          <w:lang w:val="en-US"/>
        </w:rPr>
        <w:t>the list of key personnel, for instance, the project or contract manager and those superintendents working under the project manager who will be responsible for major components (e.g., superintendents specialized in dredging, piling, or earthworks, as required fo</w:t>
      </w:r>
      <w:r w:rsidR="00EE6AA4" w:rsidRPr="000F1829">
        <w:rPr>
          <w:i/>
          <w:noProof/>
          <w:highlight w:val="yellow"/>
          <w:lang w:val="en-US"/>
        </w:rPr>
        <w:t>r each particular project) (ii) </w:t>
      </w:r>
      <w:r w:rsidRPr="000F1829">
        <w:rPr>
          <w:i/>
          <w:noProof/>
          <w:highlight w:val="yellow"/>
          <w:lang w:val="en-US"/>
        </w:rPr>
        <w:t>a minimum number of years of civil works experie</w:t>
      </w:r>
      <w:r w:rsidR="00EE6AA4" w:rsidRPr="000F1829">
        <w:rPr>
          <w:i/>
          <w:noProof/>
          <w:highlight w:val="yellow"/>
          <w:lang w:val="en-US"/>
        </w:rPr>
        <w:t>nce (10 to 15 years), and (iii) </w:t>
      </w:r>
      <w:r w:rsidRPr="000F1829">
        <w:rPr>
          <w:i/>
          <w:noProof/>
          <w:highlight w:val="yellow"/>
          <w:lang w:val="en-US"/>
        </w:rPr>
        <w:t>a minimum number of years of experience of comparable projects (5 to 10 years)</w:t>
      </w:r>
      <w:r w:rsidR="004A7643" w:rsidRPr="000F1829">
        <w:rPr>
          <w:i/>
          <w:noProof/>
          <w:highlight w:val="yellow"/>
          <w:lang w:val="en-US"/>
        </w:rPr>
        <w:t>.</w:t>
      </w:r>
      <w:r w:rsidRPr="000F1829">
        <w:rPr>
          <w:i/>
          <w:noProof/>
          <w:highlight w:val="yellow"/>
          <w:lang w:val="en-US"/>
        </w:rPr>
        <w:t>]</w:t>
      </w:r>
    </w:p>
    <w:p w14:paraId="77DAB55B" w14:textId="77777777" w:rsidR="00033476" w:rsidRPr="000F1829" w:rsidRDefault="00EE6AA4" w:rsidP="00033476">
      <w:pPr>
        <w:ind w:left="576"/>
        <w:rPr>
          <w:noProof/>
          <w:lang w:val="en-US"/>
        </w:rPr>
      </w:pPr>
      <w:r w:rsidRPr="000F1829">
        <w:rPr>
          <w:noProof/>
          <w:lang w:val="en-US"/>
        </w:rPr>
        <w:t>The Bidder shall provide details of the proposed personnel and their experience records using Forms PER-1 and PER-2 included in Section IV </w:t>
      </w:r>
      <w:r w:rsidRPr="000F1829">
        <w:rPr>
          <w:noProof/>
          <w:lang w:val="en-US"/>
        </w:rPr>
        <w:noBreakHyphen/>
        <w:t> Bidding Forms.</w:t>
      </w:r>
    </w:p>
    <w:p w14:paraId="1C6C56ED" w14:textId="77777777" w:rsidR="00D0197D" w:rsidRPr="000F1829" w:rsidRDefault="00D0197D" w:rsidP="00033476">
      <w:pPr>
        <w:ind w:left="576"/>
        <w:rPr>
          <w:noProof/>
          <w:lang w:val="en-US"/>
        </w:rPr>
      </w:pPr>
    </w:p>
    <w:p w14:paraId="034F871C" w14:textId="77777777" w:rsidR="00033476" w:rsidRPr="000F1829" w:rsidRDefault="00EE6AA4" w:rsidP="007E59DB">
      <w:pPr>
        <w:pStyle w:val="Heading2"/>
        <w:keepNext/>
        <w:keepLines/>
        <w:ind w:left="578" w:hanging="578"/>
        <w:rPr>
          <w:noProof/>
          <w:u w:val="single"/>
          <w:lang w:val="en-US"/>
        </w:rPr>
      </w:pPr>
      <w:r w:rsidRPr="000F1829">
        <w:rPr>
          <w:noProof/>
          <w:u w:val="single"/>
          <w:lang w:val="en-US"/>
        </w:rPr>
        <w:t>Equipment</w:t>
      </w:r>
      <w:r w:rsidR="004402C8" w:rsidRPr="000F1829">
        <w:rPr>
          <w:noProof/>
          <w:lang w:val="en-US"/>
        </w:rPr>
        <w:t>:</w:t>
      </w:r>
    </w:p>
    <w:p w14:paraId="1CFEFBD0" w14:textId="77777777" w:rsidR="00EE6AA4" w:rsidRPr="000F1829" w:rsidRDefault="00EE6AA4" w:rsidP="004402C8">
      <w:pPr>
        <w:ind w:left="576"/>
        <w:rPr>
          <w:i/>
          <w:noProof/>
          <w:lang w:val="en-US"/>
        </w:rPr>
      </w:pPr>
      <w:r w:rsidRPr="000F1829">
        <w:rPr>
          <w:noProof/>
          <w:lang w:val="en-US"/>
        </w:rPr>
        <w:t>The Bidder must demonstrate that it can obtain (purchase, lease or rent) the key equipment listed hereafter:</w:t>
      </w:r>
      <w:r w:rsidR="00252492" w:rsidRPr="000F1829">
        <w:rPr>
          <w:noProof/>
          <w:lang w:val="en-US"/>
        </w:rPr>
        <w:t xml:space="preserve"> </w:t>
      </w:r>
      <w:r w:rsidRPr="000F1829">
        <w:rPr>
          <w:i/>
          <w:noProof/>
          <w:highlight w:val="yellow"/>
          <w:lang w:val="en-US"/>
        </w:rPr>
        <w:t>[Specify requirements for each lot as applicable]</w:t>
      </w:r>
    </w:p>
    <w:tbl>
      <w:tblPr>
        <w:tblStyle w:val="Grilledutableau"/>
        <w:tblW w:w="8746" w:type="dxa"/>
        <w:tblInd w:w="57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950"/>
        <w:gridCol w:w="5528"/>
        <w:gridCol w:w="2268"/>
      </w:tblGrid>
      <w:tr w:rsidR="009F579C" w:rsidRPr="000F1829" w14:paraId="711AC681" w14:textId="77777777" w:rsidTr="004402C8">
        <w:tc>
          <w:tcPr>
            <w:tcW w:w="950" w:type="dxa"/>
          </w:tcPr>
          <w:p w14:paraId="7D0F2EB5" w14:textId="77777777" w:rsidR="004402C8" w:rsidRPr="000F1829" w:rsidRDefault="004402C8" w:rsidP="00252492">
            <w:pPr>
              <w:keepNext/>
              <w:keepLines/>
              <w:jc w:val="center"/>
              <w:rPr>
                <w:b/>
                <w:noProof/>
                <w:lang w:val="en-US"/>
              </w:rPr>
            </w:pPr>
            <w:r w:rsidRPr="000F1829">
              <w:rPr>
                <w:b/>
                <w:noProof/>
                <w:lang w:val="en-US"/>
              </w:rPr>
              <w:t>No.</w:t>
            </w:r>
          </w:p>
        </w:tc>
        <w:tc>
          <w:tcPr>
            <w:tcW w:w="5528" w:type="dxa"/>
          </w:tcPr>
          <w:p w14:paraId="4A7FC5EC" w14:textId="77777777" w:rsidR="004402C8" w:rsidRPr="000F1829" w:rsidRDefault="00EE6AA4" w:rsidP="00252492">
            <w:pPr>
              <w:keepNext/>
              <w:keepLines/>
              <w:jc w:val="center"/>
              <w:rPr>
                <w:b/>
                <w:noProof/>
                <w:lang w:val="en-US"/>
              </w:rPr>
            </w:pPr>
            <w:r w:rsidRPr="000F1829">
              <w:rPr>
                <w:b/>
                <w:noProof/>
                <w:lang w:val="en-US"/>
              </w:rPr>
              <w:t xml:space="preserve">Equipment </w:t>
            </w:r>
            <w:r w:rsidR="004402C8" w:rsidRPr="000F1829">
              <w:rPr>
                <w:b/>
                <w:noProof/>
                <w:lang w:val="en-US"/>
              </w:rPr>
              <w:t xml:space="preserve">Type </w:t>
            </w:r>
            <w:r w:rsidRPr="000F1829">
              <w:rPr>
                <w:b/>
                <w:noProof/>
                <w:lang w:val="en-US"/>
              </w:rPr>
              <w:t>and Characteristics</w:t>
            </w:r>
          </w:p>
        </w:tc>
        <w:tc>
          <w:tcPr>
            <w:tcW w:w="2268" w:type="dxa"/>
          </w:tcPr>
          <w:p w14:paraId="22D8C56E" w14:textId="77777777" w:rsidR="004402C8" w:rsidRPr="000F1829" w:rsidRDefault="00EE6AA4" w:rsidP="00252492">
            <w:pPr>
              <w:keepNext/>
              <w:keepLines/>
              <w:jc w:val="center"/>
              <w:rPr>
                <w:b/>
                <w:noProof/>
                <w:lang w:val="en-US"/>
              </w:rPr>
            </w:pPr>
            <w:r w:rsidRPr="000F1829">
              <w:rPr>
                <w:b/>
                <w:noProof/>
                <w:lang w:val="en-US"/>
              </w:rPr>
              <w:t>Minimum Number Required</w:t>
            </w:r>
          </w:p>
        </w:tc>
      </w:tr>
      <w:tr w:rsidR="009F579C" w:rsidRPr="000F1829" w14:paraId="07C308EB" w14:textId="77777777" w:rsidTr="004402C8">
        <w:tc>
          <w:tcPr>
            <w:tcW w:w="950" w:type="dxa"/>
          </w:tcPr>
          <w:p w14:paraId="2B3E2FE3" w14:textId="77777777" w:rsidR="004402C8" w:rsidRPr="000F1829" w:rsidRDefault="004402C8" w:rsidP="00252492">
            <w:pPr>
              <w:keepNext/>
              <w:keepLines/>
              <w:jc w:val="center"/>
              <w:rPr>
                <w:noProof/>
                <w:lang w:val="en-US"/>
              </w:rPr>
            </w:pPr>
            <w:r w:rsidRPr="000F1829">
              <w:rPr>
                <w:noProof/>
                <w:lang w:val="en-US"/>
              </w:rPr>
              <w:t>1</w:t>
            </w:r>
          </w:p>
        </w:tc>
        <w:tc>
          <w:tcPr>
            <w:tcW w:w="5528" w:type="dxa"/>
          </w:tcPr>
          <w:p w14:paraId="0BBFD609" w14:textId="77777777" w:rsidR="004402C8" w:rsidRPr="000F1829" w:rsidRDefault="004402C8" w:rsidP="00252492">
            <w:pPr>
              <w:keepNext/>
              <w:keepLines/>
              <w:rPr>
                <w:noProof/>
                <w:lang w:val="en-US"/>
              </w:rPr>
            </w:pPr>
          </w:p>
        </w:tc>
        <w:tc>
          <w:tcPr>
            <w:tcW w:w="2268" w:type="dxa"/>
          </w:tcPr>
          <w:p w14:paraId="5982BE15" w14:textId="77777777" w:rsidR="004402C8" w:rsidRPr="000F1829" w:rsidRDefault="004402C8" w:rsidP="00252492">
            <w:pPr>
              <w:keepNext/>
              <w:keepLines/>
              <w:rPr>
                <w:noProof/>
                <w:lang w:val="en-US"/>
              </w:rPr>
            </w:pPr>
          </w:p>
        </w:tc>
      </w:tr>
      <w:tr w:rsidR="009F579C" w:rsidRPr="000F1829" w14:paraId="49A5C0A4" w14:textId="77777777" w:rsidTr="004402C8">
        <w:tc>
          <w:tcPr>
            <w:tcW w:w="950" w:type="dxa"/>
          </w:tcPr>
          <w:p w14:paraId="6039D851" w14:textId="77777777" w:rsidR="004402C8" w:rsidRPr="000F1829" w:rsidRDefault="004402C8" w:rsidP="00252492">
            <w:pPr>
              <w:keepNext/>
              <w:keepLines/>
              <w:jc w:val="center"/>
              <w:rPr>
                <w:noProof/>
                <w:lang w:val="en-US"/>
              </w:rPr>
            </w:pPr>
            <w:r w:rsidRPr="000F1829">
              <w:rPr>
                <w:noProof/>
                <w:lang w:val="en-US"/>
              </w:rPr>
              <w:t>2</w:t>
            </w:r>
          </w:p>
        </w:tc>
        <w:tc>
          <w:tcPr>
            <w:tcW w:w="5528" w:type="dxa"/>
          </w:tcPr>
          <w:p w14:paraId="262C7711" w14:textId="77777777" w:rsidR="004402C8" w:rsidRPr="000F1829" w:rsidRDefault="004402C8" w:rsidP="00252492">
            <w:pPr>
              <w:keepNext/>
              <w:keepLines/>
              <w:rPr>
                <w:noProof/>
                <w:lang w:val="en-US"/>
              </w:rPr>
            </w:pPr>
          </w:p>
        </w:tc>
        <w:tc>
          <w:tcPr>
            <w:tcW w:w="2268" w:type="dxa"/>
          </w:tcPr>
          <w:p w14:paraId="12E08046" w14:textId="77777777" w:rsidR="004402C8" w:rsidRPr="000F1829" w:rsidRDefault="004402C8" w:rsidP="00252492">
            <w:pPr>
              <w:keepNext/>
              <w:keepLines/>
              <w:rPr>
                <w:noProof/>
                <w:lang w:val="en-US"/>
              </w:rPr>
            </w:pPr>
          </w:p>
        </w:tc>
      </w:tr>
      <w:tr w:rsidR="009F579C" w:rsidRPr="000F1829" w14:paraId="2BBA9F8A" w14:textId="77777777" w:rsidTr="004402C8">
        <w:tc>
          <w:tcPr>
            <w:tcW w:w="950" w:type="dxa"/>
          </w:tcPr>
          <w:p w14:paraId="76DC2ACB" w14:textId="77777777" w:rsidR="004402C8" w:rsidRPr="000F1829" w:rsidRDefault="004402C8" w:rsidP="00252492">
            <w:pPr>
              <w:keepNext/>
              <w:keepLines/>
              <w:jc w:val="center"/>
              <w:rPr>
                <w:noProof/>
                <w:lang w:val="en-US"/>
              </w:rPr>
            </w:pPr>
            <w:r w:rsidRPr="000F1829">
              <w:rPr>
                <w:noProof/>
                <w:lang w:val="en-US"/>
              </w:rPr>
              <w:t>3</w:t>
            </w:r>
          </w:p>
        </w:tc>
        <w:tc>
          <w:tcPr>
            <w:tcW w:w="5528" w:type="dxa"/>
          </w:tcPr>
          <w:p w14:paraId="77629811" w14:textId="77777777" w:rsidR="004402C8" w:rsidRPr="000F1829" w:rsidRDefault="004402C8" w:rsidP="00252492">
            <w:pPr>
              <w:keepNext/>
              <w:keepLines/>
              <w:rPr>
                <w:noProof/>
                <w:lang w:val="en-US"/>
              </w:rPr>
            </w:pPr>
          </w:p>
        </w:tc>
        <w:tc>
          <w:tcPr>
            <w:tcW w:w="2268" w:type="dxa"/>
          </w:tcPr>
          <w:p w14:paraId="1C70BACA" w14:textId="77777777" w:rsidR="004402C8" w:rsidRPr="000F1829" w:rsidRDefault="004402C8" w:rsidP="00252492">
            <w:pPr>
              <w:keepNext/>
              <w:keepLines/>
              <w:rPr>
                <w:noProof/>
                <w:lang w:val="en-US"/>
              </w:rPr>
            </w:pPr>
          </w:p>
        </w:tc>
      </w:tr>
      <w:tr w:rsidR="009F579C" w:rsidRPr="000F1829" w14:paraId="70666226" w14:textId="77777777" w:rsidTr="004402C8">
        <w:tc>
          <w:tcPr>
            <w:tcW w:w="950" w:type="dxa"/>
          </w:tcPr>
          <w:p w14:paraId="318747E7" w14:textId="77777777" w:rsidR="004402C8" w:rsidRPr="000F1829" w:rsidRDefault="004402C8" w:rsidP="004402C8">
            <w:pPr>
              <w:jc w:val="center"/>
              <w:rPr>
                <w:noProof/>
                <w:lang w:val="en-US"/>
              </w:rPr>
            </w:pPr>
            <w:r w:rsidRPr="000F1829">
              <w:rPr>
                <w:noProof/>
                <w:lang w:val="en-US"/>
              </w:rPr>
              <w:t>4</w:t>
            </w:r>
          </w:p>
        </w:tc>
        <w:tc>
          <w:tcPr>
            <w:tcW w:w="5528" w:type="dxa"/>
          </w:tcPr>
          <w:p w14:paraId="2DDE296F" w14:textId="77777777" w:rsidR="004402C8" w:rsidRPr="000F1829" w:rsidRDefault="004402C8" w:rsidP="004402C8">
            <w:pPr>
              <w:rPr>
                <w:noProof/>
                <w:lang w:val="en-US"/>
              </w:rPr>
            </w:pPr>
          </w:p>
        </w:tc>
        <w:tc>
          <w:tcPr>
            <w:tcW w:w="2268" w:type="dxa"/>
          </w:tcPr>
          <w:p w14:paraId="3EE849DC" w14:textId="77777777" w:rsidR="004402C8" w:rsidRPr="000F1829" w:rsidRDefault="004402C8" w:rsidP="004402C8">
            <w:pPr>
              <w:rPr>
                <w:noProof/>
                <w:lang w:val="en-US"/>
              </w:rPr>
            </w:pPr>
          </w:p>
        </w:tc>
      </w:tr>
      <w:tr w:rsidR="009F579C" w:rsidRPr="000F1829" w14:paraId="5EB64CC4" w14:textId="77777777" w:rsidTr="004402C8">
        <w:tc>
          <w:tcPr>
            <w:tcW w:w="950" w:type="dxa"/>
          </w:tcPr>
          <w:p w14:paraId="22D034DB" w14:textId="77777777" w:rsidR="00EE6AA4" w:rsidRPr="000F1829" w:rsidRDefault="00EE6AA4" w:rsidP="004402C8">
            <w:pPr>
              <w:jc w:val="center"/>
              <w:rPr>
                <w:noProof/>
                <w:lang w:val="en-US"/>
              </w:rPr>
            </w:pPr>
            <w:r w:rsidRPr="000F1829">
              <w:rPr>
                <w:noProof/>
                <w:lang w:val="en-US"/>
              </w:rPr>
              <w:t>5</w:t>
            </w:r>
          </w:p>
        </w:tc>
        <w:tc>
          <w:tcPr>
            <w:tcW w:w="5528" w:type="dxa"/>
          </w:tcPr>
          <w:p w14:paraId="28888283" w14:textId="77777777" w:rsidR="00EE6AA4" w:rsidRPr="000F1829" w:rsidRDefault="00EE6AA4" w:rsidP="004402C8">
            <w:pPr>
              <w:rPr>
                <w:noProof/>
                <w:lang w:val="en-US"/>
              </w:rPr>
            </w:pPr>
          </w:p>
        </w:tc>
        <w:tc>
          <w:tcPr>
            <w:tcW w:w="2268" w:type="dxa"/>
          </w:tcPr>
          <w:p w14:paraId="1803A3F9" w14:textId="77777777" w:rsidR="00EE6AA4" w:rsidRPr="000F1829" w:rsidRDefault="00EE6AA4" w:rsidP="004402C8">
            <w:pPr>
              <w:rPr>
                <w:noProof/>
                <w:lang w:val="en-US"/>
              </w:rPr>
            </w:pPr>
          </w:p>
        </w:tc>
      </w:tr>
      <w:tr w:rsidR="009F579C" w:rsidRPr="000F1829" w14:paraId="2BB8CEA4" w14:textId="77777777" w:rsidTr="004402C8">
        <w:tc>
          <w:tcPr>
            <w:tcW w:w="950" w:type="dxa"/>
          </w:tcPr>
          <w:p w14:paraId="12ABD5B8" w14:textId="77777777" w:rsidR="004402C8" w:rsidRPr="000F1829" w:rsidRDefault="00EE6AA4" w:rsidP="004402C8">
            <w:pPr>
              <w:jc w:val="center"/>
              <w:rPr>
                <w:noProof/>
                <w:lang w:val="en-US"/>
              </w:rPr>
            </w:pPr>
            <w:r w:rsidRPr="000F1829">
              <w:rPr>
                <w:noProof/>
                <w:lang w:val="en-US"/>
              </w:rPr>
              <w:t>…</w:t>
            </w:r>
          </w:p>
        </w:tc>
        <w:tc>
          <w:tcPr>
            <w:tcW w:w="5528" w:type="dxa"/>
          </w:tcPr>
          <w:p w14:paraId="6532B781" w14:textId="77777777" w:rsidR="004402C8" w:rsidRPr="000F1829" w:rsidRDefault="004402C8" w:rsidP="004402C8">
            <w:pPr>
              <w:rPr>
                <w:noProof/>
                <w:lang w:val="en-US"/>
              </w:rPr>
            </w:pPr>
          </w:p>
        </w:tc>
        <w:tc>
          <w:tcPr>
            <w:tcW w:w="2268" w:type="dxa"/>
          </w:tcPr>
          <w:p w14:paraId="65B6AA86" w14:textId="77777777" w:rsidR="004402C8" w:rsidRPr="000F1829" w:rsidRDefault="004402C8" w:rsidP="004402C8">
            <w:pPr>
              <w:rPr>
                <w:noProof/>
                <w:lang w:val="en-US"/>
              </w:rPr>
            </w:pPr>
          </w:p>
        </w:tc>
      </w:tr>
    </w:tbl>
    <w:p w14:paraId="6BDC3BFF" w14:textId="77777777" w:rsidR="004402C8" w:rsidRPr="000F1829" w:rsidRDefault="00EE6AA4" w:rsidP="004402C8">
      <w:pPr>
        <w:ind w:left="576"/>
        <w:rPr>
          <w:i/>
          <w:noProof/>
          <w:lang w:val="en-US"/>
        </w:rPr>
      </w:pPr>
      <w:r w:rsidRPr="000F1829">
        <w:rPr>
          <w:i/>
          <w:noProof/>
          <w:highlight w:val="yellow"/>
          <w:lang w:val="en-US"/>
        </w:rPr>
        <w:lastRenderedPageBreak/>
        <w:t>[Insert in the table (i) the list of the critical equipment required for project implementation and (ii) the minimum number of each of those equipment]</w:t>
      </w:r>
    </w:p>
    <w:p w14:paraId="7AF69E58" w14:textId="77777777" w:rsidR="004402C8" w:rsidRPr="000F1829" w:rsidRDefault="00EE6AA4" w:rsidP="004402C8">
      <w:pPr>
        <w:ind w:left="576"/>
        <w:rPr>
          <w:noProof/>
          <w:lang w:val="en-US"/>
        </w:rPr>
      </w:pPr>
      <w:r w:rsidRPr="000F1829">
        <w:rPr>
          <w:noProof/>
          <w:lang w:val="en-US"/>
        </w:rPr>
        <w:t>The Bidder shall provide further details of proposed items of equipment using Form EQU in Section IV </w:t>
      </w:r>
      <w:r w:rsidRPr="000F1829">
        <w:rPr>
          <w:noProof/>
          <w:lang w:val="en-US"/>
        </w:rPr>
        <w:noBreakHyphen/>
        <w:t> Bidding Forms.</w:t>
      </w:r>
    </w:p>
    <w:p w14:paraId="622587C8" w14:textId="77777777" w:rsidR="004402C8" w:rsidRPr="000F1829" w:rsidRDefault="00EE6AA4" w:rsidP="004402C8">
      <w:pPr>
        <w:pStyle w:val="Heading1"/>
        <w:rPr>
          <w:noProof/>
          <w:lang w:val="en-US"/>
        </w:rPr>
      </w:pPr>
      <w:r w:rsidRPr="000F1829">
        <w:rPr>
          <w:noProof/>
          <w:lang w:val="en-US"/>
        </w:rPr>
        <w:t>Domestic Preference</w:t>
      </w:r>
    </w:p>
    <w:p w14:paraId="54D70090" w14:textId="77777777" w:rsidR="004402C8" w:rsidRPr="000F1829" w:rsidRDefault="00EE6AA4" w:rsidP="004402C8">
      <w:pPr>
        <w:rPr>
          <w:i/>
          <w:noProof/>
          <w:lang w:val="en-US"/>
        </w:rPr>
      </w:pPr>
      <w:r w:rsidRPr="000F1829">
        <w:rPr>
          <w:i/>
          <w:noProof/>
          <w:highlight w:val="yellow"/>
          <w:lang w:val="en-US"/>
        </w:rPr>
        <w:t>[To be inserted only if permitted under BDS 33.1; otherwise, delete text below or indicate "Not applicable"]</w:t>
      </w:r>
    </w:p>
    <w:p w14:paraId="573D6648" w14:textId="77777777" w:rsidR="004402C8" w:rsidRPr="000F1829" w:rsidRDefault="00EE6AA4" w:rsidP="004402C8">
      <w:pPr>
        <w:pStyle w:val="Heading2"/>
        <w:rPr>
          <w:noProof/>
          <w:lang w:val="en-US"/>
        </w:rPr>
      </w:pPr>
      <w:r w:rsidRPr="000F1829">
        <w:rPr>
          <w:noProof/>
          <w:lang w:val="en-US"/>
        </w:rPr>
        <w:t xml:space="preserve">A margin of preference of </w:t>
      </w:r>
      <w:r w:rsidR="004402C8" w:rsidRPr="000F1829">
        <w:rPr>
          <w:noProof/>
          <w:lang w:val="en-US"/>
        </w:rPr>
        <w:t>7</w:t>
      </w:r>
      <w:r w:rsidRPr="000F1829">
        <w:rPr>
          <w:noProof/>
          <w:lang w:val="en-US"/>
        </w:rPr>
        <w:t>.</w:t>
      </w:r>
      <w:r w:rsidR="004402C8" w:rsidRPr="000F1829">
        <w:rPr>
          <w:noProof/>
          <w:lang w:val="en-US"/>
        </w:rPr>
        <w:t>5% (se</w:t>
      </w:r>
      <w:r w:rsidR="00420413" w:rsidRPr="000F1829">
        <w:rPr>
          <w:noProof/>
          <w:lang w:val="en-US"/>
        </w:rPr>
        <w:t>ven and one</w:t>
      </w:r>
      <w:r w:rsidR="00420413" w:rsidRPr="000F1829">
        <w:rPr>
          <w:noProof/>
          <w:lang w:val="en-US"/>
        </w:rPr>
        <w:noBreakHyphen/>
      </w:r>
      <w:r w:rsidRPr="000F1829">
        <w:rPr>
          <w:noProof/>
          <w:lang w:val="en-US"/>
        </w:rPr>
        <w:t>half per cent</w:t>
      </w:r>
      <w:r w:rsidR="004402C8" w:rsidRPr="000F1829">
        <w:rPr>
          <w:noProof/>
          <w:lang w:val="en-US"/>
        </w:rPr>
        <w:t>) s</w:t>
      </w:r>
      <w:r w:rsidRPr="000F1829">
        <w:rPr>
          <w:noProof/>
          <w:lang w:val="en-US"/>
        </w:rPr>
        <w:t xml:space="preserve">hall be granted to domestic </w:t>
      </w:r>
      <w:r w:rsidR="00442302" w:rsidRPr="000F1829">
        <w:rPr>
          <w:noProof/>
          <w:lang w:val="en-US"/>
        </w:rPr>
        <w:t>Bid</w:t>
      </w:r>
      <w:r w:rsidRPr="000F1829">
        <w:rPr>
          <w:noProof/>
          <w:lang w:val="en-US"/>
        </w:rPr>
        <w:t>ders, in accordance with, and subject to, the following provisions:</w:t>
      </w:r>
    </w:p>
    <w:p w14:paraId="6989CD6B" w14:textId="77777777" w:rsidR="004402C8" w:rsidRPr="000F1829" w:rsidRDefault="00EE6AA4" w:rsidP="00322ABA">
      <w:pPr>
        <w:pStyle w:val="Paragraphedeliste"/>
        <w:numPr>
          <w:ilvl w:val="0"/>
          <w:numId w:val="25"/>
        </w:numPr>
        <w:ind w:left="1134" w:hanging="567"/>
        <w:contextualSpacing w:val="0"/>
        <w:rPr>
          <w:noProof/>
          <w:lang w:val="en-US"/>
        </w:rPr>
      </w:pPr>
      <w:r w:rsidRPr="000F1829">
        <w:rPr>
          <w:noProof/>
          <w:lang w:val="en-US"/>
        </w:rPr>
        <w:t xml:space="preserve">An individual firm is considered a domestic </w:t>
      </w:r>
      <w:r w:rsidR="00442302" w:rsidRPr="000F1829">
        <w:rPr>
          <w:noProof/>
          <w:lang w:val="en-US"/>
        </w:rPr>
        <w:t>Bid</w:t>
      </w:r>
      <w:r w:rsidRPr="000F1829">
        <w:rPr>
          <w:noProof/>
          <w:lang w:val="en-US"/>
        </w:rPr>
        <w:t>der for purposes of the margin of preference if it is constituted in the country of the Employer, has more than 50 percent ownership by nationals of the country of the Employer, and if it does not subcontract more than 30 percent of</w:t>
      </w:r>
      <w:r w:rsidR="00586E1E" w:rsidRPr="000F1829">
        <w:rPr>
          <w:noProof/>
          <w:lang w:val="en-US"/>
        </w:rPr>
        <w:t xml:space="preserve"> the contract price, excluding P</w:t>
      </w:r>
      <w:r w:rsidRPr="000F1829">
        <w:rPr>
          <w:noProof/>
          <w:lang w:val="en-US"/>
        </w:rPr>
        <w:t>rovisi</w:t>
      </w:r>
      <w:r w:rsidR="00586E1E" w:rsidRPr="000F1829">
        <w:rPr>
          <w:noProof/>
          <w:lang w:val="en-US"/>
        </w:rPr>
        <w:t>onal S</w:t>
      </w:r>
      <w:r w:rsidRPr="000F1829">
        <w:rPr>
          <w:noProof/>
          <w:lang w:val="en-US"/>
        </w:rPr>
        <w:t xml:space="preserve">ums, to foreign contractors. JVs are considered as domestic </w:t>
      </w:r>
      <w:r w:rsidR="00442302" w:rsidRPr="000F1829">
        <w:rPr>
          <w:noProof/>
          <w:lang w:val="en-US"/>
        </w:rPr>
        <w:t>Bid</w:t>
      </w:r>
      <w:r w:rsidRPr="000F1829">
        <w:rPr>
          <w:noProof/>
          <w:lang w:val="en-US"/>
        </w:rPr>
        <w:t>ders and eligible for domestic preference only if the individual member firms are constituted in the country of the Employer, have more than 50 percent ownership by nationals of the country of the Employer, and the JV shall be constituted in the country of the Borrower. The JV shall not subcontract more than 30 percent of</w:t>
      </w:r>
      <w:r w:rsidR="00586E1E" w:rsidRPr="000F1829">
        <w:rPr>
          <w:noProof/>
          <w:lang w:val="en-US"/>
        </w:rPr>
        <w:t xml:space="preserve"> the contract price, excluding P</w:t>
      </w:r>
      <w:r w:rsidRPr="000F1829">
        <w:rPr>
          <w:noProof/>
          <w:lang w:val="en-US"/>
        </w:rPr>
        <w:t xml:space="preserve">rovisional </w:t>
      </w:r>
      <w:r w:rsidR="00586E1E" w:rsidRPr="000F1829">
        <w:rPr>
          <w:noProof/>
          <w:lang w:val="en-US"/>
        </w:rPr>
        <w:t>S</w:t>
      </w:r>
      <w:r w:rsidRPr="000F1829">
        <w:rPr>
          <w:noProof/>
          <w:lang w:val="en-US"/>
        </w:rPr>
        <w:t>ums, to foreign firms. JVs between foreign and national firms will not be eligible for domestic preference.</w:t>
      </w:r>
    </w:p>
    <w:p w14:paraId="669A65F9" w14:textId="77777777" w:rsidR="004402C8" w:rsidRPr="000F1829" w:rsidRDefault="007A5A7A" w:rsidP="00322ABA">
      <w:pPr>
        <w:pStyle w:val="Paragraphedeliste"/>
        <w:numPr>
          <w:ilvl w:val="0"/>
          <w:numId w:val="25"/>
        </w:numPr>
        <w:ind w:left="1134" w:hanging="567"/>
        <w:contextualSpacing w:val="0"/>
        <w:rPr>
          <w:noProof/>
          <w:lang w:val="en-US"/>
        </w:rPr>
      </w:pPr>
      <w:r w:rsidRPr="000F1829">
        <w:rPr>
          <w:noProof/>
          <w:lang w:val="en-US"/>
        </w:rPr>
        <w:t xml:space="preserve">Bidders applying for such preference shall be asked to provide, as part of the data for qualification, such information, including details of ownership, as shall be required to determine whether, according to the classification established by the Employer and accepted by AFD, a particular </w:t>
      </w:r>
      <w:r w:rsidR="00442302" w:rsidRPr="000F1829">
        <w:rPr>
          <w:noProof/>
          <w:lang w:val="en-US"/>
        </w:rPr>
        <w:t>Bid</w:t>
      </w:r>
      <w:r w:rsidRPr="000F1829">
        <w:rPr>
          <w:noProof/>
          <w:lang w:val="en-US"/>
        </w:rPr>
        <w:t xml:space="preserve">der or group of </w:t>
      </w:r>
      <w:r w:rsidR="00442302" w:rsidRPr="000F1829">
        <w:rPr>
          <w:noProof/>
          <w:lang w:val="en-US"/>
        </w:rPr>
        <w:t>Bid</w:t>
      </w:r>
      <w:r w:rsidRPr="000F1829">
        <w:rPr>
          <w:noProof/>
          <w:lang w:val="en-US"/>
        </w:rPr>
        <w:t>ders qualifies for a domestic preference;</w:t>
      </w:r>
    </w:p>
    <w:p w14:paraId="4C46F512" w14:textId="77777777" w:rsidR="004402C8" w:rsidRPr="000F1829" w:rsidRDefault="007A5A7A" w:rsidP="00322ABA">
      <w:pPr>
        <w:pStyle w:val="Paragraphedeliste"/>
        <w:numPr>
          <w:ilvl w:val="0"/>
          <w:numId w:val="25"/>
        </w:numPr>
        <w:ind w:left="1134" w:hanging="567"/>
        <w:contextualSpacing w:val="0"/>
        <w:rPr>
          <w:noProof/>
          <w:lang w:val="en-US"/>
        </w:rPr>
      </w:pPr>
      <w:r w:rsidRPr="000F1829">
        <w:rPr>
          <w:noProof/>
          <w:lang w:val="en-US"/>
        </w:rPr>
        <w:t xml:space="preserve">After </w:t>
      </w:r>
      <w:r w:rsidR="00442302" w:rsidRPr="000F1829">
        <w:rPr>
          <w:noProof/>
          <w:lang w:val="en-US"/>
        </w:rPr>
        <w:t>Bid</w:t>
      </w:r>
      <w:r w:rsidRPr="000F1829">
        <w:rPr>
          <w:noProof/>
          <w:lang w:val="en-US"/>
        </w:rPr>
        <w:t xml:space="preserve">s have been received and reviewed by the Employer, responsive </w:t>
      </w:r>
      <w:r w:rsidR="00442302" w:rsidRPr="000F1829">
        <w:rPr>
          <w:noProof/>
          <w:lang w:val="en-US"/>
        </w:rPr>
        <w:t>Bid</w:t>
      </w:r>
      <w:r w:rsidRPr="000F1829">
        <w:rPr>
          <w:noProof/>
          <w:lang w:val="en-US"/>
        </w:rPr>
        <w:t>s shall be classified into the following groups:</w:t>
      </w:r>
    </w:p>
    <w:p w14:paraId="593497CB" w14:textId="77777777" w:rsidR="004402C8" w:rsidRPr="000F1829" w:rsidRDefault="004402C8" w:rsidP="00322ABA">
      <w:pPr>
        <w:pStyle w:val="Paragraphedeliste"/>
        <w:numPr>
          <w:ilvl w:val="0"/>
          <w:numId w:val="26"/>
        </w:numPr>
        <w:ind w:left="1701" w:hanging="567"/>
        <w:contextualSpacing w:val="0"/>
        <w:rPr>
          <w:noProof/>
          <w:lang w:val="en-US"/>
        </w:rPr>
      </w:pPr>
      <w:r w:rsidRPr="000F1829">
        <w:rPr>
          <w:noProof/>
          <w:lang w:val="en-US"/>
        </w:rPr>
        <w:t>Group</w:t>
      </w:r>
      <w:r w:rsidR="007A5A7A" w:rsidRPr="000F1829">
        <w:rPr>
          <w:noProof/>
          <w:lang w:val="en-US"/>
        </w:rPr>
        <w:t xml:space="preserve"> A</w:t>
      </w:r>
      <w:r w:rsidRPr="000F1829">
        <w:rPr>
          <w:noProof/>
          <w:lang w:val="en-US"/>
        </w:rPr>
        <w:t xml:space="preserve">: </w:t>
      </w:r>
      <w:r w:rsidR="00442302" w:rsidRPr="000F1829">
        <w:rPr>
          <w:noProof/>
          <w:lang w:val="en-US"/>
        </w:rPr>
        <w:t>Bid</w:t>
      </w:r>
      <w:r w:rsidR="007A5A7A" w:rsidRPr="000F1829">
        <w:rPr>
          <w:noProof/>
          <w:lang w:val="en-US"/>
        </w:rPr>
        <w:t xml:space="preserve">s offered by domestic </w:t>
      </w:r>
      <w:r w:rsidR="00442302" w:rsidRPr="000F1829">
        <w:rPr>
          <w:noProof/>
          <w:lang w:val="en-US"/>
        </w:rPr>
        <w:t>Bid</w:t>
      </w:r>
      <w:r w:rsidR="007A5A7A" w:rsidRPr="000F1829">
        <w:rPr>
          <w:noProof/>
          <w:lang w:val="en-US"/>
        </w:rPr>
        <w:t>ders eligible for the preference</w:t>
      </w:r>
      <w:r w:rsidRPr="000F1829">
        <w:rPr>
          <w:noProof/>
          <w:lang w:val="en-US"/>
        </w:rPr>
        <w:t>;</w:t>
      </w:r>
    </w:p>
    <w:p w14:paraId="51B021EF" w14:textId="77777777" w:rsidR="004402C8" w:rsidRPr="000F1829" w:rsidRDefault="004402C8" w:rsidP="00322ABA">
      <w:pPr>
        <w:pStyle w:val="Paragraphedeliste"/>
        <w:numPr>
          <w:ilvl w:val="0"/>
          <w:numId w:val="26"/>
        </w:numPr>
        <w:ind w:left="1701" w:hanging="567"/>
        <w:contextualSpacing w:val="0"/>
        <w:rPr>
          <w:noProof/>
          <w:lang w:val="en-US"/>
        </w:rPr>
      </w:pPr>
      <w:r w:rsidRPr="000F1829">
        <w:rPr>
          <w:noProof/>
          <w:lang w:val="en-US"/>
        </w:rPr>
        <w:t>Group</w:t>
      </w:r>
      <w:r w:rsidR="007A5A7A" w:rsidRPr="000F1829">
        <w:rPr>
          <w:noProof/>
          <w:lang w:val="en-US"/>
        </w:rPr>
        <w:t xml:space="preserve"> B</w:t>
      </w:r>
      <w:r w:rsidRPr="000F1829">
        <w:rPr>
          <w:noProof/>
          <w:lang w:val="en-US"/>
        </w:rPr>
        <w:t xml:space="preserve">: </w:t>
      </w:r>
      <w:r w:rsidR="00442302" w:rsidRPr="000F1829">
        <w:rPr>
          <w:noProof/>
          <w:lang w:val="en-US"/>
        </w:rPr>
        <w:t>Bid</w:t>
      </w:r>
      <w:r w:rsidR="007A5A7A" w:rsidRPr="000F1829">
        <w:rPr>
          <w:noProof/>
          <w:lang w:val="en-US"/>
        </w:rPr>
        <w:t xml:space="preserve">s offered by other </w:t>
      </w:r>
      <w:r w:rsidR="00442302" w:rsidRPr="000F1829">
        <w:rPr>
          <w:noProof/>
          <w:lang w:val="en-US"/>
        </w:rPr>
        <w:t>Bid</w:t>
      </w:r>
      <w:r w:rsidR="007A5A7A" w:rsidRPr="000F1829">
        <w:rPr>
          <w:noProof/>
          <w:lang w:val="en-US"/>
        </w:rPr>
        <w:t>ders</w:t>
      </w:r>
      <w:r w:rsidRPr="000F1829">
        <w:rPr>
          <w:noProof/>
          <w:lang w:val="en-US"/>
        </w:rPr>
        <w:t>.</w:t>
      </w:r>
    </w:p>
    <w:p w14:paraId="6D12A9D5" w14:textId="77777777" w:rsidR="004402C8" w:rsidRPr="000F1829" w:rsidRDefault="00420413" w:rsidP="00420413">
      <w:pPr>
        <w:pStyle w:val="Heading2"/>
        <w:rPr>
          <w:noProof/>
          <w:lang w:val="en-US"/>
        </w:rPr>
      </w:pPr>
      <w:r w:rsidRPr="000F1829">
        <w:rPr>
          <w:noProof/>
          <w:lang w:val="en-US"/>
        </w:rPr>
        <w:lastRenderedPageBreak/>
        <w:t xml:space="preserve">All evaluated </w:t>
      </w:r>
      <w:r w:rsidR="00442302" w:rsidRPr="000F1829">
        <w:rPr>
          <w:noProof/>
          <w:lang w:val="en-US"/>
        </w:rPr>
        <w:t>Bid</w:t>
      </w:r>
      <w:r w:rsidRPr="000F1829">
        <w:rPr>
          <w:noProof/>
          <w:lang w:val="en-US"/>
        </w:rPr>
        <w:t xml:space="preserve">s in each group shall, as a first evaluation step, be compared to determine the lowest </w:t>
      </w:r>
      <w:r w:rsidR="00442302" w:rsidRPr="000F1829">
        <w:rPr>
          <w:noProof/>
          <w:lang w:val="en-US"/>
        </w:rPr>
        <w:t>Bid</w:t>
      </w:r>
      <w:r w:rsidRPr="000F1829">
        <w:rPr>
          <w:noProof/>
          <w:lang w:val="en-US"/>
        </w:rPr>
        <w:t xml:space="preserve">, and the lowest evaluated </w:t>
      </w:r>
      <w:r w:rsidR="00442302" w:rsidRPr="000F1829">
        <w:rPr>
          <w:noProof/>
          <w:lang w:val="en-US"/>
        </w:rPr>
        <w:t>Bid</w:t>
      </w:r>
      <w:r w:rsidRPr="000F1829">
        <w:rPr>
          <w:noProof/>
          <w:lang w:val="en-US"/>
        </w:rPr>
        <w:t xml:space="preserve">s in each group shall be further compared with each other. If, as a result of this comparison, a </w:t>
      </w:r>
      <w:r w:rsidR="00442302" w:rsidRPr="000F1829">
        <w:rPr>
          <w:noProof/>
          <w:lang w:val="en-US"/>
        </w:rPr>
        <w:t>Bid</w:t>
      </w:r>
      <w:r w:rsidRPr="000F1829">
        <w:rPr>
          <w:noProof/>
          <w:lang w:val="en-US"/>
        </w:rPr>
        <w:t xml:space="preserve"> from Group A is the lowest, it shall be selected for the award. If a </w:t>
      </w:r>
      <w:r w:rsidR="00442302" w:rsidRPr="000F1829">
        <w:rPr>
          <w:noProof/>
          <w:lang w:val="en-US"/>
        </w:rPr>
        <w:t>Bid</w:t>
      </w:r>
      <w:r w:rsidRPr="000F1829">
        <w:rPr>
          <w:noProof/>
          <w:lang w:val="en-US"/>
        </w:rPr>
        <w:t xml:space="preserve"> from Group B is the lowest, as a second evaluation step, all </w:t>
      </w:r>
      <w:r w:rsidR="00442302" w:rsidRPr="000F1829">
        <w:rPr>
          <w:noProof/>
          <w:lang w:val="en-US"/>
        </w:rPr>
        <w:t>Bid</w:t>
      </w:r>
      <w:r w:rsidRPr="000F1829">
        <w:rPr>
          <w:noProof/>
          <w:lang w:val="en-US"/>
        </w:rPr>
        <w:t xml:space="preserve">s from Group B shall then be further compared with the lowest evaluated </w:t>
      </w:r>
      <w:r w:rsidR="00442302" w:rsidRPr="000F1829">
        <w:rPr>
          <w:noProof/>
          <w:lang w:val="en-US"/>
        </w:rPr>
        <w:t>Bid</w:t>
      </w:r>
      <w:r w:rsidRPr="000F1829">
        <w:rPr>
          <w:noProof/>
          <w:lang w:val="en-US"/>
        </w:rPr>
        <w:t xml:space="preserve"> from Group A. For the purpose of this further comparison only, an amount equal to 7.5% (seven and one</w:t>
      </w:r>
      <w:r w:rsidRPr="000F1829">
        <w:rPr>
          <w:noProof/>
          <w:lang w:val="en-US"/>
        </w:rPr>
        <w:noBreakHyphen/>
        <w:t xml:space="preserve">half per cent) of the respective </w:t>
      </w:r>
      <w:r w:rsidR="00442302" w:rsidRPr="000F1829">
        <w:rPr>
          <w:noProof/>
          <w:lang w:val="en-US"/>
        </w:rPr>
        <w:t>Bid</w:t>
      </w:r>
      <w:r w:rsidRPr="000F1829">
        <w:rPr>
          <w:noProof/>
          <w:lang w:val="en-US"/>
        </w:rPr>
        <w:t xml:space="preserve"> price corrected for arithmetical errors, including unconditional disco</w:t>
      </w:r>
      <w:r w:rsidR="00586E1E" w:rsidRPr="000F1829">
        <w:rPr>
          <w:noProof/>
          <w:lang w:val="en-US"/>
        </w:rPr>
        <w:t>unts but excluding Provisional S</w:t>
      </w:r>
      <w:r w:rsidRPr="000F1829">
        <w:rPr>
          <w:noProof/>
          <w:lang w:val="en-US"/>
        </w:rPr>
        <w:t xml:space="preserve">ums and the cost of day works, if any, shall be added to the evaluated price offered in each </w:t>
      </w:r>
      <w:r w:rsidR="00442302" w:rsidRPr="000F1829">
        <w:rPr>
          <w:noProof/>
          <w:lang w:val="en-US"/>
        </w:rPr>
        <w:t>Bid</w:t>
      </w:r>
      <w:r w:rsidRPr="000F1829">
        <w:rPr>
          <w:noProof/>
          <w:lang w:val="en-US"/>
        </w:rPr>
        <w:t xml:space="preserve"> from Group B. If the </w:t>
      </w:r>
      <w:r w:rsidR="00442302" w:rsidRPr="000F1829">
        <w:rPr>
          <w:noProof/>
          <w:lang w:val="en-US"/>
        </w:rPr>
        <w:t>Bid</w:t>
      </w:r>
      <w:r w:rsidRPr="000F1829">
        <w:rPr>
          <w:noProof/>
          <w:lang w:val="en-US"/>
        </w:rPr>
        <w:t xml:space="preserve"> from Group A is the lowest, it shall be selected for award. If not, the lowest evaluated </w:t>
      </w:r>
      <w:r w:rsidR="00442302" w:rsidRPr="000F1829">
        <w:rPr>
          <w:noProof/>
          <w:lang w:val="en-US"/>
        </w:rPr>
        <w:t>Bid</w:t>
      </w:r>
      <w:r w:rsidRPr="000F1829">
        <w:rPr>
          <w:noProof/>
          <w:lang w:val="en-US"/>
        </w:rPr>
        <w:t xml:space="preserve"> from Group B based on the first evaluation step shall be selected.</w:t>
      </w:r>
    </w:p>
    <w:p w14:paraId="000A52AF" w14:textId="77777777" w:rsidR="004402C8" w:rsidRPr="000F1829" w:rsidRDefault="004402C8" w:rsidP="004402C8">
      <w:pPr>
        <w:pStyle w:val="Heading1"/>
        <w:rPr>
          <w:noProof/>
          <w:lang w:val="en-US"/>
        </w:rPr>
      </w:pPr>
      <w:r w:rsidRPr="000F1829">
        <w:rPr>
          <w:noProof/>
          <w:lang w:val="en-US"/>
        </w:rPr>
        <w:t>Qualification</w:t>
      </w:r>
    </w:p>
    <w:p w14:paraId="2712B242" w14:textId="77777777" w:rsidR="004402C8" w:rsidRPr="000F1829" w:rsidRDefault="004402C8" w:rsidP="004402C8">
      <w:pPr>
        <w:pStyle w:val="Heading2"/>
        <w:rPr>
          <w:noProof/>
          <w:lang w:val="en-US"/>
        </w:rPr>
      </w:pPr>
      <w:r w:rsidRPr="000F1829">
        <w:rPr>
          <w:noProof/>
          <w:u w:val="single"/>
          <w:lang w:val="en-US"/>
        </w:rPr>
        <w:t>S</w:t>
      </w:r>
      <w:r w:rsidR="00420413" w:rsidRPr="000F1829">
        <w:rPr>
          <w:noProof/>
          <w:u w:val="single"/>
          <w:lang w:val="en-US"/>
        </w:rPr>
        <w:t>ubcontractors</w:t>
      </w:r>
      <w:r w:rsidRPr="000F1829">
        <w:rPr>
          <w:noProof/>
          <w:lang w:val="en-US"/>
        </w:rPr>
        <w:t>:</w:t>
      </w:r>
    </w:p>
    <w:p w14:paraId="134D47AD" w14:textId="77777777" w:rsidR="00E7124C" w:rsidRPr="000F1829" w:rsidRDefault="00420413" w:rsidP="004402C8">
      <w:pPr>
        <w:ind w:left="576"/>
        <w:rPr>
          <w:noProof/>
          <w:lang w:val="en-US"/>
        </w:rPr>
      </w:pPr>
      <w:r w:rsidRPr="000F1829">
        <w:rPr>
          <w:noProof/>
          <w:lang w:val="en-US"/>
        </w:rPr>
        <w:t>The general experience and</w:t>
      </w:r>
      <w:r w:rsidR="001C0602" w:rsidRPr="000F1829">
        <w:rPr>
          <w:noProof/>
          <w:lang w:val="en-US"/>
        </w:rPr>
        <w:t xml:space="preserve"> financial resources of the s</w:t>
      </w:r>
      <w:r w:rsidR="00C86E8C" w:rsidRPr="000F1829">
        <w:rPr>
          <w:noProof/>
          <w:lang w:val="en-US"/>
        </w:rPr>
        <w:t>ub</w:t>
      </w:r>
      <w:r w:rsidRPr="000F1829">
        <w:rPr>
          <w:noProof/>
          <w:lang w:val="en-US"/>
        </w:rPr>
        <w:t>contractors shall not be added to those of the Bidder for purposes of qualification of the Bidder.</w:t>
      </w:r>
    </w:p>
    <w:p w14:paraId="16C373B8" w14:textId="77777777" w:rsidR="004402C8" w:rsidRPr="000F1829" w:rsidRDefault="00420413" w:rsidP="004402C8">
      <w:pPr>
        <w:pStyle w:val="Heading2"/>
        <w:rPr>
          <w:noProof/>
          <w:lang w:val="en-US"/>
        </w:rPr>
      </w:pPr>
      <w:r w:rsidRPr="000F1829">
        <w:rPr>
          <w:noProof/>
          <w:u w:val="single"/>
          <w:lang w:val="en-US"/>
        </w:rPr>
        <w:t>Update of Information in case of Prequalification</w:t>
      </w:r>
      <w:r w:rsidR="004402C8" w:rsidRPr="000F1829">
        <w:rPr>
          <w:noProof/>
          <w:lang w:val="en-US"/>
        </w:rPr>
        <w:t>:</w:t>
      </w:r>
    </w:p>
    <w:p w14:paraId="633B1256" w14:textId="77777777" w:rsidR="004402C8" w:rsidRPr="000F1829" w:rsidRDefault="00420413" w:rsidP="004402C8">
      <w:pPr>
        <w:ind w:left="576"/>
        <w:rPr>
          <w:noProof/>
          <w:lang w:val="en-US"/>
        </w:rPr>
      </w:pPr>
      <w:r w:rsidRPr="000F1829">
        <w:rPr>
          <w:noProof/>
          <w:lang w:val="en-US"/>
        </w:rPr>
        <w:t>The Bidder shall update the information provided during the corresponding prequalification exercise to demonstrate that he continues to meet the criteria used at the time of Prequalification by using the relevant Forms included in Section IV </w:t>
      </w:r>
      <w:r w:rsidRPr="000F1829">
        <w:rPr>
          <w:noProof/>
          <w:lang w:val="en-US"/>
        </w:rPr>
        <w:noBreakHyphen/>
        <w:t> Bidding Forms. If needed, the Bidder may use any of the Prequalification Forms to notify a change which occurred following the Prequalification. The Employer reserves the right to request updated financial resources from the Bidder.</w:t>
      </w:r>
    </w:p>
    <w:p w14:paraId="6C3B6BCB" w14:textId="77777777" w:rsidR="004402C8" w:rsidRPr="000F1829" w:rsidRDefault="004402C8" w:rsidP="004402C8">
      <w:pPr>
        <w:pStyle w:val="Heading2"/>
        <w:rPr>
          <w:noProof/>
          <w:u w:val="single"/>
          <w:lang w:val="en-US"/>
        </w:rPr>
      </w:pPr>
      <w:r w:rsidRPr="000F1829">
        <w:rPr>
          <w:noProof/>
          <w:u w:val="single"/>
          <w:lang w:val="en-US"/>
        </w:rPr>
        <w:t xml:space="preserve">Qualification </w:t>
      </w:r>
      <w:r w:rsidR="00420413" w:rsidRPr="000F1829">
        <w:rPr>
          <w:noProof/>
          <w:u w:val="single"/>
          <w:lang w:val="en-US"/>
        </w:rPr>
        <w:t>if no</w:t>
      </w:r>
      <w:r w:rsidRPr="000F1829">
        <w:rPr>
          <w:noProof/>
          <w:u w:val="single"/>
          <w:lang w:val="en-US"/>
        </w:rPr>
        <w:t xml:space="preserve"> Pr</w:t>
      </w:r>
      <w:r w:rsidR="00420413" w:rsidRPr="000F1829">
        <w:rPr>
          <w:noProof/>
          <w:u w:val="single"/>
          <w:lang w:val="en-US"/>
        </w:rPr>
        <w:t>e</w:t>
      </w:r>
      <w:r w:rsidRPr="000F1829">
        <w:rPr>
          <w:noProof/>
          <w:u w:val="single"/>
          <w:lang w:val="en-US"/>
        </w:rPr>
        <w:t xml:space="preserve">qualification </w:t>
      </w:r>
      <w:r w:rsidR="00420413" w:rsidRPr="000F1829">
        <w:rPr>
          <w:noProof/>
          <w:u w:val="single"/>
          <w:lang w:val="en-US"/>
        </w:rPr>
        <w:t>has taken place</w:t>
      </w:r>
      <w:r w:rsidRPr="000F1829">
        <w:rPr>
          <w:noProof/>
          <w:lang w:val="en-US"/>
        </w:rPr>
        <w:t>:</w:t>
      </w:r>
    </w:p>
    <w:p w14:paraId="3EA342EE" w14:textId="77777777" w:rsidR="004402C8" w:rsidRPr="000F1829" w:rsidRDefault="004402C8" w:rsidP="004402C8">
      <w:pPr>
        <w:ind w:left="576"/>
        <w:rPr>
          <w:noProof/>
          <w:lang w:val="en-US"/>
        </w:rPr>
      </w:pPr>
      <w:r w:rsidRPr="000F1829">
        <w:rPr>
          <w:i/>
          <w:noProof/>
          <w:highlight w:val="yellow"/>
          <w:lang w:val="en-US"/>
        </w:rPr>
        <w:t>[</w:t>
      </w:r>
      <w:r w:rsidR="00420413" w:rsidRPr="000F1829">
        <w:rPr>
          <w:i/>
          <w:noProof/>
          <w:highlight w:val="yellow"/>
          <w:lang w:val="en-US"/>
        </w:rPr>
        <w:t>otherwise delete the whole section</w:t>
      </w:r>
      <w:r w:rsidRPr="000F1829">
        <w:rPr>
          <w:i/>
          <w:noProof/>
          <w:highlight w:val="yellow"/>
          <w:lang w:val="en-US"/>
        </w:rPr>
        <w:t>]</w:t>
      </w:r>
    </w:p>
    <w:p w14:paraId="184B8BCA" w14:textId="77777777" w:rsidR="004402C8" w:rsidRPr="000F1829" w:rsidRDefault="004402C8" w:rsidP="00E7124C">
      <w:pPr>
        <w:rPr>
          <w:noProof/>
          <w:lang w:val="en-US"/>
        </w:rPr>
      </w:pPr>
    </w:p>
    <w:p w14:paraId="253E8A5E" w14:textId="77777777" w:rsidR="00201522" w:rsidRPr="000F1829" w:rsidRDefault="00201522" w:rsidP="00E7124C">
      <w:pPr>
        <w:rPr>
          <w:noProof/>
          <w:lang w:val="en-US"/>
        </w:rPr>
      </w:pPr>
    </w:p>
    <w:p w14:paraId="6B4F04A6" w14:textId="77777777" w:rsidR="00201522" w:rsidRPr="000F1829" w:rsidRDefault="00201522" w:rsidP="00E7124C">
      <w:pPr>
        <w:rPr>
          <w:noProof/>
          <w:sz w:val="24"/>
          <w:szCs w:val="24"/>
          <w:lang w:val="en-US"/>
        </w:rPr>
        <w:sectPr w:rsidR="00201522" w:rsidRPr="000F1829">
          <w:headerReference w:type="default" r:id="rId28"/>
          <w:footnotePr>
            <w:numRestart w:val="eachSect"/>
          </w:footnotePr>
          <w:pgSz w:w="11906" w:h="16838"/>
          <w:pgMar w:top="1417" w:right="1417" w:bottom="1417" w:left="1417" w:header="708" w:footer="708" w:gutter="0"/>
          <w:cols w:space="708"/>
          <w:docGrid w:linePitch="360"/>
        </w:sectPr>
      </w:pPr>
    </w:p>
    <w:p w14:paraId="51723F9A" w14:textId="77777777" w:rsidR="00201522" w:rsidRPr="000F1829" w:rsidRDefault="00201522" w:rsidP="00E7124C">
      <w:pPr>
        <w:rPr>
          <w:b/>
          <w:noProof/>
          <w:sz w:val="24"/>
          <w:szCs w:val="24"/>
          <w:u w:val="single"/>
          <w:lang w:val="en-US"/>
        </w:rPr>
      </w:pPr>
      <w:r w:rsidRPr="000F1829">
        <w:rPr>
          <w:b/>
          <w:noProof/>
          <w:sz w:val="24"/>
          <w:szCs w:val="24"/>
          <w:u w:val="single"/>
          <w:lang w:val="en-US"/>
        </w:rPr>
        <w:lastRenderedPageBreak/>
        <w:t>Qualification</w:t>
      </w:r>
      <w:r w:rsidR="00420413" w:rsidRPr="000F1829">
        <w:rPr>
          <w:b/>
          <w:noProof/>
          <w:sz w:val="24"/>
          <w:szCs w:val="24"/>
          <w:u w:val="single"/>
          <w:lang w:val="en-US"/>
        </w:rPr>
        <w:t xml:space="preserve"> Criteria</w:t>
      </w:r>
    </w:p>
    <w:p w14:paraId="26FED4FB" w14:textId="77777777" w:rsidR="00201522" w:rsidRPr="000F1829" w:rsidRDefault="00201522" w:rsidP="00E7124C">
      <w:pPr>
        <w:rPr>
          <w:b/>
          <w:noProof/>
          <w:sz w:val="24"/>
          <w:szCs w:val="24"/>
          <w:lang w:val="en-US"/>
        </w:rPr>
      </w:pPr>
    </w:p>
    <w:p w14:paraId="193D7974" w14:textId="77777777" w:rsidR="008F2544" w:rsidRPr="000F1829" w:rsidRDefault="008F2544" w:rsidP="008F2544">
      <w:pPr>
        <w:rPr>
          <w:b/>
          <w:noProof/>
          <w:lang w:val="en-US"/>
        </w:rPr>
      </w:pPr>
      <w:r w:rsidRPr="000F1829">
        <w:rPr>
          <w:b/>
          <w:noProof/>
          <w:lang w:val="en-US"/>
        </w:rPr>
        <w:t>For multiple contracts, the criteria for qualification are aggregate minimum requirements of all the lots for which the Bidder submits a Bid.</w:t>
      </w:r>
    </w:p>
    <w:p w14:paraId="66690991" w14:textId="77777777" w:rsidR="008F2544" w:rsidRPr="000F1829" w:rsidRDefault="008F2544" w:rsidP="008F2544">
      <w:pPr>
        <w:rPr>
          <w:b/>
          <w:i/>
          <w:noProof/>
          <w:lang w:val="en-US"/>
        </w:rPr>
      </w:pPr>
      <w:r w:rsidRPr="000F1829">
        <w:rPr>
          <w:b/>
          <w:i/>
          <w:noProof/>
          <w:highlight w:val="yellow"/>
          <w:lang w:val="en-US"/>
        </w:rPr>
        <w:t>[</w:t>
      </w:r>
      <w:r w:rsidRPr="000F1829">
        <w:rPr>
          <w:b/>
          <w:i/>
          <w:noProof/>
          <w:highlight w:val="yellow"/>
          <w:u w:val="single"/>
          <w:lang w:val="en-US"/>
        </w:rPr>
        <w:t>Note</w:t>
      </w:r>
      <w:r w:rsidRPr="000F1829">
        <w:rPr>
          <w:b/>
          <w:i/>
          <w:noProof/>
          <w:highlight w:val="yellow"/>
          <w:lang w:val="en-US"/>
        </w:rPr>
        <w:t>: For multiple lots (contracts), specify every criterion for each lot under 3.1, 3.2, 4.2(a) and 4.2(b) and 5]</w:t>
      </w:r>
    </w:p>
    <w:p w14:paraId="66A0E2E1" w14:textId="77777777" w:rsidR="008F2544" w:rsidRPr="000F1829" w:rsidRDefault="008F2544" w:rsidP="00E7124C">
      <w:pPr>
        <w:rPr>
          <w:b/>
          <w:noProof/>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3402"/>
        <w:gridCol w:w="1418"/>
        <w:gridCol w:w="1417"/>
        <w:gridCol w:w="1418"/>
        <w:gridCol w:w="1134"/>
        <w:gridCol w:w="2977"/>
      </w:tblGrid>
      <w:tr w:rsidR="009F579C" w:rsidRPr="000F1829" w14:paraId="60937DD8" w14:textId="77777777" w:rsidTr="00075C21">
        <w:trPr>
          <w:cantSplit/>
          <w:tblHeader/>
        </w:trPr>
        <w:tc>
          <w:tcPr>
            <w:tcW w:w="14142" w:type="dxa"/>
            <w:gridSpan w:val="7"/>
            <w:shd w:val="clear" w:color="auto" w:fill="000000" w:themeFill="text1"/>
          </w:tcPr>
          <w:p w14:paraId="452CBE76" w14:textId="77777777" w:rsidR="00245B02" w:rsidRPr="000F1829" w:rsidRDefault="00245B02" w:rsidP="0041575E">
            <w:pPr>
              <w:pStyle w:val="Paragraphedeliste"/>
              <w:numPr>
                <w:ilvl w:val="0"/>
                <w:numId w:val="76"/>
              </w:numPr>
              <w:tabs>
                <w:tab w:val="left" w:pos="459"/>
              </w:tabs>
              <w:jc w:val="center"/>
              <w:rPr>
                <w:b/>
                <w:noProof/>
                <w:sz w:val="18"/>
                <w:szCs w:val="18"/>
                <w:lang w:val="en-US"/>
              </w:rPr>
            </w:pPr>
            <w:r w:rsidRPr="000F1829">
              <w:rPr>
                <w:b/>
                <w:noProof/>
                <w:sz w:val="18"/>
                <w:szCs w:val="18"/>
                <w:lang w:val="en-US"/>
              </w:rPr>
              <w:t>Eligibility</w:t>
            </w:r>
          </w:p>
        </w:tc>
      </w:tr>
      <w:tr w:rsidR="009F579C" w:rsidRPr="000F1829" w14:paraId="30FB252B" w14:textId="77777777" w:rsidTr="00075C21">
        <w:trPr>
          <w:cantSplit/>
          <w:tblHeader/>
        </w:trPr>
        <w:tc>
          <w:tcPr>
            <w:tcW w:w="2376" w:type="dxa"/>
            <w:vMerge w:val="restart"/>
            <w:shd w:val="clear" w:color="auto" w:fill="EEECE1" w:themeFill="background2"/>
            <w:vAlign w:val="center"/>
          </w:tcPr>
          <w:p w14:paraId="154FC487" w14:textId="77777777" w:rsidR="00201522" w:rsidRPr="000F1829" w:rsidRDefault="00454653" w:rsidP="00245B02">
            <w:pPr>
              <w:jc w:val="center"/>
              <w:rPr>
                <w:rFonts w:cs="Arial"/>
                <w:b/>
                <w:noProof/>
                <w:sz w:val="18"/>
                <w:szCs w:val="18"/>
                <w:lang w:val="en-US"/>
              </w:rPr>
            </w:pPr>
            <w:r w:rsidRPr="000F1829">
              <w:rPr>
                <w:rFonts w:cs="Arial"/>
                <w:b/>
                <w:noProof/>
                <w:sz w:val="18"/>
                <w:szCs w:val="18"/>
                <w:lang w:val="en-US"/>
              </w:rPr>
              <w:t>C</w:t>
            </w:r>
            <w:r w:rsidR="00DC7F2E" w:rsidRPr="000F1829">
              <w:rPr>
                <w:rFonts w:cs="Arial"/>
                <w:b/>
                <w:noProof/>
                <w:sz w:val="18"/>
                <w:szCs w:val="18"/>
                <w:lang w:val="en-US"/>
              </w:rPr>
              <w:t>riterion</w:t>
            </w:r>
          </w:p>
        </w:tc>
        <w:tc>
          <w:tcPr>
            <w:tcW w:w="3402" w:type="dxa"/>
            <w:vMerge w:val="restart"/>
            <w:tcBorders>
              <w:top w:val="nil"/>
              <w:bottom w:val="nil"/>
            </w:tcBorders>
            <w:shd w:val="clear" w:color="auto" w:fill="EEECE1" w:themeFill="background2"/>
            <w:vAlign w:val="center"/>
          </w:tcPr>
          <w:p w14:paraId="30332897" w14:textId="77777777" w:rsidR="00201522" w:rsidRPr="000F1829" w:rsidRDefault="00245B02" w:rsidP="00245B02">
            <w:pPr>
              <w:jc w:val="center"/>
              <w:rPr>
                <w:rFonts w:cs="Arial"/>
                <w:b/>
                <w:noProof/>
                <w:sz w:val="18"/>
                <w:szCs w:val="18"/>
                <w:lang w:val="en-US"/>
              </w:rPr>
            </w:pPr>
            <w:r w:rsidRPr="000F1829">
              <w:rPr>
                <w:rFonts w:cs="Arial"/>
                <w:b/>
                <w:noProof/>
                <w:sz w:val="18"/>
                <w:szCs w:val="18"/>
                <w:lang w:val="en-US"/>
              </w:rPr>
              <w:t>Requirement</w:t>
            </w:r>
          </w:p>
        </w:tc>
        <w:tc>
          <w:tcPr>
            <w:tcW w:w="1418" w:type="dxa"/>
            <w:vMerge w:val="restart"/>
            <w:shd w:val="clear" w:color="auto" w:fill="EEECE1" w:themeFill="background2"/>
            <w:vAlign w:val="center"/>
          </w:tcPr>
          <w:p w14:paraId="35A8EF84" w14:textId="77777777" w:rsidR="00201522" w:rsidRPr="000F1829" w:rsidRDefault="00245B02" w:rsidP="00245B02">
            <w:pPr>
              <w:jc w:val="center"/>
              <w:rPr>
                <w:rFonts w:cs="Arial"/>
                <w:b/>
                <w:noProof/>
                <w:sz w:val="18"/>
                <w:szCs w:val="18"/>
                <w:lang w:val="en-US"/>
              </w:rPr>
            </w:pPr>
            <w:r w:rsidRPr="000F1829">
              <w:rPr>
                <w:rFonts w:cs="Arial"/>
                <w:b/>
                <w:noProof/>
                <w:sz w:val="18"/>
                <w:szCs w:val="18"/>
                <w:lang w:val="en-US"/>
              </w:rPr>
              <w:t>Single Entity</w:t>
            </w:r>
          </w:p>
        </w:tc>
        <w:tc>
          <w:tcPr>
            <w:tcW w:w="3969" w:type="dxa"/>
            <w:gridSpan w:val="3"/>
            <w:tcBorders>
              <w:bottom w:val="single" w:sz="4" w:space="0" w:color="auto"/>
            </w:tcBorders>
            <w:shd w:val="clear" w:color="auto" w:fill="EEECE1" w:themeFill="background2"/>
          </w:tcPr>
          <w:p w14:paraId="2CF95972" w14:textId="77777777" w:rsidR="00201522" w:rsidRPr="000F1829" w:rsidRDefault="00245B02" w:rsidP="007C356A">
            <w:pPr>
              <w:jc w:val="center"/>
              <w:rPr>
                <w:rFonts w:cs="Arial"/>
                <w:noProof/>
                <w:sz w:val="18"/>
                <w:szCs w:val="18"/>
                <w:lang w:val="en-US"/>
              </w:rPr>
            </w:pPr>
            <w:r w:rsidRPr="000F1829">
              <w:rPr>
                <w:rFonts w:cs="Arial"/>
                <w:b/>
                <w:noProof/>
                <w:sz w:val="18"/>
                <w:szCs w:val="18"/>
                <w:lang w:val="en-US"/>
              </w:rPr>
              <w:t>Joint Venture (existing or intended)</w:t>
            </w:r>
          </w:p>
        </w:tc>
        <w:tc>
          <w:tcPr>
            <w:tcW w:w="2977" w:type="dxa"/>
            <w:vMerge w:val="restart"/>
            <w:tcBorders>
              <w:bottom w:val="single" w:sz="4" w:space="0" w:color="auto"/>
            </w:tcBorders>
            <w:shd w:val="clear" w:color="auto" w:fill="EEECE1" w:themeFill="background2"/>
            <w:vAlign w:val="center"/>
          </w:tcPr>
          <w:p w14:paraId="74E9309E" w14:textId="77777777" w:rsidR="00201522" w:rsidRPr="000F1829" w:rsidRDefault="00245B02" w:rsidP="00245B02">
            <w:pPr>
              <w:jc w:val="center"/>
              <w:rPr>
                <w:rFonts w:cs="Arial"/>
                <w:b/>
                <w:noProof/>
                <w:sz w:val="18"/>
                <w:szCs w:val="18"/>
                <w:lang w:val="en-US"/>
              </w:rPr>
            </w:pPr>
            <w:r w:rsidRPr="000F1829">
              <w:rPr>
                <w:rFonts w:cs="Arial"/>
                <w:b/>
                <w:noProof/>
                <w:sz w:val="18"/>
                <w:szCs w:val="18"/>
                <w:lang w:val="en-US"/>
              </w:rPr>
              <w:t>Submission Requirements</w:t>
            </w:r>
          </w:p>
        </w:tc>
      </w:tr>
      <w:tr w:rsidR="009F579C" w:rsidRPr="000F1829" w14:paraId="2A22FBDC" w14:textId="77777777" w:rsidTr="00075C21">
        <w:trPr>
          <w:cantSplit/>
          <w:tblHeader/>
        </w:trPr>
        <w:tc>
          <w:tcPr>
            <w:tcW w:w="2376" w:type="dxa"/>
            <w:vMerge/>
            <w:shd w:val="clear" w:color="auto" w:fill="EEECE1" w:themeFill="background2"/>
          </w:tcPr>
          <w:p w14:paraId="2DCDC18F" w14:textId="77777777" w:rsidR="00201522" w:rsidRPr="000F1829" w:rsidRDefault="00201522" w:rsidP="00201522">
            <w:pPr>
              <w:rPr>
                <w:rFonts w:cs="Arial"/>
                <w:b/>
                <w:noProof/>
                <w:sz w:val="18"/>
                <w:szCs w:val="18"/>
                <w:lang w:val="en-US"/>
              </w:rPr>
            </w:pPr>
          </w:p>
        </w:tc>
        <w:tc>
          <w:tcPr>
            <w:tcW w:w="3402" w:type="dxa"/>
            <w:vMerge/>
            <w:tcBorders>
              <w:top w:val="nil"/>
            </w:tcBorders>
            <w:shd w:val="clear" w:color="auto" w:fill="EEECE1" w:themeFill="background2"/>
          </w:tcPr>
          <w:p w14:paraId="498743BF" w14:textId="77777777" w:rsidR="00201522" w:rsidRPr="000F1829" w:rsidRDefault="00201522" w:rsidP="007C356A">
            <w:pPr>
              <w:jc w:val="center"/>
              <w:rPr>
                <w:rFonts w:cs="Arial"/>
                <w:b/>
                <w:noProof/>
                <w:sz w:val="18"/>
                <w:szCs w:val="18"/>
                <w:lang w:val="en-US"/>
              </w:rPr>
            </w:pPr>
          </w:p>
        </w:tc>
        <w:tc>
          <w:tcPr>
            <w:tcW w:w="1418" w:type="dxa"/>
            <w:vMerge/>
            <w:shd w:val="clear" w:color="auto" w:fill="EEECE1" w:themeFill="background2"/>
          </w:tcPr>
          <w:p w14:paraId="653EC416" w14:textId="77777777" w:rsidR="00201522" w:rsidRPr="000F1829" w:rsidRDefault="00201522" w:rsidP="007C356A">
            <w:pPr>
              <w:jc w:val="center"/>
              <w:rPr>
                <w:rFonts w:cs="Arial"/>
                <w:b/>
                <w:noProof/>
                <w:sz w:val="18"/>
                <w:szCs w:val="18"/>
                <w:lang w:val="en-US"/>
              </w:rPr>
            </w:pPr>
          </w:p>
        </w:tc>
        <w:tc>
          <w:tcPr>
            <w:tcW w:w="1417" w:type="dxa"/>
            <w:tcBorders>
              <w:top w:val="single" w:sz="4" w:space="0" w:color="auto"/>
            </w:tcBorders>
            <w:shd w:val="clear" w:color="auto" w:fill="EEECE1" w:themeFill="background2"/>
          </w:tcPr>
          <w:p w14:paraId="33F567B2" w14:textId="77777777" w:rsidR="00201522" w:rsidRPr="000F1829" w:rsidRDefault="00245B02" w:rsidP="007C356A">
            <w:pPr>
              <w:jc w:val="center"/>
              <w:rPr>
                <w:rFonts w:cs="Arial"/>
                <w:b/>
                <w:noProof/>
                <w:sz w:val="18"/>
                <w:szCs w:val="18"/>
                <w:lang w:val="en-US"/>
              </w:rPr>
            </w:pPr>
            <w:r w:rsidRPr="000F1829">
              <w:rPr>
                <w:rFonts w:cs="Arial"/>
                <w:b/>
                <w:noProof/>
                <w:sz w:val="18"/>
                <w:szCs w:val="18"/>
                <w:lang w:val="en-US"/>
              </w:rPr>
              <w:t>All Parties Combined</w:t>
            </w:r>
          </w:p>
        </w:tc>
        <w:tc>
          <w:tcPr>
            <w:tcW w:w="1418" w:type="dxa"/>
            <w:tcBorders>
              <w:top w:val="single" w:sz="4" w:space="0" w:color="auto"/>
            </w:tcBorders>
            <w:shd w:val="clear" w:color="auto" w:fill="EEECE1" w:themeFill="background2"/>
          </w:tcPr>
          <w:p w14:paraId="6897DA20" w14:textId="77777777" w:rsidR="00201522" w:rsidRPr="000F1829" w:rsidRDefault="00245B02" w:rsidP="007C356A">
            <w:pPr>
              <w:jc w:val="center"/>
              <w:rPr>
                <w:rFonts w:cs="Arial"/>
                <w:noProof/>
                <w:sz w:val="18"/>
                <w:szCs w:val="18"/>
                <w:lang w:val="en-US"/>
              </w:rPr>
            </w:pPr>
            <w:r w:rsidRPr="000F1829">
              <w:rPr>
                <w:rFonts w:cs="Arial"/>
                <w:b/>
                <w:noProof/>
                <w:sz w:val="18"/>
                <w:szCs w:val="18"/>
                <w:lang w:val="en-US"/>
              </w:rPr>
              <w:t>Each Member</w:t>
            </w:r>
          </w:p>
        </w:tc>
        <w:tc>
          <w:tcPr>
            <w:tcW w:w="1134" w:type="dxa"/>
            <w:tcBorders>
              <w:top w:val="single" w:sz="4" w:space="0" w:color="auto"/>
            </w:tcBorders>
            <w:shd w:val="clear" w:color="auto" w:fill="EEECE1" w:themeFill="background2"/>
          </w:tcPr>
          <w:p w14:paraId="2497DBE3" w14:textId="77777777" w:rsidR="00201522" w:rsidRPr="000F1829" w:rsidRDefault="00245B02" w:rsidP="007C356A">
            <w:pPr>
              <w:jc w:val="center"/>
              <w:rPr>
                <w:rFonts w:cs="Arial"/>
                <w:b/>
                <w:noProof/>
                <w:sz w:val="18"/>
                <w:szCs w:val="18"/>
                <w:lang w:val="en-US"/>
              </w:rPr>
            </w:pPr>
            <w:r w:rsidRPr="000F1829">
              <w:rPr>
                <w:rFonts w:cs="Arial"/>
                <w:b/>
                <w:noProof/>
                <w:sz w:val="18"/>
                <w:szCs w:val="18"/>
                <w:lang w:val="en-US"/>
              </w:rPr>
              <w:t>One Member</w:t>
            </w:r>
          </w:p>
        </w:tc>
        <w:tc>
          <w:tcPr>
            <w:tcW w:w="2977" w:type="dxa"/>
            <w:vMerge/>
            <w:tcBorders>
              <w:top w:val="single" w:sz="4" w:space="0" w:color="auto"/>
            </w:tcBorders>
          </w:tcPr>
          <w:p w14:paraId="70DB5A45" w14:textId="77777777" w:rsidR="00201522" w:rsidRPr="000F1829" w:rsidRDefault="00201522" w:rsidP="00201522">
            <w:pPr>
              <w:rPr>
                <w:rFonts w:cs="Arial"/>
                <w:b/>
                <w:noProof/>
                <w:sz w:val="18"/>
                <w:szCs w:val="18"/>
                <w:lang w:val="en-US"/>
              </w:rPr>
            </w:pPr>
          </w:p>
        </w:tc>
      </w:tr>
      <w:tr w:rsidR="009F579C" w:rsidRPr="007526CD" w14:paraId="0F8EFA88" w14:textId="77777777" w:rsidTr="005F0922">
        <w:trPr>
          <w:cantSplit/>
        </w:trPr>
        <w:tc>
          <w:tcPr>
            <w:tcW w:w="2376" w:type="dxa"/>
          </w:tcPr>
          <w:p w14:paraId="1B24E4E4" w14:textId="77777777" w:rsidR="00245B02" w:rsidRPr="000F1829" w:rsidRDefault="00245B02" w:rsidP="00FA6A99">
            <w:pPr>
              <w:tabs>
                <w:tab w:val="left" w:pos="567"/>
              </w:tabs>
              <w:ind w:left="567" w:hanging="567"/>
              <w:rPr>
                <w:b/>
                <w:noProof/>
                <w:sz w:val="18"/>
                <w:szCs w:val="18"/>
                <w:lang w:val="en-US"/>
              </w:rPr>
            </w:pPr>
            <w:r w:rsidRPr="000F1829">
              <w:rPr>
                <w:b/>
                <w:noProof/>
                <w:sz w:val="18"/>
                <w:szCs w:val="18"/>
                <w:lang w:val="en-US"/>
              </w:rPr>
              <w:t>1.1</w:t>
            </w:r>
            <w:r w:rsidRPr="000F1829">
              <w:rPr>
                <w:b/>
                <w:noProof/>
                <w:sz w:val="18"/>
                <w:szCs w:val="18"/>
                <w:lang w:val="en-US"/>
              </w:rPr>
              <w:tab/>
              <w:t>Nationality</w:t>
            </w:r>
          </w:p>
        </w:tc>
        <w:tc>
          <w:tcPr>
            <w:tcW w:w="3402" w:type="dxa"/>
          </w:tcPr>
          <w:p w14:paraId="716DBA9E" w14:textId="77777777" w:rsidR="00245B02" w:rsidRPr="000F1829" w:rsidRDefault="00245B02" w:rsidP="00F74BE9">
            <w:pPr>
              <w:jc w:val="left"/>
              <w:rPr>
                <w:rFonts w:cs="Arial"/>
                <w:noProof/>
                <w:sz w:val="18"/>
                <w:szCs w:val="18"/>
                <w:lang w:val="en-US"/>
              </w:rPr>
            </w:pPr>
            <w:r w:rsidRPr="000F1829">
              <w:rPr>
                <w:rFonts w:cs="Arial"/>
                <w:noProof/>
                <w:sz w:val="18"/>
                <w:szCs w:val="18"/>
                <w:lang w:val="en-US"/>
              </w:rPr>
              <w:t>Nationality in accordance with ITB 4.3</w:t>
            </w:r>
          </w:p>
        </w:tc>
        <w:tc>
          <w:tcPr>
            <w:tcW w:w="1418" w:type="dxa"/>
          </w:tcPr>
          <w:p w14:paraId="199D3DA8" w14:textId="77777777" w:rsidR="00245B02" w:rsidRPr="000F1829" w:rsidRDefault="00245B02" w:rsidP="00245B02">
            <w:pPr>
              <w:jc w:val="left"/>
              <w:rPr>
                <w:rFonts w:cs="Arial"/>
                <w:noProof/>
                <w:sz w:val="18"/>
                <w:szCs w:val="18"/>
                <w:lang w:val="en-US"/>
              </w:rPr>
            </w:pPr>
            <w:r w:rsidRPr="000F1829">
              <w:rPr>
                <w:rFonts w:cs="Arial"/>
                <w:noProof/>
                <w:sz w:val="18"/>
                <w:szCs w:val="18"/>
                <w:lang w:val="en-US"/>
              </w:rPr>
              <w:t>Must meet requirement</w:t>
            </w:r>
          </w:p>
        </w:tc>
        <w:tc>
          <w:tcPr>
            <w:tcW w:w="1417" w:type="dxa"/>
          </w:tcPr>
          <w:p w14:paraId="40530C0E" w14:textId="77777777" w:rsidR="00245B02" w:rsidRPr="000F1829" w:rsidRDefault="00245B02" w:rsidP="00245B02">
            <w:pPr>
              <w:jc w:val="left"/>
              <w:rPr>
                <w:noProof/>
                <w:lang w:val="en-US"/>
              </w:rPr>
            </w:pPr>
            <w:r w:rsidRPr="000F1829">
              <w:rPr>
                <w:noProof/>
                <w:lang w:val="en-US"/>
              </w:rPr>
              <w:t>Must meet requirement</w:t>
            </w:r>
          </w:p>
        </w:tc>
        <w:tc>
          <w:tcPr>
            <w:tcW w:w="1418" w:type="dxa"/>
          </w:tcPr>
          <w:p w14:paraId="4D024D80" w14:textId="77777777" w:rsidR="00245B02" w:rsidRPr="000F1829" w:rsidRDefault="00245B02" w:rsidP="00245B02">
            <w:pPr>
              <w:jc w:val="left"/>
              <w:rPr>
                <w:noProof/>
                <w:lang w:val="en-US"/>
              </w:rPr>
            </w:pPr>
            <w:r w:rsidRPr="000F1829">
              <w:rPr>
                <w:noProof/>
                <w:lang w:val="en-US"/>
              </w:rPr>
              <w:t>Must meet requirement</w:t>
            </w:r>
          </w:p>
        </w:tc>
        <w:tc>
          <w:tcPr>
            <w:tcW w:w="1134" w:type="dxa"/>
          </w:tcPr>
          <w:p w14:paraId="6C640E39" w14:textId="77777777" w:rsidR="00245B02" w:rsidRPr="000F1829" w:rsidRDefault="00245B02" w:rsidP="00201522">
            <w:pPr>
              <w:rPr>
                <w:rFonts w:cs="Arial"/>
                <w:noProof/>
                <w:sz w:val="18"/>
                <w:szCs w:val="18"/>
                <w:lang w:val="en-US"/>
              </w:rPr>
            </w:pPr>
            <w:r w:rsidRPr="000F1829">
              <w:rPr>
                <w:rFonts w:cs="Arial"/>
                <w:noProof/>
                <w:sz w:val="18"/>
                <w:szCs w:val="18"/>
                <w:lang w:val="en-US"/>
              </w:rPr>
              <w:t>N/A</w:t>
            </w:r>
          </w:p>
        </w:tc>
        <w:tc>
          <w:tcPr>
            <w:tcW w:w="2977" w:type="dxa"/>
          </w:tcPr>
          <w:p w14:paraId="5582A208" w14:textId="77777777" w:rsidR="00245B02" w:rsidRPr="000F1829" w:rsidRDefault="009E383F" w:rsidP="00F74BE9">
            <w:pPr>
              <w:jc w:val="left"/>
              <w:rPr>
                <w:rFonts w:cs="Arial"/>
                <w:noProof/>
                <w:sz w:val="18"/>
                <w:szCs w:val="18"/>
                <w:lang w:val="en-US"/>
              </w:rPr>
            </w:pPr>
            <w:r w:rsidRPr="000F1829">
              <w:rPr>
                <w:rFonts w:cs="Arial"/>
                <w:noProof/>
                <w:sz w:val="18"/>
                <w:szCs w:val="18"/>
                <w:lang w:val="en-US"/>
              </w:rPr>
              <w:t>Forms ELI</w:t>
            </w:r>
            <w:r w:rsidRPr="000F1829">
              <w:rPr>
                <w:rFonts w:cs="Arial"/>
                <w:noProof/>
                <w:sz w:val="18"/>
                <w:szCs w:val="18"/>
                <w:lang w:val="en-US"/>
              </w:rPr>
              <w:noBreakHyphen/>
            </w:r>
            <w:r w:rsidR="00245B02" w:rsidRPr="000F1829">
              <w:rPr>
                <w:rFonts w:cs="Arial"/>
                <w:noProof/>
                <w:sz w:val="18"/>
                <w:szCs w:val="18"/>
                <w:lang w:val="en-US"/>
              </w:rPr>
              <w:t xml:space="preserve">1.1 and </w:t>
            </w:r>
            <w:r w:rsidRPr="000F1829">
              <w:rPr>
                <w:rFonts w:cs="Arial"/>
                <w:noProof/>
                <w:sz w:val="18"/>
                <w:szCs w:val="18"/>
                <w:lang w:val="en-US"/>
              </w:rPr>
              <w:t>ELI</w:t>
            </w:r>
            <w:r w:rsidRPr="000F1829">
              <w:rPr>
                <w:rFonts w:cs="Arial"/>
                <w:noProof/>
                <w:sz w:val="18"/>
                <w:szCs w:val="18"/>
                <w:lang w:val="en-US"/>
              </w:rPr>
              <w:noBreakHyphen/>
            </w:r>
            <w:r w:rsidR="00245B02" w:rsidRPr="000F1829">
              <w:rPr>
                <w:rFonts w:cs="Arial"/>
                <w:noProof/>
                <w:sz w:val="18"/>
                <w:szCs w:val="18"/>
                <w:lang w:val="en-US"/>
              </w:rPr>
              <w:t>1.2, with attachments</w:t>
            </w:r>
          </w:p>
        </w:tc>
      </w:tr>
      <w:tr w:rsidR="009F579C" w:rsidRPr="000F1829" w14:paraId="0B354815" w14:textId="77777777" w:rsidTr="005F0922">
        <w:trPr>
          <w:cantSplit/>
        </w:trPr>
        <w:tc>
          <w:tcPr>
            <w:tcW w:w="2376" w:type="dxa"/>
          </w:tcPr>
          <w:p w14:paraId="7B2DDCEA" w14:textId="77777777" w:rsidR="00245B02" w:rsidRPr="000F1829" w:rsidRDefault="00245B02" w:rsidP="00245B02">
            <w:pPr>
              <w:tabs>
                <w:tab w:val="left" w:pos="567"/>
              </w:tabs>
              <w:ind w:left="567" w:hanging="567"/>
              <w:rPr>
                <w:b/>
                <w:noProof/>
                <w:sz w:val="18"/>
                <w:szCs w:val="18"/>
                <w:lang w:val="en-US"/>
              </w:rPr>
            </w:pPr>
            <w:r w:rsidRPr="000F1829">
              <w:rPr>
                <w:b/>
                <w:noProof/>
                <w:sz w:val="18"/>
                <w:szCs w:val="18"/>
                <w:lang w:val="en-US"/>
              </w:rPr>
              <w:t>1.2</w:t>
            </w:r>
            <w:r w:rsidRPr="000F1829">
              <w:rPr>
                <w:b/>
                <w:noProof/>
                <w:sz w:val="18"/>
                <w:szCs w:val="18"/>
                <w:lang w:val="en-US"/>
              </w:rPr>
              <w:tab/>
              <w:t>Conflict of Interest</w:t>
            </w:r>
          </w:p>
        </w:tc>
        <w:tc>
          <w:tcPr>
            <w:tcW w:w="3402" w:type="dxa"/>
          </w:tcPr>
          <w:p w14:paraId="2980EEFA" w14:textId="77777777" w:rsidR="00245B02" w:rsidRPr="000F1829" w:rsidRDefault="00245B02" w:rsidP="00F74BE9">
            <w:pPr>
              <w:jc w:val="left"/>
              <w:rPr>
                <w:rFonts w:cs="Arial"/>
                <w:noProof/>
                <w:sz w:val="18"/>
                <w:szCs w:val="18"/>
                <w:lang w:val="en-US"/>
              </w:rPr>
            </w:pPr>
            <w:r w:rsidRPr="000F1829">
              <w:rPr>
                <w:rFonts w:cs="Arial"/>
                <w:noProof/>
                <w:sz w:val="18"/>
                <w:szCs w:val="18"/>
                <w:lang w:val="en-US"/>
              </w:rPr>
              <w:t>No conflicts of interest in accordance with ITB 4.2</w:t>
            </w:r>
          </w:p>
        </w:tc>
        <w:tc>
          <w:tcPr>
            <w:tcW w:w="1418" w:type="dxa"/>
          </w:tcPr>
          <w:p w14:paraId="525CAAEF" w14:textId="77777777" w:rsidR="00245B02" w:rsidRPr="000F1829" w:rsidRDefault="00245B02" w:rsidP="00245B02">
            <w:pPr>
              <w:jc w:val="left"/>
              <w:rPr>
                <w:rFonts w:cs="Arial"/>
                <w:noProof/>
                <w:sz w:val="18"/>
                <w:szCs w:val="18"/>
                <w:lang w:val="en-US"/>
              </w:rPr>
            </w:pPr>
            <w:r w:rsidRPr="000F1829">
              <w:rPr>
                <w:rFonts w:cs="Arial"/>
                <w:noProof/>
                <w:sz w:val="18"/>
                <w:szCs w:val="18"/>
                <w:lang w:val="en-US"/>
              </w:rPr>
              <w:t>Must meet requirement</w:t>
            </w:r>
          </w:p>
        </w:tc>
        <w:tc>
          <w:tcPr>
            <w:tcW w:w="1417" w:type="dxa"/>
          </w:tcPr>
          <w:p w14:paraId="481682EB" w14:textId="77777777" w:rsidR="00245B02" w:rsidRPr="000F1829" w:rsidRDefault="00245B02" w:rsidP="00245B02">
            <w:pPr>
              <w:jc w:val="left"/>
              <w:rPr>
                <w:noProof/>
                <w:lang w:val="en-US"/>
              </w:rPr>
            </w:pPr>
            <w:r w:rsidRPr="000F1829">
              <w:rPr>
                <w:noProof/>
                <w:lang w:val="en-US"/>
              </w:rPr>
              <w:t>Must meet requirement</w:t>
            </w:r>
          </w:p>
        </w:tc>
        <w:tc>
          <w:tcPr>
            <w:tcW w:w="1418" w:type="dxa"/>
          </w:tcPr>
          <w:p w14:paraId="22A94106" w14:textId="77777777" w:rsidR="00245B02" w:rsidRPr="000F1829" w:rsidRDefault="00245B02" w:rsidP="00245B02">
            <w:pPr>
              <w:jc w:val="left"/>
              <w:rPr>
                <w:noProof/>
                <w:lang w:val="en-US"/>
              </w:rPr>
            </w:pPr>
            <w:r w:rsidRPr="000F1829">
              <w:rPr>
                <w:noProof/>
                <w:lang w:val="en-US"/>
              </w:rPr>
              <w:t>Must meet requirement</w:t>
            </w:r>
          </w:p>
        </w:tc>
        <w:tc>
          <w:tcPr>
            <w:tcW w:w="1134" w:type="dxa"/>
          </w:tcPr>
          <w:p w14:paraId="523039E0" w14:textId="77777777" w:rsidR="00245B02" w:rsidRPr="000F1829" w:rsidRDefault="00245B02" w:rsidP="00F74BE9">
            <w:pPr>
              <w:jc w:val="left"/>
              <w:rPr>
                <w:rFonts w:cs="Arial"/>
                <w:noProof/>
                <w:sz w:val="18"/>
                <w:szCs w:val="18"/>
                <w:lang w:val="en-US"/>
              </w:rPr>
            </w:pPr>
            <w:r w:rsidRPr="000F1829">
              <w:rPr>
                <w:rFonts w:cs="Arial"/>
                <w:noProof/>
                <w:sz w:val="18"/>
                <w:szCs w:val="18"/>
                <w:lang w:val="en-US"/>
              </w:rPr>
              <w:t>N/A</w:t>
            </w:r>
          </w:p>
        </w:tc>
        <w:tc>
          <w:tcPr>
            <w:tcW w:w="2977" w:type="dxa"/>
          </w:tcPr>
          <w:p w14:paraId="1F293725" w14:textId="77777777" w:rsidR="00245B02" w:rsidRPr="000F1829" w:rsidRDefault="00245B02" w:rsidP="00F74BE9">
            <w:pPr>
              <w:jc w:val="left"/>
              <w:rPr>
                <w:rFonts w:cs="Arial"/>
                <w:noProof/>
                <w:sz w:val="18"/>
                <w:szCs w:val="18"/>
                <w:lang w:val="en-US"/>
              </w:rPr>
            </w:pPr>
            <w:r w:rsidRPr="000F1829">
              <w:rPr>
                <w:rFonts w:cs="Arial"/>
                <w:noProof/>
                <w:sz w:val="18"/>
                <w:szCs w:val="18"/>
                <w:lang w:val="en-US"/>
              </w:rPr>
              <w:t>Letter of Bid</w:t>
            </w:r>
          </w:p>
        </w:tc>
      </w:tr>
      <w:tr w:rsidR="009F579C" w:rsidRPr="007526CD" w14:paraId="77AB2101" w14:textId="77777777" w:rsidTr="005F0922">
        <w:trPr>
          <w:cantSplit/>
        </w:trPr>
        <w:tc>
          <w:tcPr>
            <w:tcW w:w="2376" w:type="dxa"/>
          </w:tcPr>
          <w:p w14:paraId="161B059A" w14:textId="77777777" w:rsidR="00245B02" w:rsidRPr="000F1829" w:rsidRDefault="00245B02" w:rsidP="00245B02">
            <w:pPr>
              <w:tabs>
                <w:tab w:val="left" w:pos="567"/>
              </w:tabs>
              <w:ind w:left="567" w:hanging="567"/>
              <w:jc w:val="left"/>
              <w:rPr>
                <w:b/>
                <w:noProof/>
                <w:sz w:val="18"/>
                <w:szCs w:val="18"/>
                <w:lang w:val="en-US"/>
              </w:rPr>
            </w:pPr>
            <w:r w:rsidRPr="000F1829">
              <w:rPr>
                <w:b/>
                <w:noProof/>
                <w:sz w:val="18"/>
                <w:szCs w:val="18"/>
                <w:lang w:val="en-US"/>
              </w:rPr>
              <w:t>1.3</w:t>
            </w:r>
            <w:r w:rsidRPr="000F1829">
              <w:rPr>
                <w:b/>
                <w:noProof/>
                <w:sz w:val="18"/>
                <w:szCs w:val="18"/>
                <w:lang w:val="en-US"/>
              </w:rPr>
              <w:tab/>
              <w:t>AFD Eligibility</w:t>
            </w:r>
          </w:p>
        </w:tc>
        <w:tc>
          <w:tcPr>
            <w:tcW w:w="3402" w:type="dxa"/>
          </w:tcPr>
          <w:p w14:paraId="25B2B2B9" w14:textId="77777777" w:rsidR="00245B02" w:rsidRPr="000F1829" w:rsidRDefault="00245B02" w:rsidP="00E77D4E">
            <w:pPr>
              <w:jc w:val="left"/>
              <w:rPr>
                <w:rFonts w:cs="Arial"/>
                <w:noProof/>
                <w:sz w:val="18"/>
                <w:szCs w:val="18"/>
                <w:lang w:val="en-US"/>
              </w:rPr>
            </w:pPr>
            <w:r w:rsidRPr="000F1829">
              <w:rPr>
                <w:rFonts w:cs="Arial"/>
                <w:noProof/>
                <w:sz w:val="18"/>
                <w:szCs w:val="18"/>
                <w:lang w:val="en-US"/>
              </w:rPr>
              <w:t xml:space="preserve">Not being ineligible to AFD financing, as described in ITB 4.3 </w:t>
            </w:r>
          </w:p>
        </w:tc>
        <w:tc>
          <w:tcPr>
            <w:tcW w:w="1418" w:type="dxa"/>
          </w:tcPr>
          <w:p w14:paraId="537F2B83" w14:textId="77777777" w:rsidR="00245B02" w:rsidRPr="000F1829" w:rsidRDefault="00245B02" w:rsidP="00245B02">
            <w:pPr>
              <w:jc w:val="left"/>
              <w:rPr>
                <w:rFonts w:cs="Arial"/>
                <w:noProof/>
                <w:sz w:val="18"/>
                <w:szCs w:val="18"/>
                <w:lang w:val="en-US"/>
              </w:rPr>
            </w:pPr>
            <w:r w:rsidRPr="000F1829">
              <w:rPr>
                <w:noProof/>
                <w:lang w:val="en-US"/>
              </w:rPr>
              <w:t>Must meet requirement</w:t>
            </w:r>
          </w:p>
        </w:tc>
        <w:tc>
          <w:tcPr>
            <w:tcW w:w="1417" w:type="dxa"/>
          </w:tcPr>
          <w:p w14:paraId="50B5254B" w14:textId="77777777" w:rsidR="00245B02" w:rsidRPr="000F1829" w:rsidRDefault="00245B02" w:rsidP="00245B02">
            <w:pPr>
              <w:jc w:val="left"/>
              <w:rPr>
                <w:noProof/>
                <w:lang w:val="en-US"/>
              </w:rPr>
            </w:pPr>
            <w:r w:rsidRPr="000F1829">
              <w:rPr>
                <w:noProof/>
                <w:lang w:val="en-US"/>
              </w:rPr>
              <w:t>Must meet requirement</w:t>
            </w:r>
          </w:p>
        </w:tc>
        <w:tc>
          <w:tcPr>
            <w:tcW w:w="1418" w:type="dxa"/>
          </w:tcPr>
          <w:p w14:paraId="50648CE1" w14:textId="77777777" w:rsidR="00245B02" w:rsidRPr="000F1829" w:rsidRDefault="00245B02" w:rsidP="00245B02">
            <w:pPr>
              <w:jc w:val="left"/>
              <w:rPr>
                <w:noProof/>
                <w:lang w:val="en-US"/>
              </w:rPr>
            </w:pPr>
            <w:r w:rsidRPr="000F1829">
              <w:rPr>
                <w:noProof/>
                <w:lang w:val="en-US"/>
              </w:rPr>
              <w:t>Must meet requirement</w:t>
            </w:r>
          </w:p>
        </w:tc>
        <w:tc>
          <w:tcPr>
            <w:tcW w:w="1134" w:type="dxa"/>
          </w:tcPr>
          <w:p w14:paraId="3C7D7D63" w14:textId="77777777" w:rsidR="00245B02" w:rsidRPr="000F1829" w:rsidRDefault="00245B02" w:rsidP="00F74BE9">
            <w:pPr>
              <w:jc w:val="left"/>
              <w:rPr>
                <w:rFonts w:cs="Arial"/>
                <w:noProof/>
                <w:sz w:val="18"/>
                <w:szCs w:val="18"/>
                <w:lang w:val="en-US"/>
              </w:rPr>
            </w:pPr>
            <w:r w:rsidRPr="000F1829">
              <w:rPr>
                <w:rFonts w:cs="Arial"/>
                <w:noProof/>
                <w:sz w:val="18"/>
                <w:szCs w:val="18"/>
                <w:lang w:val="en-US"/>
              </w:rPr>
              <w:t>N/A</w:t>
            </w:r>
          </w:p>
        </w:tc>
        <w:tc>
          <w:tcPr>
            <w:tcW w:w="2977" w:type="dxa"/>
          </w:tcPr>
          <w:p w14:paraId="35401D27" w14:textId="77777777" w:rsidR="00245B02" w:rsidRPr="000F1829" w:rsidRDefault="00245B02" w:rsidP="00F74BE9">
            <w:pPr>
              <w:jc w:val="left"/>
              <w:rPr>
                <w:rFonts w:cs="Arial"/>
                <w:noProof/>
                <w:sz w:val="18"/>
                <w:szCs w:val="18"/>
                <w:lang w:val="en-US"/>
              </w:rPr>
            </w:pPr>
            <w:r w:rsidRPr="000F1829">
              <w:rPr>
                <w:rFonts w:cs="Arial"/>
                <w:noProof/>
                <w:sz w:val="18"/>
                <w:szCs w:val="18"/>
                <w:lang w:val="en-US"/>
              </w:rPr>
              <w:t>Statement of Integrity (appendix to Letter of Bid)</w:t>
            </w:r>
          </w:p>
        </w:tc>
      </w:tr>
      <w:tr w:rsidR="009F579C" w:rsidRPr="007526CD" w14:paraId="29C617F9" w14:textId="77777777" w:rsidTr="005F0922">
        <w:tc>
          <w:tcPr>
            <w:tcW w:w="2376" w:type="dxa"/>
          </w:tcPr>
          <w:p w14:paraId="7B1E1A45" w14:textId="77777777" w:rsidR="00245B02" w:rsidRPr="000F1829" w:rsidRDefault="00245B02" w:rsidP="00245B02">
            <w:pPr>
              <w:tabs>
                <w:tab w:val="left" w:pos="567"/>
              </w:tabs>
              <w:ind w:left="567" w:hanging="567"/>
              <w:rPr>
                <w:b/>
                <w:noProof/>
                <w:sz w:val="18"/>
                <w:szCs w:val="18"/>
                <w:lang w:val="en-US"/>
              </w:rPr>
            </w:pPr>
            <w:r w:rsidRPr="000F1829">
              <w:rPr>
                <w:b/>
                <w:noProof/>
                <w:sz w:val="18"/>
                <w:szCs w:val="18"/>
                <w:lang w:val="en-US"/>
              </w:rPr>
              <w:t>1.4</w:t>
            </w:r>
            <w:r w:rsidRPr="000F1829">
              <w:rPr>
                <w:b/>
                <w:noProof/>
                <w:sz w:val="18"/>
                <w:szCs w:val="18"/>
                <w:lang w:val="en-US"/>
              </w:rPr>
              <w:tab/>
              <w:t>State</w:t>
            </w:r>
            <w:r w:rsidRPr="000F1829">
              <w:rPr>
                <w:b/>
                <w:noProof/>
                <w:sz w:val="18"/>
                <w:szCs w:val="18"/>
                <w:lang w:val="en-US"/>
              </w:rPr>
              <w:noBreakHyphen/>
              <w:t>Owned Entity</w:t>
            </w:r>
          </w:p>
        </w:tc>
        <w:tc>
          <w:tcPr>
            <w:tcW w:w="3402" w:type="dxa"/>
          </w:tcPr>
          <w:p w14:paraId="4CE2D375" w14:textId="77777777" w:rsidR="00245B02" w:rsidRPr="000F1829" w:rsidRDefault="00245B02" w:rsidP="00F74BE9">
            <w:pPr>
              <w:jc w:val="left"/>
              <w:rPr>
                <w:rFonts w:cs="Arial"/>
                <w:noProof/>
                <w:sz w:val="18"/>
                <w:szCs w:val="18"/>
                <w:lang w:val="en-US"/>
              </w:rPr>
            </w:pPr>
            <w:r w:rsidRPr="000F1829">
              <w:rPr>
                <w:rFonts w:cs="Arial"/>
                <w:noProof/>
                <w:sz w:val="18"/>
                <w:szCs w:val="18"/>
                <w:lang w:val="en-US"/>
              </w:rPr>
              <w:t>Meet conditions of ITB 4.3</w:t>
            </w:r>
          </w:p>
        </w:tc>
        <w:tc>
          <w:tcPr>
            <w:tcW w:w="1418" w:type="dxa"/>
          </w:tcPr>
          <w:p w14:paraId="34D71C3A" w14:textId="77777777" w:rsidR="00245B02" w:rsidRPr="000F1829" w:rsidRDefault="00245B02" w:rsidP="00245B02">
            <w:pPr>
              <w:jc w:val="left"/>
              <w:rPr>
                <w:rFonts w:cs="Arial"/>
                <w:noProof/>
                <w:sz w:val="18"/>
                <w:szCs w:val="18"/>
                <w:lang w:val="en-US"/>
              </w:rPr>
            </w:pPr>
            <w:r w:rsidRPr="000F1829">
              <w:rPr>
                <w:noProof/>
                <w:lang w:val="en-US"/>
              </w:rPr>
              <w:t>Must meet requirement</w:t>
            </w:r>
          </w:p>
        </w:tc>
        <w:tc>
          <w:tcPr>
            <w:tcW w:w="1417" w:type="dxa"/>
          </w:tcPr>
          <w:p w14:paraId="3B62A60D" w14:textId="77777777" w:rsidR="00245B02" w:rsidRPr="000F1829" w:rsidRDefault="00245B02" w:rsidP="00245B02">
            <w:pPr>
              <w:jc w:val="left"/>
              <w:rPr>
                <w:noProof/>
                <w:lang w:val="en-US"/>
              </w:rPr>
            </w:pPr>
            <w:r w:rsidRPr="000F1829">
              <w:rPr>
                <w:noProof/>
                <w:lang w:val="en-US"/>
              </w:rPr>
              <w:t>Must meet requirement</w:t>
            </w:r>
          </w:p>
        </w:tc>
        <w:tc>
          <w:tcPr>
            <w:tcW w:w="1418" w:type="dxa"/>
          </w:tcPr>
          <w:p w14:paraId="5289176A" w14:textId="77777777" w:rsidR="00245B02" w:rsidRPr="000F1829" w:rsidRDefault="00245B02" w:rsidP="00245B02">
            <w:pPr>
              <w:jc w:val="left"/>
              <w:rPr>
                <w:noProof/>
                <w:lang w:val="en-US"/>
              </w:rPr>
            </w:pPr>
            <w:r w:rsidRPr="000F1829">
              <w:rPr>
                <w:noProof/>
                <w:lang w:val="en-US"/>
              </w:rPr>
              <w:t>Must meet requirement</w:t>
            </w:r>
          </w:p>
        </w:tc>
        <w:tc>
          <w:tcPr>
            <w:tcW w:w="1134" w:type="dxa"/>
          </w:tcPr>
          <w:p w14:paraId="70541D6A" w14:textId="77777777" w:rsidR="00245B02" w:rsidRPr="000F1829" w:rsidRDefault="00245B02" w:rsidP="00F74BE9">
            <w:pPr>
              <w:jc w:val="left"/>
              <w:rPr>
                <w:rFonts w:cs="Arial"/>
                <w:noProof/>
                <w:sz w:val="18"/>
                <w:szCs w:val="18"/>
                <w:lang w:val="en-US"/>
              </w:rPr>
            </w:pPr>
            <w:r w:rsidRPr="000F1829">
              <w:rPr>
                <w:rFonts w:cs="Arial"/>
                <w:noProof/>
                <w:sz w:val="18"/>
                <w:szCs w:val="18"/>
                <w:lang w:val="en-US"/>
              </w:rPr>
              <w:t>N/A</w:t>
            </w:r>
          </w:p>
        </w:tc>
        <w:tc>
          <w:tcPr>
            <w:tcW w:w="2977" w:type="dxa"/>
          </w:tcPr>
          <w:p w14:paraId="65F95887" w14:textId="77777777" w:rsidR="00245B02" w:rsidRPr="000F1829" w:rsidRDefault="009E383F" w:rsidP="00F74BE9">
            <w:pPr>
              <w:jc w:val="left"/>
              <w:rPr>
                <w:rFonts w:cs="Arial"/>
                <w:noProof/>
                <w:sz w:val="18"/>
                <w:szCs w:val="18"/>
                <w:lang w:val="en-US"/>
              </w:rPr>
            </w:pPr>
            <w:r w:rsidRPr="000F1829">
              <w:rPr>
                <w:rFonts w:cs="Arial"/>
                <w:noProof/>
                <w:sz w:val="18"/>
                <w:szCs w:val="18"/>
                <w:lang w:val="en-US"/>
              </w:rPr>
              <w:t>Forms ELI</w:t>
            </w:r>
            <w:r w:rsidRPr="000F1829">
              <w:rPr>
                <w:rFonts w:cs="Arial"/>
                <w:noProof/>
                <w:sz w:val="18"/>
                <w:szCs w:val="18"/>
                <w:lang w:val="en-US"/>
              </w:rPr>
              <w:noBreakHyphen/>
            </w:r>
            <w:r w:rsidR="00245B02" w:rsidRPr="000F1829">
              <w:rPr>
                <w:rFonts w:cs="Arial"/>
                <w:noProof/>
                <w:sz w:val="18"/>
                <w:szCs w:val="18"/>
                <w:lang w:val="en-US"/>
              </w:rPr>
              <w:t xml:space="preserve">1.1 and </w:t>
            </w:r>
            <w:r w:rsidRPr="000F1829">
              <w:rPr>
                <w:rFonts w:cs="Arial"/>
                <w:noProof/>
                <w:sz w:val="18"/>
                <w:szCs w:val="18"/>
                <w:lang w:val="en-US"/>
              </w:rPr>
              <w:t>ELI</w:t>
            </w:r>
            <w:r w:rsidRPr="000F1829">
              <w:rPr>
                <w:rFonts w:cs="Arial"/>
                <w:noProof/>
                <w:sz w:val="18"/>
                <w:szCs w:val="18"/>
                <w:lang w:val="en-US"/>
              </w:rPr>
              <w:noBreakHyphen/>
            </w:r>
            <w:r w:rsidR="00245B02" w:rsidRPr="000F1829">
              <w:rPr>
                <w:rFonts w:cs="Arial"/>
                <w:noProof/>
                <w:sz w:val="18"/>
                <w:szCs w:val="18"/>
                <w:lang w:val="en-US"/>
              </w:rPr>
              <w:t>1.2, with attachments</w:t>
            </w:r>
          </w:p>
        </w:tc>
      </w:tr>
    </w:tbl>
    <w:p w14:paraId="2F9278A2" w14:textId="77777777" w:rsidR="00201522" w:rsidRPr="000F1829" w:rsidRDefault="00201522" w:rsidP="00E7124C">
      <w:pPr>
        <w:rPr>
          <w:noProof/>
          <w:lang w:val="en-US"/>
        </w:rPr>
      </w:pPr>
    </w:p>
    <w:p w14:paraId="212ABC24" w14:textId="77777777" w:rsidR="00201522" w:rsidRPr="000F1829" w:rsidRDefault="00201522" w:rsidP="00E7124C">
      <w:pPr>
        <w:rPr>
          <w:noProof/>
          <w:lang w:val="en-US"/>
        </w:rPr>
      </w:pPr>
    </w:p>
    <w:p w14:paraId="7F806A05" w14:textId="77777777" w:rsidR="00201522" w:rsidRPr="000F1829" w:rsidRDefault="00201522">
      <w:pPr>
        <w:suppressAutoHyphens w:val="0"/>
        <w:overflowPunct/>
        <w:autoSpaceDE/>
        <w:autoSpaceDN/>
        <w:adjustRightInd/>
        <w:spacing w:after="0" w:line="240" w:lineRule="auto"/>
        <w:jc w:val="left"/>
        <w:textAlignment w:val="auto"/>
        <w:rPr>
          <w:noProof/>
          <w:lang w:val="en-US"/>
        </w:rPr>
      </w:pPr>
      <w:r w:rsidRPr="000F1829">
        <w:rPr>
          <w:noProof/>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3402"/>
        <w:gridCol w:w="1418"/>
        <w:gridCol w:w="1417"/>
        <w:gridCol w:w="1418"/>
        <w:gridCol w:w="1134"/>
        <w:gridCol w:w="2977"/>
      </w:tblGrid>
      <w:tr w:rsidR="009F579C" w:rsidRPr="000F1829" w14:paraId="79E68875" w14:textId="77777777" w:rsidTr="00075C21">
        <w:trPr>
          <w:cantSplit/>
          <w:tblHeader/>
        </w:trPr>
        <w:tc>
          <w:tcPr>
            <w:tcW w:w="14142" w:type="dxa"/>
            <w:gridSpan w:val="7"/>
            <w:shd w:val="clear" w:color="auto" w:fill="000000" w:themeFill="text1"/>
          </w:tcPr>
          <w:p w14:paraId="7C7043D0" w14:textId="77777777" w:rsidR="00245B02" w:rsidRPr="000F1829" w:rsidRDefault="00CC0A6B" w:rsidP="0041575E">
            <w:pPr>
              <w:pStyle w:val="Paragraphedeliste"/>
              <w:numPr>
                <w:ilvl w:val="0"/>
                <w:numId w:val="76"/>
              </w:numPr>
              <w:tabs>
                <w:tab w:val="left" w:pos="459"/>
              </w:tabs>
              <w:jc w:val="center"/>
              <w:rPr>
                <w:b/>
                <w:noProof/>
                <w:sz w:val="18"/>
                <w:szCs w:val="18"/>
                <w:lang w:val="en-US"/>
              </w:rPr>
            </w:pPr>
            <w:r w:rsidRPr="000F1829">
              <w:rPr>
                <w:b/>
                <w:noProof/>
                <w:sz w:val="18"/>
                <w:szCs w:val="18"/>
                <w:lang w:val="en-US"/>
              </w:rPr>
              <w:lastRenderedPageBreak/>
              <w:t>Historical Contract Non</w:t>
            </w:r>
            <w:r w:rsidRPr="000F1829">
              <w:rPr>
                <w:b/>
                <w:noProof/>
                <w:sz w:val="18"/>
                <w:szCs w:val="18"/>
                <w:lang w:val="en-US"/>
              </w:rPr>
              <w:noBreakHyphen/>
              <w:t>Performance</w:t>
            </w:r>
          </w:p>
        </w:tc>
      </w:tr>
      <w:tr w:rsidR="009F579C" w:rsidRPr="000F1829" w14:paraId="56993366" w14:textId="77777777" w:rsidTr="00075C21">
        <w:trPr>
          <w:cantSplit/>
          <w:tblHeader/>
        </w:trPr>
        <w:tc>
          <w:tcPr>
            <w:tcW w:w="2376" w:type="dxa"/>
            <w:vMerge w:val="restart"/>
            <w:shd w:val="clear" w:color="auto" w:fill="EEECE1" w:themeFill="background2"/>
            <w:vAlign w:val="center"/>
          </w:tcPr>
          <w:p w14:paraId="1C0DE120" w14:textId="77777777" w:rsidR="00201522" w:rsidRPr="000F1829" w:rsidRDefault="00454653" w:rsidP="00CC0A6B">
            <w:pPr>
              <w:jc w:val="center"/>
              <w:rPr>
                <w:b/>
                <w:noProof/>
                <w:sz w:val="18"/>
                <w:szCs w:val="18"/>
                <w:lang w:val="en-US"/>
              </w:rPr>
            </w:pPr>
            <w:r w:rsidRPr="000F1829">
              <w:rPr>
                <w:b/>
                <w:noProof/>
                <w:sz w:val="18"/>
                <w:szCs w:val="18"/>
                <w:lang w:val="en-US"/>
              </w:rPr>
              <w:t>C</w:t>
            </w:r>
            <w:r w:rsidR="00DC7F2E" w:rsidRPr="000F1829">
              <w:rPr>
                <w:b/>
                <w:noProof/>
                <w:sz w:val="18"/>
                <w:szCs w:val="18"/>
                <w:lang w:val="en-US"/>
              </w:rPr>
              <w:t>riterion</w:t>
            </w:r>
          </w:p>
        </w:tc>
        <w:tc>
          <w:tcPr>
            <w:tcW w:w="3402" w:type="dxa"/>
            <w:vMerge w:val="restart"/>
            <w:tcBorders>
              <w:top w:val="nil"/>
              <w:bottom w:val="nil"/>
            </w:tcBorders>
            <w:shd w:val="clear" w:color="auto" w:fill="EEECE1" w:themeFill="background2"/>
            <w:vAlign w:val="center"/>
          </w:tcPr>
          <w:p w14:paraId="5B823C66" w14:textId="77777777" w:rsidR="00201522" w:rsidRPr="000F1829" w:rsidRDefault="00245B02" w:rsidP="00CC0A6B">
            <w:pPr>
              <w:jc w:val="center"/>
              <w:rPr>
                <w:b/>
                <w:noProof/>
                <w:sz w:val="18"/>
                <w:szCs w:val="18"/>
                <w:lang w:val="en-US"/>
              </w:rPr>
            </w:pPr>
            <w:r w:rsidRPr="000F1829">
              <w:rPr>
                <w:b/>
                <w:noProof/>
                <w:sz w:val="18"/>
                <w:szCs w:val="18"/>
                <w:lang w:val="en-US"/>
              </w:rPr>
              <w:t>Requirement</w:t>
            </w:r>
          </w:p>
        </w:tc>
        <w:tc>
          <w:tcPr>
            <w:tcW w:w="1418" w:type="dxa"/>
            <w:vMerge w:val="restart"/>
            <w:shd w:val="clear" w:color="auto" w:fill="EEECE1" w:themeFill="background2"/>
            <w:vAlign w:val="center"/>
          </w:tcPr>
          <w:p w14:paraId="2E54029A" w14:textId="77777777" w:rsidR="00201522" w:rsidRPr="000F1829" w:rsidRDefault="00245B02" w:rsidP="00CC0A6B">
            <w:pPr>
              <w:jc w:val="center"/>
              <w:rPr>
                <w:b/>
                <w:noProof/>
                <w:sz w:val="18"/>
                <w:szCs w:val="18"/>
                <w:lang w:val="en-US"/>
              </w:rPr>
            </w:pPr>
            <w:r w:rsidRPr="000F1829">
              <w:rPr>
                <w:b/>
                <w:noProof/>
                <w:sz w:val="18"/>
                <w:szCs w:val="18"/>
                <w:lang w:val="en-US"/>
              </w:rPr>
              <w:t>Single Entity</w:t>
            </w:r>
          </w:p>
        </w:tc>
        <w:tc>
          <w:tcPr>
            <w:tcW w:w="3969" w:type="dxa"/>
            <w:gridSpan w:val="3"/>
            <w:tcBorders>
              <w:bottom w:val="single" w:sz="4" w:space="0" w:color="auto"/>
            </w:tcBorders>
            <w:shd w:val="clear" w:color="auto" w:fill="EEECE1" w:themeFill="background2"/>
          </w:tcPr>
          <w:p w14:paraId="67F496D9" w14:textId="77777777" w:rsidR="00201522" w:rsidRPr="000F1829" w:rsidRDefault="00245B02" w:rsidP="007C356A">
            <w:pPr>
              <w:jc w:val="center"/>
              <w:rPr>
                <w:noProof/>
                <w:sz w:val="18"/>
                <w:szCs w:val="18"/>
                <w:lang w:val="en-US"/>
              </w:rPr>
            </w:pPr>
            <w:r w:rsidRPr="000F1829">
              <w:rPr>
                <w:b/>
                <w:noProof/>
                <w:sz w:val="18"/>
                <w:szCs w:val="18"/>
                <w:lang w:val="en-US"/>
              </w:rPr>
              <w:t xml:space="preserve">Joint Venture (existing or </w:t>
            </w:r>
            <w:r w:rsidR="00CC0A6B" w:rsidRPr="000F1829">
              <w:rPr>
                <w:b/>
                <w:noProof/>
                <w:sz w:val="18"/>
                <w:szCs w:val="18"/>
                <w:lang w:val="en-US"/>
              </w:rPr>
              <w:t>intended)</w:t>
            </w:r>
          </w:p>
        </w:tc>
        <w:tc>
          <w:tcPr>
            <w:tcW w:w="2977" w:type="dxa"/>
            <w:vMerge w:val="restart"/>
            <w:tcBorders>
              <w:bottom w:val="single" w:sz="4" w:space="0" w:color="auto"/>
            </w:tcBorders>
            <w:shd w:val="clear" w:color="auto" w:fill="EEECE1" w:themeFill="background2"/>
            <w:vAlign w:val="center"/>
          </w:tcPr>
          <w:p w14:paraId="2D4BF8EC" w14:textId="77777777" w:rsidR="00201522" w:rsidRPr="000F1829" w:rsidRDefault="00CC0A6B" w:rsidP="00CC0A6B">
            <w:pPr>
              <w:jc w:val="center"/>
              <w:rPr>
                <w:b/>
                <w:noProof/>
                <w:sz w:val="18"/>
                <w:szCs w:val="18"/>
                <w:lang w:val="en-US"/>
              </w:rPr>
            </w:pPr>
            <w:r w:rsidRPr="000F1829">
              <w:rPr>
                <w:b/>
                <w:noProof/>
                <w:sz w:val="18"/>
                <w:szCs w:val="18"/>
                <w:lang w:val="en-US"/>
              </w:rPr>
              <w:t>Submission Requirements</w:t>
            </w:r>
          </w:p>
        </w:tc>
      </w:tr>
      <w:tr w:rsidR="009F579C" w:rsidRPr="000F1829" w14:paraId="718FA417" w14:textId="77777777" w:rsidTr="00075C21">
        <w:trPr>
          <w:cantSplit/>
          <w:tblHeader/>
        </w:trPr>
        <w:tc>
          <w:tcPr>
            <w:tcW w:w="2376" w:type="dxa"/>
            <w:vMerge/>
            <w:shd w:val="clear" w:color="auto" w:fill="EEECE1" w:themeFill="background2"/>
          </w:tcPr>
          <w:p w14:paraId="4E55BCB3" w14:textId="77777777" w:rsidR="00201522" w:rsidRPr="000F1829" w:rsidRDefault="00201522" w:rsidP="00201522">
            <w:pPr>
              <w:rPr>
                <w:b/>
                <w:noProof/>
                <w:sz w:val="18"/>
                <w:szCs w:val="18"/>
                <w:lang w:val="en-US"/>
              </w:rPr>
            </w:pPr>
          </w:p>
        </w:tc>
        <w:tc>
          <w:tcPr>
            <w:tcW w:w="3402" w:type="dxa"/>
            <w:vMerge/>
            <w:tcBorders>
              <w:top w:val="nil"/>
            </w:tcBorders>
            <w:shd w:val="clear" w:color="auto" w:fill="EEECE1" w:themeFill="background2"/>
          </w:tcPr>
          <w:p w14:paraId="4A350767" w14:textId="77777777" w:rsidR="00201522" w:rsidRPr="000F1829" w:rsidRDefault="00201522" w:rsidP="007C356A">
            <w:pPr>
              <w:jc w:val="center"/>
              <w:rPr>
                <w:b/>
                <w:noProof/>
                <w:sz w:val="18"/>
                <w:szCs w:val="18"/>
                <w:lang w:val="en-US"/>
              </w:rPr>
            </w:pPr>
          </w:p>
        </w:tc>
        <w:tc>
          <w:tcPr>
            <w:tcW w:w="1418" w:type="dxa"/>
            <w:vMerge/>
            <w:shd w:val="clear" w:color="auto" w:fill="EEECE1" w:themeFill="background2"/>
          </w:tcPr>
          <w:p w14:paraId="6F69D53A" w14:textId="77777777" w:rsidR="00201522" w:rsidRPr="000F1829" w:rsidRDefault="00201522" w:rsidP="007C356A">
            <w:pPr>
              <w:jc w:val="center"/>
              <w:rPr>
                <w:b/>
                <w:noProof/>
                <w:sz w:val="18"/>
                <w:szCs w:val="18"/>
                <w:lang w:val="en-US"/>
              </w:rPr>
            </w:pPr>
          </w:p>
        </w:tc>
        <w:tc>
          <w:tcPr>
            <w:tcW w:w="1417" w:type="dxa"/>
            <w:tcBorders>
              <w:top w:val="single" w:sz="4" w:space="0" w:color="auto"/>
            </w:tcBorders>
            <w:shd w:val="clear" w:color="auto" w:fill="EEECE1" w:themeFill="background2"/>
          </w:tcPr>
          <w:p w14:paraId="4A2617F8" w14:textId="77777777" w:rsidR="00201522" w:rsidRPr="000F1829" w:rsidRDefault="00CC0A6B" w:rsidP="007C356A">
            <w:pPr>
              <w:jc w:val="center"/>
              <w:rPr>
                <w:b/>
                <w:noProof/>
                <w:sz w:val="18"/>
                <w:szCs w:val="18"/>
                <w:lang w:val="en-US"/>
              </w:rPr>
            </w:pPr>
            <w:r w:rsidRPr="000F1829">
              <w:rPr>
                <w:b/>
                <w:noProof/>
                <w:sz w:val="18"/>
                <w:szCs w:val="18"/>
                <w:lang w:val="en-US"/>
              </w:rPr>
              <w:t>All Parties Combined</w:t>
            </w:r>
          </w:p>
        </w:tc>
        <w:tc>
          <w:tcPr>
            <w:tcW w:w="1418" w:type="dxa"/>
            <w:tcBorders>
              <w:top w:val="single" w:sz="4" w:space="0" w:color="auto"/>
            </w:tcBorders>
            <w:shd w:val="clear" w:color="auto" w:fill="EEECE1" w:themeFill="background2"/>
          </w:tcPr>
          <w:p w14:paraId="32724F59" w14:textId="77777777" w:rsidR="00201522" w:rsidRPr="000F1829" w:rsidRDefault="00CC0A6B" w:rsidP="007C356A">
            <w:pPr>
              <w:jc w:val="center"/>
              <w:rPr>
                <w:b/>
                <w:noProof/>
                <w:sz w:val="18"/>
                <w:szCs w:val="18"/>
                <w:lang w:val="en-US"/>
              </w:rPr>
            </w:pPr>
            <w:r w:rsidRPr="000F1829">
              <w:rPr>
                <w:b/>
                <w:noProof/>
                <w:sz w:val="18"/>
                <w:szCs w:val="18"/>
                <w:lang w:val="en-US"/>
              </w:rPr>
              <w:t>Each Member</w:t>
            </w:r>
          </w:p>
        </w:tc>
        <w:tc>
          <w:tcPr>
            <w:tcW w:w="1134" w:type="dxa"/>
            <w:tcBorders>
              <w:top w:val="single" w:sz="4" w:space="0" w:color="auto"/>
            </w:tcBorders>
            <w:shd w:val="clear" w:color="auto" w:fill="EEECE1" w:themeFill="background2"/>
          </w:tcPr>
          <w:p w14:paraId="665AE365" w14:textId="77777777" w:rsidR="00201522" w:rsidRPr="000F1829" w:rsidRDefault="00CC0A6B" w:rsidP="007C356A">
            <w:pPr>
              <w:jc w:val="center"/>
              <w:rPr>
                <w:b/>
                <w:noProof/>
                <w:sz w:val="18"/>
                <w:szCs w:val="18"/>
                <w:lang w:val="en-US"/>
              </w:rPr>
            </w:pPr>
            <w:r w:rsidRPr="000F1829">
              <w:rPr>
                <w:b/>
                <w:noProof/>
                <w:sz w:val="18"/>
                <w:szCs w:val="18"/>
                <w:lang w:val="en-US"/>
              </w:rPr>
              <w:t>One Member</w:t>
            </w:r>
          </w:p>
        </w:tc>
        <w:tc>
          <w:tcPr>
            <w:tcW w:w="2977" w:type="dxa"/>
            <w:vMerge/>
            <w:tcBorders>
              <w:top w:val="single" w:sz="4" w:space="0" w:color="auto"/>
            </w:tcBorders>
          </w:tcPr>
          <w:p w14:paraId="47D28045" w14:textId="77777777" w:rsidR="00201522" w:rsidRPr="000F1829" w:rsidRDefault="00201522" w:rsidP="00201522">
            <w:pPr>
              <w:rPr>
                <w:b/>
                <w:noProof/>
                <w:sz w:val="18"/>
                <w:szCs w:val="18"/>
                <w:lang w:val="en-US"/>
              </w:rPr>
            </w:pPr>
          </w:p>
        </w:tc>
      </w:tr>
      <w:tr w:rsidR="009F579C" w:rsidRPr="000F1829" w14:paraId="4E2A89BA" w14:textId="77777777" w:rsidTr="005F0922">
        <w:trPr>
          <w:cantSplit/>
        </w:trPr>
        <w:tc>
          <w:tcPr>
            <w:tcW w:w="2376" w:type="dxa"/>
          </w:tcPr>
          <w:p w14:paraId="2E96FC12" w14:textId="77777777" w:rsidR="00201522" w:rsidRPr="000F1829" w:rsidRDefault="00FA6A99" w:rsidP="00CC0A6B">
            <w:pPr>
              <w:tabs>
                <w:tab w:val="left" w:pos="567"/>
              </w:tabs>
              <w:ind w:left="567" w:hanging="567"/>
              <w:jc w:val="left"/>
              <w:rPr>
                <w:b/>
                <w:noProof/>
                <w:sz w:val="18"/>
                <w:szCs w:val="18"/>
                <w:lang w:val="en-US"/>
              </w:rPr>
            </w:pPr>
            <w:r w:rsidRPr="000F1829">
              <w:rPr>
                <w:b/>
                <w:noProof/>
                <w:sz w:val="18"/>
                <w:szCs w:val="18"/>
                <w:lang w:val="en-US"/>
              </w:rPr>
              <w:t>2.1</w:t>
            </w:r>
            <w:r w:rsidRPr="000F1829">
              <w:rPr>
                <w:b/>
                <w:noProof/>
                <w:sz w:val="18"/>
                <w:szCs w:val="18"/>
                <w:lang w:val="en-US"/>
              </w:rPr>
              <w:tab/>
            </w:r>
            <w:r w:rsidR="00CC0A6B" w:rsidRPr="000F1829">
              <w:rPr>
                <w:b/>
                <w:noProof/>
                <w:sz w:val="18"/>
                <w:szCs w:val="18"/>
                <w:lang w:val="en-US"/>
              </w:rPr>
              <w:t>History of Non</w:t>
            </w:r>
            <w:r w:rsidR="00CC0A6B" w:rsidRPr="000F1829">
              <w:rPr>
                <w:b/>
                <w:noProof/>
                <w:sz w:val="18"/>
                <w:szCs w:val="18"/>
                <w:lang w:val="en-US"/>
              </w:rPr>
              <w:noBreakHyphen/>
              <w:t>Performing Contracts</w:t>
            </w:r>
          </w:p>
        </w:tc>
        <w:tc>
          <w:tcPr>
            <w:tcW w:w="3402" w:type="dxa"/>
          </w:tcPr>
          <w:p w14:paraId="7150FFCD" w14:textId="77777777" w:rsidR="00201522" w:rsidRPr="000F1829" w:rsidRDefault="00CC0A6B" w:rsidP="00761BD1">
            <w:pPr>
              <w:jc w:val="left"/>
              <w:rPr>
                <w:i/>
                <w:noProof/>
                <w:sz w:val="18"/>
                <w:szCs w:val="18"/>
                <w:lang w:val="en-US"/>
              </w:rPr>
            </w:pPr>
            <w:r w:rsidRPr="000F1829">
              <w:rPr>
                <w:noProof/>
                <w:sz w:val="18"/>
                <w:szCs w:val="18"/>
                <w:lang w:val="en-US"/>
              </w:rPr>
              <w:t>Termination of a contract</w:t>
            </w:r>
            <w:r w:rsidR="00201522" w:rsidRPr="000F1829">
              <w:rPr>
                <w:noProof/>
                <w:sz w:val="18"/>
                <w:szCs w:val="18"/>
                <w:vertAlign w:val="superscript"/>
                <w:lang w:val="en-US"/>
              </w:rPr>
              <w:footnoteReference w:id="14"/>
            </w:r>
            <w:r w:rsidRPr="000F1829">
              <w:rPr>
                <w:noProof/>
                <w:sz w:val="18"/>
                <w:szCs w:val="18"/>
                <w:lang w:val="en-US"/>
              </w:rPr>
              <w:t xml:space="preserve"> did not occur as a result of </w:t>
            </w:r>
            <w:r w:rsidR="00761BD1" w:rsidRPr="000F1829">
              <w:rPr>
                <w:noProof/>
                <w:sz w:val="18"/>
                <w:szCs w:val="18"/>
                <w:lang w:val="en-US"/>
              </w:rPr>
              <w:t>Bidder</w:t>
            </w:r>
            <w:r w:rsidRPr="000F1829">
              <w:rPr>
                <w:noProof/>
                <w:sz w:val="18"/>
                <w:szCs w:val="18"/>
                <w:lang w:val="en-US"/>
              </w:rPr>
              <w:t>'s default in the past five (5) years.</w:t>
            </w:r>
          </w:p>
        </w:tc>
        <w:tc>
          <w:tcPr>
            <w:tcW w:w="1418" w:type="dxa"/>
          </w:tcPr>
          <w:p w14:paraId="4B723D54" w14:textId="77777777" w:rsidR="00201522" w:rsidRPr="000F1829" w:rsidRDefault="00747759" w:rsidP="00CC0A6B">
            <w:pPr>
              <w:jc w:val="left"/>
              <w:rPr>
                <w:noProof/>
                <w:sz w:val="18"/>
                <w:szCs w:val="18"/>
                <w:lang w:val="en-US"/>
              </w:rPr>
            </w:pPr>
            <w:r w:rsidRPr="000F1829">
              <w:rPr>
                <w:noProof/>
                <w:sz w:val="18"/>
                <w:szCs w:val="18"/>
                <w:lang w:val="en-US"/>
              </w:rPr>
              <w:t>Must meet requirement</w:t>
            </w:r>
            <w:r w:rsidRPr="000F1829">
              <w:rPr>
                <w:noProof/>
                <w:sz w:val="18"/>
                <w:szCs w:val="18"/>
                <w:vertAlign w:val="superscript"/>
                <w:lang w:val="en-US"/>
              </w:rPr>
              <w:footnoteReference w:id="15"/>
            </w:r>
            <w:r w:rsidRPr="000F1829">
              <w:rPr>
                <w:noProof/>
                <w:sz w:val="18"/>
                <w:szCs w:val="18"/>
                <w:lang w:val="en-US"/>
              </w:rPr>
              <w:t>.</w:t>
            </w:r>
          </w:p>
        </w:tc>
        <w:tc>
          <w:tcPr>
            <w:tcW w:w="1417" w:type="dxa"/>
          </w:tcPr>
          <w:p w14:paraId="78A7A20B" w14:textId="77777777" w:rsidR="00201522" w:rsidRPr="000F1829" w:rsidRDefault="00CC0A6B" w:rsidP="00CC0A6B">
            <w:pPr>
              <w:jc w:val="left"/>
              <w:rPr>
                <w:noProof/>
                <w:sz w:val="18"/>
                <w:szCs w:val="18"/>
                <w:lang w:val="en-US"/>
              </w:rPr>
            </w:pPr>
            <w:r w:rsidRPr="000F1829">
              <w:rPr>
                <w:noProof/>
                <w:sz w:val="18"/>
                <w:szCs w:val="18"/>
                <w:lang w:val="en-US"/>
              </w:rPr>
              <w:t>Must meet requirement</w:t>
            </w:r>
          </w:p>
        </w:tc>
        <w:tc>
          <w:tcPr>
            <w:tcW w:w="1418" w:type="dxa"/>
          </w:tcPr>
          <w:p w14:paraId="52007ABA" w14:textId="77777777" w:rsidR="00201522" w:rsidRPr="000F1829" w:rsidRDefault="00747759" w:rsidP="00CC0A6B">
            <w:pPr>
              <w:jc w:val="left"/>
              <w:rPr>
                <w:noProof/>
                <w:sz w:val="18"/>
                <w:szCs w:val="18"/>
                <w:lang w:val="en-US"/>
              </w:rPr>
            </w:pPr>
            <w:r w:rsidRPr="000F1829">
              <w:rPr>
                <w:noProof/>
                <w:sz w:val="18"/>
                <w:szCs w:val="18"/>
                <w:lang w:val="en-US"/>
              </w:rPr>
              <w:t>Must meet requirement</w:t>
            </w:r>
            <w:r w:rsidRPr="000F1829">
              <w:rPr>
                <w:noProof/>
                <w:sz w:val="18"/>
                <w:szCs w:val="18"/>
                <w:vertAlign w:val="superscript"/>
                <w:lang w:val="en-US"/>
              </w:rPr>
              <w:t>2</w:t>
            </w:r>
          </w:p>
        </w:tc>
        <w:tc>
          <w:tcPr>
            <w:tcW w:w="1134" w:type="dxa"/>
          </w:tcPr>
          <w:p w14:paraId="77711FC9" w14:textId="77777777" w:rsidR="00201522" w:rsidRPr="000F1829" w:rsidRDefault="00CC0A6B" w:rsidP="00201522">
            <w:pPr>
              <w:rPr>
                <w:noProof/>
                <w:sz w:val="18"/>
                <w:szCs w:val="18"/>
                <w:lang w:val="en-US"/>
              </w:rPr>
            </w:pPr>
            <w:r w:rsidRPr="000F1829">
              <w:rPr>
                <w:noProof/>
                <w:sz w:val="18"/>
                <w:szCs w:val="18"/>
                <w:lang w:val="en-US"/>
              </w:rPr>
              <w:t>N/A</w:t>
            </w:r>
          </w:p>
        </w:tc>
        <w:tc>
          <w:tcPr>
            <w:tcW w:w="2977" w:type="dxa"/>
          </w:tcPr>
          <w:p w14:paraId="49DD69A4" w14:textId="77777777" w:rsidR="00201522" w:rsidRPr="000F1829" w:rsidRDefault="005653B0" w:rsidP="00CC0A6B">
            <w:pPr>
              <w:jc w:val="left"/>
              <w:rPr>
                <w:noProof/>
                <w:sz w:val="18"/>
                <w:szCs w:val="18"/>
                <w:lang w:val="en-US"/>
              </w:rPr>
            </w:pPr>
            <w:r w:rsidRPr="000F1829">
              <w:rPr>
                <w:noProof/>
                <w:sz w:val="18"/>
                <w:szCs w:val="18"/>
                <w:lang w:val="en-US"/>
              </w:rPr>
              <w:t>Form CON</w:t>
            </w:r>
            <w:r w:rsidRPr="000F1829">
              <w:rPr>
                <w:noProof/>
                <w:sz w:val="18"/>
                <w:szCs w:val="18"/>
                <w:lang w:val="en-US"/>
              </w:rPr>
              <w:noBreakHyphen/>
            </w:r>
            <w:r w:rsidR="00CC0A6B" w:rsidRPr="000F1829">
              <w:rPr>
                <w:noProof/>
                <w:sz w:val="18"/>
                <w:szCs w:val="18"/>
                <w:lang w:val="en-US"/>
              </w:rPr>
              <w:t>2</w:t>
            </w:r>
          </w:p>
        </w:tc>
      </w:tr>
      <w:tr w:rsidR="009F579C" w:rsidRPr="000F1829" w14:paraId="4DB2281A" w14:textId="77777777" w:rsidTr="005F0922">
        <w:trPr>
          <w:cantSplit/>
        </w:trPr>
        <w:tc>
          <w:tcPr>
            <w:tcW w:w="2376" w:type="dxa"/>
          </w:tcPr>
          <w:p w14:paraId="50F2738B" w14:textId="77777777" w:rsidR="00201522" w:rsidRPr="000F1829" w:rsidRDefault="00FA6A99" w:rsidP="00CC0A6B">
            <w:pPr>
              <w:tabs>
                <w:tab w:val="left" w:pos="567"/>
              </w:tabs>
              <w:ind w:left="567" w:hanging="567"/>
              <w:jc w:val="left"/>
              <w:rPr>
                <w:b/>
                <w:noProof/>
                <w:sz w:val="18"/>
                <w:szCs w:val="18"/>
                <w:lang w:val="en-US"/>
              </w:rPr>
            </w:pPr>
            <w:r w:rsidRPr="000F1829">
              <w:rPr>
                <w:b/>
                <w:noProof/>
                <w:sz w:val="18"/>
                <w:szCs w:val="18"/>
                <w:lang w:val="en-US"/>
              </w:rPr>
              <w:t>2.2</w:t>
            </w:r>
            <w:r w:rsidRPr="000F1829">
              <w:rPr>
                <w:b/>
                <w:noProof/>
                <w:sz w:val="18"/>
                <w:szCs w:val="18"/>
                <w:lang w:val="en-US"/>
              </w:rPr>
              <w:tab/>
            </w:r>
            <w:r w:rsidR="00CC0A6B" w:rsidRPr="000F1829">
              <w:rPr>
                <w:b/>
                <w:noProof/>
                <w:sz w:val="18"/>
                <w:szCs w:val="18"/>
                <w:lang w:val="en-US"/>
              </w:rPr>
              <w:t>Suspension Based on Execution of Bid Securing Declaration by the Employer</w:t>
            </w:r>
          </w:p>
        </w:tc>
        <w:tc>
          <w:tcPr>
            <w:tcW w:w="3402" w:type="dxa"/>
          </w:tcPr>
          <w:p w14:paraId="00478693" w14:textId="77777777" w:rsidR="00201522" w:rsidRPr="000F1829" w:rsidRDefault="00476428" w:rsidP="00F74BE9">
            <w:pPr>
              <w:jc w:val="left"/>
              <w:rPr>
                <w:noProof/>
                <w:sz w:val="18"/>
                <w:szCs w:val="18"/>
                <w:lang w:val="en-US"/>
              </w:rPr>
            </w:pPr>
            <w:r w:rsidRPr="000F1829">
              <w:rPr>
                <w:noProof/>
                <w:sz w:val="18"/>
                <w:szCs w:val="18"/>
                <w:lang w:val="en-US"/>
              </w:rPr>
              <w:t>Not under suspension based on execution of a Bid Securing Declaration pursuant to ITB 4.4.</w:t>
            </w:r>
          </w:p>
        </w:tc>
        <w:tc>
          <w:tcPr>
            <w:tcW w:w="1418" w:type="dxa"/>
          </w:tcPr>
          <w:p w14:paraId="5302582B" w14:textId="77777777" w:rsidR="00201522" w:rsidRPr="000F1829" w:rsidRDefault="00CC0A6B" w:rsidP="00F74BE9">
            <w:pPr>
              <w:jc w:val="left"/>
              <w:rPr>
                <w:noProof/>
                <w:sz w:val="18"/>
                <w:szCs w:val="18"/>
                <w:lang w:val="en-US"/>
              </w:rPr>
            </w:pPr>
            <w:r w:rsidRPr="000F1829">
              <w:rPr>
                <w:noProof/>
                <w:sz w:val="18"/>
                <w:szCs w:val="18"/>
                <w:lang w:val="en-US"/>
              </w:rPr>
              <w:t>Must meet requirement</w:t>
            </w:r>
          </w:p>
        </w:tc>
        <w:tc>
          <w:tcPr>
            <w:tcW w:w="1417" w:type="dxa"/>
          </w:tcPr>
          <w:p w14:paraId="1BFD4E41" w14:textId="77777777" w:rsidR="00201522" w:rsidRPr="000F1829" w:rsidRDefault="00CC0A6B" w:rsidP="00CC0A6B">
            <w:pPr>
              <w:jc w:val="left"/>
              <w:rPr>
                <w:noProof/>
                <w:sz w:val="18"/>
                <w:szCs w:val="18"/>
                <w:lang w:val="en-US"/>
              </w:rPr>
            </w:pPr>
            <w:r w:rsidRPr="000F1829">
              <w:rPr>
                <w:noProof/>
                <w:sz w:val="18"/>
                <w:szCs w:val="18"/>
                <w:lang w:val="en-US"/>
              </w:rPr>
              <w:t>Must meet requirement</w:t>
            </w:r>
          </w:p>
        </w:tc>
        <w:tc>
          <w:tcPr>
            <w:tcW w:w="1418" w:type="dxa"/>
          </w:tcPr>
          <w:p w14:paraId="5FAFD34D" w14:textId="77777777" w:rsidR="00201522" w:rsidRPr="000F1829" w:rsidRDefault="00CC0A6B" w:rsidP="00CC0A6B">
            <w:pPr>
              <w:jc w:val="left"/>
              <w:rPr>
                <w:noProof/>
                <w:sz w:val="18"/>
                <w:szCs w:val="18"/>
                <w:lang w:val="en-US"/>
              </w:rPr>
            </w:pPr>
            <w:r w:rsidRPr="000F1829">
              <w:rPr>
                <w:noProof/>
                <w:sz w:val="18"/>
                <w:szCs w:val="18"/>
                <w:lang w:val="en-US"/>
              </w:rPr>
              <w:t>Must meet requirement</w:t>
            </w:r>
          </w:p>
        </w:tc>
        <w:tc>
          <w:tcPr>
            <w:tcW w:w="1134" w:type="dxa"/>
          </w:tcPr>
          <w:p w14:paraId="774A19F2" w14:textId="77777777" w:rsidR="00201522" w:rsidRPr="000F1829" w:rsidRDefault="00CC0A6B" w:rsidP="00201522">
            <w:pPr>
              <w:rPr>
                <w:noProof/>
                <w:sz w:val="18"/>
                <w:szCs w:val="18"/>
                <w:lang w:val="en-US"/>
              </w:rPr>
            </w:pPr>
            <w:r w:rsidRPr="000F1829">
              <w:rPr>
                <w:noProof/>
                <w:sz w:val="18"/>
                <w:szCs w:val="18"/>
                <w:lang w:val="en-US"/>
              </w:rPr>
              <w:t>N/A</w:t>
            </w:r>
          </w:p>
        </w:tc>
        <w:tc>
          <w:tcPr>
            <w:tcW w:w="2977" w:type="dxa"/>
          </w:tcPr>
          <w:p w14:paraId="70D2451C" w14:textId="77777777" w:rsidR="00201522" w:rsidRPr="000F1829" w:rsidRDefault="00CC0A6B" w:rsidP="00F74BE9">
            <w:pPr>
              <w:jc w:val="left"/>
              <w:rPr>
                <w:noProof/>
                <w:sz w:val="18"/>
                <w:szCs w:val="18"/>
                <w:lang w:val="en-US"/>
              </w:rPr>
            </w:pPr>
            <w:r w:rsidRPr="000F1829">
              <w:rPr>
                <w:noProof/>
                <w:sz w:val="18"/>
                <w:szCs w:val="18"/>
                <w:lang w:val="en-US"/>
              </w:rPr>
              <w:t>Letter of Bid</w:t>
            </w:r>
          </w:p>
        </w:tc>
      </w:tr>
      <w:tr w:rsidR="00201522" w:rsidRPr="000F1829" w14:paraId="55A25C13" w14:textId="77777777" w:rsidTr="005F0922">
        <w:trPr>
          <w:cantSplit/>
        </w:trPr>
        <w:tc>
          <w:tcPr>
            <w:tcW w:w="2376" w:type="dxa"/>
          </w:tcPr>
          <w:p w14:paraId="46B93AB2" w14:textId="77777777" w:rsidR="00201522" w:rsidRPr="000F1829" w:rsidRDefault="00FA6A99" w:rsidP="00CC0A6B">
            <w:pPr>
              <w:tabs>
                <w:tab w:val="left" w:pos="567"/>
              </w:tabs>
              <w:ind w:left="567" w:hanging="567"/>
              <w:rPr>
                <w:b/>
                <w:noProof/>
                <w:sz w:val="18"/>
                <w:szCs w:val="18"/>
                <w:lang w:val="en-US"/>
              </w:rPr>
            </w:pPr>
            <w:r w:rsidRPr="000F1829">
              <w:rPr>
                <w:b/>
                <w:noProof/>
                <w:sz w:val="18"/>
                <w:szCs w:val="18"/>
                <w:lang w:val="en-US"/>
              </w:rPr>
              <w:t>2.3</w:t>
            </w:r>
            <w:r w:rsidRPr="000F1829">
              <w:rPr>
                <w:b/>
                <w:noProof/>
                <w:sz w:val="18"/>
                <w:szCs w:val="18"/>
                <w:lang w:val="en-US"/>
              </w:rPr>
              <w:tab/>
            </w:r>
            <w:r w:rsidR="00CC0A6B" w:rsidRPr="000F1829">
              <w:rPr>
                <w:b/>
                <w:noProof/>
                <w:sz w:val="18"/>
                <w:szCs w:val="18"/>
                <w:lang w:val="en-US"/>
              </w:rPr>
              <w:t xml:space="preserve">Pending </w:t>
            </w:r>
            <w:r w:rsidR="00C717E8" w:rsidRPr="000F1829">
              <w:rPr>
                <w:b/>
                <w:noProof/>
                <w:sz w:val="18"/>
                <w:szCs w:val="18"/>
                <w:lang w:val="en-US"/>
              </w:rPr>
              <w:t>Litigation</w:t>
            </w:r>
          </w:p>
        </w:tc>
        <w:tc>
          <w:tcPr>
            <w:tcW w:w="3402" w:type="dxa"/>
          </w:tcPr>
          <w:p w14:paraId="4B0DA2EB" w14:textId="77777777" w:rsidR="00201522" w:rsidRPr="000F1829" w:rsidRDefault="00476428" w:rsidP="00FA6A99">
            <w:pPr>
              <w:jc w:val="left"/>
              <w:rPr>
                <w:noProof/>
                <w:sz w:val="18"/>
                <w:szCs w:val="18"/>
                <w:lang w:val="en-US"/>
              </w:rPr>
            </w:pPr>
            <w:r w:rsidRPr="000F1829">
              <w:rPr>
                <w:noProof/>
                <w:sz w:val="18"/>
                <w:szCs w:val="18"/>
                <w:lang w:val="en-US"/>
              </w:rPr>
              <w:t>All pending litigation shall in total not represent more than one hundred percent (100%) of the Bidder’s net worth and shall be treated as resolved against the Bidder.</w:t>
            </w:r>
          </w:p>
        </w:tc>
        <w:tc>
          <w:tcPr>
            <w:tcW w:w="1418" w:type="dxa"/>
          </w:tcPr>
          <w:p w14:paraId="652FEC8F" w14:textId="77777777" w:rsidR="00201522" w:rsidRPr="000F1829" w:rsidRDefault="00CC0A6B" w:rsidP="00F74BE9">
            <w:pPr>
              <w:jc w:val="left"/>
              <w:rPr>
                <w:noProof/>
                <w:sz w:val="18"/>
                <w:szCs w:val="18"/>
                <w:lang w:val="en-US"/>
              </w:rPr>
            </w:pPr>
            <w:r w:rsidRPr="000F1829">
              <w:rPr>
                <w:noProof/>
                <w:sz w:val="18"/>
                <w:szCs w:val="18"/>
                <w:lang w:val="en-US"/>
              </w:rPr>
              <w:t>Must meet requirement</w:t>
            </w:r>
          </w:p>
        </w:tc>
        <w:tc>
          <w:tcPr>
            <w:tcW w:w="1417" w:type="dxa"/>
          </w:tcPr>
          <w:p w14:paraId="7A9305F5" w14:textId="77777777" w:rsidR="00201522" w:rsidRPr="000F1829" w:rsidRDefault="00CC0A6B" w:rsidP="00201522">
            <w:pPr>
              <w:rPr>
                <w:noProof/>
                <w:sz w:val="18"/>
                <w:szCs w:val="18"/>
                <w:lang w:val="en-US"/>
              </w:rPr>
            </w:pPr>
            <w:r w:rsidRPr="000F1829">
              <w:rPr>
                <w:noProof/>
                <w:sz w:val="18"/>
                <w:szCs w:val="18"/>
                <w:lang w:val="en-US"/>
              </w:rPr>
              <w:t>N/A</w:t>
            </w:r>
          </w:p>
        </w:tc>
        <w:tc>
          <w:tcPr>
            <w:tcW w:w="1418" w:type="dxa"/>
          </w:tcPr>
          <w:p w14:paraId="75588A4D" w14:textId="77777777" w:rsidR="00201522" w:rsidRPr="000F1829" w:rsidRDefault="00CC0A6B" w:rsidP="00CC0A6B">
            <w:pPr>
              <w:jc w:val="left"/>
              <w:rPr>
                <w:noProof/>
                <w:sz w:val="18"/>
                <w:szCs w:val="18"/>
                <w:lang w:val="en-US"/>
              </w:rPr>
            </w:pPr>
            <w:r w:rsidRPr="000F1829">
              <w:rPr>
                <w:noProof/>
                <w:sz w:val="18"/>
                <w:szCs w:val="18"/>
                <w:lang w:val="en-US"/>
              </w:rPr>
              <w:t>Must meet requirement</w:t>
            </w:r>
          </w:p>
        </w:tc>
        <w:tc>
          <w:tcPr>
            <w:tcW w:w="1134" w:type="dxa"/>
          </w:tcPr>
          <w:p w14:paraId="60BEA761" w14:textId="77777777" w:rsidR="00201522" w:rsidRPr="000F1829" w:rsidRDefault="00CC0A6B" w:rsidP="00201522">
            <w:pPr>
              <w:rPr>
                <w:noProof/>
                <w:sz w:val="18"/>
                <w:szCs w:val="18"/>
                <w:lang w:val="en-US"/>
              </w:rPr>
            </w:pPr>
            <w:r w:rsidRPr="000F1829">
              <w:rPr>
                <w:noProof/>
                <w:sz w:val="18"/>
                <w:szCs w:val="18"/>
                <w:lang w:val="en-US"/>
              </w:rPr>
              <w:t>N/A</w:t>
            </w:r>
          </w:p>
        </w:tc>
        <w:tc>
          <w:tcPr>
            <w:tcW w:w="2977" w:type="dxa"/>
          </w:tcPr>
          <w:p w14:paraId="0D281460" w14:textId="77777777" w:rsidR="00201522" w:rsidRPr="000F1829" w:rsidRDefault="005653B0" w:rsidP="00F74BE9">
            <w:pPr>
              <w:jc w:val="left"/>
              <w:rPr>
                <w:noProof/>
                <w:sz w:val="18"/>
                <w:szCs w:val="18"/>
                <w:lang w:val="en-US"/>
              </w:rPr>
            </w:pPr>
            <w:r w:rsidRPr="000F1829">
              <w:rPr>
                <w:noProof/>
                <w:sz w:val="18"/>
                <w:szCs w:val="18"/>
                <w:lang w:val="en-US"/>
              </w:rPr>
              <w:t>Form CON</w:t>
            </w:r>
            <w:r w:rsidRPr="000F1829">
              <w:rPr>
                <w:noProof/>
                <w:sz w:val="18"/>
                <w:szCs w:val="18"/>
                <w:lang w:val="en-US"/>
              </w:rPr>
              <w:noBreakHyphen/>
            </w:r>
            <w:r w:rsidR="00CC0A6B" w:rsidRPr="000F1829">
              <w:rPr>
                <w:noProof/>
                <w:sz w:val="18"/>
                <w:szCs w:val="18"/>
                <w:lang w:val="en-US"/>
              </w:rPr>
              <w:t>2</w:t>
            </w:r>
          </w:p>
        </w:tc>
      </w:tr>
    </w:tbl>
    <w:p w14:paraId="50B31D64" w14:textId="77777777" w:rsidR="00201522" w:rsidRPr="000F1829" w:rsidRDefault="00201522" w:rsidP="00E7124C">
      <w:pPr>
        <w:rPr>
          <w:noProof/>
          <w:lang w:val="en-US"/>
        </w:rPr>
      </w:pPr>
    </w:p>
    <w:p w14:paraId="027B7307" w14:textId="77777777" w:rsidR="00AF65C2" w:rsidRPr="000F1829" w:rsidRDefault="00AF65C2">
      <w:pPr>
        <w:suppressAutoHyphens w:val="0"/>
        <w:overflowPunct/>
        <w:autoSpaceDE/>
        <w:autoSpaceDN/>
        <w:adjustRightInd/>
        <w:spacing w:after="0" w:line="240" w:lineRule="auto"/>
        <w:jc w:val="left"/>
        <w:textAlignment w:val="auto"/>
        <w:rPr>
          <w:noProof/>
          <w:lang w:val="en-US"/>
        </w:rPr>
      </w:pPr>
      <w:r w:rsidRPr="000F1829">
        <w:rPr>
          <w:noProof/>
          <w:lang w:val="en-US"/>
        </w:rPr>
        <w:br w:type="page"/>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76"/>
        <w:gridCol w:w="3402"/>
        <w:gridCol w:w="1418"/>
        <w:gridCol w:w="1417"/>
        <w:gridCol w:w="1418"/>
        <w:gridCol w:w="1417"/>
        <w:gridCol w:w="2694"/>
      </w:tblGrid>
      <w:tr w:rsidR="009F579C" w:rsidRPr="000F1829" w14:paraId="5CEDA1AA" w14:textId="77777777" w:rsidTr="00075C21">
        <w:trPr>
          <w:cantSplit/>
          <w:tblHeader/>
        </w:trPr>
        <w:tc>
          <w:tcPr>
            <w:tcW w:w="14142" w:type="dxa"/>
            <w:gridSpan w:val="7"/>
            <w:tcBorders>
              <w:top w:val="single" w:sz="4" w:space="0" w:color="auto"/>
              <w:bottom w:val="single" w:sz="4" w:space="0" w:color="auto"/>
            </w:tcBorders>
            <w:shd w:val="clear" w:color="auto" w:fill="000000" w:themeFill="text1"/>
          </w:tcPr>
          <w:p w14:paraId="54F88405" w14:textId="77777777" w:rsidR="00476428" w:rsidRPr="000F1829" w:rsidRDefault="00476428" w:rsidP="00F069B4">
            <w:pPr>
              <w:pStyle w:val="Paragraphedeliste"/>
              <w:numPr>
                <w:ilvl w:val="0"/>
                <w:numId w:val="76"/>
              </w:numPr>
              <w:tabs>
                <w:tab w:val="left" w:pos="459"/>
              </w:tabs>
              <w:spacing w:before="40" w:after="40"/>
              <w:jc w:val="center"/>
              <w:rPr>
                <w:b/>
                <w:noProof/>
                <w:sz w:val="18"/>
                <w:szCs w:val="18"/>
                <w:lang w:val="en-US"/>
              </w:rPr>
            </w:pPr>
            <w:r w:rsidRPr="000F1829">
              <w:rPr>
                <w:b/>
                <w:noProof/>
                <w:sz w:val="18"/>
                <w:szCs w:val="18"/>
                <w:lang w:val="en-US"/>
              </w:rPr>
              <w:lastRenderedPageBreak/>
              <w:t>Financial Situation and Performance</w:t>
            </w:r>
          </w:p>
        </w:tc>
      </w:tr>
      <w:tr w:rsidR="009F579C" w:rsidRPr="000F1829" w14:paraId="6BAD032B" w14:textId="77777777" w:rsidTr="00075C21">
        <w:trPr>
          <w:cantSplit/>
          <w:tblHeader/>
        </w:trPr>
        <w:tc>
          <w:tcPr>
            <w:tcW w:w="2376" w:type="dxa"/>
            <w:vMerge w:val="restart"/>
            <w:tcBorders>
              <w:top w:val="single" w:sz="4" w:space="0" w:color="auto"/>
              <w:bottom w:val="single" w:sz="4" w:space="0" w:color="auto"/>
              <w:right w:val="single" w:sz="4" w:space="0" w:color="auto"/>
            </w:tcBorders>
            <w:shd w:val="clear" w:color="auto" w:fill="EEECE1" w:themeFill="background2"/>
            <w:vAlign w:val="center"/>
          </w:tcPr>
          <w:p w14:paraId="235FCC2E" w14:textId="77777777" w:rsidR="00AF65C2" w:rsidRPr="000F1829" w:rsidRDefault="00454653" w:rsidP="00F069B4">
            <w:pPr>
              <w:spacing w:before="40" w:after="40"/>
              <w:jc w:val="center"/>
              <w:rPr>
                <w:rFonts w:cs="Arial"/>
                <w:b/>
                <w:noProof/>
                <w:sz w:val="18"/>
                <w:szCs w:val="18"/>
                <w:lang w:val="en-US"/>
              </w:rPr>
            </w:pPr>
            <w:r w:rsidRPr="000F1829">
              <w:rPr>
                <w:rFonts w:cs="Arial"/>
                <w:b/>
                <w:noProof/>
                <w:sz w:val="18"/>
                <w:szCs w:val="18"/>
                <w:lang w:val="en-US"/>
              </w:rPr>
              <w:t>C</w:t>
            </w:r>
            <w:r w:rsidR="00DC7F2E" w:rsidRPr="000F1829">
              <w:rPr>
                <w:rFonts w:cs="Arial"/>
                <w:b/>
                <w:noProof/>
                <w:sz w:val="18"/>
                <w:szCs w:val="18"/>
                <w:lang w:val="en-US"/>
              </w:rPr>
              <w:t>riterion</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D28B6E3" w14:textId="77777777" w:rsidR="00AF65C2" w:rsidRPr="000F1829" w:rsidRDefault="00476428" w:rsidP="00F069B4">
            <w:pPr>
              <w:spacing w:before="40" w:after="40"/>
              <w:jc w:val="center"/>
              <w:rPr>
                <w:rFonts w:cs="Arial"/>
                <w:b/>
                <w:noProof/>
                <w:sz w:val="18"/>
                <w:szCs w:val="18"/>
                <w:lang w:val="en-US"/>
              </w:rPr>
            </w:pPr>
            <w:r w:rsidRPr="000F1829">
              <w:rPr>
                <w:rFonts w:cs="Arial"/>
                <w:b/>
                <w:noProof/>
                <w:sz w:val="18"/>
                <w:szCs w:val="18"/>
                <w:lang w:val="en-US"/>
              </w:rPr>
              <w:t>Requirement</w:t>
            </w:r>
          </w:p>
        </w:tc>
        <w:tc>
          <w:tcPr>
            <w:tcW w:w="1418" w:type="dxa"/>
            <w:vMerge w:val="restart"/>
            <w:tcBorders>
              <w:top w:val="single" w:sz="4" w:space="0" w:color="auto"/>
              <w:left w:val="single" w:sz="4" w:space="0" w:color="auto"/>
              <w:right w:val="single" w:sz="4" w:space="0" w:color="auto"/>
            </w:tcBorders>
            <w:shd w:val="clear" w:color="auto" w:fill="EEECE1" w:themeFill="background2"/>
            <w:vAlign w:val="center"/>
          </w:tcPr>
          <w:p w14:paraId="0DFCE275" w14:textId="77777777" w:rsidR="00AF65C2" w:rsidRPr="000F1829" w:rsidRDefault="00476428" w:rsidP="00F069B4">
            <w:pPr>
              <w:spacing w:before="40" w:after="40"/>
              <w:jc w:val="center"/>
              <w:rPr>
                <w:rFonts w:cs="Arial"/>
                <w:b/>
                <w:noProof/>
                <w:sz w:val="18"/>
                <w:szCs w:val="18"/>
                <w:lang w:val="en-US"/>
              </w:rPr>
            </w:pPr>
            <w:r w:rsidRPr="000F1829">
              <w:rPr>
                <w:rFonts w:cs="Arial"/>
                <w:b/>
                <w:noProof/>
                <w:sz w:val="18"/>
                <w:szCs w:val="18"/>
                <w:lang w:val="en-US"/>
              </w:rPr>
              <w:t>Single Entity</w:t>
            </w:r>
          </w:p>
        </w:tc>
        <w:tc>
          <w:tcPr>
            <w:tcW w:w="4252" w:type="dxa"/>
            <w:gridSpan w:val="3"/>
            <w:tcBorders>
              <w:top w:val="single" w:sz="4" w:space="0" w:color="auto"/>
              <w:left w:val="single" w:sz="4" w:space="0" w:color="auto"/>
              <w:bottom w:val="single" w:sz="4" w:space="0" w:color="auto"/>
              <w:right w:val="single" w:sz="4" w:space="0" w:color="auto"/>
            </w:tcBorders>
            <w:shd w:val="clear" w:color="auto" w:fill="EEECE1" w:themeFill="background2"/>
          </w:tcPr>
          <w:p w14:paraId="39885AA0" w14:textId="77777777" w:rsidR="00AF65C2" w:rsidRPr="000F1829" w:rsidRDefault="00476428" w:rsidP="00F069B4">
            <w:pPr>
              <w:spacing w:before="40" w:after="40"/>
              <w:jc w:val="center"/>
              <w:rPr>
                <w:rFonts w:cs="Arial"/>
                <w:noProof/>
                <w:sz w:val="18"/>
                <w:szCs w:val="18"/>
                <w:lang w:val="en-US"/>
              </w:rPr>
            </w:pPr>
            <w:r w:rsidRPr="000F1829">
              <w:rPr>
                <w:rFonts w:cs="Arial"/>
                <w:b/>
                <w:noProof/>
                <w:sz w:val="18"/>
                <w:szCs w:val="18"/>
                <w:lang w:val="en-US"/>
              </w:rPr>
              <w:t>Joint Venture (existing or intended)</w:t>
            </w:r>
          </w:p>
        </w:tc>
        <w:tc>
          <w:tcPr>
            <w:tcW w:w="2694" w:type="dxa"/>
            <w:vMerge w:val="restart"/>
            <w:tcBorders>
              <w:top w:val="single" w:sz="4" w:space="0" w:color="auto"/>
              <w:left w:val="single" w:sz="4" w:space="0" w:color="auto"/>
              <w:bottom w:val="single" w:sz="4" w:space="0" w:color="auto"/>
            </w:tcBorders>
            <w:shd w:val="clear" w:color="auto" w:fill="EEECE1" w:themeFill="background2"/>
            <w:vAlign w:val="center"/>
          </w:tcPr>
          <w:p w14:paraId="3F0987D6" w14:textId="77777777" w:rsidR="00AF65C2" w:rsidRPr="000F1829" w:rsidRDefault="00200733" w:rsidP="00F069B4">
            <w:pPr>
              <w:spacing w:before="40" w:after="40"/>
              <w:jc w:val="center"/>
              <w:rPr>
                <w:rFonts w:cs="Arial"/>
                <w:b/>
                <w:noProof/>
                <w:sz w:val="18"/>
                <w:szCs w:val="18"/>
                <w:lang w:val="en-US"/>
              </w:rPr>
            </w:pPr>
            <w:r w:rsidRPr="000F1829">
              <w:rPr>
                <w:b/>
                <w:noProof/>
                <w:sz w:val="18"/>
                <w:szCs w:val="18"/>
                <w:lang w:val="en-US"/>
              </w:rPr>
              <w:t>Submission Requirements</w:t>
            </w:r>
          </w:p>
        </w:tc>
      </w:tr>
      <w:tr w:rsidR="009F579C" w:rsidRPr="000F1829" w14:paraId="3F5F9892" w14:textId="77777777" w:rsidTr="00075C21">
        <w:trPr>
          <w:cantSplit/>
          <w:tblHeader/>
        </w:trPr>
        <w:tc>
          <w:tcPr>
            <w:tcW w:w="2376" w:type="dxa"/>
            <w:vMerge/>
            <w:tcBorders>
              <w:top w:val="single" w:sz="4" w:space="0" w:color="auto"/>
              <w:bottom w:val="single" w:sz="4" w:space="0" w:color="auto"/>
              <w:right w:val="single" w:sz="4" w:space="0" w:color="auto"/>
            </w:tcBorders>
            <w:shd w:val="clear" w:color="auto" w:fill="EEECE1" w:themeFill="background2"/>
          </w:tcPr>
          <w:p w14:paraId="675F6E12" w14:textId="77777777" w:rsidR="00AF65C2" w:rsidRPr="000F1829" w:rsidRDefault="00AF65C2" w:rsidP="00F069B4">
            <w:pPr>
              <w:spacing w:before="40" w:after="40"/>
              <w:rPr>
                <w:rFonts w:cs="Arial"/>
                <w:b/>
                <w:noProof/>
                <w:sz w:val="18"/>
                <w:szCs w:val="18"/>
                <w:lang w:val="en-US"/>
              </w:rPr>
            </w:pPr>
          </w:p>
        </w:tc>
        <w:tc>
          <w:tcPr>
            <w:tcW w:w="3402" w:type="dxa"/>
            <w:vMerge/>
            <w:tcBorders>
              <w:top w:val="single" w:sz="4" w:space="0" w:color="auto"/>
              <w:left w:val="single" w:sz="4" w:space="0" w:color="auto"/>
              <w:bottom w:val="single" w:sz="4" w:space="0" w:color="auto"/>
              <w:right w:val="single" w:sz="4" w:space="0" w:color="auto"/>
            </w:tcBorders>
            <w:shd w:val="clear" w:color="auto" w:fill="EEECE1" w:themeFill="background2"/>
          </w:tcPr>
          <w:p w14:paraId="530EA6A4" w14:textId="77777777" w:rsidR="00AF65C2" w:rsidRPr="000F1829" w:rsidRDefault="00AF65C2" w:rsidP="00F069B4">
            <w:pPr>
              <w:spacing w:before="40" w:after="40"/>
              <w:jc w:val="center"/>
              <w:rPr>
                <w:rFonts w:cs="Arial"/>
                <w:b/>
                <w:noProof/>
                <w:sz w:val="18"/>
                <w:szCs w:val="18"/>
                <w:lang w:val="en-US"/>
              </w:rPr>
            </w:pPr>
          </w:p>
        </w:tc>
        <w:tc>
          <w:tcPr>
            <w:tcW w:w="1418" w:type="dxa"/>
            <w:vMerge/>
            <w:tcBorders>
              <w:left w:val="single" w:sz="4" w:space="0" w:color="auto"/>
              <w:bottom w:val="single" w:sz="4" w:space="0" w:color="auto"/>
              <w:right w:val="single" w:sz="4" w:space="0" w:color="auto"/>
            </w:tcBorders>
            <w:shd w:val="clear" w:color="auto" w:fill="EEECE1" w:themeFill="background2"/>
          </w:tcPr>
          <w:p w14:paraId="741BD650" w14:textId="77777777" w:rsidR="00AF65C2" w:rsidRPr="000F1829" w:rsidRDefault="00AF65C2" w:rsidP="00F069B4">
            <w:pPr>
              <w:spacing w:before="40" w:after="40"/>
              <w:jc w:val="center"/>
              <w:rPr>
                <w:rFonts w:cs="Arial"/>
                <w:b/>
                <w:noProof/>
                <w:sz w:val="18"/>
                <w:szCs w:val="18"/>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EEECE1" w:themeFill="background2"/>
          </w:tcPr>
          <w:p w14:paraId="6AF9BB1D" w14:textId="77777777" w:rsidR="00AF65C2" w:rsidRPr="000F1829" w:rsidRDefault="00476428" w:rsidP="00F069B4">
            <w:pPr>
              <w:spacing w:before="40" w:after="40"/>
              <w:jc w:val="center"/>
              <w:rPr>
                <w:rFonts w:cs="Arial"/>
                <w:b/>
                <w:noProof/>
                <w:sz w:val="18"/>
                <w:szCs w:val="18"/>
                <w:lang w:val="en-US"/>
              </w:rPr>
            </w:pPr>
            <w:r w:rsidRPr="000F1829">
              <w:rPr>
                <w:rFonts w:cs="Arial"/>
                <w:b/>
                <w:noProof/>
                <w:sz w:val="18"/>
                <w:szCs w:val="18"/>
                <w:lang w:val="en-US"/>
              </w:rPr>
              <w:t>All Parties Combined</w:t>
            </w:r>
          </w:p>
        </w:tc>
        <w:tc>
          <w:tcPr>
            <w:tcW w:w="1418" w:type="dxa"/>
            <w:tcBorders>
              <w:top w:val="single" w:sz="4" w:space="0" w:color="auto"/>
              <w:left w:val="single" w:sz="4" w:space="0" w:color="auto"/>
              <w:bottom w:val="single" w:sz="4" w:space="0" w:color="auto"/>
              <w:right w:val="single" w:sz="4" w:space="0" w:color="auto"/>
            </w:tcBorders>
            <w:shd w:val="clear" w:color="auto" w:fill="EEECE1" w:themeFill="background2"/>
          </w:tcPr>
          <w:p w14:paraId="098C31B6" w14:textId="77777777" w:rsidR="00AF65C2" w:rsidRPr="000F1829" w:rsidRDefault="00476428" w:rsidP="00F069B4">
            <w:pPr>
              <w:spacing w:before="40" w:after="40"/>
              <w:jc w:val="center"/>
              <w:rPr>
                <w:rFonts w:cs="Arial"/>
                <w:b/>
                <w:noProof/>
                <w:sz w:val="18"/>
                <w:szCs w:val="18"/>
                <w:lang w:val="en-US"/>
              </w:rPr>
            </w:pPr>
            <w:r w:rsidRPr="000F1829">
              <w:rPr>
                <w:rFonts w:cs="Arial"/>
                <w:b/>
                <w:noProof/>
                <w:sz w:val="18"/>
                <w:szCs w:val="18"/>
                <w:lang w:val="en-US"/>
              </w:rPr>
              <w:t>Each Member</w:t>
            </w:r>
          </w:p>
        </w:tc>
        <w:tc>
          <w:tcPr>
            <w:tcW w:w="1417" w:type="dxa"/>
            <w:tcBorders>
              <w:top w:val="single" w:sz="4" w:space="0" w:color="auto"/>
              <w:left w:val="single" w:sz="4" w:space="0" w:color="auto"/>
              <w:bottom w:val="single" w:sz="4" w:space="0" w:color="auto"/>
              <w:right w:val="single" w:sz="4" w:space="0" w:color="auto"/>
            </w:tcBorders>
            <w:shd w:val="clear" w:color="auto" w:fill="EEECE1" w:themeFill="background2"/>
          </w:tcPr>
          <w:p w14:paraId="625BD56D" w14:textId="77777777" w:rsidR="00AF65C2" w:rsidRPr="000F1829" w:rsidRDefault="00476428" w:rsidP="00F069B4">
            <w:pPr>
              <w:spacing w:before="40" w:after="40"/>
              <w:jc w:val="center"/>
              <w:rPr>
                <w:rFonts w:cs="Arial"/>
                <w:b/>
                <w:noProof/>
                <w:sz w:val="18"/>
                <w:szCs w:val="18"/>
                <w:lang w:val="en-US"/>
              </w:rPr>
            </w:pPr>
            <w:r w:rsidRPr="000F1829">
              <w:rPr>
                <w:rFonts w:cs="Arial"/>
                <w:b/>
                <w:noProof/>
                <w:sz w:val="18"/>
                <w:szCs w:val="18"/>
                <w:lang w:val="en-US"/>
              </w:rPr>
              <w:t>One Member</w:t>
            </w:r>
          </w:p>
        </w:tc>
        <w:tc>
          <w:tcPr>
            <w:tcW w:w="2694" w:type="dxa"/>
            <w:vMerge/>
            <w:tcBorders>
              <w:top w:val="nil"/>
              <w:left w:val="single" w:sz="4" w:space="0" w:color="auto"/>
              <w:bottom w:val="single" w:sz="4" w:space="0" w:color="auto"/>
            </w:tcBorders>
          </w:tcPr>
          <w:p w14:paraId="7817AD48" w14:textId="77777777" w:rsidR="00AF65C2" w:rsidRPr="000F1829" w:rsidRDefault="00AF65C2" w:rsidP="00F069B4">
            <w:pPr>
              <w:spacing w:before="40" w:after="40"/>
              <w:rPr>
                <w:rFonts w:cs="Arial"/>
                <w:b/>
                <w:noProof/>
                <w:sz w:val="18"/>
                <w:szCs w:val="18"/>
                <w:lang w:val="en-US"/>
              </w:rPr>
            </w:pPr>
          </w:p>
        </w:tc>
      </w:tr>
      <w:tr w:rsidR="009F579C" w:rsidRPr="000F1829" w14:paraId="00D64B11" w14:textId="77777777" w:rsidTr="001775DA">
        <w:tc>
          <w:tcPr>
            <w:tcW w:w="2376" w:type="dxa"/>
            <w:tcBorders>
              <w:top w:val="single" w:sz="4" w:space="0" w:color="auto"/>
              <w:right w:val="single" w:sz="4" w:space="0" w:color="auto"/>
            </w:tcBorders>
          </w:tcPr>
          <w:p w14:paraId="516CE4CA" w14:textId="77777777" w:rsidR="00AF65C2" w:rsidRPr="000F1829" w:rsidRDefault="00FA6A99" w:rsidP="00F069B4">
            <w:pPr>
              <w:tabs>
                <w:tab w:val="left" w:pos="567"/>
              </w:tabs>
              <w:spacing w:before="40" w:after="40"/>
              <w:ind w:left="567" w:hanging="567"/>
              <w:rPr>
                <w:noProof/>
                <w:sz w:val="18"/>
                <w:szCs w:val="18"/>
                <w:lang w:val="en-US"/>
              </w:rPr>
            </w:pPr>
            <w:r w:rsidRPr="000F1829">
              <w:rPr>
                <w:b/>
                <w:noProof/>
                <w:sz w:val="18"/>
                <w:szCs w:val="18"/>
                <w:lang w:val="en-US"/>
              </w:rPr>
              <w:t>3.1</w:t>
            </w:r>
            <w:r w:rsidRPr="000F1829">
              <w:rPr>
                <w:noProof/>
                <w:sz w:val="18"/>
                <w:szCs w:val="18"/>
                <w:lang w:val="en-US"/>
              </w:rPr>
              <w:tab/>
            </w:r>
            <w:r w:rsidR="00476428" w:rsidRPr="000F1829">
              <w:rPr>
                <w:b/>
                <w:noProof/>
                <w:sz w:val="18"/>
                <w:szCs w:val="18"/>
                <w:lang w:val="en-US"/>
              </w:rPr>
              <w:t>F</w:t>
            </w:r>
            <w:r w:rsidR="00AF65C2" w:rsidRPr="000F1829">
              <w:rPr>
                <w:b/>
                <w:noProof/>
                <w:sz w:val="18"/>
                <w:szCs w:val="18"/>
                <w:lang w:val="en-US"/>
              </w:rPr>
              <w:t>inanci</w:t>
            </w:r>
            <w:r w:rsidR="00476428" w:rsidRPr="000F1829">
              <w:rPr>
                <w:b/>
                <w:noProof/>
                <w:sz w:val="18"/>
                <w:szCs w:val="18"/>
                <w:lang w:val="en-US"/>
              </w:rPr>
              <w:t>al Capabilities</w:t>
            </w:r>
          </w:p>
        </w:tc>
        <w:tc>
          <w:tcPr>
            <w:tcW w:w="3402" w:type="dxa"/>
            <w:tcBorders>
              <w:top w:val="single" w:sz="4" w:space="0" w:color="auto"/>
              <w:left w:val="single" w:sz="4" w:space="0" w:color="auto"/>
              <w:right w:val="single" w:sz="4" w:space="0" w:color="auto"/>
            </w:tcBorders>
          </w:tcPr>
          <w:p w14:paraId="59920BB9" w14:textId="77777777" w:rsidR="00AF65C2" w:rsidRPr="000F1829" w:rsidRDefault="00476428" w:rsidP="00F069B4">
            <w:pPr>
              <w:pStyle w:val="Paragraphedeliste"/>
              <w:numPr>
                <w:ilvl w:val="0"/>
                <w:numId w:val="27"/>
              </w:numPr>
              <w:spacing w:before="40" w:after="40"/>
              <w:ind w:left="318" w:hanging="284"/>
              <w:jc w:val="left"/>
              <w:rPr>
                <w:rFonts w:cs="Arial"/>
                <w:noProof/>
                <w:sz w:val="18"/>
                <w:szCs w:val="18"/>
                <w:lang w:val="en-US"/>
              </w:rPr>
            </w:pPr>
            <w:r w:rsidRPr="000F1829">
              <w:rPr>
                <w:rFonts w:cs="Arial"/>
                <w:noProof/>
                <w:sz w:val="18"/>
                <w:szCs w:val="18"/>
                <w:lang w:val="en-US"/>
              </w:rPr>
              <w:t>The Bidder shall demonstrate that it has access to, or has available, liquid assets, unencumbered real assets, lines of credit, and other financial means (independent of any contractual advance payment) sufficient to meet the construction cash flow requirements estimated as US$</w:t>
            </w:r>
            <w:r w:rsidRPr="000F1829">
              <w:rPr>
                <w:rFonts w:cs="Arial"/>
                <w:i/>
                <w:noProof/>
                <w:sz w:val="18"/>
                <w:szCs w:val="18"/>
                <w:lang w:val="en-US"/>
              </w:rPr>
              <w:t xml:space="preserve"> </w:t>
            </w:r>
            <w:r w:rsidRPr="000F1829">
              <w:rPr>
                <w:rFonts w:cs="Arial"/>
                <w:i/>
                <w:noProof/>
                <w:sz w:val="18"/>
                <w:szCs w:val="18"/>
                <w:highlight w:val="yellow"/>
                <w:lang w:val="en-US"/>
              </w:rPr>
              <w:t>[insert amount equivalent to a number between 3 and 4 of anticipated monthly payment certificates</w:t>
            </w:r>
            <w:r w:rsidR="0024678C" w:rsidRPr="000F1829">
              <w:rPr>
                <w:rFonts w:cs="Arial"/>
                <w:i/>
                <w:noProof/>
                <w:sz w:val="18"/>
                <w:szCs w:val="18"/>
                <w:highlight w:val="yellow"/>
                <w:lang w:val="en-US"/>
              </w:rPr>
              <w:t xml:space="preserve"> in US$]</w:t>
            </w:r>
            <w:r w:rsidR="0024678C" w:rsidRPr="000F1829">
              <w:rPr>
                <w:rFonts w:cs="Arial"/>
                <w:i/>
                <w:noProof/>
                <w:sz w:val="18"/>
                <w:szCs w:val="18"/>
                <w:lang w:val="en-US"/>
              </w:rPr>
              <w:t xml:space="preserve"> </w:t>
            </w:r>
            <w:r w:rsidRPr="000F1829">
              <w:rPr>
                <w:rFonts w:cs="Arial"/>
                <w:noProof/>
                <w:sz w:val="18"/>
                <w:szCs w:val="18"/>
                <w:lang w:val="en-US"/>
              </w:rPr>
              <w:t>for the subject contract(s) net of the Bidder’s other commitments</w:t>
            </w:r>
          </w:p>
        </w:tc>
        <w:tc>
          <w:tcPr>
            <w:tcW w:w="1418" w:type="dxa"/>
            <w:tcBorders>
              <w:top w:val="single" w:sz="4" w:space="0" w:color="auto"/>
              <w:left w:val="single" w:sz="4" w:space="0" w:color="auto"/>
              <w:right w:val="single" w:sz="4" w:space="0" w:color="auto"/>
            </w:tcBorders>
          </w:tcPr>
          <w:p w14:paraId="52D89917" w14:textId="77777777" w:rsidR="00AF65C2" w:rsidRPr="000F1829" w:rsidRDefault="009E2FE1" w:rsidP="00F069B4">
            <w:pPr>
              <w:spacing w:before="40" w:after="40"/>
              <w:jc w:val="left"/>
              <w:rPr>
                <w:rFonts w:cs="Arial"/>
                <w:noProof/>
                <w:sz w:val="18"/>
                <w:szCs w:val="18"/>
                <w:lang w:val="en-US"/>
              </w:rPr>
            </w:pPr>
            <w:r w:rsidRPr="000F1829">
              <w:rPr>
                <w:rFonts w:cs="Arial"/>
                <w:noProof/>
                <w:sz w:val="18"/>
                <w:szCs w:val="18"/>
                <w:lang w:val="en-US"/>
              </w:rPr>
              <w:t xml:space="preserve">Must meet requirement </w:t>
            </w:r>
          </w:p>
        </w:tc>
        <w:tc>
          <w:tcPr>
            <w:tcW w:w="1417" w:type="dxa"/>
            <w:tcBorders>
              <w:top w:val="single" w:sz="4" w:space="0" w:color="auto"/>
              <w:left w:val="single" w:sz="4" w:space="0" w:color="auto"/>
              <w:right w:val="single" w:sz="4" w:space="0" w:color="auto"/>
            </w:tcBorders>
          </w:tcPr>
          <w:p w14:paraId="5A75DBE0" w14:textId="77777777" w:rsidR="00AF65C2" w:rsidRPr="000F1829" w:rsidRDefault="009E2FE1" w:rsidP="00F069B4">
            <w:pPr>
              <w:spacing w:before="40" w:after="40"/>
              <w:jc w:val="left"/>
              <w:rPr>
                <w:rFonts w:cs="Arial"/>
                <w:noProof/>
                <w:sz w:val="18"/>
                <w:szCs w:val="18"/>
                <w:lang w:val="en-US"/>
              </w:rPr>
            </w:pPr>
            <w:r w:rsidRPr="000F1829">
              <w:rPr>
                <w:noProof/>
                <w:sz w:val="18"/>
                <w:szCs w:val="18"/>
                <w:lang w:val="en-US"/>
              </w:rPr>
              <w:t>Must meet requirement</w:t>
            </w:r>
            <w:r w:rsidRPr="000F1829">
              <w:rPr>
                <w:rFonts w:cs="Arial"/>
                <w:noProof/>
                <w:sz w:val="18"/>
                <w:szCs w:val="18"/>
                <w:lang w:val="en-US"/>
              </w:rPr>
              <w:t xml:space="preserve"> </w:t>
            </w:r>
          </w:p>
        </w:tc>
        <w:tc>
          <w:tcPr>
            <w:tcW w:w="1418" w:type="dxa"/>
            <w:tcBorders>
              <w:top w:val="single" w:sz="4" w:space="0" w:color="auto"/>
              <w:left w:val="single" w:sz="4" w:space="0" w:color="auto"/>
              <w:right w:val="single" w:sz="4" w:space="0" w:color="auto"/>
            </w:tcBorders>
          </w:tcPr>
          <w:p w14:paraId="7680F604" w14:textId="77777777" w:rsidR="00AF65C2" w:rsidRPr="000F1829" w:rsidRDefault="009E2FE1" w:rsidP="00F069B4">
            <w:pPr>
              <w:spacing w:before="40" w:after="40"/>
              <w:rPr>
                <w:rFonts w:cs="Arial"/>
                <w:noProof/>
                <w:sz w:val="18"/>
                <w:szCs w:val="18"/>
                <w:lang w:val="en-US"/>
              </w:rPr>
            </w:pPr>
            <w:r w:rsidRPr="000F1829">
              <w:rPr>
                <w:rFonts w:cs="Arial"/>
                <w:noProof/>
                <w:sz w:val="18"/>
                <w:szCs w:val="18"/>
                <w:lang w:val="en-US"/>
              </w:rPr>
              <w:t>N/A</w:t>
            </w:r>
          </w:p>
        </w:tc>
        <w:tc>
          <w:tcPr>
            <w:tcW w:w="1417" w:type="dxa"/>
            <w:tcBorders>
              <w:top w:val="single" w:sz="4" w:space="0" w:color="auto"/>
              <w:left w:val="single" w:sz="4" w:space="0" w:color="auto"/>
              <w:right w:val="single" w:sz="4" w:space="0" w:color="auto"/>
            </w:tcBorders>
          </w:tcPr>
          <w:p w14:paraId="4C6AE8E5" w14:textId="77777777" w:rsidR="00AF65C2" w:rsidRPr="000F1829" w:rsidRDefault="009E2FE1" w:rsidP="00F069B4">
            <w:pPr>
              <w:spacing w:before="40" w:after="40"/>
              <w:rPr>
                <w:rFonts w:cs="Arial"/>
                <w:noProof/>
                <w:sz w:val="18"/>
                <w:szCs w:val="18"/>
                <w:lang w:val="en-US"/>
              </w:rPr>
            </w:pPr>
            <w:r w:rsidRPr="000F1829">
              <w:rPr>
                <w:rFonts w:cs="Arial"/>
                <w:noProof/>
                <w:sz w:val="18"/>
                <w:szCs w:val="18"/>
                <w:lang w:val="en-US"/>
              </w:rPr>
              <w:t>N/A</w:t>
            </w:r>
          </w:p>
        </w:tc>
        <w:tc>
          <w:tcPr>
            <w:tcW w:w="2694" w:type="dxa"/>
            <w:tcBorders>
              <w:top w:val="single" w:sz="4" w:space="0" w:color="auto"/>
              <w:left w:val="single" w:sz="4" w:space="0" w:color="auto"/>
            </w:tcBorders>
          </w:tcPr>
          <w:p w14:paraId="3C757355" w14:textId="77777777" w:rsidR="00AF65C2" w:rsidRPr="000F1829" w:rsidRDefault="005653B0" w:rsidP="00F069B4">
            <w:pPr>
              <w:spacing w:before="40" w:after="40"/>
              <w:jc w:val="left"/>
              <w:rPr>
                <w:rFonts w:cs="Arial"/>
                <w:noProof/>
                <w:sz w:val="18"/>
                <w:szCs w:val="18"/>
                <w:lang w:val="en-US"/>
              </w:rPr>
            </w:pPr>
            <w:r w:rsidRPr="000F1829">
              <w:rPr>
                <w:rFonts w:cs="Arial"/>
                <w:noProof/>
                <w:sz w:val="18"/>
                <w:szCs w:val="18"/>
                <w:lang w:val="en-US"/>
              </w:rPr>
              <w:t>Forms FIN</w:t>
            </w:r>
            <w:r w:rsidRPr="000F1829">
              <w:rPr>
                <w:rFonts w:cs="Arial"/>
                <w:noProof/>
                <w:sz w:val="18"/>
                <w:szCs w:val="18"/>
                <w:lang w:val="en-US"/>
              </w:rPr>
              <w:noBreakHyphen/>
              <w:t>3.1 and FIN</w:t>
            </w:r>
            <w:r w:rsidRPr="000F1829">
              <w:rPr>
                <w:rFonts w:cs="Arial"/>
                <w:noProof/>
                <w:sz w:val="18"/>
                <w:szCs w:val="18"/>
                <w:lang w:val="en-US"/>
              </w:rPr>
              <w:noBreakHyphen/>
            </w:r>
            <w:r w:rsidR="009E2FE1" w:rsidRPr="000F1829">
              <w:rPr>
                <w:rFonts w:cs="Arial"/>
                <w:noProof/>
                <w:sz w:val="18"/>
                <w:szCs w:val="18"/>
                <w:lang w:val="en-US"/>
              </w:rPr>
              <w:t>3.3</w:t>
            </w:r>
          </w:p>
        </w:tc>
      </w:tr>
      <w:tr w:rsidR="009F579C" w:rsidRPr="000F1829" w14:paraId="2676E62F" w14:textId="77777777" w:rsidTr="001775DA">
        <w:tc>
          <w:tcPr>
            <w:tcW w:w="2376" w:type="dxa"/>
            <w:tcBorders>
              <w:right w:val="single" w:sz="4" w:space="0" w:color="auto"/>
            </w:tcBorders>
          </w:tcPr>
          <w:p w14:paraId="380A6DB8" w14:textId="77777777" w:rsidR="00AF65C2" w:rsidRPr="000F1829" w:rsidRDefault="00AF65C2" w:rsidP="00F069B4">
            <w:pPr>
              <w:spacing w:before="40" w:after="40"/>
              <w:rPr>
                <w:rFonts w:cs="Arial"/>
                <w:noProof/>
                <w:sz w:val="18"/>
                <w:szCs w:val="18"/>
                <w:lang w:val="en-US"/>
              </w:rPr>
            </w:pPr>
          </w:p>
        </w:tc>
        <w:tc>
          <w:tcPr>
            <w:tcW w:w="3402" w:type="dxa"/>
            <w:tcBorders>
              <w:left w:val="single" w:sz="4" w:space="0" w:color="auto"/>
              <w:right w:val="single" w:sz="4" w:space="0" w:color="auto"/>
            </w:tcBorders>
          </w:tcPr>
          <w:p w14:paraId="031FFB93" w14:textId="77777777" w:rsidR="00AF65C2" w:rsidRPr="000F1829" w:rsidRDefault="00476428" w:rsidP="00F069B4">
            <w:pPr>
              <w:pStyle w:val="Paragraphedeliste"/>
              <w:numPr>
                <w:ilvl w:val="0"/>
                <w:numId w:val="27"/>
              </w:numPr>
              <w:spacing w:before="40" w:after="40"/>
              <w:ind w:left="318" w:hanging="284"/>
              <w:jc w:val="left"/>
              <w:rPr>
                <w:rFonts w:cs="Arial"/>
                <w:noProof/>
                <w:sz w:val="18"/>
                <w:szCs w:val="18"/>
                <w:lang w:val="en-US"/>
              </w:rPr>
            </w:pPr>
            <w:r w:rsidRPr="000F1829">
              <w:rPr>
                <w:rFonts w:cs="Arial"/>
                <w:noProof/>
                <w:sz w:val="18"/>
                <w:szCs w:val="18"/>
                <w:lang w:val="en-US"/>
              </w:rPr>
              <w:t>The Bidder shall also demonstrate, to the satisfaction of the Employer, that it has adequate sources of finance to meet the cash flow requirements on works currently in progress and for future contract commitments</w:t>
            </w:r>
          </w:p>
        </w:tc>
        <w:tc>
          <w:tcPr>
            <w:tcW w:w="1418" w:type="dxa"/>
            <w:tcBorders>
              <w:left w:val="single" w:sz="4" w:space="0" w:color="auto"/>
              <w:right w:val="single" w:sz="4" w:space="0" w:color="auto"/>
            </w:tcBorders>
          </w:tcPr>
          <w:p w14:paraId="7D02D92A" w14:textId="77777777" w:rsidR="00AF65C2" w:rsidRPr="000F1829" w:rsidRDefault="009E2FE1" w:rsidP="00F069B4">
            <w:pPr>
              <w:spacing w:before="40" w:after="40"/>
              <w:jc w:val="left"/>
              <w:rPr>
                <w:rFonts w:cs="Arial"/>
                <w:noProof/>
                <w:sz w:val="18"/>
                <w:szCs w:val="18"/>
                <w:lang w:val="en-US"/>
              </w:rPr>
            </w:pPr>
            <w:r w:rsidRPr="000F1829">
              <w:rPr>
                <w:noProof/>
                <w:sz w:val="18"/>
                <w:szCs w:val="18"/>
                <w:lang w:val="en-US"/>
              </w:rPr>
              <w:t>Must meet requirement</w:t>
            </w:r>
            <w:r w:rsidRPr="000F1829">
              <w:rPr>
                <w:rFonts w:cs="Arial"/>
                <w:noProof/>
                <w:sz w:val="18"/>
                <w:szCs w:val="18"/>
                <w:lang w:val="en-US"/>
              </w:rPr>
              <w:t xml:space="preserve"> </w:t>
            </w:r>
          </w:p>
        </w:tc>
        <w:tc>
          <w:tcPr>
            <w:tcW w:w="1417" w:type="dxa"/>
            <w:tcBorders>
              <w:left w:val="single" w:sz="4" w:space="0" w:color="auto"/>
              <w:right w:val="single" w:sz="4" w:space="0" w:color="auto"/>
            </w:tcBorders>
          </w:tcPr>
          <w:p w14:paraId="71522B40" w14:textId="77777777" w:rsidR="00AF65C2" w:rsidRPr="000F1829" w:rsidRDefault="009E2FE1" w:rsidP="00F069B4">
            <w:pPr>
              <w:spacing w:before="40" w:after="40"/>
              <w:jc w:val="left"/>
              <w:rPr>
                <w:rFonts w:cs="Arial"/>
                <w:noProof/>
                <w:sz w:val="18"/>
                <w:szCs w:val="18"/>
                <w:lang w:val="en-US"/>
              </w:rPr>
            </w:pPr>
            <w:r w:rsidRPr="000F1829">
              <w:rPr>
                <w:noProof/>
                <w:sz w:val="18"/>
                <w:szCs w:val="18"/>
                <w:lang w:val="en-US"/>
              </w:rPr>
              <w:t>Must meet requirement</w:t>
            </w:r>
            <w:r w:rsidRPr="000F1829">
              <w:rPr>
                <w:rFonts w:cs="Arial"/>
                <w:noProof/>
                <w:sz w:val="18"/>
                <w:szCs w:val="18"/>
                <w:lang w:val="en-US"/>
              </w:rPr>
              <w:t xml:space="preserve"> </w:t>
            </w:r>
          </w:p>
        </w:tc>
        <w:tc>
          <w:tcPr>
            <w:tcW w:w="1418" w:type="dxa"/>
            <w:tcBorders>
              <w:left w:val="single" w:sz="4" w:space="0" w:color="auto"/>
              <w:right w:val="single" w:sz="4" w:space="0" w:color="auto"/>
            </w:tcBorders>
          </w:tcPr>
          <w:p w14:paraId="785224EA" w14:textId="77777777" w:rsidR="00AF65C2" w:rsidRPr="000F1829" w:rsidRDefault="009E2FE1" w:rsidP="00F069B4">
            <w:pPr>
              <w:spacing w:before="40" w:after="40"/>
              <w:rPr>
                <w:rFonts w:cs="Arial"/>
                <w:noProof/>
                <w:sz w:val="18"/>
                <w:szCs w:val="18"/>
                <w:lang w:val="en-US"/>
              </w:rPr>
            </w:pPr>
            <w:r w:rsidRPr="000F1829">
              <w:rPr>
                <w:rFonts w:cs="Arial"/>
                <w:noProof/>
                <w:sz w:val="18"/>
                <w:szCs w:val="18"/>
                <w:lang w:val="en-US"/>
              </w:rPr>
              <w:t>N/A</w:t>
            </w:r>
          </w:p>
        </w:tc>
        <w:tc>
          <w:tcPr>
            <w:tcW w:w="1417" w:type="dxa"/>
            <w:tcBorders>
              <w:left w:val="single" w:sz="4" w:space="0" w:color="auto"/>
              <w:right w:val="single" w:sz="4" w:space="0" w:color="auto"/>
            </w:tcBorders>
          </w:tcPr>
          <w:p w14:paraId="025F3027" w14:textId="77777777" w:rsidR="00AF65C2" w:rsidRPr="000F1829" w:rsidRDefault="009E2FE1" w:rsidP="00F069B4">
            <w:pPr>
              <w:spacing w:before="40" w:after="40"/>
              <w:rPr>
                <w:rFonts w:cs="Arial"/>
                <w:noProof/>
                <w:sz w:val="18"/>
                <w:szCs w:val="18"/>
                <w:lang w:val="en-US"/>
              </w:rPr>
            </w:pPr>
            <w:r w:rsidRPr="000F1829">
              <w:rPr>
                <w:rFonts w:cs="Arial"/>
                <w:noProof/>
                <w:sz w:val="18"/>
                <w:szCs w:val="18"/>
                <w:lang w:val="en-US"/>
              </w:rPr>
              <w:t>N/A</w:t>
            </w:r>
          </w:p>
        </w:tc>
        <w:tc>
          <w:tcPr>
            <w:tcW w:w="2694" w:type="dxa"/>
            <w:tcBorders>
              <w:left w:val="single" w:sz="4" w:space="0" w:color="auto"/>
            </w:tcBorders>
          </w:tcPr>
          <w:p w14:paraId="18C7077C" w14:textId="77777777" w:rsidR="00AF65C2" w:rsidRPr="000F1829" w:rsidRDefault="009E2FE1" w:rsidP="00F069B4">
            <w:pPr>
              <w:spacing w:before="40" w:after="40"/>
              <w:jc w:val="left"/>
              <w:rPr>
                <w:rFonts w:cs="Arial"/>
                <w:noProof/>
                <w:sz w:val="18"/>
                <w:szCs w:val="18"/>
                <w:lang w:val="en-US"/>
              </w:rPr>
            </w:pPr>
            <w:r w:rsidRPr="000F1829">
              <w:rPr>
                <w:rFonts w:cs="Arial"/>
                <w:noProof/>
                <w:sz w:val="18"/>
                <w:szCs w:val="18"/>
                <w:lang w:val="en-US"/>
              </w:rPr>
              <w:t>Forms</w:t>
            </w:r>
            <w:r w:rsidR="005653B0" w:rsidRPr="000F1829">
              <w:rPr>
                <w:rFonts w:cs="Arial"/>
                <w:noProof/>
                <w:sz w:val="18"/>
                <w:szCs w:val="18"/>
                <w:lang w:val="en-US"/>
              </w:rPr>
              <w:t xml:space="preserve"> FIN</w:t>
            </w:r>
            <w:r w:rsidR="005653B0" w:rsidRPr="000F1829">
              <w:rPr>
                <w:rFonts w:cs="Arial"/>
                <w:noProof/>
                <w:sz w:val="18"/>
                <w:szCs w:val="18"/>
                <w:lang w:val="en-US"/>
              </w:rPr>
              <w:noBreakHyphen/>
              <w:t>3.1 and FIN</w:t>
            </w:r>
            <w:r w:rsidR="005653B0" w:rsidRPr="000F1829">
              <w:rPr>
                <w:rFonts w:cs="Arial"/>
                <w:noProof/>
                <w:sz w:val="18"/>
                <w:szCs w:val="18"/>
                <w:lang w:val="en-US"/>
              </w:rPr>
              <w:noBreakHyphen/>
            </w:r>
            <w:r w:rsidRPr="000F1829">
              <w:rPr>
                <w:rFonts w:cs="Arial"/>
                <w:noProof/>
                <w:sz w:val="18"/>
                <w:szCs w:val="18"/>
                <w:lang w:val="en-US"/>
              </w:rPr>
              <w:t>3.4</w:t>
            </w:r>
          </w:p>
        </w:tc>
      </w:tr>
      <w:tr w:rsidR="009F579C" w:rsidRPr="000F1829" w14:paraId="6CBE537A" w14:textId="77777777" w:rsidTr="001775DA">
        <w:trPr>
          <w:trHeight w:val="80"/>
        </w:trPr>
        <w:tc>
          <w:tcPr>
            <w:tcW w:w="2376" w:type="dxa"/>
            <w:tcBorders>
              <w:right w:val="single" w:sz="4" w:space="0" w:color="auto"/>
            </w:tcBorders>
          </w:tcPr>
          <w:p w14:paraId="3A696427" w14:textId="77777777" w:rsidR="00AF65C2" w:rsidRPr="000F1829" w:rsidRDefault="00AF65C2" w:rsidP="00F069B4">
            <w:pPr>
              <w:spacing w:before="40" w:after="40"/>
              <w:rPr>
                <w:rFonts w:cs="Arial"/>
                <w:noProof/>
                <w:sz w:val="18"/>
                <w:szCs w:val="18"/>
                <w:lang w:val="en-US"/>
              </w:rPr>
            </w:pPr>
          </w:p>
        </w:tc>
        <w:tc>
          <w:tcPr>
            <w:tcW w:w="3402" w:type="dxa"/>
            <w:tcBorders>
              <w:left w:val="single" w:sz="4" w:space="0" w:color="auto"/>
              <w:bottom w:val="single" w:sz="4" w:space="0" w:color="auto"/>
              <w:right w:val="single" w:sz="4" w:space="0" w:color="auto"/>
            </w:tcBorders>
          </w:tcPr>
          <w:p w14:paraId="78340627" w14:textId="77777777" w:rsidR="00AF65C2" w:rsidRPr="000F1829" w:rsidRDefault="00AF65C2" w:rsidP="00F069B4">
            <w:pPr>
              <w:pStyle w:val="Paragraphedeliste"/>
              <w:numPr>
                <w:ilvl w:val="0"/>
                <w:numId w:val="27"/>
              </w:numPr>
              <w:spacing w:before="40" w:after="40"/>
              <w:ind w:left="318" w:hanging="284"/>
              <w:contextualSpacing w:val="0"/>
              <w:jc w:val="left"/>
              <w:rPr>
                <w:rFonts w:cs="Arial"/>
                <w:noProof/>
                <w:sz w:val="18"/>
                <w:szCs w:val="18"/>
                <w:lang w:val="en-US"/>
              </w:rPr>
            </w:pPr>
            <w:r w:rsidRPr="000F1829">
              <w:rPr>
                <w:rFonts w:cs="Arial"/>
                <w:noProof/>
                <w:sz w:val="18"/>
                <w:szCs w:val="18"/>
                <w:lang w:val="en-US"/>
              </w:rPr>
              <w:t xml:space="preserve"> </w:t>
            </w:r>
            <w:r w:rsidR="00476428" w:rsidRPr="000F1829">
              <w:rPr>
                <w:rFonts w:cs="Arial"/>
                <w:noProof/>
                <w:sz w:val="18"/>
                <w:szCs w:val="18"/>
                <w:lang w:val="en-US"/>
              </w:rPr>
              <w:t>The audited balance sheets or, if not required by the laws of the Bidder’s country, other financial statements acceptable to the Employer, for the last</w:t>
            </w:r>
            <w:r w:rsidR="00197D82" w:rsidRPr="000F1829">
              <w:rPr>
                <w:rFonts w:cs="Arial"/>
                <w:noProof/>
                <w:sz w:val="18"/>
                <w:szCs w:val="18"/>
                <w:lang w:val="en-US"/>
              </w:rPr>
              <w:t xml:space="preserve"> three (3)</w:t>
            </w:r>
            <w:r w:rsidR="00476428" w:rsidRPr="000F1829">
              <w:rPr>
                <w:rFonts w:cs="Arial"/>
                <w:i/>
                <w:noProof/>
                <w:sz w:val="18"/>
                <w:szCs w:val="18"/>
                <w:lang w:val="en-US"/>
              </w:rPr>
              <w:t xml:space="preserve"> </w:t>
            </w:r>
            <w:r w:rsidR="00476428" w:rsidRPr="000F1829">
              <w:rPr>
                <w:rFonts w:cs="Arial"/>
                <w:noProof/>
                <w:sz w:val="18"/>
                <w:szCs w:val="18"/>
                <w:lang w:val="en-US"/>
              </w:rPr>
              <w:t>years</w:t>
            </w:r>
            <w:r w:rsidR="00197D82" w:rsidRPr="000F1829">
              <w:rPr>
                <w:rFonts w:cs="Arial"/>
                <w:noProof/>
                <w:sz w:val="18"/>
                <w:szCs w:val="18"/>
                <w:lang w:val="en-US"/>
              </w:rPr>
              <w:t xml:space="preserve"> shall be submitted</w:t>
            </w:r>
            <w:r w:rsidR="00735EF2" w:rsidRPr="000F1829">
              <w:rPr>
                <w:rFonts w:cs="Arial"/>
                <w:noProof/>
                <w:sz w:val="18"/>
                <w:szCs w:val="18"/>
                <w:lang w:val="en-US"/>
              </w:rPr>
              <w:t xml:space="preserve"> and must demonstrate the current soundness of the Bidder’s financial position</w:t>
            </w:r>
            <w:r w:rsidR="00197D82" w:rsidRPr="000F1829">
              <w:rPr>
                <w:rFonts w:cs="Arial"/>
                <w:noProof/>
                <w:sz w:val="18"/>
                <w:szCs w:val="18"/>
                <w:lang w:val="en-US"/>
              </w:rPr>
              <w:t xml:space="preserve">. The Bidder's financial position will </w:t>
            </w:r>
            <w:r w:rsidR="00197D82" w:rsidRPr="000F1829">
              <w:rPr>
                <w:rFonts w:cs="Arial"/>
                <w:noProof/>
                <w:sz w:val="18"/>
                <w:szCs w:val="18"/>
                <w:lang w:val="en-US"/>
              </w:rPr>
              <w:lastRenderedPageBreak/>
              <w:t xml:space="preserve">be deemed sound if at least two (2) of the following four (4) </w:t>
            </w:r>
            <w:r w:rsidR="00735EF2" w:rsidRPr="000F1829">
              <w:rPr>
                <w:rFonts w:cs="Arial"/>
                <w:noProof/>
                <w:sz w:val="18"/>
                <w:szCs w:val="18"/>
                <w:lang w:val="en-US"/>
              </w:rPr>
              <w:t xml:space="preserve">criteria are met: </w:t>
            </w:r>
          </w:p>
          <w:p w14:paraId="7EDD0C23" w14:textId="77777777" w:rsidR="008718EA" w:rsidRPr="000F1829" w:rsidRDefault="009A1F9E" w:rsidP="00F069B4">
            <w:pPr>
              <w:pStyle w:val="Paragraphedeliste"/>
              <w:numPr>
                <w:ilvl w:val="0"/>
                <w:numId w:val="266"/>
              </w:numPr>
              <w:spacing w:before="40" w:after="40"/>
              <w:ind w:left="743" w:hanging="425"/>
              <w:contextualSpacing w:val="0"/>
              <w:jc w:val="left"/>
              <w:rPr>
                <w:rFonts w:cs="Arial"/>
                <w:b/>
                <w:noProof/>
                <w:sz w:val="18"/>
                <w:szCs w:val="18"/>
                <w:lang w:val="en-US"/>
              </w:rPr>
            </w:pPr>
            <w:r w:rsidRPr="000F1829">
              <w:rPr>
                <w:rFonts w:cs="Arial"/>
                <w:b/>
                <w:noProof/>
                <w:sz w:val="18"/>
                <w:szCs w:val="18"/>
                <w:lang w:val="en-US"/>
              </w:rPr>
              <w:t>Average e</w:t>
            </w:r>
            <w:r w:rsidR="008718EA" w:rsidRPr="000F1829">
              <w:rPr>
                <w:rFonts w:cs="Arial"/>
                <w:b/>
                <w:noProof/>
                <w:sz w:val="18"/>
                <w:szCs w:val="18"/>
                <w:lang w:val="en-US"/>
              </w:rPr>
              <w:t xml:space="preserve">arnings before interest, taxes, depreciation, and amortization (EBITDA) </w:t>
            </w:r>
            <w:r w:rsidR="00B36E99" w:rsidRPr="000F1829">
              <w:rPr>
                <w:rFonts w:cs="Arial"/>
                <w:b/>
                <w:noProof/>
                <w:sz w:val="18"/>
                <w:szCs w:val="18"/>
                <w:lang w:val="en-US"/>
              </w:rPr>
              <w:t>for</w:t>
            </w:r>
            <w:r w:rsidRPr="000F1829">
              <w:rPr>
                <w:rFonts w:cs="Arial"/>
                <w:b/>
                <w:noProof/>
                <w:sz w:val="18"/>
                <w:szCs w:val="18"/>
                <w:lang w:val="en-US"/>
              </w:rPr>
              <w:t xml:space="preserve"> the last three (3) years &gt;</w:t>
            </w:r>
            <w:r w:rsidR="0024678C" w:rsidRPr="000F1829">
              <w:rPr>
                <w:rFonts w:cs="Arial"/>
                <w:b/>
                <w:noProof/>
                <w:sz w:val="18"/>
                <w:szCs w:val="18"/>
                <w:lang w:val="en-US"/>
              </w:rPr>
              <w:t> </w:t>
            </w:r>
            <w:r w:rsidRPr="000F1829">
              <w:rPr>
                <w:rFonts w:cs="Arial"/>
                <w:b/>
                <w:noProof/>
                <w:sz w:val="18"/>
                <w:szCs w:val="18"/>
                <w:lang w:val="en-US"/>
              </w:rPr>
              <w:t>0;</w:t>
            </w:r>
          </w:p>
          <w:p w14:paraId="0127923B" w14:textId="77777777" w:rsidR="009A1F9E" w:rsidRPr="000F1829" w:rsidRDefault="003758AE" w:rsidP="00F069B4">
            <w:pPr>
              <w:pStyle w:val="Paragraphedeliste"/>
              <w:numPr>
                <w:ilvl w:val="0"/>
                <w:numId w:val="266"/>
              </w:numPr>
              <w:spacing w:before="40" w:after="40"/>
              <w:ind w:left="743" w:hanging="425"/>
              <w:contextualSpacing w:val="0"/>
              <w:jc w:val="left"/>
              <w:rPr>
                <w:rFonts w:cs="Arial"/>
                <w:b/>
                <w:noProof/>
                <w:sz w:val="18"/>
                <w:szCs w:val="18"/>
                <w:lang w:val="en-US"/>
              </w:rPr>
            </w:pPr>
            <w:r w:rsidRPr="000F1829">
              <w:rPr>
                <w:rFonts w:cs="Arial"/>
                <w:b/>
                <w:noProof/>
                <w:sz w:val="18"/>
                <w:szCs w:val="18"/>
                <w:lang w:val="en-US"/>
              </w:rPr>
              <w:t>T</w:t>
            </w:r>
            <w:r w:rsidR="00B74D74" w:rsidRPr="000F1829">
              <w:rPr>
                <w:rFonts w:cs="Arial"/>
                <w:b/>
                <w:noProof/>
                <w:sz w:val="18"/>
                <w:szCs w:val="18"/>
                <w:lang w:val="en-US"/>
              </w:rPr>
              <w:t>otal equity (n</w:t>
            </w:r>
            <w:r w:rsidR="009A1F9E" w:rsidRPr="000F1829">
              <w:rPr>
                <w:rFonts w:cs="Arial"/>
                <w:b/>
                <w:noProof/>
                <w:sz w:val="18"/>
                <w:szCs w:val="18"/>
                <w:lang w:val="en-US"/>
              </w:rPr>
              <w:t>et worth</w:t>
            </w:r>
            <w:r w:rsidR="00B74D74" w:rsidRPr="000F1829">
              <w:rPr>
                <w:rFonts w:cs="Arial"/>
                <w:b/>
                <w:noProof/>
                <w:sz w:val="18"/>
                <w:szCs w:val="18"/>
                <w:lang w:val="en-US"/>
              </w:rPr>
              <w:t>)</w:t>
            </w:r>
            <w:r w:rsidR="009A1F9E" w:rsidRPr="000F1829">
              <w:rPr>
                <w:rFonts w:cs="Arial"/>
                <w:b/>
                <w:noProof/>
                <w:sz w:val="18"/>
                <w:szCs w:val="18"/>
                <w:lang w:val="en-US"/>
              </w:rPr>
              <w:t xml:space="preserve"> </w:t>
            </w:r>
            <w:r w:rsidR="00B36E99" w:rsidRPr="000F1829">
              <w:rPr>
                <w:rFonts w:cs="Arial"/>
                <w:b/>
                <w:noProof/>
                <w:sz w:val="18"/>
                <w:szCs w:val="18"/>
                <w:lang w:val="en-US"/>
              </w:rPr>
              <w:t>for</w:t>
            </w:r>
            <w:r w:rsidR="009A1F9E" w:rsidRPr="000F1829">
              <w:rPr>
                <w:rFonts w:cs="Arial"/>
                <w:b/>
                <w:noProof/>
                <w:sz w:val="18"/>
                <w:szCs w:val="18"/>
                <w:lang w:val="en-US"/>
              </w:rPr>
              <w:t xml:space="preserve"> the last three (3) years &gt; 0;</w:t>
            </w:r>
          </w:p>
          <w:p w14:paraId="66218A1E" w14:textId="77777777" w:rsidR="00AF65C2" w:rsidRPr="000F1829" w:rsidRDefault="009A1F9E" w:rsidP="00F069B4">
            <w:pPr>
              <w:pStyle w:val="Paragraphedeliste"/>
              <w:numPr>
                <w:ilvl w:val="0"/>
                <w:numId w:val="266"/>
              </w:numPr>
              <w:spacing w:before="40" w:after="40"/>
              <w:ind w:left="743" w:hanging="425"/>
              <w:contextualSpacing w:val="0"/>
              <w:jc w:val="left"/>
              <w:rPr>
                <w:rFonts w:cs="Arial"/>
                <w:noProof/>
                <w:sz w:val="18"/>
                <w:szCs w:val="18"/>
                <w:lang w:val="en-US"/>
              </w:rPr>
            </w:pPr>
            <w:r w:rsidRPr="000F1829">
              <w:rPr>
                <w:rFonts w:cs="Arial"/>
                <w:b/>
                <w:noProof/>
                <w:sz w:val="18"/>
                <w:szCs w:val="18"/>
                <w:lang w:val="en-US"/>
              </w:rPr>
              <w:t>Average l</w:t>
            </w:r>
            <w:r w:rsidR="00AC0C9C" w:rsidRPr="000F1829">
              <w:rPr>
                <w:rFonts w:cs="Arial"/>
                <w:b/>
                <w:noProof/>
                <w:sz w:val="18"/>
                <w:szCs w:val="18"/>
                <w:lang w:val="en-US"/>
              </w:rPr>
              <w:t xml:space="preserve">iquidity </w:t>
            </w:r>
            <w:r w:rsidRPr="000F1829">
              <w:rPr>
                <w:rFonts w:cs="Arial"/>
                <w:b/>
                <w:noProof/>
                <w:sz w:val="18"/>
                <w:szCs w:val="18"/>
                <w:lang w:val="en-US"/>
              </w:rPr>
              <w:t>r</w:t>
            </w:r>
            <w:r w:rsidR="00AF65C2" w:rsidRPr="000F1829">
              <w:rPr>
                <w:rFonts w:cs="Arial"/>
                <w:b/>
                <w:noProof/>
                <w:sz w:val="18"/>
                <w:szCs w:val="18"/>
                <w:lang w:val="en-US"/>
              </w:rPr>
              <w:t xml:space="preserve">atio </w:t>
            </w:r>
            <w:r w:rsidR="00B36E99" w:rsidRPr="000F1829">
              <w:rPr>
                <w:rFonts w:cs="Arial"/>
                <w:b/>
                <w:noProof/>
                <w:sz w:val="18"/>
                <w:szCs w:val="18"/>
                <w:lang w:val="en-US"/>
              </w:rPr>
              <w:t>for</w:t>
            </w:r>
            <w:r w:rsidRPr="000F1829">
              <w:rPr>
                <w:rFonts w:cs="Arial"/>
                <w:b/>
                <w:noProof/>
                <w:sz w:val="18"/>
                <w:szCs w:val="18"/>
                <w:lang w:val="en-US"/>
              </w:rPr>
              <w:t xml:space="preserve"> the last three (3) years &gt; 1</w:t>
            </w:r>
            <w:r w:rsidRPr="000F1829">
              <w:rPr>
                <w:rFonts w:cs="Arial"/>
                <w:b/>
                <w:noProof/>
                <w:sz w:val="18"/>
                <w:szCs w:val="18"/>
                <w:lang w:val="en-US"/>
              </w:rPr>
              <w:br/>
            </w:r>
            <w:r w:rsidR="00AF65C2" w:rsidRPr="000F1829">
              <w:rPr>
                <w:rFonts w:cs="Arial"/>
                <w:noProof/>
                <w:sz w:val="18"/>
                <w:szCs w:val="18"/>
                <w:lang w:val="en-US"/>
              </w:rPr>
              <w:t>((</w:t>
            </w:r>
            <w:r w:rsidR="007970A1" w:rsidRPr="000F1829">
              <w:rPr>
                <w:rFonts w:cs="Arial"/>
                <w:noProof/>
                <w:sz w:val="18"/>
                <w:szCs w:val="18"/>
                <w:lang w:val="en-US"/>
              </w:rPr>
              <w:t>Current a</w:t>
            </w:r>
            <w:r w:rsidR="00AC0C9C" w:rsidRPr="000F1829">
              <w:rPr>
                <w:rFonts w:cs="Arial"/>
                <w:noProof/>
                <w:sz w:val="18"/>
                <w:szCs w:val="18"/>
                <w:lang w:val="en-US"/>
              </w:rPr>
              <w:t>ssets</w:t>
            </w:r>
            <w:r w:rsidR="00AF65C2" w:rsidRPr="000F1829">
              <w:rPr>
                <w:rFonts w:cs="Arial"/>
                <w:noProof/>
                <w:sz w:val="18"/>
                <w:szCs w:val="18"/>
                <w:lang w:val="en-US"/>
              </w:rPr>
              <w:t>) / (</w:t>
            </w:r>
            <w:r w:rsidR="007970A1" w:rsidRPr="000F1829">
              <w:rPr>
                <w:rFonts w:cs="Arial"/>
                <w:noProof/>
                <w:sz w:val="18"/>
                <w:szCs w:val="18"/>
                <w:lang w:val="en-US"/>
              </w:rPr>
              <w:t>Current l</w:t>
            </w:r>
            <w:r w:rsidR="00AC0C9C" w:rsidRPr="000F1829">
              <w:rPr>
                <w:rFonts w:cs="Arial"/>
                <w:noProof/>
                <w:sz w:val="18"/>
                <w:szCs w:val="18"/>
                <w:lang w:val="en-US"/>
              </w:rPr>
              <w:t>iabilities</w:t>
            </w:r>
            <w:r w:rsidR="00AF65C2" w:rsidRPr="000F1829">
              <w:rPr>
                <w:rFonts w:cs="Arial"/>
                <w:noProof/>
                <w:sz w:val="18"/>
                <w:szCs w:val="18"/>
                <w:lang w:val="en-US"/>
              </w:rPr>
              <w:t>)</w:t>
            </w:r>
            <w:r w:rsidRPr="000F1829">
              <w:rPr>
                <w:rFonts w:cs="Arial"/>
                <w:noProof/>
                <w:sz w:val="18"/>
                <w:szCs w:val="18"/>
                <w:lang w:val="en-US"/>
              </w:rPr>
              <w:t xml:space="preserve"> &gt; 1</w:t>
            </w:r>
            <w:r w:rsidR="00AF65C2" w:rsidRPr="000F1829">
              <w:rPr>
                <w:rFonts w:cs="Arial"/>
                <w:noProof/>
                <w:sz w:val="18"/>
                <w:szCs w:val="18"/>
                <w:lang w:val="en-US"/>
              </w:rPr>
              <w:t>)</w:t>
            </w:r>
            <w:r w:rsidR="00834231" w:rsidRPr="000F1829">
              <w:rPr>
                <w:rFonts w:cs="Arial"/>
                <w:noProof/>
                <w:sz w:val="18"/>
                <w:szCs w:val="18"/>
                <w:lang w:val="en-US"/>
              </w:rPr>
              <w:t>;</w:t>
            </w:r>
          </w:p>
          <w:p w14:paraId="2FBC92F1" w14:textId="77777777" w:rsidR="00AF65C2" w:rsidRPr="000F1829" w:rsidRDefault="009A1F9E" w:rsidP="00F069B4">
            <w:pPr>
              <w:pStyle w:val="Paragraphedeliste"/>
              <w:numPr>
                <w:ilvl w:val="0"/>
                <w:numId w:val="266"/>
              </w:numPr>
              <w:spacing w:before="40" w:after="40"/>
              <w:ind w:left="743" w:hanging="425"/>
              <w:contextualSpacing w:val="0"/>
              <w:jc w:val="left"/>
              <w:rPr>
                <w:rFonts w:cs="Arial"/>
                <w:noProof/>
                <w:sz w:val="18"/>
                <w:szCs w:val="18"/>
                <w:lang w:val="en-US"/>
              </w:rPr>
            </w:pPr>
            <w:r w:rsidRPr="000F1829">
              <w:rPr>
                <w:rFonts w:cs="Arial"/>
                <w:b/>
                <w:noProof/>
                <w:sz w:val="18"/>
                <w:szCs w:val="18"/>
                <w:lang w:val="en-US"/>
              </w:rPr>
              <w:t>Average i</w:t>
            </w:r>
            <w:r w:rsidR="00AC0C9C" w:rsidRPr="000F1829">
              <w:rPr>
                <w:rFonts w:cs="Arial"/>
                <w:b/>
                <w:noProof/>
                <w:sz w:val="18"/>
                <w:szCs w:val="18"/>
                <w:lang w:val="en-US"/>
              </w:rPr>
              <w:t xml:space="preserve">ndebtedness </w:t>
            </w:r>
            <w:r w:rsidRPr="000F1829">
              <w:rPr>
                <w:rFonts w:cs="Arial"/>
                <w:b/>
                <w:noProof/>
                <w:sz w:val="18"/>
                <w:szCs w:val="18"/>
                <w:lang w:val="en-US"/>
              </w:rPr>
              <w:t>r</w:t>
            </w:r>
            <w:r w:rsidR="00AF65C2" w:rsidRPr="000F1829">
              <w:rPr>
                <w:rFonts w:cs="Arial"/>
                <w:b/>
                <w:noProof/>
                <w:sz w:val="18"/>
                <w:szCs w:val="18"/>
                <w:lang w:val="en-US"/>
              </w:rPr>
              <w:t>atio</w:t>
            </w:r>
            <w:r w:rsidR="006D5500" w:rsidRPr="000F1829">
              <w:rPr>
                <w:rFonts w:cs="Arial"/>
                <w:b/>
                <w:noProof/>
                <w:sz w:val="18"/>
                <w:szCs w:val="18"/>
                <w:lang w:val="en-US"/>
              </w:rPr>
              <w:t xml:space="preserve"> </w:t>
            </w:r>
            <w:r w:rsidR="00B36E99" w:rsidRPr="000F1829">
              <w:rPr>
                <w:rFonts w:cs="Arial"/>
                <w:b/>
                <w:noProof/>
                <w:sz w:val="18"/>
                <w:szCs w:val="18"/>
                <w:lang w:val="en-US"/>
              </w:rPr>
              <w:t>fo</w:t>
            </w:r>
            <w:r w:rsidR="006D5500" w:rsidRPr="000F1829">
              <w:rPr>
                <w:rFonts w:cs="Arial"/>
                <w:b/>
                <w:noProof/>
                <w:sz w:val="18"/>
                <w:szCs w:val="18"/>
                <w:lang w:val="en-US"/>
              </w:rPr>
              <w:t>r the last t</w:t>
            </w:r>
            <w:r w:rsidRPr="000F1829">
              <w:rPr>
                <w:rFonts w:cs="Arial"/>
                <w:b/>
                <w:noProof/>
                <w:sz w:val="18"/>
                <w:szCs w:val="18"/>
                <w:lang w:val="en-US"/>
              </w:rPr>
              <w:t>hree (3) years</w:t>
            </w:r>
            <w:r w:rsidR="006D5500" w:rsidRPr="000F1829">
              <w:rPr>
                <w:rFonts w:cs="Arial"/>
                <w:b/>
                <w:noProof/>
                <w:sz w:val="18"/>
                <w:szCs w:val="18"/>
                <w:lang w:val="en-US"/>
              </w:rPr>
              <w:t> &lt;</w:t>
            </w:r>
            <w:r w:rsidR="00082D39" w:rsidRPr="000F1829">
              <w:rPr>
                <w:rFonts w:cs="Arial"/>
                <w:b/>
                <w:noProof/>
                <w:sz w:val="18"/>
                <w:szCs w:val="18"/>
                <w:lang w:val="en-US"/>
              </w:rPr>
              <w:t> </w:t>
            </w:r>
            <w:r w:rsidR="006D5500" w:rsidRPr="000F1829">
              <w:rPr>
                <w:rFonts w:cs="Arial"/>
                <w:b/>
                <w:noProof/>
                <w:sz w:val="18"/>
                <w:szCs w:val="18"/>
                <w:lang w:val="en-US"/>
              </w:rPr>
              <w:t>6</w:t>
            </w:r>
            <w:r w:rsidR="006D5500" w:rsidRPr="000F1829">
              <w:rPr>
                <w:rFonts w:cs="Arial"/>
                <w:b/>
                <w:noProof/>
                <w:sz w:val="18"/>
                <w:szCs w:val="18"/>
                <w:lang w:val="en-US"/>
              </w:rPr>
              <w:br/>
            </w:r>
            <w:r w:rsidR="00AF65C2" w:rsidRPr="000F1829">
              <w:rPr>
                <w:rFonts w:cs="Arial"/>
                <w:noProof/>
                <w:sz w:val="18"/>
                <w:szCs w:val="18"/>
                <w:lang w:val="en-US"/>
              </w:rPr>
              <w:t>((</w:t>
            </w:r>
            <w:r w:rsidR="009E2FE1" w:rsidRPr="000F1829">
              <w:rPr>
                <w:rFonts w:cs="Arial"/>
                <w:noProof/>
                <w:sz w:val="18"/>
                <w:szCs w:val="18"/>
                <w:lang w:val="en-US"/>
              </w:rPr>
              <w:t xml:space="preserve">Total </w:t>
            </w:r>
            <w:r w:rsidR="00834231" w:rsidRPr="000F1829">
              <w:rPr>
                <w:rFonts w:cs="Arial"/>
                <w:noProof/>
                <w:sz w:val="18"/>
                <w:szCs w:val="18"/>
                <w:lang w:val="en-US"/>
              </w:rPr>
              <w:t>financial l</w:t>
            </w:r>
            <w:r w:rsidR="009E2FE1" w:rsidRPr="000F1829">
              <w:rPr>
                <w:rFonts w:cs="Arial"/>
                <w:noProof/>
                <w:sz w:val="18"/>
                <w:szCs w:val="18"/>
                <w:lang w:val="en-US"/>
              </w:rPr>
              <w:t>iabilities</w:t>
            </w:r>
            <w:r w:rsidR="00AF65C2" w:rsidRPr="000F1829">
              <w:rPr>
                <w:rFonts w:cs="Arial"/>
                <w:noProof/>
                <w:sz w:val="18"/>
                <w:szCs w:val="18"/>
                <w:lang w:val="en-US"/>
              </w:rPr>
              <w:t>) / (</w:t>
            </w:r>
            <w:r w:rsidR="00834231" w:rsidRPr="000F1829">
              <w:rPr>
                <w:rFonts w:cs="Arial"/>
                <w:noProof/>
                <w:sz w:val="18"/>
                <w:szCs w:val="18"/>
                <w:lang w:val="en-US"/>
              </w:rPr>
              <w:t>EBITDA) &lt; 6).</w:t>
            </w:r>
          </w:p>
        </w:tc>
        <w:tc>
          <w:tcPr>
            <w:tcW w:w="1418" w:type="dxa"/>
            <w:tcBorders>
              <w:left w:val="single" w:sz="4" w:space="0" w:color="auto"/>
              <w:right w:val="single" w:sz="4" w:space="0" w:color="auto"/>
            </w:tcBorders>
          </w:tcPr>
          <w:p w14:paraId="705DF805" w14:textId="77777777" w:rsidR="00AF65C2" w:rsidRPr="000F1829" w:rsidRDefault="009E2FE1" w:rsidP="00F069B4">
            <w:pPr>
              <w:spacing w:before="40" w:after="40"/>
              <w:jc w:val="left"/>
              <w:rPr>
                <w:rFonts w:cs="Arial"/>
                <w:noProof/>
                <w:sz w:val="18"/>
                <w:szCs w:val="18"/>
                <w:lang w:val="en-US"/>
              </w:rPr>
            </w:pPr>
            <w:r w:rsidRPr="000F1829">
              <w:rPr>
                <w:noProof/>
                <w:sz w:val="18"/>
                <w:szCs w:val="18"/>
                <w:lang w:val="en-US"/>
              </w:rPr>
              <w:lastRenderedPageBreak/>
              <w:t>Must meet requirement</w:t>
            </w:r>
            <w:r w:rsidRPr="000F1829">
              <w:rPr>
                <w:rFonts w:cs="Arial"/>
                <w:noProof/>
                <w:sz w:val="18"/>
                <w:szCs w:val="18"/>
                <w:lang w:val="en-US"/>
              </w:rPr>
              <w:t xml:space="preserve"> </w:t>
            </w:r>
          </w:p>
        </w:tc>
        <w:tc>
          <w:tcPr>
            <w:tcW w:w="1417" w:type="dxa"/>
            <w:tcBorders>
              <w:left w:val="single" w:sz="4" w:space="0" w:color="auto"/>
              <w:right w:val="single" w:sz="4" w:space="0" w:color="auto"/>
            </w:tcBorders>
          </w:tcPr>
          <w:p w14:paraId="6000DB2A" w14:textId="77777777" w:rsidR="00AF65C2" w:rsidRPr="000F1829" w:rsidRDefault="009E2FE1" w:rsidP="00F069B4">
            <w:pPr>
              <w:spacing w:before="40" w:after="40"/>
              <w:rPr>
                <w:rFonts w:cs="Arial"/>
                <w:noProof/>
                <w:sz w:val="18"/>
                <w:szCs w:val="18"/>
                <w:lang w:val="en-US"/>
              </w:rPr>
            </w:pPr>
            <w:r w:rsidRPr="000F1829">
              <w:rPr>
                <w:rFonts w:cs="Arial"/>
                <w:noProof/>
                <w:sz w:val="18"/>
                <w:szCs w:val="18"/>
                <w:lang w:val="en-US"/>
              </w:rPr>
              <w:t>N/A</w:t>
            </w:r>
          </w:p>
        </w:tc>
        <w:tc>
          <w:tcPr>
            <w:tcW w:w="1418" w:type="dxa"/>
            <w:tcBorders>
              <w:left w:val="single" w:sz="4" w:space="0" w:color="auto"/>
              <w:right w:val="single" w:sz="4" w:space="0" w:color="auto"/>
            </w:tcBorders>
          </w:tcPr>
          <w:p w14:paraId="1BE4C422" w14:textId="77777777" w:rsidR="00AF65C2" w:rsidRPr="000F1829" w:rsidRDefault="00194897" w:rsidP="00F069B4">
            <w:pPr>
              <w:spacing w:before="40" w:after="40"/>
              <w:jc w:val="left"/>
              <w:rPr>
                <w:rFonts w:cs="Arial"/>
                <w:noProof/>
                <w:sz w:val="18"/>
                <w:szCs w:val="18"/>
                <w:lang w:val="en-US"/>
              </w:rPr>
            </w:pPr>
            <w:r w:rsidRPr="000F1829">
              <w:rPr>
                <w:rFonts w:cs="Arial"/>
                <w:noProof/>
                <w:sz w:val="18"/>
                <w:szCs w:val="18"/>
                <w:lang w:val="en-US"/>
              </w:rPr>
              <w:t>N/A</w:t>
            </w:r>
          </w:p>
        </w:tc>
        <w:tc>
          <w:tcPr>
            <w:tcW w:w="1417" w:type="dxa"/>
            <w:tcBorders>
              <w:left w:val="single" w:sz="4" w:space="0" w:color="auto"/>
              <w:right w:val="single" w:sz="4" w:space="0" w:color="auto"/>
            </w:tcBorders>
          </w:tcPr>
          <w:p w14:paraId="32451914" w14:textId="77777777" w:rsidR="00AF65C2" w:rsidRPr="000F1829" w:rsidRDefault="00194897" w:rsidP="00F069B4">
            <w:pPr>
              <w:spacing w:before="40" w:after="40"/>
              <w:jc w:val="left"/>
              <w:rPr>
                <w:rFonts w:cs="Arial"/>
                <w:noProof/>
                <w:sz w:val="18"/>
                <w:szCs w:val="18"/>
                <w:lang w:val="en-US"/>
              </w:rPr>
            </w:pPr>
            <w:r w:rsidRPr="000F1829">
              <w:rPr>
                <w:rFonts w:cs="Arial"/>
                <w:noProof/>
                <w:sz w:val="18"/>
                <w:szCs w:val="18"/>
                <w:lang w:val="en-US"/>
              </w:rPr>
              <w:t>Leader must meet requirement</w:t>
            </w:r>
          </w:p>
        </w:tc>
        <w:tc>
          <w:tcPr>
            <w:tcW w:w="2694" w:type="dxa"/>
            <w:tcBorders>
              <w:left w:val="single" w:sz="4" w:space="0" w:color="auto"/>
            </w:tcBorders>
          </w:tcPr>
          <w:p w14:paraId="1FDFEE1B" w14:textId="77777777" w:rsidR="00AF65C2" w:rsidRPr="000F1829" w:rsidRDefault="005653B0" w:rsidP="00F069B4">
            <w:pPr>
              <w:spacing w:before="40" w:after="40"/>
              <w:jc w:val="left"/>
              <w:rPr>
                <w:rFonts w:cs="Arial"/>
                <w:noProof/>
                <w:sz w:val="18"/>
                <w:szCs w:val="18"/>
                <w:lang w:val="en-US"/>
              </w:rPr>
            </w:pPr>
            <w:r w:rsidRPr="000F1829">
              <w:rPr>
                <w:rFonts w:cs="Arial"/>
                <w:noProof/>
                <w:sz w:val="18"/>
                <w:szCs w:val="18"/>
                <w:lang w:val="en-US"/>
              </w:rPr>
              <w:t>Form FIN</w:t>
            </w:r>
            <w:r w:rsidRPr="000F1829">
              <w:rPr>
                <w:rFonts w:cs="Arial"/>
                <w:noProof/>
                <w:sz w:val="18"/>
                <w:szCs w:val="18"/>
                <w:lang w:val="en-US"/>
              </w:rPr>
              <w:noBreakHyphen/>
            </w:r>
            <w:r w:rsidR="009E2FE1" w:rsidRPr="000F1829">
              <w:rPr>
                <w:rFonts w:cs="Arial"/>
                <w:noProof/>
                <w:sz w:val="18"/>
                <w:szCs w:val="18"/>
                <w:lang w:val="en-US"/>
              </w:rPr>
              <w:t>3.1, with attachments</w:t>
            </w:r>
          </w:p>
        </w:tc>
      </w:tr>
      <w:tr w:rsidR="00AF65C2" w:rsidRPr="000F1829" w14:paraId="6B792C00" w14:textId="77777777" w:rsidTr="001775DA">
        <w:trPr>
          <w:cantSplit/>
        </w:trPr>
        <w:tc>
          <w:tcPr>
            <w:tcW w:w="2376" w:type="dxa"/>
            <w:tcBorders>
              <w:top w:val="single" w:sz="4" w:space="0" w:color="auto"/>
              <w:bottom w:val="single" w:sz="4" w:space="0" w:color="auto"/>
              <w:right w:val="single" w:sz="4" w:space="0" w:color="auto"/>
            </w:tcBorders>
          </w:tcPr>
          <w:p w14:paraId="5C956F12" w14:textId="77777777" w:rsidR="00AF65C2" w:rsidRPr="000F1829" w:rsidRDefault="00FA6A99" w:rsidP="00F069B4">
            <w:pPr>
              <w:tabs>
                <w:tab w:val="left" w:pos="567"/>
              </w:tabs>
              <w:spacing w:before="40" w:after="40"/>
              <w:ind w:left="567" w:hanging="567"/>
              <w:jc w:val="left"/>
              <w:rPr>
                <w:b/>
                <w:noProof/>
                <w:sz w:val="18"/>
                <w:szCs w:val="18"/>
                <w:lang w:val="en-US"/>
              </w:rPr>
            </w:pPr>
            <w:r w:rsidRPr="000F1829">
              <w:rPr>
                <w:b/>
                <w:noProof/>
                <w:sz w:val="18"/>
                <w:szCs w:val="18"/>
                <w:lang w:val="en-US"/>
              </w:rPr>
              <w:t>3.2</w:t>
            </w:r>
            <w:r w:rsidRPr="000F1829">
              <w:rPr>
                <w:b/>
                <w:noProof/>
                <w:sz w:val="18"/>
                <w:szCs w:val="18"/>
                <w:lang w:val="en-US"/>
              </w:rPr>
              <w:tab/>
            </w:r>
            <w:r w:rsidR="009E2FE1" w:rsidRPr="000F1829">
              <w:rPr>
                <w:b/>
                <w:noProof/>
                <w:sz w:val="18"/>
                <w:szCs w:val="18"/>
                <w:lang w:val="en-US"/>
              </w:rPr>
              <w:t>Minimum Annual Turnover</w:t>
            </w:r>
          </w:p>
          <w:p w14:paraId="6BD2FA33" w14:textId="77777777" w:rsidR="009E2FE1" w:rsidRPr="000F1829" w:rsidRDefault="009E2FE1" w:rsidP="00F069B4">
            <w:pPr>
              <w:tabs>
                <w:tab w:val="left" w:pos="567"/>
              </w:tabs>
              <w:spacing w:before="40" w:after="40"/>
              <w:ind w:left="567"/>
              <w:jc w:val="left"/>
              <w:rPr>
                <w:i/>
                <w:noProof/>
                <w:sz w:val="18"/>
                <w:szCs w:val="18"/>
                <w:lang w:val="en-US"/>
              </w:rPr>
            </w:pPr>
            <w:r w:rsidRPr="000F1829">
              <w:rPr>
                <w:i/>
                <w:noProof/>
                <w:sz w:val="18"/>
                <w:szCs w:val="18"/>
                <w:highlight w:val="yellow"/>
                <w:lang w:val="en-US"/>
              </w:rPr>
              <w:t>[As an indication, the specified amount should range between 1.5 and 2 times the estimated annual invoiced amount under the current Contract]</w:t>
            </w:r>
          </w:p>
        </w:tc>
        <w:tc>
          <w:tcPr>
            <w:tcW w:w="3402" w:type="dxa"/>
            <w:tcBorders>
              <w:top w:val="single" w:sz="4" w:space="0" w:color="auto"/>
              <w:left w:val="single" w:sz="4" w:space="0" w:color="auto"/>
              <w:bottom w:val="single" w:sz="4" w:space="0" w:color="auto"/>
              <w:right w:val="single" w:sz="4" w:space="0" w:color="auto"/>
            </w:tcBorders>
          </w:tcPr>
          <w:p w14:paraId="17D56F9D" w14:textId="77777777" w:rsidR="00AF65C2" w:rsidRPr="000F1829" w:rsidRDefault="009E2FE1" w:rsidP="00F069B4">
            <w:pPr>
              <w:spacing w:before="40" w:after="40"/>
              <w:jc w:val="left"/>
              <w:rPr>
                <w:rFonts w:cs="Arial"/>
                <w:i/>
                <w:noProof/>
                <w:sz w:val="18"/>
                <w:szCs w:val="18"/>
                <w:lang w:val="en-US"/>
              </w:rPr>
            </w:pPr>
            <w:r w:rsidRPr="000F1829">
              <w:rPr>
                <w:rFonts w:cs="Arial"/>
                <w:noProof/>
                <w:sz w:val="18"/>
                <w:szCs w:val="18"/>
                <w:lang w:val="en-US"/>
              </w:rPr>
              <w:t xml:space="preserve">Minimum </w:t>
            </w:r>
            <w:r w:rsidR="00735EF2" w:rsidRPr="000F1829">
              <w:rPr>
                <w:rFonts w:cs="Arial"/>
                <w:noProof/>
                <w:sz w:val="18"/>
                <w:szCs w:val="18"/>
                <w:lang w:val="en-US"/>
              </w:rPr>
              <w:t xml:space="preserve">average </w:t>
            </w:r>
            <w:r w:rsidRPr="000F1829">
              <w:rPr>
                <w:rFonts w:cs="Arial"/>
                <w:noProof/>
                <w:sz w:val="18"/>
                <w:szCs w:val="18"/>
                <w:lang w:val="en-US"/>
              </w:rPr>
              <w:t xml:space="preserve">annual turnover of US$ ______________, </w:t>
            </w:r>
            <w:r w:rsidRPr="000F1829">
              <w:rPr>
                <w:rFonts w:cs="Arial"/>
                <w:i/>
                <w:noProof/>
                <w:sz w:val="18"/>
                <w:szCs w:val="18"/>
                <w:highlight w:val="yellow"/>
                <w:lang w:val="en-US"/>
              </w:rPr>
              <w:t>[insert amount in US$ e</w:t>
            </w:r>
            <w:r w:rsidR="00B36E99" w:rsidRPr="000F1829">
              <w:rPr>
                <w:rFonts w:cs="Arial"/>
                <w:i/>
                <w:noProof/>
                <w:sz w:val="18"/>
                <w:szCs w:val="18"/>
                <w:highlight w:val="yellow"/>
                <w:lang w:val="en-US"/>
              </w:rPr>
              <w:t xml:space="preserve">quivalent in words and figures] </w:t>
            </w:r>
            <w:r w:rsidRPr="000F1829">
              <w:rPr>
                <w:rFonts w:cs="Arial"/>
                <w:noProof/>
                <w:sz w:val="18"/>
                <w:szCs w:val="18"/>
                <w:lang w:val="en-US"/>
              </w:rPr>
              <w:t>for the last</w:t>
            </w:r>
            <w:r w:rsidRPr="000F1829">
              <w:rPr>
                <w:rFonts w:cs="Arial"/>
                <w:i/>
                <w:noProof/>
                <w:sz w:val="18"/>
                <w:szCs w:val="18"/>
                <w:lang w:val="en-US"/>
              </w:rPr>
              <w:t xml:space="preserve"> </w:t>
            </w:r>
            <w:r w:rsidR="00B36E99" w:rsidRPr="000F1829">
              <w:rPr>
                <w:rFonts w:cs="Arial"/>
                <w:i/>
                <w:noProof/>
                <w:sz w:val="18"/>
                <w:szCs w:val="18"/>
                <w:lang w:val="en-US"/>
              </w:rPr>
              <w:t xml:space="preserve">_______ </w:t>
            </w:r>
            <w:r w:rsidRPr="000F1829">
              <w:rPr>
                <w:rFonts w:cs="Arial"/>
                <w:i/>
                <w:noProof/>
                <w:sz w:val="18"/>
                <w:szCs w:val="18"/>
                <w:highlight w:val="yellow"/>
                <w:lang w:val="en-US"/>
              </w:rPr>
              <w:t xml:space="preserve">[insert number of years, minimum </w:t>
            </w:r>
            <w:r w:rsidR="00502ED7" w:rsidRPr="000F1829">
              <w:rPr>
                <w:rFonts w:cs="Arial"/>
                <w:i/>
                <w:noProof/>
                <w:sz w:val="18"/>
                <w:szCs w:val="18"/>
                <w:highlight w:val="yellow"/>
                <w:lang w:val="en-US"/>
              </w:rPr>
              <w:t xml:space="preserve">3 </w:t>
            </w:r>
            <w:r w:rsidRPr="000F1829">
              <w:rPr>
                <w:rFonts w:cs="Arial"/>
                <w:i/>
                <w:noProof/>
                <w:sz w:val="18"/>
                <w:szCs w:val="18"/>
                <w:highlight w:val="yellow"/>
                <w:lang w:val="en-US"/>
              </w:rPr>
              <w:t>but generally 5]</w:t>
            </w:r>
            <w:r w:rsidRPr="000F1829">
              <w:rPr>
                <w:rFonts w:cs="Arial"/>
                <w:i/>
                <w:noProof/>
                <w:sz w:val="18"/>
                <w:szCs w:val="18"/>
                <w:lang w:val="en-US"/>
              </w:rPr>
              <w:t xml:space="preserve"> </w:t>
            </w:r>
            <w:r w:rsidR="00B36E99" w:rsidRPr="000F1829">
              <w:rPr>
                <w:rFonts w:cs="Arial"/>
                <w:noProof/>
                <w:sz w:val="18"/>
                <w:szCs w:val="18"/>
                <w:lang w:val="en-US"/>
              </w:rPr>
              <w:t>years</w:t>
            </w:r>
            <w:r w:rsidRPr="000F1829">
              <w:rPr>
                <w:rFonts w:cs="Arial"/>
                <w:noProof/>
                <w:sz w:val="18"/>
                <w:szCs w:val="18"/>
                <w:lang w:val="en-US"/>
              </w:rPr>
              <w:t>.</w:t>
            </w:r>
          </w:p>
        </w:tc>
        <w:tc>
          <w:tcPr>
            <w:tcW w:w="1418" w:type="dxa"/>
            <w:tcBorders>
              <w:top w:val="single" w:sz="4" w:space="0" w:color="auto"/>
              <w:left w:val="single" w:sz="4" w:space="0" w:color="auto"/>
              <w:bottom w:val="single" w:sz="4" w:space="0" w:color="auto"/>
              <w:right w:val="single" w:sz="4" w:space="0" w:color="auto"/>
            </w:tcBorders>
          </w:tcPr>
          <w:p w14:paraId="7227A1E3" w14:textId="77777777" w:rsidR="00AF65C2" w:rsidRPr="000F1829" w:rsidRDefault="009E2FE1" w:rsidP="00F069B4">
            <w:pPr>
              <w:spacing w:before="40" w:after="40"/>
              <w:jc w:val="left"/>
              <w:rPr>
                <w:rFonts w:cs="Arial"/>
                <w:noProof/>
                <w:sz w:val="18"/>
                <w:szCs w:val="18"/>
                <w:lang w:val="en-US"/>
              </w:rPr>
            </w:pPr>
            <w:r w:rsidRPr="000F1829">
              <w:rPr>
                <w:rFonts w:cs="Arial"/>
                <w:noProof/>
                <w:sz w:val="18"/>
                <w:szCs w:val="18"/>
                <w:lang w:val="en-US"/>
              </w:rPr>
              <w:t>Must meet requirement</w:t>
            </w:r>
          </w:p>
        </w:tc>
        <w:tc>
          <w:tcPr>
            <w:tcW w:w="1417" w:type="dxa"/>
            <w:tcBorders>
              <w:top w:val="single" w:sz="4" w:space="0" w:color="auto"/>
              <w:left w:val="single" w:sz="4" w:space="0" w:color="auto"/>
              <w:bottom w:val="single" w:sz="4" w:space="0" w:color="auto"/>
              <w:right w:val="single" w:sz="4" w:space="0" w:color="auto"/>
            </w:tcBorders>
          </w:tcPr>
          <w:p w14:paraId="757A8915" w14:textId="77777777" w:rsidR="00AF65C2" w:rsidRPr="000F1829" w:rsidRDefault="009E2FE1" w:rsidP="00F069B4">
            <w:pPr>
              <w:spacing w:before="40" w:after="40"/>
              <w:jc w:val="left"/>
              <w:rPr>
                <w:rFonts w:cs="Arial"/>
                <w:noProof/>
                <w:sz w:val="18"/>
                <w:szCs w:val="18"/>
                <w:lang w:val="en-US"/>
              </w:rPr>
            </w:pPr>
            <w:r w:rsidRPr="000F1829">
              <w:rPr>
                <w:rFonts w:cs="Arial"/>
                <w:noProof/>
                <w:sz w:val="18"/>
                <w:szCs w:val="18"/>
                <w:lang w:val="en-US"/>
              </w:rPr>
              <w:t>Must meet requirement</w:t>
            </w:r>
          </w:p>
        </w:tc>
        <w:tc>
          <w:tcPr>
            <w:tcW w:w="1418" w:type="dxa"/>
            <w:tcBorders>
              <w:top w:val="single" w:sz="4" w:space="0" w:color="auto"/>
              <w:left w:val="single" w:sz="4" w:space="0" w:color="auto"/>
              <w:bottom w:val="single" w:sz="4" w:space="0" w:color="auto"/>
              <w:right w:val="single" w:sz="4" w:space="0" w:color="auto"/>
            </w:tcBorders>
          </w:tcPr>
          <w:p w14:paraId="78E9E223" w14:textId="77777777" w:rsidR="00AF65C2" w:rsidRPr="000F1829" w:rsidRDefault="00CD322C" w:rsidP="00F069B4">
            <w:pPr>
              <w:spacing w:before="40" w:after="40"/>
              <w:jc w:val="left"/>
              <w:rPr>
                <w:rFonts w:cs="Arial"/>
                <w:noProof/>
                <w:sz w:val="18"/>
                <w:szCs w:val="18"/>
                <w:lang w:val="en-US"/>
              </w:rPr>
            </w:pPr>
            <w:r w:rsidRPr="000F1829">
              <w:rPr>
                <w:rFonts w:cs="Arial"/>
                <w:noProof/>
                <w:sz w:val="18"/>
                <w:szCs w:val="18"/>
                <w:lang w:val="en-US"/>
              </w:rPr>
              <w:t xml:space="preserve">Must meet </w:t>
            </w:r>
            <w:r w:rsidRPr="000F1829">
              <w:rPr>
                <w:rFonts w:cs="Arial"/>
                <w:i/>
                <w:noProof/>
                <w:sz w:val="18"/>
                <w:szCs w:val="18"/>
                <w:highlight w:val="yellow"/>
                <w:lang w:val="en-US"/>
              </w:rPr>
              <w:t>[twenty five]</w:t>
            </w:r>
            <w:r w:rsidRPr="000F1829">
              <w:rPr>
                <w:rFonts w:cs="Arial"/>
                <w:i/>
                <w:noProof/>
                <w:sz w:val="18"/>
                <w:szCs w:val="18"/>
                <w:lang w:val="en-US"/>
              </w:rPr>
              <w:t xml:space="preserve"> </w:t>
            </w:r>
            <w:r w:rsidRPr="000F1829">
              <w:rPr>
                <w:rFonts w:cs="Arial"/>
                <w:noProof/>
                <w:sz w:val="18"/>
                <w:szCs w:val="18"/>
                <w:lang w:val="en-US"/>
              </w:rPr>
              <w:t xml:space="preserve">per cent </w:t>
            </w:r>
            <w:r w:rsidR="00AF65C2" w:rsidRPr="000F1829">
              <w:rPr>
                <w:rFonts w:cs="Arial"/>
                <w:i/>
                <w:noProof/>
                <w:sz w:val="18"/>
                <w:szCs w:val="18"/>
                <w:highlight w:val="yellow"/>
                <w:lang w:val="en-US"/>
              </w:rPr>
              <w:t>[25%]</w:t>
            </w:r>
            <w:r w:rsidR="00AF65C2" w:rsidRPr="000F1829">
              <w:rPr>
                <w:rFonts w:cs="Arial"/>
                <w:i/>
                <w:noProof/>
                <w:sz w:val="18"/>
                <w:szCs w:val="18"/>
                <w:lang w:val="en-US"/>
              </w:rPr>
              <w:t xml:space="preserve"> </w:t>
            </w:r>
            <w:r w:rsidRPr="000F1829">
              <w:rPr>
                <w:rFonts w:cs="Arial"/>
                <w:noProof/>
                <w:sz w:val="18"/>
                <w:szCs w:val="18"/>
                <w:lang w:val="en-US"/>
              </w:rPr>
              <w:t>of the requirement</w:t>
            </w:r>
          </w:p>
        </w:tc>
        <w:tc>
          <w:tcPr>
            <w:tcW w:w="1417" w:type="dxa"/>
            <w:tcBorders>
              <w:top w:val="single" w:sz="4" w:space="0" w:color="auto"/>
              <w:left w:val="single" w:sz="4" w:space="0" w:color="auto"/>
              <w:bottom w:val="single" w:sz="4" w:space="0" w:color="auto"/>
              <w:right w:val="single" w:sz="4" w:space="0" w:color="auto"/>
            </w:tcBorders>
          </w:tcPr>
          <w:p w14:paraId="3F954E21" w14:textId="77777777" w:rsidR="00AF65C2" w:rsidRPr="000F1829" w:rsidRDefault="00CD322C" w:rsidP="00F069B4">
            <w:pPr>
              <w:spacing w:before="40" w:after="40"/>
              <w:jc w:val="left"/>
              <w:rPr>
                <w:rFonts w:cs="Arial"/>
                <w:noProof/>
                <w:sz w:val="18"/>
                <w:szCs w:val="18"/>
                <w:lang w:val="en-US"/>
              </w:rPr>
            </w:pPr>
            <w:r w:rsidRPr="000F1829">
              <w:rPr>
                <w:rFonts w:cs="Arial"/>
                <w:noProof/>
                <w:sz w:val="18"/>
                <w:szCs w:val="18"/>
                <w:lang w:val="en-US"/>
              </w:rPr>
              <w:t xml:space="preserve">Must meet </w:t>
            </w:r>
            <w:r w:rsidRPr="000F1829">
              <w:rPr>
                <w:rFonts w:cs="Arial"/>
                <w:i/>
                <w:noProof/>
                <w:sz w:val="18"/>
                <w:szCs w:val="18"/>
                <w:highlight w:val="yellow"/>
                <w:lang w:val="en-US"/>
              </w:rPr>
              <w:t>[forty]</w:t>
            </w:r>
            <w:r w:rsidRPr="000F1829">
              <w:rPr>
                <w:rFonts w:cs="Arial"/>
                <w:i/>
                <w:noProof/>
                <w:sz w:val="18"/>
                <w:szCs w:val="18"/>
                <w:lang w:val="en-US"/>
              </w:rPr>
              <w:t xml:space="preserve"> </w:t>
            </w:r>
            <w:r w:rsidRPr="000F1829">
              <w:rPr>
                <w:rFonts w:cs="Arial"/>
                <w:noProof/>
                <w:sz w:val="18"/>
                <w:szCs w:val="18"/>
                <w:lang w:val="en-US"/>
              </w:rPr>
              <w:t xml:space="preserve">per cent </w:t>
            </w:r>
            <w:r w:rsidRPr="000F1829">
              <w:rPr>
                <w:rFonts w:cs="Arial"/>
                <w:i/>
                <w:noProof/>
                <w:sz w:val="18"/>
                <w:szCs w:val="18"/>
                <w:highlight w:val="yellow"/>
                <w:lang w:val="en-US"/>
              </w:rPr>
              <w:t>[40%]</w:t>
            </w:r>
            <w:r w:rsidRPr="000F1829">
              <w:rPr>
                <w:rFonts w:cs="Arial"/>
                <w:i/>
                <w:noProof/>
                <w:sz w:val="18"/>
                <w:szCs w:val="18"/>
                <w:lang w:val="en-US"/>
              </w:rPr>
              <w:t xml:space="preserve"> </w:t>
            </w:r>
            <w:r w:rsidRPr="000F1829">
              <w:rPr>
                <w:rFonts w:cs="Arial"/>
                <w:noProof/>
                <w:sz w:val="18"/>
                <w:szCs w:val="18"/>
                <w:lang w:val="en-US"/>
              </w:rPr>
              <w:t>of the requirement</w:t>
            </w:r>
          </w:p>
        </w:tc>
        <w:tc>
          <w:tcPr>
            <w:tcW w:w="2694" w:type="dxa"/>
            <w:tcBorders>
              <w:top w:val="single" w:sz="4" w:space="0" w:color="auto"/>
              <w:left w:val="single" w:sz="4" w:space="0" w:color="auto"/>
              <w:bottom w:val="single" w:sz="4" w:space="0" w:color="auto"/>
            </w:tcBorders>
          </w:tcPr>
          <w:p w14:paraId="5DE313BD" w14:textId="77777777" w:rsidR="00AF65C2" w:rsidRPr="000F1829" w:rsidRDefault="005653B0" w:rsidP="00F069B4">
            <w:pPr>
              <w:spacing w:before="40" w:after="40"/>
              <w:jc w:val="left"/>
              <w:rPr>
                <w:rFonts w:cs="Arial"/>
                <w:noProof/>
                <w:sz w:val="18"/>
                <w:szCs w:val="18"/>
                <w:lang w:val="en-US"/>
              </w:rPr>
            </w:pPr>
            <w:r w:rsidRPr="000F1829">
              <w:rPr>
                <w:rFonts w:cs="Arial"/>
                <w:noProof/>
                <w:sz w:val="18"/>
                <w:szCs w:val="18"/>
                <w:lang w:val="en-US"/>
              </w:rPr>
              <w:t>Form FIN</w:t>
            </w:r>
            <w:r w:rsidRPr="000F1829">
              <w:rPr>
                <w:rFonts w:cs="Arial"/>
                <w:noProof/>
                <w:sz w:val="18"/>
                <w:szCs w:val="18"/>
                <w:lang w:val="en-US"/>
              </w:rPr>
              <w:noBreakHyphen/>
            </w:r>
            <w:r w:rsidR="00CD322C" w:rsidRPr="000F1829">
              <w:rPr>
                <w:rFonts w:cs="Arial"/>
                <w:noProof/>
                <w:sz w:val="18"/>
                <w:szCs w:val="18"/>
                <w:lang w:val="en-US"/>
              </w:rPr>
              <w:t>3.2</w:t>
            </w:r>
          </w:p>
        </w:tc>
      </w:tr>
    </w:tbl>
    <w:p w14:paraId="2299DCE2" w14:textId="77777777" w:rsidR="001775DA" w:rsidRPr="000F1829" w:rsidRDefault="001775DA">
      <w:pPr>
        <w:suppressAutoHyphens w:val="0"/>
        <w:overflowPunct/>
        <w:autoSpaceDE/>
        <w:autoSpaceDN/>
        <w:adjustRightInd/>
        <w:spacing w:after="0" w:line="240" w:lineRule="auto"/>
        <w:jc w:val="left"/>
        <w:textAlignment w:val="auto"/>
        <w:rPr>
          <w:noProof/>
          <w:lang w:val="en-US"/>
        </w:rPr>
      </w:pPr>
      <w:r w:rsidRPr="000F1829">
        <w:rPr>
          <w:noProof/>
          <w:lang w:val="en-US"/>
        </w:rPr>
        <w:lastRenderedPageBreak/>
        <w:br w:type="page"/>
      </w:r>
    </w:p>
    <w:tbl>
      <w:tblPr>
        <w:tblW w:w="1428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78"/>
        <w:gridCol w:w="3175"/>
        <w:gridCol w:w="1418"/>
        <w:gridCol w:w="1559"/>
        <w:gridCol w:w="1417"/>
        <w:gridCol w:w="1418"/>
        <w:gridCol w:w="3118"/>
      </w:tblGrid>
      <w:tr w:rsidR="009F579C" w:rsidRPr="000F1829" w14:paraId="4FC3EF46" w14:textId="77777777" w:rsidTr="00075C21">
        <w:trPr>
          <w:tblHeader/>
        </w:trPr>
        <w:tc>
          <w:tcPr>
            <w:tcW w:w="14283" w:type="dxa"/>
            <w:gridSpan w:val="7"/>
            <w:tcBorders>
              <w:top w:val="single" w:sz="4" w:space="0" w:color="auto"/>
              <w:bottom w:val="single" w:sz="4" w:space="0" w:color="auto"/>
            </w:tcBorders>
            <w:shd w:val="clear" w:color="auto" w:fill="000000" w:themeFill="text1"/>
            <w:vAlign w:val="center"/>
          </w:tcPr>
          <w:p w14:paraId="03BB9EB3" w14:textId="77777777" w:rsidR="00075C21" w:rsidRPr="000F1829" w:rsidRDefault="00075C21" w:rsidP="00F069B4">
            <w:pPr>
              <w:pStyle w:val="Paragraphedeliste"/>
              <w:numPr>
                <w:ilvl w:val="0"/>
                <w:numId w:val="76"/>
              </w:numPr>
              <w:tabs>
                <w:tab w:val="left" w:pos="657"/>
              </w:tabs>
              <w:spacing w:before="40" w:after="40"/>
              <w:jc w:val="center"/>
              <w:rPr>
                <w:b/>
                <w:noProof/>
                <w:sz w:val="18"/>
                <w:szCs w:val="18"/>
                <w:lang w:val="en-US"/>
              </w:rPr>
            </w:pPr>
            <w:r w:rsidRPr="000F1829">
              <w:rPr>
                <w:b/>
                <w:noProof/>
                <w:sz w:val="18"/>
                <w:szCs w:val="18"/>
                <w:lang w:val="en-US"/>
              </w:rPr>
              <w:lastRenderedPageBreak/>
              <w:t>Experience</w:t>
            </w:r>
          </w:p>
        </w:tc>
      </w:tr>
      <w:tr w:rsidR="009F579C" w:rsidRPr="000F1829" w14:paraId="1B22B6A3" w14:textId="77777777" w:rsidTr="00075C21">
        <w:trPr>
          <w:tblHeader/>
        </w:trPr>
        <w:tc>
          <w:tcPr>
            <w:tcW w:w="2178" w:type="dxa"/>
            <w:vMerge w:val="restart"/>
            <w:tcBorders>
              <w:top w:val="single" w:sz="4" w:space="0" w:color="auto"/>
              <w:right w:val="single" w:sz="4" w:space="0" w:color="auto"/>
            </w:tcBorders>
            <w:shd w:val="clear" w:color="auto" w:fill="EEECE1" w:themeFill="background2"/>
            <w:vAlign w:val="center"/>
          </w:tcPr>
          <w:p w14:paraId="2ABF3DC0" w14:textId="77777777" w:rsidR="00075C21" w:rsidRPr="000F1829" w:rsidRDefault="000129E0" w:rsidP="00F069B4">
            <w:pPr>
              <w:spacing w:before="40" w:after="40"/>
              <w:jc w:val="center"/>
              <w:rPr>
                <w:b/>
                <w:noProof/>
                <w:sz w:val="18"/>
                <w:szCs w:val="18"/>
                <w:lang w:val="en-US"/>
              </w:rPr>
            </w:pPr>
            <w:r w:rsidRPr="000F1829">
              <w:rPr>
                <w:b/>
                <w:noProof/>
                <w:sz w:val="18"/>
                <w:szCs w:val="18"/>
                <w:lang w:val="en-US"/>
              </w:rPr>
              <w:t>C</w:t>
            </w:r>
            <w:r w:rsidR="00DC7F2E" w:rsidRPr="000F1829">
              <w:rPr>
                <w:b/>
                <w:noProof/>
                <w:sz w:val="18"/>
                <w:szCs w:val="18"/>
                <w:lang w:val="en-US"/>
              </w:rPr>
              <w:t>riterion</w:t>
            </w:r>
          </w:p>
        </w:tc>
        <w:tc>
          <w:tcPr>
            <w:tcW w:w="3175" w:type="dxa"/>
            <w:vMerge w:val="restart"/>
            <w:tcBorders>
              <w:top w:val="single" w:sz="4" w:space="0" w:color="auto"/>
              <w:left w:val="single" w:sz="4" w:space="0" w:color="auto"/>
              <w:right w:val="single" w:sz="4" w:space="0" w:color="auto"/>
            </w:tcBorders>
            <w:shd w:val="clear" w:color="auto" w:fill="EEECE1" w:themeFill="background2"/>
            <w:vAlign w:val="center"/>
          </w:tcPr>
          <w:p w14:paraId="05B0C91E" w14:textId="77777777" w:rsidR="00075C21" w:rsidRPr="000F1829" w:rsidRDefault="00075C21" w:rsidP="00F069B4">
            <w:pPr>
              <w:spacing w:before="40" w:after="40"/>
              <w:jc w:val="center"/>
              <w:rPr>
                <w:b/>
                <w:noProof/>
                <w:sz w:val="18"/>
                <w:szCs w:val="18"/>
                <w:lang w:val="en-US"/>
              </w:rPr>
            </w:pPr>
            <w:r w:rsidRPr="000F1829">
              <w:rPr>
                <w:b/>
                <w:noProof/>
                <w:sz w:val="18"/>
                <w:szCs w:val="18"/>
                <w:lang w:val="en-US"/>
              </w:rPr>
              <w:t>Requirements</w:t>
            </w:r>
          </w:p>
        </w:tc>
        <w:tc>
          <w:tcPr>
            <w:tcW w:w="1418" w:type="dxa"/>
            <w:vMerge w:val="restart"/>
            <w:tcBorders>
              <w:top w:val="single" w:sz="4" w:space="0" w:color="auto"/>
              <w:left w:val="single" w:sz="4" w:space="0" w:color="auto"/>
              <w:right w:val="single" w:sz="4" w:space="0" w:color="auto"/>
            </w:tcBorders>
            <w:shd w:val="clear" w:color="auto" w:fill="EEECE1" w:themeFill="background2"/>
            <w:vAlign w:val="center"/>
          </w:tcPr>
          <w:p w14:paraId="6A20399F" w14:textId="77777777" w:rsidR="00075C21" w:rsidRPr="000F1829" w:rsidRDefault="00075C21" w:rsidP="00F069B4">
            <w:pPr>
              <w:spacing w:before="40" w:after="40"/>
              <w:jc w:val="center"/>
              <w:rPr>
                <w:b/>
                <w:noProof/>
                <w:sz w:val="18"/>
                <w:szCs w:val="18"/>
                <w:lang w:val="en-US"/>
              </w:rPr>
            </w:pPr>
            <w:r w:rsidRPr="000F1829">
              <w:rPr>
                <w:b/>
                <w:noProof/>
                <w:sz w:val="18"/>
                <w:szCs w:val="18"/>
                <w:lang w:val="en-US"/>
              </w:rPr>
              <w:t>Single Entity</w:t>
            </w:r>
          </w:p>
        </w:tc>
        <w:tc>
          <w:tcPr>
            <w:tcW w:w="4394" w:type="dxa"/>
            <w:gridSpan w:val="3"/>
            <w:tcBorders>
              <w:top w:val="single" w:sz="4" w:space="0" w:color="auto"/>
              <w:left w:val="single" w:sz="4" w:space="0" w:color="auto"/>
              <w:bottom w:val="single" w:sz="4" w:space="0" w:color="auto"/>
              <w:right w:val="single" w:sz="4" w:space="0" w:color="auto"/>
            </w:tcBorders>
            <w:shd w:val="clear" w:color="auto" w:fill="EEECE1" w:themeFill="background2"/>
          </w:tcPr>
          <w:p w14:paraId="714F6BAA" w14:textId="77777777" w:rsidR="00075C21" w:rsidRPr="000F1829" w:rsidRDefault="00075C21" w:rsidP="00F069B4">
            <w:pPr>
              <w:spacing w:before="40" w:after="40"/>
              <w:jc w:val="center"/>
              <w:rPr>
                <w:noProof/>
                <w:sz w:val="18"/>
                <w:szCs w:val="18"/>
                <w:lang w:val="en-US"/>
              </w:rPr>
            </w:pPr>
            <w:r w:rsidRPr="000F1829">
              <w:rPr>
                <w:b/>
                <w:noProof/>
                <w:sz w:val="18"/>
                <w:szCs w:val="18"/>
                <w:lang w:val="en-US"/>
              </w:rPr>
              <w:t>Joint Venture (existing or intended)</w:t>
            </w:r>
          </w:p>
        </w:tc>
        <w:tc>
          <w:tcPr>
            <w:tcW w:w="3118" w:type="dxa"/>
            <w:vMerge w:val="restart"/>
            <w:tcBorders>
              <w:top w:val="single" w:sz="4" w:space="0" w:color="auto"/>
              <w:left w:val="single" w:sz="4" w:space="0" w:color="auto"/>
              <w:bottom w:val="single" w:sz="4" w:space="0" w:color="auto"/>
            </w:tcBorders>
            <w:shd w:val="clear" w:color="auto" w:fill="EEECE1" w:themeFill="background2"/>
            <w:vAlign w:val="center"/>
          </w:tcPr>
          <w:p w14:paraId="0EE24FF9" w14:textId="77777777" w:rsidR="00075C21" w:rsidRPr="000F1829" w:rsidRDefault="00075C21" w:rsidP="00F069B4">
            <w:pPr>
              <w:spacing w:before="40" w:after="40"/>
              <w:jc w:val="center"/>
              <w:rPr>
                <w:b/>
                <w:noProof/>
                <w:sz w:val="18"/>
                <w:szCs w:val="18"/>
                <w:lang w:val="en-US"/>
              </w:rPr>
            </w:pPr>
            <w:r w:rsidRPr="000F1829">
              <w:rPr>
                <w:b/>
                <w:noProof/>
                <w:sz w:val="18"/>
                <w:szCs w:val="18"/>
                <w:lang w:val="en-US"/>
              </w:rPr>
              <w:t>Submission Requirements</w:t>
            </w:r>
          </w:p>
        </w:tc>
      </w:tr>
      <w:tr w:rsidR="009F579C" w:rsidRPr="000F1829" w14:paraId="71DCE18A" w14:textId="77777777" w:rsidTr="00075C21">
        <w:trPr>
          <w:tblHeader/>
        </w:trPr>
        <w:tc>
          <w:tcPr>
            <w:tcW w:w="2178" w:type="dxa"/>
            <w:vMerge/>
            <w:tcBorders>
              <w:bottom w:val="single" w:sz="4" w:space="0" w:color="auto"/>
              <w:right w:val="single" w:sz="4" w:space="0" w:color="auto"/>
            </w:tcBorders>
            <w:shd w:val="clear" w:color="auto" w:fill="EEECE1" w:themeFill="background2"/>
          </w:tcPr>
          <w:p w14:paraId="1DC54104" w14:textId="77777777" w:rsidR="00075C21" w:rsidRPr="000F1829" w:rsidRDefault="00075C21" w:rsidP="00F069B4">
            <w:pPr>
              <w:spacing w:before="40" w:after="40"/>
              <w:rPr>
                <w:b/>
                <w:noProof/>
                <w:sz w:val="18"/>
                <w:szCs w:val="18"/>
                <w:lang w:val="en-US"/>
              </w:rPr>
            </w:pPr>
          </w:p>
        </w:tc>
        <w:tc>
          <w:tcPr>
            <w:tcW w:w="3175" w:type="dxa"/>
            <w:vMerge/>
            <w:tcBorders>
              <w:left w:val="single" w:sz="4" w:space="0" w:color="auto"/>
              <w:bottom w:val="single" w:sz="4" w:space="0" w:color="auto"/>
              <w:right w:val="single" w:sz="4" w:space="0" w:color="auto"/>
            </w:tcBorders>
            <w:shd w:val="clear" w:color="auto" w:fill="EEECE1" w:themeFill="background2"/>
          </w:tcPr>
          <w:p w14:paraId="335BF9F7" w14:textId="77777777" w:rsidR="00075C21" w:rsidRPr="000F1829" w:rsidRDefault="00075C21" w:rsidP="00F069B4">
            <w:pPr>
              <w:spacing w:before="40" w:after="40"/>
              <w:jc w:val="center"/>
              <w:rPr>
                <w:b/>
                <w:noProof/>
                <w:sz w:val="18"/>
                <w:szCs w:val="18"/>
                <w:lang w:val="en-US"/>
              </w:rPr>
            </w:pPr>
          </w:p>
        </w:tc>
        <w:tc>
          <w:tcPr>
            <w:tcW w:w="1418" w:type="dxa"/>
            <w:vMerge/>
            <w:tcBorders>
              <w:left w:val="single" w:sz="4" w:space="0" w:color="auto"/>
              <w:bottom w:val="single" w:sz="4" w:space="0" w:color="auto"/>
              <w:right w:val="single" w:sz="4" w:space="0" w:color="auto"/>
            </w:tcBorders>
            <w:shd w:val="clear" w:color="auto" w:fill="EEECE1" w:themeFill="background2"/>
          </w:tcPr>
          <w:p w14:paraId="6A914574" w14:textId="77777777" w:rsidR="00075C21" w:rsidRPr="000F1829" w:rsidRDefault="00075C21" w:rsidP="00F069B4">
            <w:pPr>
              <w:spacing w:before="40" w:after="40"/>
              <w:jc w:val="center"/>
              <w:rPr>
                <w:b/>
                <w:noProof/>
                <w:sz w:val="18"/>
                <w:szCs w:val="18"/>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2227357" w14:textId="77777777" w:rsidR="00075C21" w:rsidRPr="000F1829" w:rsidRDefault="00075C21" w:rsidP="00F069B4">
            <w:pPr>
              <w:spacing w:before="40" w:after="40"/>
              <w:jc w:val="center"/>
              <w:rPr>
                <w:b/>
                <w:noProof/>
                <w:sz w:val="18"/>
                <w:szCs w:val="18"/>
                <w:lang w:val="en-US"/>
              </w:rPr>
            </w:pPr>
            <w:r w:rsidRPr="000F1829">
              <w:rPr>
                <w:b/>
                <w:noProof/>
                <w:sz w:val="18"/>
                <w:szCs w:val="18"/>
                <w:lang w:val="en-US"/>
              </w:rPr>
              <w:t>All Parties Combined</w:t>
            </w:r>
          </w:p>
        </w:tc>
        <w:tc>
          <w:tcPr>
            <w:tcW w:w="1417"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EAFC8A4" w14:textId="77777777" w:rsidR="00075C21" w:rsidRPr="000F1829" w:rsidRDefault="00075C21" w:rsidP="00F069B4">
            <w:pPr>
              <w:spacing w:before="40" w:after="40"/>
              <w:jc w:val="center"/>
              <w:rPr>
                <w:b/>
                <w:noProof/>
                <w:sz w:val="18"/>
                <w:szCs w:val="18"/>
                <w:lang w:val="en-US"/>
              </w:rPr>
            </w:pPr>
            <w:r w:rsidRPr="000F1829">
              <w:rPr>
                <w:b/>
                <w:noProof/>
                <w:sz w:val="18"/>
                <w:szCs w:val="18"/>
                <w:lang w:val="en-US"/>
              </w:rPr>
              <w:t>Each Member</w:t>
            </w:r>
          </w:p>
        </w:tc>
        <w:tc>
          <w:tcPr>
            <w:tcW w:w="1418"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8B114F8" w14:textId="77777777" w:rsidR="00075C21" w:rsidRPr="000F1829" w:rsidRDefault="00075C21" w:rsidP="00F069B4">
            <w:pPr>
              <w:spacing w:before="40" w:after="40"/>
              <w:jc w:val="center"/>
              <w:rPr>
                <w:b/>
                <w:noProof/>
                <w:sz w:val="18"/>
                <w:szCs w:val="18"/>
                <w:lang w:val="en-US"/>
              </w:rPr>
            </w:pPr>
            <w:r w:rsidRPr="000F1829">
              <w:rPr>
                <w:b/>
                <w:noProof/>
                <w:sz w:val="18"/>
                <w:szCs w:val="18"/>
                <w:lang w:val="en-US"/>
              </w:rPr>
              <w:t>One Member</w:t>
            </w:r>
          </w:p>
        </w:tc>
        <w:tc>
          <w:tcPr>
            <w:tcW w:w="3118" w:type="dxa"/>
            <w:vMerge/>
            <w:tcBorders>
              <w:left w:val="single" w:sz="4" w:space="0" w:color="auto"/>
              <w:bottom w:val="single" w:sz="4" w:space="0" w:color="auto"/>
            </w:tcBorders>
          </w:tcPr>
          <w:p w14:paraId="5C7E3C51" w14:textId="77777777" w:rsidR="00075C21" w:rsidRPr="000F1829" w:rsidRDefault="00075C21" w:rsidP="00F069B4">
            <w:pPr>
              <w:spacing w:before="40" w:after="40"/>
              <w:rPr>
                <w:b/>
                <w:noProof/>
                <w:sz w:val="18"/>
                <w:szCs w:val="18"/>
                <w:lang w:val="en-US"/>
              </w:rPr>
            </w:pPr>
          </w:p>
        </w:tc>
      </w:tr>
      <w:tr w:rsidR="009F579C" w:rsidRPr="000F1829" w14:paraId="54170EFF" w14:textId="77777777" w:rsidTr="00FD5437">
        <w:trPr>
          <w:cantSplit/>
        </w:trPr>
        <w:tc>
          <w:tcPr>
            <w:tcW w:w="2178" w:type="dxa"/>
            <w:tcBorders>
              <w:top w:val="single" w:sz="4" w:space="0" w:color="auto"/>
              <w:bottom w:val="single" w:sz="4" w:space="0" w:color="auto"/>
              <w:right w:val="single" w:sz="4" w:space="0" w:color="auto"/>
            </w:tcBorders>
          </w:tcPr>
          <w:p w14:paraId="41C55D79" w14:textId="77777777" w:rsidR="00F31E95" w:rsidRPr="000F1829" w:rsidRDefault="005B4079" w:rsidP="00F069B4">
            <w:pPr>
              <w:tabs>
                <w:tab w:val="left" w:pos="567"/>
              </w:tabs>
              <w:spacing w:before="40" w:after="40"/>
              <w:ind w:left="567" w:hanging="567"/>
              <w:jc w:val="left"/>
              <w:rPr>
                <w:b/>
                <w:noProof/>
                <w:sz w:val="18"/>
                <w:szCs w:val="18"/>
                <w:lang w:val="en-US"/>
              </w:rPr>
            </w:pPr>
            <w:r w:rsidRPr="000F1829">
              <w:rPr>
                <w:b/>
                <w:noProof/>
                <w:sz w:val="18"/>
                <w:szCs w:val="18"/>
                <w:lang w:val="en-US"/>
              </w:rPr>
              <w:t>4.1</w:t>
            </w:r>
            <w:r w:rsidRPr="000F1829">
              <w:rPr>
                <w:b/>
                <w:noProof/>
                <w:sz w:val="18"/>
                <w:szCs w:val="18"/>
                <w:lang w:val="en-US"/>
              </w:rPr>
              <w:tab/>
            </w:r>
            <w:r w:rsidR="0067700B" w:rsidRPr="000F1829">
              <w:rPr>
                <w:b/>
                <w:noProof/>
                <w:sz w:val="18"/>
                <w:szCs w:val="18"/>
                <w:lang w:val="en-US"/>
              </w:rPr>
              <w:t>General</w:t>
            </w:r>
            <w:r w:rsidR="00F31E95" w:rsidRPr="000F1829">
              <w:rPr>
                <w:b/>
                <w:noProof/>
                <w:sz w:val="18"/>
                <w:szCs w:val="18"/>
                <w:lang w:val="en-US"/>
              </w:rPr>
              <w:t xml:space="preserve"> </w:t>
            </w:r>
            <w:r w:rsidR="0067700B" w:rsidRPr="000F1829">
              <w:rPr>
                <w:b/>
                <w:noProof/>
                <w:sz w:val="18"/>
                <w:szCs w:val="18"/>
                <w:lang w:val="en-US"/>
              </w:rPr>
              <w:t>C</w:t>
            </w:r>
            <w:r w:rsidR="00F31E95" w:rsidRPr="000F1829">
              <w:rPr>
                <w:b/>
                <w:noProof/>
                <w:sz w:val="18"/>
                <w:szCs w:val="18"/>
                <w:lang w:val="en-US"/>
              </w:rPr>
              <w:t>onstruction</w:t>
            </w:r>
            <w:r w:rsidR="0067700B" w:rsidRPr="000F1829">
              <w:rPr>
                <w:b/>
                <w:noProof/>
                <w:sz w:val="18"/>
                <w:szCs w:val="18"/>
                <w:lang w:val="en-US"/>
              </w:rPr>
              <w:t xml:space="preserve"> Experience</w:t>
            </w:r>
          </w:p>
        </w:tc>
        <w:tc>
          <w:tcPr>
            <w:tcW w:w="3175" w:type="dxa"/>
            <w:tcBorders>
              <w:top w:val="single" w:sz="4" w:space="0" w:color="auto"/>
              <w:left w:val="single" w:sz="4" w:space="0" w:color="auto"/>
              <w:bottom w:val="single" w:sz="4" w:space="0" w:color="auto"/>
              <w:right w:val="single" w:sz="4" w:space="0" w:color="auto"/>
            </w:tcBorders>
          </w:tcPr>
          <w:p w14:paraId="4B9FCBFD" w14:textId="77777777" w:rsidR="00F31E95" w:rsidRPr="000F1829" w:rsidRDefault="0067700B" w:rsidP="00F069B4">
            <w:pPr>
              <w:spacing w:before="40" w:after="40"/>
              <w:jc w:val="left"/>
              <w:rPr>
                <w:noProof/>
                <w:sz w:val="18"/>
                <w:szCs w:val="18"/>
                <w:lang w:val="en-US"/>
              </w:rPr>
            </w:pPr>
            <w:r w:rsidRPr="000F1829">
              <w:rPr>
                <w:noProof/>
                <w:sz w:val="18"/>
                <w:szCs w:val="18"/>
                <w:lang w:val="en-US"/>
              </w:rPr>
              <w:t xml:space="preserve">Experience under construction contracts in the role of prime contractor, JV member, subcontractor, or management contractor for at least the last </w:t>
            </w:r>
            <w:r w:rsidRPr="000F1829">
              <w:rPr>
                <w:i/>
                <w:noProof/>
                <w:sz w:val="18"/>
                <w:szCs w:val="18"/>
                <w:highlight w:val="yellow"/>
                <w:lang w:val="en-US"/>
              </w:rPr>
              <w:t xml:space="preserve">[insert number of years, minimum </w:t>
            </w:r>
            <w:r w:rsidR="00502ED7" w:rsidRPr="000F1829">
              <w:rPr>
                <w:i/>
                <w:noProof/>
                <w:sz w:val="18"/>
                <w:szCs w:val="18"/>
                <w:highlight w:val="yellow"/>
                <w:lang w:val="en-US"/>
              </w:rPr>
              <w:t xml:space="preserve">3 </w:t>
            </w:r>
            <w:r w:rsidRPr="000F1829">
              <w:rPr>
                <w:i/>
                <w:noProof/>
                <w:sz w:val="18"/>
                <w:szCs w:val="18"/>
                <w:highlight w:val="yellow"/>
                <w:lang w:val="en-US"/>
              </w:rPr>
              <w:t>but generally 5]</w:t>
            </w:r>
            <w:r w:rsidRPr="000F1829">
              <w:rPr>
                <w:noProof/>
                <w:sz w:val="18"/>
                <w:szCs w:val="18"/>
                <w:lang w:val="en-US"/>
              </w:rPr>
              <w:t xml:space="preserve"> years, starting 1st January _____ </w:t>
            </w:r>
            <w:r w:rsidRPr="000F1829">
              <w:rPr>
                <w:i/>
                <w:noProof/>
                <w:sz w:val="18"/>
                <w:szCs w:val="18"/>
                <w:highlight w:val="yellow"/>
                <w:lang w:val="en-US"/>
              </w:rPr>
              <w:t>[insert year]</w:t>
            </w:r>
            <w:r w:rsidRPr="000F1829">
              <w:rPr>
                <w:i/>
                <w:noProof/>
                <w:sz w:val="18"/>
                <w:szCs w:val="18"/>
                <w:lang w:val="en-US"/>
              </w:rPr>
              <w:t>.</w:t>
            </w:r>
          </w:p>
        </w:tc>
        <w:tc>
          <w:tcPr>
            <w:tcW w:w="1418" w:type="dxa"/>
            <w:tcBorders>
              <w:top w:val="single" w:sz="4" w:space="0" w:color="auto"/>
              <w:left w:val="single" w:sz="4" w:space="0" w:color="auto"/>
              <w:bottom w:val="single" w:sz="4" w:space="0" w:color="auto"/>
              <w:right w:val="single" w:sz="4" w:space="0" w:color="auto"/>
            </w:tcBorders>
          </w:tcPr>
          <w:p w14:paraId="4C618B5E" w14:textId="77777777" w:rsidR="00F31E95" w:rsidRPr="000F1829" w:rsidRDefault="0067700B" w:rsidP="00F069B4">
            <w:pPr>
              <w:spacing w:before="40" w:after="40"/>
              <w:jc w:val="left"/>
              <w:rPr>
                <w:noProof/>
                <w:sz w:val="18"/>
                <w:szCs w:val="18"/>
                <w:lang w:val="en-US"/>
              </w:rPr>
            </w:pPr>
            <w:r w:rsidRPr="000F1829">
              <w:rPr>
                <w:noProof/>
                <w:sz w:val="18"/>
                <w:szCs w:val="18"/>
                <w:lang w:val="en-US"/>
              </w:rPr>
              <w:t>Must meet requirement</w:t>
            </w:r>
          </w:p>
        </w:tc>
        <w:tc>
          <w:tcPr>
            <w:tcW w:w="1559" w:type="dxa"/>
            <w:tcBorders>
              <w:top w:val="single" w:sz="4" w:space="0" w:color="auto"/>
              <w:left w:val="single" w:sz="4" w:space="0" w:color="auto"/>
              <w:bottom w:val="single" w:sz="4" w:space="0" w:color="auto"/>
              <w:right w:val="single" w:sz="4" w:space="0" w:color="auto"/>
            </w:tcBorders>
          </w:tcPr>
          <w:p w14:paraId="552C628C" w14:textId="77777777" w:rsidR="00F31E95" w:rsidRPr="000F1829" w:rsidRDefault="0067700B" w:rsidP="00F069B4">
            <w:pPr>
              <w:spacing w:before="40" w:after="40"/>
              <w:rPr>
                <w:noProof/>
                <w:sz w:val="18"/>
                <w:szCs w:val="18"/>
                <w:lang w:val="en-US"/>
              </w:rPr>
            </w:pPr>
            <w:r w:rsidRPr="000F1829">
              <w:rPr>
                <w:noProof/>
                <w:sz w:val="18"/>
                <w:szCs w:val="18"/>
                <w:lang w:val="en-US"/>
              </w:rPr>
              <w:t>N/A</w:t>
            </w:r>
          </w:p>
        </w:tc>
        <w:tc>
          <w:tcPr>
            <w:tcW w:w="1417" w:type="dxa"/>
            <w:tcBorders>
              <w:top w:val="single" w:sz="4" w:space="0" w:color="auto"/>
              <w:left w:val="single" w:sz="4" w:space="0" w:color="auto"/>
              <w:bottom w:val="single" w:sz="4" w:space="0" w:color="auto"/>
              <w:right w:val="single" w:sz="4" w:space="0" w:color="auto"/>
            </w:tcBorders>
          </w:tcPr>
          <w:p w14:paraId="22CD870D" w14:textId="77777777" w:rsidR="00F31E95" w:rsidRPr="000F1829" w:rsidRDefault="0067700B" w:rsidP="00F069B4">
            <w:pPr>
              <w:spacing w:before="40" w:after="40"/>
              <w:jc w:val="left"/>
              <w:rPr>
                <w:noProof/>
                <w:sz w:val="18"/>
                <w:szCs w:val="18"/>
                <w:lang w:val="en-US"/>
              </w:rPr>
            </w:pPr>
            <w:r w:rsidRPr="000F1829">
              <w:rPr>
                <w:noProof/>
                <w:sz w:val="18"/>
                <w:szCs w:val="18"/>
                <w:lang w:val="en-US"/>
              </w:rPr>
              <w:t>Must meet requirement</w:t>
            </w:r>
          </w:p>
        </w:tc>
        <w:tc>
          <w:tcPr>
            <w:tcW w:w="1418" w:type="dxa"/>
            <w:tcBorders>
              <w:top w:val="single" w:sz="4" w:space="0" w:color="auto"/>
              <w:left w:val="single" w:sz="4" w:space="0" w:color="auto"/>
              <w:bottom w:val="single" w:sz="4" w:space="0" w:color="auto"/>
              <w:right w:val="single" w:sz="4" w:space="0" w:color="auto"/>
            </w:tcBorders>
          </w:tcPr>
          <w:p w14:paraId="41C2D0AB" w14:textId="77777777" w:rsidR="00F31E95" w:rsidRPr="000F1829" w:rsidRDefault="0067700B" w:rsidP="00F069B4">
            <w:pPr>
              <w:spacing w:before="40" w:after="40"/>
              <w:rPr>
                <w:noProof/>
                <w:sz w:val="18"/>
                <w:szCs w:val="18"/>
                <w:lang w:val="en-US"/>
              </w:rPr>
            </w:pPr>
            <w:r w:rsidRPr="000F1829">
              <w:rPr>
                <w:noProof/>
                <w:sz w:val="18"/>
                <w:szCs w:val="18"/>
                <w:lang w:val="en-US"/>
              </w:rPr>
              <w:t>N/A</w:t>
            </w:r>
          </w:p>
        </w:tc>
        <w:tc>
          <w:tcPr>
            <w:tcW w:w="3118" w:type="dxa"/>
            <w:tcBorders>
              <w:top w:val="single" w:sz="4" w:space="0" w:color="auto"/>
              <w:left w:val="single" w:sz="4" w:space="0" w:color="auto"/>
              <w:bottom w:val="single" w:sz="4" w:space="0" w:color="auto"/>
            </w:tcBorders>
          </w:tcPr>
          <w:p w14:paraId="69CC0CE1" w14:textId="77777777" w:rsidR="00F31E95" w:rsidRPr="000F1829" w:rsidRDefault="005653B0" w:rsidP="00F069B4">
            <w:pPr>
              <w:spacing w:before="40" w:after="40"/>
              <w:jc w:val="left"/>
              <w:rPr>
                <w:noProof/>
                <w:sz w:val="18"/>
                <w:szCs w:val="18"/>
                <w:lang w:val="en-US"/>
              </w:rPr>
            </w:pPr>
            <w:r w:rsidRPr="000F1829">
              <w:rPr>
                <w:noProof/>
                <w:sz w:val="18"/>
                <w:szCs w:val="18"/>
                <w:lang w:val="en-US"/>
              </w:rPr>
              <w:t>Form EXP</w:t>
            </w:r>
            <w:r w:rsidRPr="000F1829">
              <w:rPr>
                <w:noProof/>
                <w:sz w:val="18"/>
                <w:szCs w:val="18"/>
                <w:lang w:val="en-US"/>
              </w:rPr>
              <w:noBreakHyphen/>
            </w:r>
            <w:r w:rsidR="00F31E95" w:rsidRPr="000F1829">
              <w:rPr>
                <w:noProof/>
                <w:sz w:val="18"/>
                <w:szCs w:val="18"/>
                <w:lang w:val="en-US"/>
              </w:rPr>
              <w:t>4.1</w:t>
            </w:r>
          </w:p>
        </w:tc>
      </w:tr>
      <w:tr w:rsidR="009F579C" w:rsidRPr="000F1829" w14:paraId="1F376856" w14:textId="77777777" w:rsidTr="00FD5437">
        <w:tc>
          <w:tcPr>
            <w:tcW w:w="2178" w:type="dxa"/>
            <w:tcBorders>
              <w:top w:val="single" w:sz="4" w:space="0" w:color="auto"/>
              <w:bottom w:val="nil"/>
              <w:right w:val="single" w:sz="4" w:space="0" w:color="auto"/>
            </w:tcBorders>
          </w:tcPr>
          <w:p w14:paraId="13A71EC3" w14:textId="77777777" w:rsidR="00F31E95" w:rsidRPr="000F1829" w:rsidRDefault="005B4079" w:rsidP="00F069B4">
            <w:pPr>
              <w:tabs>
                <w:tab w:val="left" w:pos="567"/>
              </w:tabs>
              <w:spacing w:before="40" w:after="40"/>
              <w:ind w:left="567" w:hanging="567"/>
              <w:jc w:val="left"/>
              <w:rPr>
                <w:b/>
                <w:noProof/>
                <w:sz w:val="18"/>
                <w:szCs w:val="18"/>
                <w:lang w:val="en-US"/>
              </w:rPr>
            </w:pPr>
            <w:r w:rsidRPr="000F1829">
              <w:rPr>
                <w:b/>
                <w:noProof/>
                <w:sz w:val="18"/>
                <w:szCs w:val="18"/>
                <w:lang w:val="en-US"/>
              </w:rPr>
              <w:t>4.2</w:t>
            </w:r>
            <w:r w:rsidRPr="000F1829">
              <w:rPr>
                <w:b/>
                <w:noProof/>
                <w:sz w:val="18"/>
                <w:szCs w:val="18"/>
                <w:lang w:val="en-US"/>
              </w:rPr>
              <w:tab/>
            </w:r>
            <w:r w:rsidR="00F31E95" w:rsidRPr="000F1829">
              <w:rPr>
                <w:b/>
                <w:noProof/>
                <w:sz w:val="18"/>
                <w:szCs w:val="18"/>
                <w:lang w:val="en-US"/>
              </w:rPr>
              <w:t>(a)</w:t>
            </w:r>
            <w:r w:rsidRPr="000F1829">
              <w:rPr>
                <w:b/>
                <w:noProof/>
                <w:sz w:val="18"/>
                <w:szCs w:val="18"/>
                <w:lang w:val="en-US"/>
              </w:rPr>
              <w:t xml:space="preserve"> </w:t>
            </w:r>
            <w:r w:rsidR="0067700B" w:rsidRPr="000F1829">
              <w:rPr>
                <w:b/>
                <w:noProof/>
                <w:sz w:val="18"/>
                <w:szCs w:val="18"/>
                <w:lang w:val="en-US"/>
              </w:rPr>
              <w:t>Specific Construction &amp; Contract Management Experience</w:t>
            </w:r>
          </w:p>
        </w:tc>
        <w:tc>
          <w:tcPr>
            <w:tcW w:w="3175" w:type="dxa"/>
            <w:tcBorders>
              <w:top w:val="single" w:sz="4" w:space="0" w:color="auto"/>
              <w:left w:val="single" w:sz="4" w:space="0" w:color="auto"/>
              <w:bottom w:val="nil"/>
              <w:right w:val="single" w:sz="4" w:space="0" w:color="auto"/>
            </w:tcBorders>
          </w:tcPr>
          <w:p w14:paraId="0D53D551" w14:textId="77777777" w:rsidR="00F31E95" w:rsidRPr="000F1829" w:rsidRDefault="0067700B" w:rsidP="00F069B4">
            <w:pPr>
              <w:spacing w:before="40" w:after="40"/>
              <w:jc w:val="left"/>
              <w:rPr>
                <w:noProof/>
                <w:sz w:val="18"/>
                <w:szCs w:val="18"/>
                <w:lang w:val="en-US"/>
              </w:rPr>
            </w:pPr>
            <w:r w:rsidRPr="000F1829">
              <w:rPr>
                <w:noProof/>
                <w:sz w:val="18"/>
                <w:szCs w:val="18"/>
                <w:lang w:val="en-US"/>
              </w:rPr>
              <w:t>(i) A minimum number of similar</w:t>
            </w:r>
            <w:r w:rsidRPr="000F1829">
              <w:rPr>
                <w:rStyle w:val="Appelnotedebasdep"/>
                <w:noProof/>
                <w:sz w:val="18"/>
                <w:szCs w:val="18"/>
                <w:lang w:val="en-US"/>
              </w:rPr>
              <w:footnoteReference w:id="16"/>
            </w:r>
            <w:r w:rsidRPr="000F1829">
              <w:rPr>
                <w:noProof/>
                <w:sz w:val="18"/>
                <w:szCs w:val="18"/>
                <w:lang w:val="en-US"/>
              </w:rPr>
              <w:t xml:space="preserve"> contracts specified below that have been satisfactorily and substantially</w:t>
            </w:r>
            <w:r w:rsidR="00FD5437" w:rsidRPr="000F1829">
              <w:rPr>
                <w:rStyle w:val="Appelnotedebasdep"/>
                <w:noProof/>
                <w:sz w:val="18"/>
                <w:szCs w:val="18"/>
                <w:lang w:val="en-US"/>
              </w:rPr>
              <w:footnoteReference w:id="17"/>
            </w:r>
            <w:r w:rsidRPr="000F1829">
              <w:rPr>
                <w:noProof/>
                <w:sz w:val="18"/>
                <w:szCs w:val="18"/>
                <w:lang w:val="en-US"/>
              </w:rPr>
              <w:t xml:space="preserve"> completed as a prime contractor, joint venture member</w:t>
            </w:r>
            <w:r w:rsidR="00FD5437" w:rsidRPr="000F1829">
              <w:rPr>
                <w:rStyle w:val="Appelnotedebasdep"/>
                <w:noProof/>
                <w:sz w:val="18"/>
                <w:szCs w:val="18"/>
                <w:lang w:val="en-US"/>
              </w:rPr>
              <w:footnoteReference w:id="18"/>
            </w:r>
            <w:r w:rsidR="00A722B2" w:rsidRPr="000F1829">
              <w:rPr>
                <w:noProof/>
                <w:sz w:val="18"/>
                <w:szCs w:val="18"/>
                <w:lang w:val="en-US"/>
              </w:rPr>
              <w:t>, management contractor or sub</w:t>
            </w:r>
            <w:r w:rsidRPr="000F1829">
              <w:rPr>
                <w:noProof/>
                <w:sz w:val="18"/>
                <w:szCs w:val="18"/>
                <w:lang w:val="en-US"/>
              </w:rPr>
              <w:t>contractor between 1</w:t>
            </w:r>
            <w:r w:rsidRPr="000F1829">
              <w:rPr>
                <w:noProof/>
                <w:sz w:val="18"/>
                <w:szCs w:val="18"/>
                <w:vertAlign w:val="superscript"/>
                <w:lang w:val="en-US"/>
              </w:rPr>
              <w:t xml:space="preserve">st </w:t>
            </w:r>
            <w:r w:rsidRPr="000F1829">
              <w:rPr>
                <w:noProof/>
                <w:sz w:val="18"/>
                <w:szCs w:val="18"/>
                <w:lang w:val="en-US"/>
              </w:rPr>
              <w:t xml:space="preserve">January </w:t>
            </w:r>
            <w:r w:rsidRPr="000F1829">
              <w:rPr>
                <w:i/>
                <w:noProof/>
                <w:sz w:val="18"/>
                <w:szCs w:val="18"/>
                <w:highlight w:val="yellow"/>
                <w:lang w:val="en-US"/>
              </w:rPr>
              <w:t>[insert year, the period of time being usually between 5 to 10 years]</w:t>
            </w:r>
            <w:r w:rsidRPr="000F1829">
              <w:rPr>
                <w:noProof/>
                <w:sz w:val="18"/>
                <w:szCs w:val="18"/>
                <w:lang w:val="en-US"/>
              </w:rPr>
              <w:t xml:space="preserve"> and application submission deadline: N contracts, each of minimum value V </w:t>
            </w:r>
            <w:r w:rsidRPr="000F1829">
              <w:rPr>
                <w:i/>
                <w:noProof/>
                <w:sz w:val="18"/>
                <w:szCs w:val="18"/>
                <w:highlight w:val="yellow"/>
                <w:lang w:val="en-US"/>
              </w:rPr>
              <w:t>[insert values of N, generally 2, and V]</w:t>
            </w:r>
            <w:r w:rsidR="004A7643" w:rsidRPr="000F1829">
              <w:rPr>
                <w:i/>
                <w:noProof/>
                <w:sz w:val="18"/>
                <w:szCs w:val="18"/>
                <w:lang w:val="en-US"/>
              </w:rPr>
              <w:t>.</w:t>
            </w:r>
          </w:p>
        </w:tc>
        <w:tc>
          <w:tcPr>
            <w:tcW w:w="1418" w:type="dxa"/>
            <w:tcBorders>
              <w:top w:val="single" w:sz="4" w:space="0" w:color="auto"/>
              <w:left w:val="single" w:sz="4" w:space="0" w:color="auto"/>
              <w:bottom w:val="nil"/>
              <w:right w:val="single" w:sz="4" w:space="0" w:color="auto"/>
            </w:tcBorders>
          </w:tcPr>
          <w:p w14:paraId="642B39EC" w14:textId="77777777" w:rsidR="00F31E95" w:rsidRPr="000F1829" w:rsidRDefault="0067700B" w:rsidP="00F069B4">
            <w:pPr>
              <w:spacing w:before="40" w:after="40"/>
              <w:jc w:val="left"/>
              <w:rPr>
                <w:i/>
                <w:noProof/>
                <w:sz w:val="18"/>
                <w:szCs w:val="18"/>
                <w:lang w:val="en-US"/>
              </w:rPr>
            </w:pPr>
            <w:r w:rsidRPr="000F1829">
              <w:rPr>
                <w:noProof/>
                <w:sz w:val="18"/>
                <w:szCs w:val="18"/>
                <w:lang w:val="en-US"/>
              </w:rPr>
              <w:t>Must meet requirement</w:t>
            </w:r>
          </w:p>
        </w:tc>
        <w:tc>
          <w:tcPr>
            <w:tcW w:w="1559" w:type="dxa"/>
            <w:tcBorders>
              <w:top w:val="single" w:sz="4" w:space="0" w:color="auto"/>
              <w:left w:val="single" w:sz="4" w:space="0" w:color="auto"/>
              <w:bottom w:val="nil"/>
              <w:right w:val="single" w:sz="4" w:space="0" w:color="auto"/>
            </w:tcBorders>
          </w:tcPr>
          <w:p w14:paraId="695A0719" w14:textId="77777777" w:rsidR="00F31E95" w:rsidRPr="000F1829" w:rsidRDefault="0067700B" w:rsidP="00F069B4">
            <w:pPr>
              <w:spacing w:before="40" w:after="40"/>
              <w:jc w:val="left"/>
              <w:rPr>
                <w:noProof/>
                <w:sz w:val="18"/>
                <w:szCs w:val="18"/>
                <w:lang w:val="en-US"/>
              </w:rPr>
            </w:pPr>
            <w:r w:rsidRPr="000F1829">
              <w:rPr>
                <w:noProof/>
                <w:sz w:val="18"/>
                <w:szCs w:val="18"/>
                <w:lang w:val="en-US"/>
              </w:rPr>
              <w:t>Must meet requirement</w:t>
            </w:r>
            <w:r w:rsidR="00914CB6" w:rsidRPr="000F1829">
              <w:rPr>
                <w:rStyle w:val="Appelnotedebasdep"/>
                <w:noProof/>
                <w:sz w:val="18"/>
                <w:szCs w:val="18"/>
                <w:lang w:val="en-US"/>
              </w:rPr>
              <w:footnoteReference w:id="19"/>
            </w:r>
          </w:p>
        </w:tc>
        <w:tc>
          <w:tcPr>
            <w:tcW w:w="1417" w:type="dxa"/>
            <w:tcBorders>
              <w:top w:val="single" w:sz="4" w:space="0" w:color="auto"/>
              <w:left w:val="single" w:sz="4" w:space="0" w:color="auto"/>
              <w:bottom w:val="nil"/>
              <w:right w:val="single" w:sz="4" w:space="0" w:color="auto"/>
            </w:tcBorders>
          </w:tcPr>
          <w:p w14:paraId="3DCF274B" w14:textId="77777777" w:rsidR="00F31E95" w:rsidRPr="000F1829" w:rsidRDefault="0067700B" w:rsidP="00F069B4">
            <w:pPr>
              <w:spacing w:before="40" w:after="40"/>
              <w:rPr>
                <w:noProof/>
                <w:sz w:val="18"/>
                <w:szCs w:val="18"/>
                <w:lang w:val="en-US"/>
              </w:rPr>
            </w:pPr>
            <w:r w:rsidRPr="000F1829">
              <w:rPr>
                <w:noProof/>
                <w:sz w:val="18"/>
                <w:szCs w:val="18"/>
                <w:lang w:val="en-US"/>
              </w:rPr>
              <w:t>N/A</w:t>
            </w:r>
          </w:p>
        </w:tc>
        <w:tc>
          <w:tcPr>
            <w:tcW w:w="1418" w:type="dxa"/>
            <w:tcBorders>
              <w:top w:val="single" w:sz="4" w:space="0" w:color="auto"/>
              <w:left w:val="single" w:sz="4" w:space="0" w:color="auto"/>
              <w:bottom w:val="nil"/>
              <w:right w:val="single" w:sz="4" w:space="0" w:color="auto"/>
            </w:tcBorders>
          </w:tcPr>
          <w:p w14:paraId="4F234096" w14:textId="77777777" w:rsidR="00F31E95" w:rsidRPr="000F1829" w:rsidRDefault="0067700B" w:rsidP="00F069B4">
            <w:pPr>
              <w:spacing w:before="40" w:after="40"/>
              <w:rPr>
                <w:noProof/>
                <w:sz w:val="18"/>
                <w:szCs w:val="18"/>
                <w:lang w:val="en-US"/>
              </w:rPr>
            </w:pPr>
            <w:r w:rsidRPr="000F1829">
              <w:rPr>
                <w:noProof/>
                <w:sz w:val="18"/>
                <w:szCs w:val="18"/>
                <w:lang w:val="en-US"/>
              </w:rPr>
              <w:t>N/A</w:t>
            </w:r>
          </w:p>
        </w:tc>
        <w:tc>
          <w:tcPr>
            <w:tcW w:w="3118" w:type="dxa"/>
            <w:tcBorders>
              <w:top w:val="single" w:sz="4" w:space="0" w:color="auto"/>
              <w:left w:val="single" w:sz="4" w:space="0" w:color="auto"/>
              <w:bottom w:val="nil"/>
            </w:tcBorders>
          </w:tcPr>
          <w:p w14:paraId="16719A41" w14:textId="77777777" w:rsidR="00F31E95" w:rsidRPr="000F1829" w:rsidRDefault="005653B0" w:rsidP="00F069B4">
            <w:pPr>
              <w:spacing w:before="40" w:after="40"/>
              <w:jc w:val="left"/>
              <w:rPr>
                <w:noProof/>
                <w:sz w:val="18"/>
                <w:szCs w:val="18"/>
                <w:lang w:val="en-US"/>
              </w:rPr>
            </w:pPr>
            <w:r w:rsidRPr="000F1829">
              <w:rPr>
                <w:noProof/>
                <w:sz w:val="18"/>
                <w:szCs w:val="18"/>
                <w:lang w:val="en-US"/>
              </w:rPr>
              <w:t>Form EXP</w:t>
            </w:r>
            <w:r w:rsidRPr="000F1829">
              <w:rPr>
                <w:noProof/>
                <w:sz w:val="18"/>
                <w:szCs w:val="18"/>
                <w:lang w:val="en-US"/>
              </w:rPr>
              <w:noBreakHyphen/>
            </w:r>
            <w:r w:rsidR="0067700B" w:rsidRPr="000F1829">
              <w:rPr>
                <w:noProof/>
                <w:sz w:val="18"/>
                <w:szCs w:val="18"/>
                <w:lang w:val="en-US"/>
              </w:rPr>
              <w:t>4.2</w:t>
            </w:r>
            <w:r w:rsidR="00F31E95" w:rsidRPr="000F1829">
              <w:rPr>
                <w:noProof/>
                <w:sz w:val="18"/>
                <w:szCs w:val="18"/>
                <w:lang w:val="en-US"/>
              </w:rPr>
              <w:t>(a)</w:t>
            </w:r>
          </w:p>
        </w:tc>
      </w:tr>
      <w:tr w:rsidR="009F579C" w:rsidRPr="000F1829" w14:paraId="30E4339C" w14:textId="77777777" w:rsidTr="00FD5437">
        <w:tc>
          <w:tcPr>
            <w:tcW w:w="2178" w:type="dxa"/>
            <w:tcBorders>
              <w:top w:val="single" w:sz="4" w:space="0" w:color="auto"/>
              <w:bottom w:val="single" w:sz="4" w:space="0" w:color="auto"/>
              <w:right w:val="single" w:sz="4" w:space="0" w:color="auto"/>
            </w:tcBorders>
          </w:tcPr>
          <w:p w14:paraId="2BAA71FA" w14:textId="77777777" w:rsidR="00F31E95" w:rsidRPr="000F1829" w:rsidRDefault="00907F5E" w:rsidP="00F069B4">
            <w:pPr>
              <w:tabs>
                <w:tab w:val="left" w:pos="567"/>
              </w:tabs>
              <w:spacing w:before="40" w:after="40"/>
              <w:ind w:left="567" w:hanging="567"/>
              <w:jc w:val="left"/>
              <w:rPr>
                <w:b/>
                <w:noProof/>
                <w:sz w:val="18"/>
                <w:szCs w:val="18"/>
                <w:lang w:val="en-US"/>
              </w:rPr>
            </w:pPr>
            <w:r w:rsidRPr="000F1829">
              <w:rPr>
                <w:b/>
                <w:noProof/>
                <w:sz w:val="18"/>
                <w:szCs w:val="18"/>
                <w:lang w:val="en-US"/>
              </w:rPr>
              <w:t>4.2</w:t>
            </w:r>
            <w:r w:rsidRPr="000F1829">
              <w:rPr>
                <w:b/>
                <w:noProof/>
                <w:sz w:val="18"/>
                <w:szCs w:val="18"/>
                <w:lang w:val="en-US"/>
              </w:rPr>
              <w:tab/>
            </w:r>
            <w:r w:rsidR="00FD5437" w:rsidRPr="000F1829">
              <w:rPr>
                <w:b/>
                <w:noProof/>
                <w:sz w:val="18"/>
                <w:szCs w:val="18"/>
                <w:lang w:val="en-US"/>
              </w:rPr>
              <w:t>(b)</w:t>
            </w:r>
            <w:r w:rsidR="00A65A8C" w:rsidRPr="000F1829">
              <w:rPr>
                <w:b/>
                <w:noProof/>
                <w:sz w:val="18"/>
                <w:szCs w:val="18"/>
                <w:lang w:val="en-US"/>
              </w:rPr>
              <w:t xml:space="preserve"> Specific Experience</w:t>
            </w:r>
          </w:p>
        </w:tc>
        <w:tc>
          <w:tcPr>
            <w:tcW w:w="3175" w:type="dxa"/>
            <w:tcBorders>
              <w:top w:val="single" w:sz="4" w:space="0" w:color="auto"/>
              <w:left w:val="single" w:sz="4" w:space="0" w:color="auto"/>
              <w:bottom w:val="single" w:sz="4" w:space="0" w:color="auto"/>
              <w:right w:val="single" w:sz="4" w:space="0" w:color="auto"/>
            </w:tcBorders>
          </w:tcPr>
          <w:p w14:paraId="44E34947" w14:textId="77777777" w:rsidR="00F31E95" w:rsidRPr="000F1829" w:rsidRDefault="00FD5437" w:rsidP="00F069B4">
            <w:pPr>
              <w:spacing w:before="40" w:after="40"/>
              <w:jc w:val="left"/>
              <w:rPr>
                <w:noProof/>
                <w:sz w:val="18"/>
                <w:szCs w:val="18"/>
                <w:lang w:val="en-US"/>
              </w:rPr>
            </w:pPr>
            <w:r w:rsidRPr="000F1829">
              <w:rPr>
                <w:noProof/>
                <w:sz w:val="18"/>
                <w:szCs w:val="18"/>
                <w:lang w:val="en-US"/>
              </w:rPr>
              <w:t xml:space="preserve">For the above and any other contracts completed and under implementation as prime contractor, joint venture member, </w:t>
            </w:r>
            <w:r w:rsidRPr="000F1829">
              <w:rPr>
                <w:noProof/>
                <w:sz w:val="18"/>
                <w:szCs w:val="18"/>
                <w:lang w:val="en-US"/>
              </w:rPr>
              <w:lastRenderedPageBreak/>
              <w:t>manageme</w:t>
            </w:r>
            <w:r w:rsidR="00A722B2" w:rsidRPr="000F1829">
              <w:rPr>
                <w:noProof/>
                <w:sz w:val="18"/>
                <w:szCs w:val="18"/>
                <w:lang w:val="en-US"/>
              </w:rPr>
              <w:t>nt contractor or sub</w:t>
            </w:r>
            <w:r w:rsidRPr="000F1829">
              <w:rPr>
                <w:noProof/>
                <w:sz w:val="18"/>
                <w:szCs w:val="18"/>
                <w:lang w:val="en-US"/>
              </w:rPr>
              <w:t>contractor</w:t>
            </w:r>
            <w:r w:rsidRPr="000F1829">
              <w:rPr>
                <w:rStyle w:val="Appelnotedebasdep"/>
                <w:noProof/>
                <w:sz w:val="18"/>
                <w:szCs w:val="18"/>
                <w:lang w:val="en-US"/>
              </w:rPr>
              <w:footnoteReference w:id="20"/>
            </w:r>
            <w:r w:rsidRPr="000F1829">
              <w:rPr>
                <w:noProof/>
                <w:sz w:val="18"/>
                <w:szCs w:val="18"/>
                <w:lang w:val="en-US"/>
              </w:rPr>
              <w:t xml:space="preserve"> on or after the first day of the calendar year during the period stipulated in 4.2 (a) above, a minimum construction experience in the following key activities successfully completed</w:t>
            </w:r>
            <w:r w:rsidRPr="000F1829">
              <w:rPr>
                <w:rStyle w:val="Appelnotedebasdep"/>
                <w:noProof/>
                <w:sz w:val="18"/>
                <w:szCs w:val="18"/>
                <w:lang w:val="en-US"/>
              </w:rPr>
              <w:footnoteReference w:id="21"/>
            </w:r>
            <w:r w:rsidRPr="000F1829">
              <w:rPr>
                <w:noProof/>
                <w:sz w:val="18"/>
                <w:szCs w:val="18"/>
                <w:lang w:val="en-US"/>
              </w:rPr>
              <w:t xml:space="preserve">: </w:t>
            </w:r>
            <w:r w:rsidRPr="000F1829">
              <w:rPr>
                <w:i/>
                <w:noProof/>
                <w:sz w:val="18"/>
                <w:szCs w:val="18"/>
                <w:highlight w:val="yellow"/>
                <w:lang w:val="en-US"/>
              </w:rPr>
              <w:t>[list activities indicating volume, number or rate of production as applicable]</w:t>
            </w:r>
            <w:r w:rsidR="004A7643" w:rsidRPr="000F1829">
              <w:rPr>
                <w:i/>
                <w:noProof/>
                <w:sz w:val="18"/>
                <w:szCs w:val="18"/>
                <w:lang w:val="en-US"/>
              </w:rPr>
              <w:t>.</w:t>
            </w:r>
          </w:p>
        </w:tc>
        <w:tc>
          <w:tcPr>
            <w:tcW w:w="1418" w:type="dxa"/>
            <w:tcBorders>
              <w:top w:val="single" w:sz="4" w:space="0" w:color="auto"/>
              <w:left w:val="single" w:sz="4" w:space="0" w:color="auto"/>
              <w:bottom w:val="single" w:sz="4" w:space="0" w:color="auto"/>
              <w:right w:val="single" w:sz="4" w:space="0" w:color="auto"/>
            </w:tcBorders>
          </w:tcPr>
          <w:p w14:paraId="5E7F113E" w14:textId="77777777" w:rsidR="00F31E95" w:rsidRPr="000F1829" w:rsidRDefault="00FD5437" w:rsidP="00F069B4">
            <w:pPr>
              <w:spacing w:before="40" w:after="40"/>
              <w:jc w:val="left"/>
              <w:rPr>
                <w:noProof/>
                <w:sz w:val="18"/>
                <w:szCs w:val="18"/>
                <w:lang w:val="en-US"/>
              </w:rPr>
            </w:pPr>
            <w:r w:rsidRPr="000F1829">
              <w:rPr>
                <w:noProof/>
                <w:sz w:val="18"/>
                <w:szCs w:val="18"/>
                <w:lang w:val="en-US"/>
              </w:rPr>
              <w:lastRenderedPageBreak/>
              <w:t>Must meet requirement</w:t>
            </w:r>
          </w:p>
        </w:tc>
        <w:tc>
          <w:tcPr>
            <w:tcW w:w="1559" w:type="dxa"/>
            <w:tcBorders>
              <w:top w:val="single" w:sz="4" w:space="0" w:color="auto"/>
              <w:left w:val="single" w:sz="4" w:space="0" w:color="auto"/>
              <w:bottom w:val="single" w:sz="4" w:space="0" w:color="auto"/>
              <w:right w:val="single" w:sz="4" w:space="0" w:color="auto"/>
            </w:tcBorders>
          </w:tcPr>
          <w:p w14:paraId="4BC5594E" w14:textId="77777777" w:rsidR="00F31E95" w:rsidRPr="000F1829" w:rsidRDefault="00FD5437" w:rsidP="00F069B4">
            <w:pPr>
              <w:spacing w:before="40" w:after="40"/>
              <w:jc w:val="left"/>
              <w:rPr>
                <w:noProof/>
                <w:sz w:val="18"/>
                <w:szCs w:val="18"/>
                <w:lang w:val="en-US"/>
              </w:rPr>
            </w:pPr>
            <w:r w:rsidRPr="000F1829">
              <w:rPr>
                <w:noProof/>
                <w:sz w:val="18"/>
                <w:szCs w:val="18"/>
                <w:lang w:val="en-US"/>
              </w:rPr>
              <w:t>Must meet requirement</w:t>
            </w:r>
          </w:p>
        </w:tc>
        <w:tc>
          <w:tcPr>
            <w:tcW w:w="1417" w:type="dxa"/>
            <w:tcBorders>
              <w:top w:val="single" w:sz="4" w:space="0" w:color="auto"/>
              <w:left w:val="single" w:sz="4" w:space="0" w:color="auto"/>
              <w:bottom w:val="single" w:sz="4" w:space="0" w:color="auto"/>
              <w:right w:val="single" w:sz="4" w:space="0" w:color="auto"/>
            </w:tcBorders>
          </w:tcPr>
          <w:p w14:paraId="6CFFE0BF" w14:textId="77777777" w:rsidR="00F31E95" w:rsidRPr="000F1829" w:rsidRDefault="00FD5437" w:rsidP="00F069B4">
            <w:pPr>
              <w:spacing w:before="40" w:after="40"/>
              <w:rPr>
                <w:noProof/>
                <w:sz w:val="18"/>
                <w:szCs w:val="18"/>
                <w:lang w:val="en-US"/>
              </w:rPr>
            </w:pPr>
            <w:r w:rsidRPr="000F1829">
              <w:rPr>
                <w:noProof/>
                <w:sz w:val="18"/>
                <w:szCs w:val="18"/>
                <w:lang w:val="en-US"/>
              </w:rPr>
              <w:t>N/A</w:t>
            </w:r>
          </w:p>
        </w:tc>
        <w:tc>
          <w:tcPr>
            <w:tcW w:w="1418" w:type="dxa"/>
            <w:tcBorders>
              <w:top w:val="single" w:sz="4" w:space="0" w:color="auto"/>
              <w:left w:val="single" w:sz="4" w:space="0" w:color="auto"/>
              <w:bottom w:val="single" w:sz="4" w:space="0" w:color="auto"/>
              <w:right w:val="single" w:sz="4" w:space="0" w:color="auto"/>
            </w:tcBorders>
          </w:tcPr>
          <w:p w14:paraId="2F5DF04E" w14:textId="77777777" w:rsidR="00F31E95" w:rsidRPr="000F1829" w:rsidRDefault="00FD5437" w:rsidP="00F069B4">
            <w:pPr>
              <w:spacing w:before="40" w:after="40"/>
              <w:rPr>
                <w:noProof/>
                <w:sz w:val="18"/>
                <w:szCs w:val="18"/>
                <w:lang w:val="en-US"/>
              </w:rPr>
            </w:pPr>
            <w:r w:rsidRPr="000F1829">
              <w:rPr>
                <w:noProof/>
                <w:sz w:val="18"/>
                <w:szCs w:val="18"/>
                <w:lang w:val="en-US"/>
              </w:rPr>
              <w:t xml:space="preserve">Must meet the following requirements for the key activities </w:t>
            </w:r>
            <w:r w:rsidRPr="000F1829">
              <w:rPr>
                <w:noProof/>
                <w:sz w:val="18"/>
                <w:szCs w:val="18"/>
                <w:lang w:val="en-US"/>
              </w:rPr>
              <w:lastRenderedPageBreak/>
              <w:t xml:space="preserve">listed below </w:t>
            </w:r>
            <w:r w:rsidRPr="000F1829">
              <w:rPr>
                <w:i/>
                <w:noProof/>
                <w:sz w:val="18"/>
                <w:szCs w:val="18"/>
                <w:lang w:val="en-US"/>
              </w:rPr>
              <w:t>[list key activities and the corresponding minimum requirements]</w:t>
            </w:r>
          </w:p>
        </w:tc>
        <w:tc>
          <w:tcPr>
            <w:tcW w:w="3118" w:type="dxa"/>
            <w:tcBorders>
              <w:top w:val="single" w:sz="4" w:space="0" w:color="auto"/>
              <w:left w:val="single" w:sz="4" w:space="0" w:color="auto"/>
              <w:bottom w:val="single" w:sz="4" w:space="0" w:color="auto"/>
            </w:tcBorders>
          </w:tcPr>
          <w:p w14:paraId="41D8AFFC" w14:textId="77777777" w:rsidR="00F31E95" w:rsidRPr="000F1829" w:rsidRDefault="005653B0" w:rsidP="00F069B4">
            <w:pPr>
              <w:spacing w:before="40" w:after="40"/>
              <w:jc w:val="left"/>
              <w:rPr>
                <w:noProof/>
                <w:sz w:val="18"/>
                <w:szCs w:val="18"/>
                <w:lang w:val="en-US"/>
              </w:rPr>
            </w:pPr>
            <w:r w:rsidRPr="000F1829">
              <w:rPr>
                <w:noProof/>
                <w:sz w:val="18"/>
                <w:szCs w:val="18"/>
                <w:lang w:val="en-US"/>
              </w:rPr>
              <w:lastRenderedPageBreak/>
              <w:t>Form EXP</w:t>
            </w:r>
            <w:r w:rsidRPr="000F1829">
              <w:rPr>
                <w:noProof/>
                <w:sz w:val="18"/>
                <w:szCs w:val="18"/>
                <w:lang w:val="en-US"/>
              </w:rPr>
              <w:noBreakHyphen/>
            </w:r>
            <w:r w:rsidR="00F31E95" w:rsidRPr="000F1829">
              <w:rPr>
                <w:noProof/>
                <w:sz w:val="18"/>
                <w:szCs w:val="18"/>
                <w:lang w:val="en-US"/>
              </w:rPr>
              <w:t>4.2(b)</w:t>
            </w:r>
          </w:p>
        </w:tc>
      </w:tr>
      <w:tr w:rsidR="00F31E95" w:rsidRPr="000F1829" w14:paraId="0BACBDE3" w14:textId="77777777" w:rsidTr="00FD5437">
        <w:tc>
          <w:tcPr>
            <w:tcW w:w="2178" w:type="dxa"/>
            <w:tcBorders>
              <w:top w:val="single" w:sz="4" w:space="0" w:color="auto"/>
              <w:bottom w:val="single" w:sz="4" w:space="0" w:color="auto"/>
              <w:right w:val="single" w:sz="4" w:space="0" w:color="auto"/>
            </w:tcBorders>
          </w:tcPr>
          <w:p w14:paraId="3D9CB213" w14:textId="77777777" w:rsidR="00F31E95" w:rsidRPr="000F1829" w:rsidRDefault="006965D4" w:rsidP="00F069B4">
            <w:pPr>
              <w:spacing w:before="40" w:after="40"/>
              <w:jc w:val="left"/>
              <w:rPr>
                <w:i/>
                <w:noProof/>
                <w:sz w:val="18"/>
                <w:szCs w:val="18"/>
                <w:lang w:val="en-US"/>
              </w:rPr>
            </w:pPr>
            <w:r w:rsidRPr="000F1829">
              <w:rPr>
                <w:i/>
                <w:noProof/>
                <w:sz w:val="18"/>
                <w:szCs w:val="18"/>
                <w:highlight w:val="yellow"/>
                <w:lang w:val="en-US"/>
              </w:rPr>
              <w:t xml:space="preserve">[Add the following if specialized subcontractor is permitted and </w:t>
            </w:r>
            <w:r w:rsidRPr="000F1829">
              <w:rPr>
                <w:i/>
                <w:noProof/>
                <w:sz w:val="18"/>
                <w:szCs w:val="18"/>
                <w:highlight w:val="yellow"/>
                <w:u w:val="single"/>
                <w:lang w:val="en-US"/>
              </w:rPr>
              <w:t>describe nature and characteristics of specialized works</w:t>
            </w:r>
            <w:r w:rsidRPr="000F1829">
              <w:rPr>
                <w:i/>
                <w:noProof/>
                <w:sz w:val="18"/>
                <w:szCs w:val="18"/>
                <w:highlight w:val="yellow"/>
                <w:lang w:val="en-US"/>
              </w:rPr>
              <w:t>:]</w:t>
            </w:r>
          </w:p>
        </w:tc>
        <w:tc>
          <w:tcPr>
            <w:tcW w:w="3175" w:type="dxa"/>
            <w:tcBorders>
              <w:top w:val="single" w:sz="4" w:space="0" w:color="auto"/>
              <w:left w:val="single" w:sz="4" w:space="0" w:color="auto"/>
              <w:bottom w:val="single" w:sz="4" w:space="0" w:color="auto"/>
              <w:right w:val="single" w:sz="4" w:space="0" w:color="auto"/>
            </w:tcBorders>
          </w:tcPr>
          <w:p w14:paraId="3F686AE7" w14:textId="77777777" w:rsidR="00F31E95" w:rsidRPr="000F1829" w:rsidRDefault="00FD5437" w:rsidP="00F069B4">
            <w:pPr>
              <w:spacing w:before="40" w:after="40"/>
              <w:jc w:val="left"/>
              <w:rPr>
                <w:noProof/>
                <w:sz w:val="18"/>
                <w:szCs w:val="18"/>
                <w:lang w:val="en-US"/>
              </w:rPr>
            </w:pPr>
            <w:r w:rsidRPr="000F1829">
              <w:rPr>
                <w:noProof/>
                <w:sz w:val="18"/>
                <w:szCs w:val="18"/>
                <w:lang w:val="en-US"/>
              </w:rPr>
              <w:t>(ii) For the following specialized works, the E</w:t>
            </w:r>
            <w:r w:rsidR="00A722B2" w:rsidRPr="000F1829">
              <w:rPr>
                <w:noProof/>
                <w:sz w:val="18"/>
                <w:szCs w:val="18"/>
                <w:lang w:val="en-US"/>
              </w:rPr>
              <w:t>mployer permits specialized sub</w:t>
            </w:r>
            <w:r w:rsidRPr="000F1829">
              <w:rPr>
                <w:noProof/>
                <w:sz w:val="18"/>
                <w:szCs w:val="18"/>
                <w:lang w:val="en-US"/>
              </w:rPr>
              <w:t>contr</w:t>
            </w:r>
            <w:r w:rsidR="006965D4" w:rsidRPr="000F1829">
              <w:rPr>
                <w:noProof/>
                <w:sz w:val="18"/>
                <w:szCs w:val="18"/>
                <w:lang w:val="en-US"/>
              </w:rPr>
              <w:t>actors as per ITB 34.2 and 34.4</w:t>
            </w:r>
          </w:p>
        </w:tc>
        <w:tc>
          <w:tcPr>
            <w:tcW w:w="1418" w:type="dxa"/>
            <w:tcBorders>
              <w:top w:val="single" w:sz="4" w:space="0" w:color="auto"/>
              <w:left w:val="single" w:sz="4" w:space="0" w:color="auto"/>
              <w:bottom w:val="single" w:sz="4" w:space="0" w:color="auto"/>
              <w:right w:val="single" w:sz="4" w:space="0" w:color="auto"/>
            </w:tcBorders>
          </w:tcPr>
          <w:p w14:paraId="23D9FE41" w14:textId="77777777" w:rsidR="00F31E95" w:rsidRPr="000F1829" w:rsidRDefault="009B0245" w:rsidP="00F069B4">
            <w:pPr>
              <w:spacing w:before="40" w:after="40"/>
              <w:jc w:val="left"/>
              <w:rPr>
                <w:noProof/>
                <w:sz w:val="18"/>
                <w:szCs w:val="18"/>
                <w:lang w:val="en-US"/>
              </w:rPr>
            </w:pPr>
            <w:r w:rsidRPr="000F1829">
              <w:rPr>
                <w:noProof/>
                <w:sz w:val="18"/>
                <w:szCs w:val="18"/>
                <w:lang w:val="en-US"/>
              </w:rPr>
              <w:t>Must meet</w:t>
            </w:r>
            <w:r w:rsidR="006965D4" w:rsidRPr="000F1829">
              <w:rPr>
                <w:noProof/>
                <w:sz w:val="18"/>
                <w:szCs w:val="18"/>
                <w:lang w:val="en-US"/>
              </w:rPr>
              <w:t xml:space="preserve"> requirement for one contract</w:t>
            </w:r>
          </w:p>
        </w:tc>
        <w:tc>
          <w:tcPr>
            <w:tcW w:w="1559" w:type="dxa"/>
            <w:tcBorders>
              <w:top w:val="single" w:sz="4" w:space="0" w:color="auto"/>
              <w:left w:val="single" w:sz="4" w:space="0" w:color="auto"/>
              <w:bottom w:val="single" w:sz="4" w:space="0" w:color="auto"/>
              <w:right w:val="single" w:sz="4" w:space="0" w:color="auto"/>
            </w:tcBorders>
          </w:tcPr>
          <w:p w14:paraId="7CFBD163" w14:textId="77777777" w:rsidR="00F31E95" w:rsidRPr="000F1829" w:rsidRDefault="006965D4" w:rsidP="00F069B4">
            <w:pPr>
              <w:spacing w:before="40" w:after="40"/>
              <w:jc w:val="left"/>
              <w:rPr>
                <w:noProof/>
                <w:sz w:val="18"/>
                <w:szCs w:val="18"/>
                <w:lang w:val="en-US"/>
              </w:rPr>
            </w:pPr>
            <w:r w:rsidRPr="000F1829">
              <w:rPr>
                <w:noProof/>
                <w:sz w:val="18"/>
                <w:szCs w:val="18"/>
                <w:lang w:val="en-US"/>
              </w:rPr>
              <w:t>Must meet requirement</w:t>
            </w:r>
          </w:p>
        </w:tc>
        <w:tc>
          <w:tcPr>
            <w:tcW w:w="1417" w:type="dxa"/>
            <w:tcBorders>
              <w:top w:val="single" w:sz="4" w:space="0" w:color="auto"/>
              <w:left w:val="single" w:sz="4" w:space="0" w:color="auto"/>
              <w:bottom w:val="single" w:sz="4" w:space="0" w:color="auto"/>
              <w:right w:val="single" w:sz="4" w:space="0" w:color="auto"/>
            </w:tcBorders>
          </w:tcPr>
          <w:p w14:paraId="639CB1A2" w14:textId="77777777" w:rsidR="00F31E95" w:rsidRPr="000F1829" w:rsidRDefault="009B0245" w:rsidP="00F069B4">
            <w:pPr>
              <w:spacing w:before="40" w:after="40"/>
              <w:jc w:val="left"/>
              <w:rPr>
                <w:noProof/>
                <w:sz w:val="18"/>
                <w:szCs w:val="18"/>
                <w:lang w:val="en-US"/>
              </w:rPr>
            </w:pPr>
            <w:r w:rsidRPr="000F1829">
              <w:rPr>
                <w:noProof/>
                <w:sz w:val="18"/>
                <w:szCs w:val="18"/>
                <w:lang w:val="en-US"/>
              </w:rPr>
              <w:t>N/A</w:t>
            </w:r>
          </w:p>
        </w:tc>
        <w:tc>
          <w:tcPr>
            <w:tcW w:w="1418" w:type="dxa"/>
            <w:tcBorders>
              <w:top w:val="single" w:sz="4" w:space="0" w:color="auto"/>
              <w:left w:val="single" w:sz="4" w:space="0" w:color="auto"/>
              <w:bottom w:val="single" w:sz="4" w:space="0" w:color="auto"/>
              <w:right w:val="single" w:sz="4" w:space="0" w:color="auto"/>
            </w:tcBorders>
          </w:tcPr>
          <w:p w14:paraId="0D5778A2" w14:textId="77777777" w:rsidR="00F31E95" w:rsidRPr="000F1829" w:rsidRDefault="006965D4" w:rsidP="00F069B4">
            <w:pPr>
              <w:spacing w:before="40" w:after="40"/>
              <w:jc w:val="left"/>
              <w:rPr>
                <w:noProof/>
                <w:sz w:val="18"/>
                <w:szCs w:val="18"/>
                <w:lang w:val="en-US"/>
              </w:rPr>
            </w:pPr>
            <w:r w:rsidRPr="000F1829">
              <w:rPr>
                <w:noProof/>
                <w:sz w:val="18"/>
                <w:szCs w:val="18"/>
                <w:lang w:val="en-US"/>
              </w:rPr>
              <w:t>Must meet requirement</w:t>
            </w:r>
          </w:p>
        </w:tc>
        <w:tc>
          <w:tcPr>
            <w:tcW w:w="3118" w:type="dxa"/>
            <w:tcBorders>
              <w:top w:val="single" w:sz="4" w:space="0" w:color="auto"/>
              <w:left w:val="single" w:sz="4" w:space="0" w:color="auto"/>
              <w:bottom w:val="single" w:sz="4" w:space="0" w:color="auto"/>
            </w:tcBorders>
          </w:tcPr>
          <w:p w14:paraId="6FBB9E17" w14:textId="77777777" w:rsidR="00F31E95" w:rsidRPr="000F1829" w:rsidRDefault="005653B0" w:rsidP="00F069B4">
            <w:pPr>
              <w:spacing w:before="40" w:after="40"/>
              <w:jc w:val="left"/>
              <w:rPr>
                <w:noProof/>
                <w:sz w:val="18"/>
                <w:szCs w:val="18"/>
                <w:lang w:val="en-US"/>
              </w:rPr>
            </w:pPr>
            <w:r w:rsidRPr="000F1829">
              <w:rPr>
                <w:noProof/>
                <w:sz w:val="18"/>
                <w:szCs w:val="18"/>
                <w:lang w:val="en-US"/>
              </w:rPr>
              <w:t>Form EXP</w:t>
            </w:r>
            <w:r w:rsidRPr="000F1829">
              <w:rPr>
                <w:noProof/>
                <w:sz w:val="18"/>
                <w:szCs w:val="18"/>
                <w:lang w:val="en-US"/>
              </w:rPr>
              <w:noBreakHyphen/>
            </w:r>
            <w:r w:rsidR="00F31E95" w:rsidRPr="000F1829">
              <w:rPr>
                <w:noProof/>
                <w:sz w:val="18"/>
                <w:szCs w:val="18"/>
                <w:lang w:val="en-US"/>
              </w:rPr>
              <w:t>4.2(b)</w:t>
            </w:r>
          </w:p>
        </w:tc>
      </w:tr>
    </w:tbl>
    <w:p w14:paraId="7CFD65BC" w14:textId="77777777" w:rsidR="001775DA" w:rsidRPr="000F1829" w:rsidRDefault="001775DA" w:rsidP="00E7124C">
      <w:pPr>
        <w:rPr>
          <w:noProof/>
          <w:lang w:val="en-US"/>
        </w:rPr>
      </w:pPr>
    </w:p>
    <w:p w14:paraId="2034C6F3" w14:textId="77777777" w:rsidR="00B00A96" w:rsidRPr="000F1829" w:rsidRDefault="00B00A96">
      <w:pPr>
        <w:suppressAutoHyphens w:val="0"/>
        <w:overflowPunct/>
        <w:autoSpaceDE/>
        <w:autoSpaceDN/>
        <w:adjustRightInd/>
        <w:spacing w:after="0" w:line="240" w:lineRule="auto"/>
        <w:jc w:val="left"/>
        <w:textAlignment w:val="auto"/>
        <w:rPr>
          <w:noProof/>
          <w:lang w:val="en-US"/>
        </w:rPr>
      </w:pPr>
      <w:r w:rsidRPr="000F1829">
        <w:rPr>
          <w:noProof/>
          <w:lang w:val="en-US"/>
        </w:rPr>
        <w:br w:type="page"/>
      </w:r>
    </w:p>
    <w:tbl>
      <w:tblPr>
        <w:tblW w:w="1428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76"/>
        <w:gridCol w:w="2977"/>
        <w:gridCol w:w="1418"/>
        <w:gridCol w:w="1417"/>
        <w:gridCol w:w="1280"/>
        <w:gridCol w:w="1530"/>
        <w:gridCol w:w="3285"/>
      </w:tblGrid>
      <w:tr w:rsidR="009F579C" w:rsidRPr="007526CD" w14:paraId="40993507" w14:textId="77777777" w:rsidTr="00CF689F">
        <w:trPr>
          <w:tblHeader/>
        </w:trPr>
        <w:tc>
          <w:tcPr>
            <w:tcW w:w="14283" w:type="dxa"/>
            <w:gridSpan w:val="7"/>
            <w:tcBorders>
              <w:top w:val="single" w:sz="4" w:space="0" w:color="auto"/>
              <w:bottom w:val="single" w:sz="4" w:space="0" w:color="auto"/>
            </w:tcBorders>
            <w:shd w:val="clear" w:color="auto" w:fill="000000" w:themeFill="text1"/>
            <w:vAlign w:val="center"/>
          </w:tcPr>
          <w:p w14:paraId="23C11040" w14:textId="77777777" w:rsidR="00075C21" w:rsidRPr="000F1829" w:rsidRDefault="00075C21" w:rsidP="00CF689F">
            <w:pPr>
              <w:pStyle w:val="Paragraphedeliste"/>
              <w:numPr>
                <w:ilvl w:val="0"/>
                <w:numId w:val="76"/>
              </w:numPr>
              <w:tabs>
                <w:tab w:val="left" w:pos="459"/>
              </w:tabs>
              <w:jc w:val="center"/>
              <w:rPr>
                <w:b/>
                <w:noProof/>
                <w:sz w:val="18"/>
                <w:szCs w:val="18"/>
                <w:lang w:val="en-US"/>
              </w:rPr>
            </w:pPr>
            <w:r w:rsidRPr="000F1829">
              <w:rPr>
                <w:b/>
                <w:noProof/>
                <w:sz w:val="18"/>
                <w:szCs w:val="18"/>
                <w:lang w:val="en-US"/>
              </w:rPr>
              <w:lastRenderedPageBreak/>
              <w:t>Environmental, Social, Health and Safety (ESHS)</w:t>
            </w:r>
            <w:r w:rsidRPr="000F1829">
              <w:rPr>
                <w:b/>
                <w:noProof/>
                <w:vertAlign w:val="superscript"/>
                <w:lang w:val="en-US"/>
              </w:rPr>
              <w:footnoteReference w:id="22"/>
            </w:r>
          </w:p>
        </w:tc>
      </w:tr>
      <w:tr w:rsidR="009F579C" w:rsidRPr="000F1829" w14:paraId="3C98FA5E" w14:textId="77777777" w:rsidTr="00CF689F">
        <w:trPr>
          <w:tblHeader/>
        </w:trPr>
        <w:tc>
          <w:tcPr>
            <w:tcW w:w="2376" w:type="dxa"/>
            <w:vMerge w:val="restart"/>
            <w:tcBorders>
              <w:top w:val="single" w:sz="4" w:space="0" w:color="auto"/>
              <w:right w:val="single" w:sz="4" w:space="0" w:color="auto"/>
            </w:tcBorders>
            <w:shd w:val="clear" w:color="auto" w:fill="EEECE1" w:themeFill="background2"/>
            <w:vAlign w:val="center"/>
          </w:tcPr>
          <w:p w14:paraId="509415D9" w14:textId="77777777" w:rsidR="00075C21" w:rsidRPr="000F1829" w:rsidRDefault="000129E0" w:rsidP="00CF689F">
            <w:pPr>
              <w:jc w:val="center"/>
              <w:rPr>
                <w:b/>
                <w:noProof/>
                <w:sz w:val="18"/>
                <w:szCs w:val="18"/>
                <w:lang w:val="en-US"/>
              </w:rPr>
            </w:pPr>
            <w:r w:rsidRPr="000F1829">
              <w:rPr>
                <w:b/>
                <w:noProof/>
                <w:sz w:val="18"/>
                <w:szCs w:val="18"/>
                <w:lang w:val="en-US"/>
              </w:rPr>
              <w:t>C</w:t>
            </w:r>
            <w:r w:rsidR="00DC7F2E" w:rsidRPr="000F1829">
              <w:rPr>
                <w:b/>
                <w:noProof/>
                <w:sz w:val="18"/>
                <w:szCs w:val="18"/>
                <w:lang w:val="en-US"/>
              </w:rPr>
              <w:t>riterion</w:t>
            </w:r>
          </w:p>
        </w:tc>
        <w:tc>
          <w:tcPr>
            <w:tcW w:w="2977" w:type="dxa"/>
            <w:vMerge w:val="restart"/>
            <w:tcBorders>
              <w:top w:val="single" w:sz="4" w:space="0" w:color="auto"/>
              <w:left w:val="single" w:sz="4" w:space="0" w:color="auto"/>
              <w:right w:val="single" w:sz="4" w:space="0" w:color="auto"/>
            </w:tcBorders>
            <w:shd w:val="clear" w:color="auto" w:fill="EEECE1" w:themeFill="background2"/>
            <w:vAlign w:val="center"/>
          </w:tcPr>
          <w:p w14:paraId="5C170A89" w14:textId="77777777" w:rsidR="00075C21" w:rsidRPr="000F1829" w:rsidRDefault="00075C21" w:rsidP="00CF689F">
            <w:pPr>
              <w:jc w:val="center"/>
              <w:rPr>
                <w:b/>
                <w:noProof/>
                <w:sz w:val="18"/>
                <w:szCs w:val="18"/>
                <w:lang w:val="en-US"/>
              </w:rPr>
            </w:pPr>
            <w:r w:rsidRPr="000F1829">
              <w:rPr>
                <w:b/>
                <w:noProof/>
                <w:sz w:val="18"/>
                <w:szCs w:val="18"/>
                <w:lang w:val="en-US"/>
              </w:rPr>
              <w:t>Requirement</w:t>
            </w:r>
          </w:p>
        </w:tc>
        <w:tc>
          <w:tcPr>
            <w:tcW w:w="1418" w:type="dxa"/>
            <w:vMerge w:val="restart"/>
            <w:tcBorders>
              <w:top w:val="single" w:sz="4" w:space="0" w:color="auto"/>
              <w:left w:val="single" w:sz="4" w:space="0" w:color="auto"/>
              <w:right w:val="single" w:sz="4" w:space="0" w:color="auto"/>
            </w:tcBorders>
            <w:shd w:val="clear" w:color="auto" w:fill="EEECE1" w:themeFill="background2"/>
            <w:vAlign w:val="center"/>
          </w:tcPr>
          <w:p w14:paraId="7AFC0867" w14:textId="77777777" w:rsidR="00075C21" w:rsidRPr="000F1829" w:rsidRDefault="00075C21" w:rsidP="00CF689F">
            <w:pPr>
              <w:jc w:val="center"/>
              <w:rPr>
                <w:b/>
                <w:noProof/>
                <w:sz w:val="18"/>
                <w:szCs w:val="18"/>
                <w:lang w:val="en-US"/>
              </w:rPr>
            </w:pPr>
            <w:r w:rsidRPr="000F1829">
              <w:rPr>
                <w:b/>
                <w:noProof/>
                <w:sz w:val="18"/>
                <w:szCs w:val="18"/>
                <w:lang w:val="en-US"/>
              </w:rPr>
              <w:t>Single Entity</w:t>
            </w:r>
          </w:p>
        </w:tc>
        <w:tc>
          <w:tcPr>
            <w:tcW w:w="4227" w:type="dxa"/>
            <w:gridSpan w:val="3"/>
            <w:tcBorders>
              <w:top w:val="single" w:sz="4" w:space="0" w:color="auto"/>
              <w:left w:val="single" w:sz="4" w:space="0" w:color="auto"/>
              <w:bottom w:val="single" w:sz="4" w:space="0" w:color="auto"/>
              <w:right w:val="single" w:sz="4" w:space="0" w:color="auto"/>
            </w:tcBorders>
            <w:shd w:val="clear" w:color="auto" w:fill="EEECE1" w:themeFill="background2"/>
          </w:tcPr>
          <w:p w14:paraId="31DB4111" w14:textId="77777777" w:rsidR="00075C21" w:rsidRPr="000F1829" w:rsidRDefault="00075C21" w:rsidP="00CF689F">
            <w:pPr>
              <w:jc w:val="center"/>
              <w:rPr>
                <w:noProof/>
                <w:sz w:val="18"/>
                <w:szCs w:val="18"/>
                <w:lang w:val="en-US"/>
              </w:rPr>
            </w:pPr>
            <w:r w:rsidRPr="000F1829">
              <w:rPr>
                <w:b/>
                <w:noProof/>
                <w:sz w:val="18"/>
                <w:szCs w:val="18"/>
                <w:lang w:val="en-US"/>
              </w:rPr>
              <w:t>Joint Venture (existing or intended)</w:t>
            </w:r>
          </w:p>
        </w:tc>
        <w:tc>
          <w:tcPr>
            <w:tcW w:w="3285" w:type="dxa"/>
            <w:vMerge w:val="restart"/>
            <w:tcBorders>
              <w:top w:val="single" w:sz="4" w:space="0" w:color="auto"/>
              <w:left w:val="single" w:sz="4" w:space="0" w:color="auto"/>
              <w:bottom w:val="single" w:sz="4" w:space="0" w:color="auto"/>
            </w:tcBorders>
            <w:shd w:val="clear" w:color="auto" w:fill="EEECE1" w:themeFill="background2"/>
            <w:vAlign w:val="center"/>
          </w:tcPr>
          <w:p w14:paraId="435C0783" w14:textId="77777777" w:rsidR="00075C21" w:rsidRPr="000F1829" w:rsidRDefault="00075C21" w:rsidP="00CF689F">
            <w:pPr>
              <w:jc w:val="center"/>
              <w:rPr>
                <w:b/>
                <w:noProof/>
                <w:sz w:val="18"/>
                <w:szCs w:val="18"/>
                <w:lang w:val="en-US"/>
              </w:rPr>
            </w:pPr>
            <w:r w:rsidRPr="000F1829">
              <w:rPr>
                <w:b/>
                <w:noProof/>
                <w:sz w:val="18"/>
                <w:szCs w:val="18"/>
                <w:lang w:val="en-US"/>
              </w:rPr>
              <w:t>Submission Requirements</w:t>
            </w:r>
          </w:p>
        </w:tc>
      </w:tr>
      <w:tr w:rsidR="009F579C" w:rsidRPr="000F1829" w14:paraId="6D7341CC" w14:textId="77777777" w:rsidTr="00CF689F">
        <w:trPr>
          <w:tblHeader/>
        </w:trPr>
        <w:tc>
          <w:tcPr>
            <w:tcW w:w="2376" w:type="dxa"/>
            <w:vMerge/>
            <w:tcBorders>
              <w:bottom w:val="single" w:sz="4" w:space="0" w:color="auto"/>
              <w:right w:val="single" w:sz="4" w:space="0" w:color="auto"/>
            </w:tcBorders>
            <w:shd w:val="clear" w:color="auto" w:fill="EEECE1" w:themeFill="background2"/>
          </w:tcPr>
          <w:p w14:paraId="53C9B074" w14:textId="77777777" w:rsidR="00075C21" w:rsidRPr="000F1829" w:rsidRDefault="00075C21" w:rsidP="00CF689F">
            <w:pPr>
              <w:rPr>
                <w:b/>
                <w:noProof/>
                <w:sz w:val="18"/>
                <w:szCs w:val="18"/>
                <w:lang w:val="en-US"/>
              </w:rPr>
            </w:pPr>
          </w:p>
        </w:tc>
        <w:tc>
          <w:tcPr>
            <w:tcW w:w="2977" w:type="dxa"/>
            <w:vMerge/>
            <w:tcBorders>
              <w:left w:val="single" w:sz="4" w:space="0" w:color="auto"/>
              <w:bottom w:val="single" w:sz="4" w:space="0" w:color="auto"/>
              <w:right w:val="single" w:sz="4" w:space="0" w:color="auto"/>
            </w:tcBorders>
            <w:shd w:val="clear" w:color="auto" w:fill="EEECE1" w:themeFill="background2"/>
          </w:tcPr>
          <w:p w14:paraId="7B8336D7" w14:textId="77777777" w:rsidR="00075C21" w:rsidRPr="000F1829" w:rsidRDefault="00075C21" w:rsidP="00CF689F">
            <w:pPr>
              <w:rPr>
                <w:b/>
                <w:noProof/>
                <w:sz w:val="18"/>
                <w:szCs w:val="18"/>
                <w:lang w:val="en-US"/>
              </w:rPr>
            </w:pPr>
          </w:p>
        </w:tc>
        <w:tc>
          <w:tcPr>
            <w:tcW w:w="1418" w:type="dxa"/>
            <w:vMerge/>
            <w:tcBorders>
              <w:left w:val="single" w:sz="4" w:space="0" w:color="auto"/>
              <w:bottom w:val="single" w:sz="4" w:space="0" w:color="auto"/>
              <w:right w:val="single" w:sz="4" w:space="0" w:color="auto"/>
            </w:tcBorders>
            <w:shd w:val="clear" w:color="auto" w:fill="EEECE1" w:themeFill="background2"/>
          </w:tcPr>
          <w:p w14:paraId="73DBDB1A" w14:textId="77777777" w:rsidR="00075C21" w:rsidRPr="000F1829" w:rsidRDefault="00075C21" w:rsidP="00CF689F">
            <w:pPr>
              <w:jc w:val="center"/>
              <w:rPr>
                <w:b/>
                <w:noProof/>
                <w:sz w:val="18"/>
                <w:szCs w:val="18"/>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4715E2B" w14:textId="77777777" w:rsidR="00075C21" w:rsidRPr="000F1829" w:rsidRDefault="00075C21" w:rsidP="00CF689F">
            <w:pPr>
              <w:jc w:val="center"/>
              <w:rPr>
                <w:b/>
                <w:noProof/>
                <w:sz w:val="18"/>
                <w:szCs w:val="18"/>
                <w:lang w:val="en-US"/>
              </w:rPr>
            </w:pPr>
            <w:r w:rsidRPr="000F1829">
              <w:rPr>
                <w:b/>
                <w:noProof/>
                <w:sz w:val="18"/>
                <w:szCs w:val="18"/>
                <w:lang w:val="en-US"/>
              </w:rPr>
              <w:t>All Parties Combined</w:t>
            </w:r>
          </w:p>
        </w:tc>
        <w:tc>
          <w:tcPr>
            <w:tcW w:w="128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C367CDA" w14:textId="77777777" w:rsidR="00075C21" w:rsidRPr="000F1829" w:rsidRDefault="00075C21" w:rsidP="00CF689F">
            <w:pPr>
              <w:jc w:val="center"/>
              <w:rPr>
                <w:b/>
                <w:noProof/>
                <w:sz w:val="18"/>
                <w:szCs w:val="18"/>
                <w:lang w:val="en-US"/>
              </w:rPr>
            </w:pPr>
            <w:r w:rsidRPr="000F1829">
              <w:rPr>
                <w:b/>
                <w:noProof/>
                <w:sz w:val="18"/>
                <w:szCs w:val="18"/>
                <w:lang w:val="en-US"/>
              </w:rPr>
              <w:t>Each Member</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16079E1" w14:textId="77777777" w:rsidR="00075C21" w:rsidRPr="000F1829" w:rsidRDefault="00075C21" w:rsidP="00CF689F">
            <w:pPr>
              <w:jc w:val="center"/>
              <w:rPr>
                <w:b/>
                <w:noProof/>
                <w:sz w:val="18"/>
                <w:szCs w:val="18"/>
                <w:lang w:val="en-US"/>
              </w:rPr>
            </w:pPr>
            <w:r w:rsidRPr="000F1829">
              <w:rPr>
                <w:b/>
                <w:noProof/>
                <w:sz w:val="18"/>
                <w:szCs w:val="18"/>
                <w:lang w:val="en-US"/>
              </w:rPr>
              <w:t>One Member</w:t>
            </w:r>
          </w:p>
        </w:tc>
        <w:tc>
          <w:tcPr>
            <w:tcW w:w="3285" w:type="dxa"/>
            <w:vMerge/>
            <w:tcBorders>
              <w:left w:val="single" w:sz="4" w:space="0" w:color="auto"/>
              <w:bottom w:val="single" w:sz="4" w:space="0" w:color="auto"/>
            </w:tcBorders>
          </w:tcPr>
          <w:p w14:paraId="1D309FE8" w14:textId="77777777" w:rsidR="00075C21" w:rsidRPr="000F1829" w:rsidRDefault="00075C21" w:rsidP="00CF689F">
            <w:pPr>
              <w:rPr>
                <w:b/>
                <w:noProof/>
                <w:sz w:val="18"/>
                <w:szCs w:val="18"/>
                <w:lang w:val="en-US"/>
              </w:rPr>
            </w:pPr>
          </w:p>
        </w:tc>
      </w:tr>
      <w:tr w:rsidR="009F579C" w:rsidRPr="000F1829" w14:paraId="424B4D3A" w14:textId="77777777" w:rsidTr="00CF689F">
        <w:tc>
          <w:tcPr>
            <w:tcW w:w="2376" w:type="dxa"/>
            <w:tcBorders>
              <w:top w:val="single" w:sz="4" w:space="0" w:color="auto"/>
              <w:bottom w:val="nil"/>
              <w:right w:val="single" w:sz="4" w:space="0" w:color="auto"/>
            </w:tcBorders>
          </w:tcPr>
          <w:p w14:paraId="79B029FD" w14:textId="77777777" w:rsidR="00B00A96" w:rsidRPr="000F1829" w:rsidRDefault="005B4079" w:rsidP="00CF689F">
            <w:pPr>
              <w:tabs>
                <w:tab w:val="left" w:pos="567"/>
              </w:tabs>
              <w:ind w:left="567" w:hanging="567"/>
              <w:rPr>
                <w:b/>
                <w:noProof/>
                <w:sz w:val="18"/>
                <w:szCs w:val="18"/>
                <w:lang w:val="en-US"/>
              </w:rPr>
            </w:pPr>
            <w:r w:rsidRPr="000F1829">
              <w:rPr>
                <w:b/>
                <w:noProof/>
                <w:sz w:val="18"/>
                <w:szCs w:val="18"/>
                <w:lang w:val="en-US"/>
              </w:rPr>
              <w:t>5.1</w:t>
            </w:r>
            <w:r w:rsidRPr="000F1829">
              <w:rPr>
                <w:b/>
                <w:noProof/>
                <w:sz w:val="18"/>
                <w:szCs w:val="18"/>
                <w:lang w:val="en-US"/>
              </w:rPr>
              <w:tab/>
            </w:r>
            <w:r w:rsidR="00EE1AC5" w:rsidRPr="000F1829">
              <w:rPr>
                <w:b/>
                <w:noProof/>
                <w:sz w:val="18"/>
                <w:szCs w:val="18"/>
                <w:lang w:val="en-US"/>
              </w:rPr>
              <w:t xml:space="preserve">ESHS </w:t>
            </w:r>
            <w:r w:rsidR="00B00A96" w:rsidRPr="000F1829">
              <w:rPr>
                <w:b/>
                <w:noProof/>
                <w:sz w:val="18"/>
                <w:szCs w:val="18"/>
                <w:lang w:val="en-US"/>
              </w:rPr>
              <w:t>Certification</w:t>
            </w:r>
            <w:r w:rsidR="0003056A" w:rsidRPr="000F1829">
              <w:rPr>
                <w:b/>
                <w:noProof/>
                <w:sz w:val="18"/>
                <w:szCs w:val="18"/>
                <w:lang w:val="en-US"/>
              </w:rPr>
              <w:t>(</w:t>
            </w:r>
            <w:r w:rsidR="00B00A96" w:rsidRPr="000F1829">
              <w:rPr>
                <w:b/>
                <w:noProof/>
                <w:sz w:val="18"/>
                <w:szCs w:val="18"/>
                <w:lang w:val="en-US"/>
              </w:rPr>
              <w:t>s</w:t>
            </w:r>
            <w:r w:rsidR="0003056A" w:rsidRPr="000F1829">
              <w:rPr>
                <w:b/>
                <w:noProof/>
                <w:sz w:val="18"/>
                <w:szCs w:val="18"/>
                <w:lang w:val="en-US"/>
              </w:rPr>
              <w:t>)</w:t>
            </w:r>
          </w:p>
        </w:tc>
        <w:tc>
          <w:tcPr>
            <w:tcW w:w="2977" w:type="dxa"/>
            <w:tcBorders>
              <w:top w:val="single" w:sz="4" w:space="0" w:color="auto"/>
              <w:left w:val="single" w:sz="4" w:space="0" w:color="auto"/>
              <w:bottom w:val="nil"/>
              <w:right w:val="single" w:sz="4" w:space="0" w:color="auto"/>
            </w:tcBorders>
          </w:tcPr>
          <w:p w14:paraId="7647CAEA" w14:textId="77777777" w:rsidR="0070021B" w:rsidRPr="000F1829" w:rsidRDefault="00EE1AC5" w:rsidP="00CF689F">
            <w:pPr>
              <w:jc w:val="left"/>
              <w:rPr>
                <w:noProof/>
                <w:sz w:val="18"/>
                <w:szCs w:val="18"/>
                <w:lang w:val="en-US"/>
              </w:rPr>
            </w:pPr>
            <w:r w:rsidRPr="000F1829">
              <w:rPr>
                <w:noProof/>
                <w:sz w:val="18"/>
                <w:szCs w:val="18"/>
                <w:lang w:val="en-US"/>
              </w:rPr>
              <w:t>Availability of a valid ISO certification or internationally recognized equivalent (equivalency to be demonstrated by Bidder)</w:t>
            </w:r>
            <w:r w:rsidR="00201385" w:rsidRPr="000F1829">
              <w:rPr>
                <w:noProof/>
                <w:sz w:val="18"/>
                <w:szCs w:val="18"/>
                <w:lang w:val="en-US"/>
              </w:rPr>
              <w:t xml:space="preserve">, </w:t>
            </w:r>
            <w:r w:rsidR="0070021B" w:rsidRPr="000F1829">
              <w:rPr>
                <w:noProof/>
                <w:sz w:val="18"/>
                <w:szCs w:val="18"/>
                <w:lang w:val="en-US"/>
              </w:rPr>
              <w:t xml:space="preserve">and applicable to the </w:t>
            </w:r>
            <w:r w:rsidR="004D5362" w:rsidRPr="000F1829">
              <w:rPr>
                <w:noProof/>
                <w:sz w:val="18"/>
                <w:szCs w:val="18"/>
                <w:lang w:val="en-US"/>
              </w:rPr>
              <w:t>works</w:t>
            </w:r>
            <w:r w:rsidR="0070021B" w:rsidRPr="000F1829">
              <w:rPr>
                <w:noProof/>
                <w:sz w:val="18"/>
                <w:szCs w:val="18"/>
                <w:lang w:val="en-US"/>
              </w:rPr>
              <w:t>ite:</w:t>
            </w:r>
          </w:p>
          <w:p w14:paraId="3B406486" w14:textId="77777777" w:rsidR="00B00A96" w:rsidRPr="000F1829" w:rsidRDefault="0070021B" w:rsidP="00CF689F">
            <w:pPr>
              <w:jc w:val="left"/>
              <w:rPr>
                <w:i/>
                <w:noProof/>
                <w:sz w:val="18"/>
                <w:szCs w:val="18"/>
                <w:lang w:val="en-US"/>
              </w:rPr>
            </w:pPr>
            <w:r w:rsidRPr="000F1829">
              <w:rPr>
                <w:i/>
                <w:noProof/>
                <w:sz w:val="18"/>
                <w:szCs w:val="18"/>
                <w:highlight w:val="yellow"/>
                <w:lang w:val="en-US"/>
              </w:rPr>
              <w:t>[select the required certificates by checking the appropriate box(es)]</w:t>
            </w:r>
            <w:r w:rsidR="00201385" w:rsidRPr="000F1829">
              <w:rPr>
                <w:i/>
                <w:noProof/>
                <w:sz w:val="18"/>
                <w:szCs w:val="18"/>
                <w:lang w:val="en-US"/>
              </w:rPr>
              <w:t>:</w:t>
            </w:r>
          </w:p>
        </w:tc>
        <w:tc>
          <w:tcPr>
            <w:tcW w:w="1418" w:type="dxa"/>
            <w:tcBorders>
              <w:top w:val="single" w:sz="4" w:space="0" w:color="auto"/>
              <w:left w:val="single" w:sz="4" w:space="0" w:color="auto"/>
              <w:bottom w:val="nil"/>
              <w:right w:val="single" w:sz="4" w:space="0" w:color="auto"/>
            </w:tcBorders>
          </w:tcPr>
          <w:p w14:paraId="305D49B7" w14:textId="77777777" w:rsidR="00B00A96" w:rsidRPr="000F1829" w:rsidRDefault="00EE1AC5" w:rsidP="00CF689F">
            <w:pPr>
              <w:jc w:val="left"/>
              <w:rPr>
                <w:noProof/>
                <w:sz w:val="18"/>
                <w:szCs w:val="18"/>
                <w:lang w:val="en-US"/>
              </w:rPr>
            </w:pPr>
            <w:r w:rsidRPr="000F1829">
              <w:rPr>
                <w:noProof/>
                <w:sz w:val="18"/>
                <w:szCs w:val="18"/>
                <w:lang w:val="en-US"/>
              </w:rPr>
              <w:t>Must meet requirement</w:t>
            </w:r>
          </w:p>
        </w:tc>
        <w:tc>
          <w:tcPr>
            <w:tcW w:w="1417" w:type="dxa"/>
            <w:tcBorders>
              <w:top w:val="single" w:sz="4" w:space="0" w:color="auto"/>
              <w:left w:val="single" w:sz="4" w:space="0" w:color="auto"/>
              <w:bottom w:val="nil"/>
              <w:right w:val="single" w:sz="4" w:space="0" w:color="auto"/>
            </w:tcBorders>
          </w:tcPr>
          <w:p w14:paraId="05E1AD94" w14:textId="77777777" w:rsidR="00B00A96" w:rsidRPr="000F1829" w:rsidRDefault="00EE1AC5" w:rsidP="00CF689F">
            <w:pPr>
              <w:rPr>
                <w:noProof/>
                <w:sz w:val="18"/>
                <w:szCs w:val="18"/>
                <w:lang w:val="en-US"/>
              </w:rPr>
            </w:pPr>
            <w:r w:rsidRPr="000F1829">
              <w:rPr>
                <w:noProof/>
                <w:sz w:val="18"/>
                <w:szCs w:val="18"/>
                <w:lang w:val="en-US"/>
              </w:rPr>
              <w:t>N/A</w:t>
            </w:r>
          </w:p>
        </w:tc>
        <w:tc>
          <w:tcPr>
            <w:tcW w:w="1280" w:type="dxa"/>
            <w:tcBorders>
              <w:top w:val="single" w:sz="4" w:space="0" w:color="auto"/>
              <w:left w:val="single" w:sz="4" w:space="0" w:color="auto"/>
              <w:bottom w:val="nil"/>
              <w:right w:val="single" w:sz="4" w:space="0" w:color="auto"/>
            </w:tcBorders>
          </w:tcPr>
          <w:p w14:paraId="3DCCADCE" w14:textId="77777777" w:rsidR="00B00A96" w:rsidRPr="000F1829" w:rsidRDefault="00EE1AC5" w:rsidP="00CF689F">
            <w:pPr>
              <w:rPr>
                <w:noProof/>
                <w:sz w:val="18"/>
                <w:szCs w:val="18"/>
                <w:lang w:val="en-US"/>
              </w:rPr>
            </w:pPr>
            <w:r w:rsidRPr="000F1829">
              <w:rPr>
                <w:noProof/>
                <w:sz w:val="18"/>
                <w:szCs w:val="18"/>
                <w:lang w:val="en-US"/>
              </w:rPr>
              <w:t>N/A</w:t>
            </w:r>
          </w:p>
        </w:tc>
        <w:tc>
          <w:tcPr>
            <w:tcW w:w="1530" w:type="dxa"/>
            <w:tcBorders>
              <w:top w:val="single" w:sz="4" w:space="0" w:color="auto"/>
              <w:left w:val="single" w:sz="4" w:space="0" w:color="auto"/>
              <w:bottom w:val="nil"/>
              <w:right w:val="single" w:sz="4" w:space="0" w:color="auto"/>
            </w:tcBorders>
          </w:tcPr>
          <w:p w14:paraId="703483A9" w14:textId="77777777" w:rsidR="00B00A96" w:rsidRPr="000F1829" w:rsidRDefault="00EE1AC5" w:rsidP="00CF689F">
            <w:pPr>
              <w:jc w:val="left"/>
              <w:rPr>
                <w:noProof/>
                <w:sz w:val="18"/>
                <w:szCs w:val="18"/>
                <w:lang w:val="en-US"/>
              </w:rPr>
            </w:pPr>
            <w:r w:rsidRPr="000F1829">
              <w:rPr>
                <w:noProof/>
                <w:sz w:val="18"/>
                <w:szCs w:val="18"/>
                <w:lang w:val="en-US"/>
              </w:rPr>
              <w:t>Leader must meet requirement</w:t>
            </w:r>
          </w:p>
        </w:tc>
        <w:tc>
          <w:tcPr>
            <w:tcW w:w="3285" w:type="dxa"/>
            <w:tcBorders>
              <w:top w:val="single" w:sz="4" w:space="0" w:color="auto"/>
              <w:left w:val="single" w:sz="4" w:space="0" w:color="auto"/>
              <w:bottom w:val="nil"/>
            </w:tcBorders>
          </w:tcPr>
          <w:p w14:paraId="29ABE3B5" w14:textId="77777777" w:rsidR="00B00A96" w:rsidRPr="000F1829" w:rsidRDefault="00B00A96" w:rsidP="00CF689F">
            <w:pPr>
              <w:rPr>
                <w:noProof/>
                <w:sz w:val="18"/>
                <w:szCs w:val="18"/>
                <w:lang w:val="en-US"/>
              </w:rPr>
            </w:pPr>
          </w:p>
        </w:tc>
      </w:tr>
      <w:tr w:rsidR="009F579C" w:rsidRPr="000F1829" w14:paraId="69C4EFA7" w14:textId="77777777" w:rsidTr="00CF689F">
        <w:tc>
          <w:tcPr>
            <w:tcW w:w="2376" w:type="dxa"/>
            <w:tcBorders>
              <w:top w:val="nil"/>
              <w:bottom w:val="nil"/>
              <w:right w:val="single" w:sz="4" w:space="0" w:color="auto"/>
            </w:tcBorders>
          </w:tcPr>
          <w:p w14:paraId="5DDE85EE" w14:textId="77777777" w:rsidR="00B00A96" w:rsidRPr="000F1829" w:rsidRDefault="00B00A96" w:rsidP="00CF689F">
            <w:pPr>
              <w:rPr>
                <w:b/>
                <w:noProof/>
                <w:sz w:val="18"/>
                <w:szCs w:val="18"/>
                <w:lang w:val="en-US"/>
              </w:rPr>
            </w:pPr>
          </w:p>
        </w:tc>
        <w:tc>
          <w:tcPr>
            <w:tcW w:w="2977" w:type="dxa"/>
            <w:tcBorders>
              <w:top w:val="nil"/>
              <w:left w:val="single" w:sz="4" w:space="0" w:color="auto"/>
              <w:bottom w:val="nil"/>
              <w:right w:val="single" w:sz="4" w:space="0" w:color="auto"/>
            </w:tcBorders>
          </w:tcPr>
          <w:p w14:paraId="3CC4EFD3" w14:textId="77777777" w:rsidR="00B00A96" w:rsidRPr="000F1829" w:rsidRDefault="00EE1AC5" w:rsidP="00CF689F">
            <w:pPr>
              <w:numPr>
                <w:ilvl w:val="0"/>
                <w:numId w:val="249"/>
              </w:numPr>
              <w:ind w:left="318" w:hanging="425"/>
              <w:jc w:val="left"/>
              <w:rPr>
                <w:noProof/>
                <w:sz w:val="18"/>
                <w:szCs w:val="18"/>
                <w:lang w:val="en-US"/>
              </w:rPr>
            </w:pPr>
            <w:r w:rsidRPr="000F1829">
              <w:rPr>
                <w:noProof/>
                <w:sz w:val="18"/>
                <w:szCs w:val="18"/>
                <w:lang w:val="en-US"/>
              </w:rPr>
              <w:t>Quality management certificate ISO 9001</w:t>
            </w:r>
            <w:r w:rsidR="00C532B1" w:rsidRPr="000F1829">
              <w:rPr>
                <w:rStyle w:val="Appelnotedebasdep"/>
                <w:noProof/>
                <w:sz w:val="18"/>
                <w:szCs w:val="18"/>
                <w:lang w:val="en-US"/>
              </w:rPr>
              <w:footnoteReference w:id="23"/>
            </w:r>
            <w:r w:rsidR="00B00A96" w:rsidRPr="000F1829">
              <w:rPr>
                <w:noProof/>
                <w:sz w:val="18"/>
                <w:szCs w:val="18"/>
                <w:lang w:val="en-US"/>
              </w:rPr>
              <w:t>;</w:t>
            </w:r>
          </w:p>
        </w:tc>
        <w:tc>
          <w:tcPr>
            <w:tcW w:w="1418" w:type="dxa"/>
            <w:tcBorders>
              <w:top w:val="nil"/>
              <w:left w:val="single" w:sz="4" w:space="0" w:color="auto"/>
              <w:bottom w:val="nil"/>
              <w:right w:val="single" w:sz="4" w:space="0" w:color="auto"/>
            </w:tcBorders>
          </w:tcPr>
          <w:p w14:paraId="6A314EDC" w14:textId="77777777" w:rsidR="00B00A96" w:rsidRPr="000F1829" w:rsidRDefault="00B00A96" w:rsidP="00CF689F">
            <w:pPr>
              <w:rPr>
                <w:noProof/>
                <w:sz w:val="18"/>
                <w:szCs w:val="18"/>
                <w:lang w:val="en-US"/>
              </w:rPr>
            </w:pPr>
          </w:p>
        </w:tc>
        <w:tc>
          <w:tcPr>
            <w:tcW w:w="1417" w:type="dxa"/>
            <w:tcBorders>
              <w:top w:val="nil"/>
              <w:left w:val="single" w:sz="4" w:space="0" w:color="auto"/>
              <w:bottom w:val="nil"/>
              <w:right w:val="single" w:sz="4" w:space="0" w:color="auto"/>
            </w:tcBorders>
          </w:tcPr>
          <w:p w14:paraId="00AB4CA1" w14:textId="77777777" w:rsidR="00B00A96" w:rsidRPr="000F1829" w:rsidRDefault="00B00A96" w:rsidP="00CF689F">
            <w:pPr>
              <w:rPr>
                <w:noProof/>
                <w:sz w:val="18"/>
                <w:szCs w:val="18"/>
                <w:lang w:val="en-US"/>
              </w:rPr>
            </w:pPr>
          </w:p>
        </w:tc>
        <w:tc>
          <w:tcPr>
            <w:tcW w:w="1280" w:type="dxa"/>
            <w:tcBorders>
              <w:top w:val="nil"/>
              <w:left w:val="single" w:sz="4" w:space="0" w:color="auto"/>
              <w:bottom w:val="nil"/>
              <w:right w:val="single" w:sz="4" w:space="0" w:color="auto"/>
            </w:tcBorders>
          </w:tcPr>
          <w:p w14:paraId="46A775E2" w14:textId="77777777" w:rsidR="00B00A96" w:rsidRPr="000F1829" w:rsidRDefault="00B00A96" w:rsidP="00CF689F">
            <w:pPr>
              <w:rPr>
                <w:noProof/>
                <w:sz w:val="18"/>
                <w:szCs w:val="18"/>
                <w:lang w:val="en-US"/>
              </w:rPr>
            </w:pPr>
          </w:p>
        </w:tc>
        <w:tc>
          <w:tcPr>
            <w:tcW w:w="1530" w:type="dxa"/>
            <w:tcBorders>
              <w:top w:val="nil"/>
              <w:left w:val="single" w:sz="4" w:space="0" w:color="auto"/>
              <w:bottom w:val="nil"/>
              <w:right w:val="single" w:sz="4" w:space="0" w:color="auto"/>
            </w:tcBorders>
          </w:tcPr>
          <w:p w14:paraId="21623E30" w14:textId="77777777" w:rsidR="00B00A96" w:rsidRPr="000F1829" w:rsidRDefault="00B00A96" w:rsidP="00CF689F">
            <w:pPr>
              <w:rPr>
                <w:noProof/>
                <w:sz w:val="18"/>
                <w:szCs w:val="18"/>
                <w:lang w:val="en-US"/>
              </w:rPr>
            </w:pPr>
          </w:p>
        </w:tc>
        <w:tc>
          <w:tcPr>
            <w:tcW w:w="3285" w:type="dxa"/>
            <w:tcBorders>
              <w:top w:val="nil"/>
              <w:left w:val="single" w:sz="4" w:space="0" w:color="auto"/>
              <w:bottom w:val="nil"/>
            </w:tcBorders>
          </w:tcPr>
          <w:p w14:paraId="50F889A2" w14:textId="77777777" w:rsidR="00B00A96" w:rsidRPr="000F1829" w:rsidRDefault="00B00A96" w:rsidP="00CF689F">
            <w:pPr>
              <w:rPr>
                <w:noProof/>
                <w:sz w:val="18"/>
                <w:szCs w:val="18"/>
                <w:lang w:val="en-US"/>
              </w:rPr>
            </w:pPr>
            <w:r w:rsidRPr="000F1829">
              <w:rPr>
                <w:noProof/>
                <w:sz w:val="18"/>
                <w:szCs w:val="18"/>
                <w:lang w:val="en-US"/>
              </w:rPr>
              <w:t>Form CER</w:t>
            </w:r>
          </w:p>
        </w:tc>
      </w:tr>
      <w:tr w:rsidR="009F579C" w:rsidRPr="000F1829" w14:paraId="0678F3DB" w14:textId="77777777" w:rsidTr="00CF689F">
        <w:tc>
          <w:tcPr>
            <w:tcW w:w="2376" w:type="dxa"/>
            <w:tcBorders>
              <w:top w:val="nil"/>
              <w:bottom w:val="nil"/>
              <w:right w:val="single" w:sz="4" w:space="0" w:color="auto"/>
            </w:tcBorders>
          </w:tcPr>
          <w:p w14:paraId="432AD7C6" w14:textId="77777777" w:rsidR="00B00A96" w:rsidRPr="000F1829" w:rsidRDefault="00B00A96" w:rsidP="00CF689F">
            <w:pPr>
              <w:rPr>
                <w:b/>
                <w:noProof/>
                <w:sz w:val="18"/>
                <w:szCs w:val="18"/>
                <w:lang w:val="en-US"/>
              </w:rPr>
            </w:pPr>
          </w:p>
        </w:tc>
        <w:tc>
          <w:tcPr>
            <w:tcW w:w="2977" w:type="dxa"/>
            <w:tcBorders>
              <w:top w:val="nil"/>
              <w:left w:val="single" w:sz="4" w:space="0" w:color="auto"/>
              <w:bottom w:val="nil"/>
              <w:right w:val="single" w:sz="4" w:space="0" w:color="auto"/>
            </w:tcBorders>
          </w:tcPr>
          <w:p w14:paraId="5DA4954E" w14:textId="77777777" w:rsidR="00B00A96" w:rsidRPr="000F1829" w:rsidRDefault="00EE1AC5" w:rsidP="00CF689F">
            <w:pPr>
              <w:numPr>
                <w:ilvl w:val="0"/>
                <w:numId w:val="249"/>
              </w:numPr>
              <w:ind w:left="318" w:hanging="425"/>
              <w:jc w:val="left"/>
              <w:rPr>
                <w:noProof/>
                <w:sz w:val="18"/>
                <w:szCs w:val="18"/>
                <w:lang w:val="en-US"/>
              </w:rPr>
            </w:pPr>
            <w:r w:rsidRPr="000F1829">
              <w:rPr>
                <w:noProof/>
                <w:sz w:val="18"/>
                <w:szCs w:val="18"/>
                <w:lang w:val="en-US"/>
              </w:rPr>
              <w:t>Environmental management certificate ISO 14001</w:t>
            </w:r>
            <w:r w:rsidR="00C532B1" w:rsidRPr="000F1829">
              <w:rPr>
                <w:rStyle w:val="Appelnotedebasdep"/>
                <w:noProof/>
                <w:sz w:val="18"/>
                <w:szCs w:val="18"/>
                <w:lang w:val="en-US"/>
              </w:rPr>
              <w:footnoteReference w:id="24"/>
            </w:r>
            <w:r w:rsidR="00B00A96" w:rsidRPr="000F1829">
              <w:rPr>
                <w:noProof/>
                <w:sz w:val="18"/>
                <w:szCs w:val="18"/>
                <w:lang w:val="en-US"/>
              </w:rPr>
              <w:t>;</w:t>
            </w:r>
          </w:p>
        </w:tc>
        <w:tc>
          <w:tcPr>
            <w:tcW w:w="1418" w:type="dxa"/>
            <w:tcBorders>
              <w:top w:val="nil"/>
              <w:left w:val="single" w:sz="4" w:space="0" w:color="auto"/>
              <w:bottom w:val="nil"/>
              <w:right w:val="single" w:sz="4" w:space="0" w:color="auto"/>
            </w:tcBorders>
          </w:tcPr>
          <w:p w14:paraId="0E00AB07" w14:textId="77777777" w:rsidR="00B00A96" w:rsidRPr="000F1829" w:rsidRDefault="00B00A96" w:rsidP="00CF689F">
            <w:pPr>
              <w:rPr>
                <w:noProof/>
                <w:sz w:val="18"/>
                <w:szCs w:val="18"/>
                <w:lang w:val="en-US"/>
              </w:rPr>
            </w:pPr>
          </w:p>
        </w:tc>
        <w:tc>
          <w:tcPr>
            <w:tcW w:w="1417" w:type="dxa"/>
            <w:tcBorders>
              <w:top w:val="nil"/>
              <w:left w:val="single" w:sz="4" w:space="0" w:color="auto"/>
              <w:bottom w:val="nil"/>
              <w:right w:val="single" w:sz="4" w:space="0" w:color="auto"/>
            </w:tcBorders>
          </w:tcPr>
          <w:p w14:paraId="4AADEF47" w14:textId="77777777" w:rsidR="00B00A96" w:rsidRPr="000F1829" w:rsidRDefault="00B00A96" w:rsidP="00CF689F">
            <w:pPr>
              <w:rPr>
                <w:noProof/>
                <w:sz w:val="18"/>
                <w:szCs w:val="18"/>
                <w:lang w:val="en-US"/>
              </w:rPr>
            </w:pPr>
          </w:p>
        </w:tc>
        <w:tc>
          <w:tcPr>
            <w:tcW w:w="1280" w:type="dxa"/>
            <w:tcBorders>
              <w:top w:val="nil"/>
              <w:left w:val="single" w:sz="4" w:space="0" w:color="auto"/>
              <w:bottom w:val="nil"/>
              <w:right w:val="single" w:sz="4" w:space="0" w:color="auto"/>
            </w:tcBorders>
          </w:tcPr>
          <w:p w14:paraId="0DC1586E" w14:textId="77777777" w:rsidR="00B00A96" w:rsidRPr="000F1829" w:rsidRDefault="00B00A96" w:rsidP="00CF689F">
            <w:pPr>
              <w:rPr>
                <w:noProof/>
                <w:sz w:val="18"/>
                <w:szCs w:val="18"/>
                <w:lang w:val="en-US"/>
              </w:rPr>
            </w:pPr>
          </w:p>
        </w:tc>
        <w:tc>
          <w:tcPr>
            <w:tcW w:w="1530" w:type="dxa"/>
            <w:tcBorders>
              <w:top w:val="nil"/>
              <w:left w:val="single" w:sz="4" w:space="0" w:color="auto"/>
              <w:bottom w:val="nil"/>
              <w:right w:val="single" w:sz="4" w:space="0" w:color="auto"/>
            </w:tcBorders>
          </w:tcPr>
          <w:p w14:paraId="4D6A1B13" w14:textId="77777777" w:rsidR="00B00A96" w:rsidRPr="000F1829" w:rsidRDefault="00B00A96" w:rsidP="00CF689F">
            <w:pPr>
              <w:rPr>
                <w:noProof/>
                <w:sz w:val="18"/>
                <w:szCs w:val="18"/>
                <w:lang w:val="en-US"/>
              </w:rPr>
            </w:pPr>
          </w:p>
        </w:tc>
        <w:tc>
          <w:tcPr>
            <w:tcW w:w="3285" w:type="dxa"/>
            <w:tcBorders>
              <w:top w:val="nil"/>
              <w:left w:val="single" w:sz="4" w:space="0" w:color="auto"/>
              <w:bottom w:val="nil"/>
            </w:tcBorders>
          </w:tcPr>
          <w:p w14:paraId="7A9D7AB2" w14:textId="77777777" w:rsidR="00B00A96" w:rsidRPr="000F1829" w:rsidRDefault="00B00A96" w:rsidP="00CF689F">
            <w:pPr>
              <w:rPr>
                <w:noProof/>
                <w:sz w:val="18"/>
                <w:szCs w:val="18"/>
                <w:lang w:val="en-US"/>
              </w:rPr>
            </w:pPr>
            <w:r w:rsidRPr="000F1829">
              <w:rPr>
                <w:noProof/>
                <w:sz w:val="18"/>
                <w:szCs w:val="18"/>
                <w:lang w:val="en-US"/>
              </w:rPr>
              <w:t>Form CER</w:t>
            </w:r>
          </w:p>
        </w:tc>
      </w:tr>
      <w:tr w:rsidR="009F579C" w:rsidRPr="000F1829" w14:paraId="170469C3" w14:textId="77777777" w:rsidTr="00CF689F">
        <w:tc>
          <w:tcPr>
            <w:tcW w:w="2376" w:type="dxa"/>
            <w:tcBorders>
              <w:top w:val="nil"/>
              <w:bottom w:val="single" w:sz="4" w:space="0" w:color="auto"/>
              <w:right w:val="single" w:sz="4" w:space="0" w:color="auto"/>
            </w:tcBorders>
          </w:tcPr>
          <w:p w14:paraId="692FCF54" w14:textId="77777777" w:rsidR="00B00A96" w:rsidRPr="000F1829" w:rsidRDefault="00B00A96" w:rsidP="00CF689F">
            <w:pPr>
              <w:rPr>
                <w:b/>
                <w:noProof/>
                <w:sz w:val="18"/>
                <w:szCs w:val="18"/>
                <w:lang w:val="en-US"/>
              </w:rPr>
            </w:pPr>
          </w:p>
        </w:tc>
        <w:tc>
          <w:tcPr>
            <w:tcW w:w="2977" w:type="dxa"/>
            <w:tcBorders>
              <w:top w:val="nil"/>
              <w:left w:val="single" w:sz="4" w:space="0" w:color="auto"/>
              <w:bottom w:val="single" w:sz="4" w:space="0" w:color="auto"/>
              <w:right w:val="single" w:sz="4" w:space="0" w:color="auto"/>
            </w:tcBorders>
          </w:tcPr>
          <w:p w14:paraId="6A31C140" w14:textId="77777777" w:rsidR="00B00A96" w:rsidRPr="000F1829" w:rsidRDefault="00945B6D" w:rsidP="00CF689F">
            <w:pPr>
              <w:numPr>
                <w:ilvl w:val="0"/>
                <w:numId w:val="249"/>
              </w:numPr>
              <w:ind w:left="318" w:hanging="425"/>
              <w:jc w:val="left"/>
              <w:rPr>
                <w:noProof/>
                <w:sz w:val="18"/>
                <w:szCs w:val="18"/>
                <w:lang w:val="en-US"/>
              </w:rPr>
            </w:pPr>
            <w:r w:rsidRPr="000F1829">
              <w:rPr>
                <w:noProof/>
                <w:sz w:val="18"/>
                <w:szCs w:val="18"/>
                <w:lang w:val="en-US"/>
              </w:rPr>
              <w:t>H</w:t>
            </w:r>
            <w:r w:rsidR="00EE1AC5" w:rsidRPr="000F1829">
              <w:rPr>
                <w:noProof/>
                <w:sz w:val="18"/>
                <w:szCs w:val="18"/>
                <w:lang w:val="en-US"/>
              </w:rPr>
              <w:t xml:space="preserve">ealth and safety </w:t>
            </w:r>
            <w:r w:rsidRPr="000F1829">
              <w:rPr>
                <w:noProof/>
                <w:sz w:val="18"/>
                <w:szCs w:val="18"/>
                <w:lang w:val="en-US"/>
              </w:rPr>
              <w:t xml:space="preserve">management </w:t>
            </w:r>
            <w:r w:rsidR="00EE1AC5" w:rsidRPr="000F1829">
              <w:rPr>
                <w:noProof/>
                <w:sz w:val="18"/>
                <w:szCs w:val="18"/>
                <w:lang w:val="en-US"/>
              </w:rPr>
              <w:t xml:space="preserve">certificate </w:t>
            </w:r>
            <w:r w:rsidR="00C532B1" w:rsidRPr="000F1829">
              <w:rPr>
                <w:noProof/>
                <w:sz w:val="18"/>
                <w:szCs w:val="18"/>
                <w:lang w:val="en-US"/>
              </w:rPr>
              <w:t>ISO 4500</w:t>
            </w:r>
            <w:r w:rsidR="00EE1AC5" w:rsidRPr="000F1829">
              <w:rPr>
                <w:noProof/>
                <w:sz w:val="18"/>
                <w:szCs w:val="18"/>
                <w:lang w:val="en-US"/>
              </w:rPr>
              <w:t>1</w:t>
            </w:r>
            <w:r w:rsidR="00C532B1" w:rsidRPr="000F1829">
              <w:rPr>
                <w:rStyle w:val="Appelnotedebasdep"/>
                <w:noProof/>
                <w:sz w:val="18"/>
                <w:szCs w:val="18"/>
                <w:lang w:val="en-US"/>
              </w:rPr>
              <w:footnoteReference w:id="25"/>
            </w:r>
            <w:r w:rsidR="00B00A96" w:rsidRPr="000F1829">
              <w:rPr>
                <w:noProof/>
                <w:sz w:val="18"/>
                <w:szCs w:val="18"/>
                <w:lang w:val="en-US"/>
              </w:rPr>
              <w:t>.</w:t>
            </w:r>
          </w:p>
        </w:tc>
        <w:tc>
          <w:tcPr>
            <w:tcW w:w="1418" w:type="dxa"/>
            <w:tcBorders>
              <w:top w:val="nil"/>
              <w:left w:val="single" w:sz="4" w:space="0" w:color="auto"/>
              <w:bottom w:val="single" w:sz="4" w:space="0" w:color="auto"/>
              <w:right w:val="single" w:sz="4" w:space="0" w:color="auto"/>
            </w:tcBorders>
          </w:tcPr>
          <w:p w14:paraId="11CF9822" w14:textId="77777777" w:rsidR="00B00A96" w:rsidRPr="000F1829" w:rsidRDefault="00B00A96" w:rsidP="00CF689F">
            <w:pPr>
              <w:rPr>
                <w:noProof/>
                <w:sz w:val="18"/>
                <w:szCs w:val="18"/>
                <w:lang w:val="en-US"/>
              </w:rPr>
            </w:pPr>
          </w:p>
        </w:tc>
        <w:tc>
          <w:tcPr>
            <w:tcW w:w="1417" w:type="dxa"/>
            <w:tcBorders>
              <w:top w:val="nil"/>
              <w:left w:val="single" w:sz="4" w:space="0" w:color="auto"/>
              <w:bottom w:val="single" w:sz="4" w:space="0" w:color="auto"/>
              <w:right w:val="single" w:sz="4" w:space="0" w:color="auto"/>
            </w:tcBorders>
          </w:tcPr>
          <w:p w14:paraId="640C08B2" w14:textId="77777777" w:rsidR="00B00A96" w:rsidRPr="000F1829" w:rsidRDefault="00B00A96" w:rsidP="00CF689F">
            <w:pPr>
              <w:rPr>
                <w:noProof/>
                <w:sz w:val="18"/>
                <w:szCs w:val="18"/>
                <w:lang w:val="en-US"/>
              </w:rPr>
            </w:pPr>
          </w:p>
        </w:tc>
        <w:tc>
          <w:tcPr>
            <w:tcW w:w="1280" w:type="dxa"/>
            <w:tcBorders>
              <w:top w:val="nil"/>
              <w:left w:val="single" w:sz="4" w:space="0" w:color="auto"/>
              <w:bottom w:val="single" w:sz="4" w:space="0" w:color="auto"/>
              <w:right w:val="single" w:sz="4" w:space="0" w:color="auto"/>
            </w:tcBorders>
          </w:tcPr>
          <w:p w14:paraId="3CB68548" w14:textId="77777777" w:rsidR="00B00A96" w:rsidRPr="000F1829" w:rsidRDefault="00B00A96" w:rsidP="00CF689F">
            <w:pPr>
              <w:rPr>
                <w:noProof/>
                <w:sz w:val="18"/>
                <w:szCs w:val="18"/>
                <w:lang w:val="en-US"/>
              </w:rPr>
            </w:pPr>
          </w:p>
        </w:tc>
        <w:tc>
          <w:tcPr>
            <w:tcW w:w="1530" w:type="dxa"/>
            <w:tcBorders>
              <w:top w:val="nil"/>
              <w:left w:val="single" w:sz="4" w:space="0" w:color="auto"/>
              <w:bottom w:val="single" w:sz="4" w:space="0" w:color="auto"/>
              <w:right w:val="single" w:sz="4" w:space="0" w:color="auto"/>
            </w:tcBorders>
          </w:tcPr>
          <w:p w14:paraId="4123F538" w14:textId="77777777" w:rsidR="00B00A96" w:rsidRPr="000F1829" w:rsidRDefault="00B00A96" w:rsidP="00CF689F">
            <w:pPr>
              <w:rPr>
                <w:noProof/>
                <w:sz w:val="18"/>
                <w:szCs w:val="18"/>
                <w:lang w:val="en-US"/>
              </w:rPr>
            </w:pPr>
          </w:p>
        </w:tc>
        <w:tc>
          <w:tcPr>
            <w:tcW w:w="3285" w:type="dxa"/>
            <w:tcBorders>
              <w:top w:val="nil"/>
              <w:left w:val="single" w:sz="4" w:space="0" w:color="auto"/>
              <w:bottom w:val="single" w:sz="4" w:space="0" w:color="auto"/>
            </w:tcBorders>
          </w:tcPr>
          <w:p w14:paraId="1B834BEC" w14:textId="77777777" w:rsidR="00B00A96" w:rsidRPr="000F1829" w:rsidRDefault="00B00A96" w:rsidP="00CF689F">
            <w:pPr>
              <w:rPr>
                <w:noProof/>
                <w:sz w:val="18"/>
                <w:szCs w:val="18"/>
                <w:lang w:val="en-US"/>
              </w:rPr>
            </w:pPr>
            <w:r w:rsidRPr="000F1829">
              <w:rPr>
                <w:noProof/>
                <w:sz w:val="18"/>
                <w:szCs w:val="18"/>
                <w:lang w:val="en-US"/>
              </w:rPr>
              <w:t>Form CER</w:t>
            </w:r>
          </w:p>
        </w:tc>
      </w:tr>
      <w:tr w:rsidR="00CF689F" w:rsidRPr="007526CD" w14:paraId="454AA056" w14:textId="77777777" w:rsidTr="00CF689F">
        <w:tc>
          <w:tcPr>
            <w:tcW w:w="2376" w:type="dxa"/>
            <w:tcBorders>
              <w:top w:val="nil"/>
              <w:bottom w:val="single" w:sz="4" w:space="0" w:color="auto"/>
              <w:right w:val="single" w:sz="4" w:space="0" w:color="auto"/>
            </w:tcBorders>
          </w:tcPr>
          <w:p w14:paraId="1F5A2D31" w14:textId="77777777" w:rsidR="00CF689F" w:rsidRPr="000F1829" w:rsidRDefault="00CF689F" w:rsidP="00CF689F">
            <w:pPr>
              <w:tabs>
                <w:tab w:val="left" w:pos="567"/>
              </w:tabs>
              <w:ind w:left="567" w:hanging="567"/>
              <w:rPr>
                <w:b/>
                <w:noProof/>
                <w:sz w:val="18"/>
                <w:szCs w:val="18"/>
                <w:lang w:val="en-US"/>
              </w:rPr>
            </w:pPr>
            <w:r>
              <w:rPr>
                <w:b/>
                <w:noProof/>
                <w:sz w:val="18"/>
                <w:szCs w:val="18"/>
                <w:lang w:val="en-US"/>
              </w:rPr>
              <w:t>5.2</w:t>
            </w:r>
            <w:r>
              <w:rPr>
                <w:b/>
                <w:noProof/>
                <w:sz w:val="18"/>
                <w:szCs w:val="18"/>
                <w:lang w:val="en-US"/>
              </w:rPr>
              <w:tab/>
            </w:r>
            <w:r w:rsidRPr="001E5744">
              <w:rPr>
                <w:b/>
                <w:noProof/>
                <w:sz w:val="18"/>
                <w:szCs w:val="18"/>
                <w:lang w:val="en-US"/>
              </w:rPr>
              <w:t>ESHS Documentation</w:t>
            </w:r>
          </w:p>
        </w:tc>
        <w:tc>
          <w:tcPr>
            <w:tcW w:w="2977" w:type="dxa"/>
            <w:tcBorders>
              <w:top w:val="nil"/>
              <w:left w:val="single" w:sz="4" w:space="0" w:color="auto"/>
              <w:bottom w:val="single" w:sz="4" w:space="0" w:color="auto"/>
              <w:right w:val="single" w:sz="4" w:space="0" w:color="auto"/>
            </w:tcBorders>
          </w:tcPr>
          <w:p w14:paraId="618471FD" w14:textId="77777777" w:rsidR="00CF689F" w:rsidRPr="001E5744" w:rsidRDefault="00CF689F" w:rsidP="00CF689F">
            <w:pPr>
              <w:jc w:val="left"/>
              <w:rPr>
                <w:noProof/>
                <w:sz w:val="18"/>
                <w:szCs w:val="18"/>
                <w:lang w:val="en-US"/>
              </w:rPr>
            </w:pPr>
            <w:r w:rsidRPr="001E5744">
              <w:rPr>
                <w:noProof/>
                <w:sz w:val="18"/>
                <w:szCs w:val="18"/>
                <w:lang w:val="en-US"/>
              </w:rPr>
              <w:t>Availability of in house policies and procedures acceptable to the Employer for ESHS management:</w:t>
            </w:r>
          </w:p>
          <w:p w14:paraId="3115D1CD" w14:textId="77777777" w:rsidR="00CF689F" w:rsidRPr="001E5744" w:rsidRDefault="00CF689F" w:rsidP="00CF689F">
            <w:pPr>
              <w:pStyle w:val="Paragraphedeliste"/>
              <w:numPr>
                <w:ilvl w:val="0"/>
                <w:numId w:val="291"/>
              </w:numPr>
              <w:ind w:left="357" w:hanging="357"/>
              <w:contextualSpacing w:val="0"/>
              <w:jc w:val="left"/>
              <w:rPr>
                <w:noProof/>
                <w:sz w:val="18"/>
                <w:szCs w:val="18"/>
                <w:lang w:val="en-US"/>
              </w:rPr>
            </w:pPr>
            <w:r w:rsidRPr="001E5744">
              <w:rPr>
                <w:noProof/>
                <w:sz w:val="18"/>
                <w:szCs w:val="18"/>
                <w:lang w:val="en-US"/>
              </w:rPr>
              <w:t>Existence of an Ethics Charter;</w:t>
            </w:r>
          </w:p>
          <w:p w14:paraId="2D1E659D" w14:textId="77777777" w:rsidR="00CF689F" w:rsidRPr="001E5744" w:rsidRDefault="00CF689F" w:rsidP="00CF689F">
            <w:pPr>
              <w:pStyle w:val="Paragraphedeliste"/>
              <w:numPr>
                <w:ilvl w:val="0"/>
                <w:numId w:val="291"/>
              </w:numPr>
              <w:ind w:left="357" w:hanging="357"/>
              <w:contextualSpacing w:val="0"/>
              <w:jc w:val="left"/>
              <w:rPr>
                <w:noProof/>
                <w:sz w:val="18"/>
                <w:szCs w:val="18"/>
                <w:lang w:val="en-US"/>
              </w:rPr>
            </w:pPr>
            <w:r w:rsidRPr="001E5744">
              <w:rPr>
                <w:noProof/>
                <w:sz w:val="18"/>
                <w:szCs w:val="18"/>
                <w:lang w:val="en-US"/>
              </w:rPr>
              <w:t xml:space="preserve">Existence of a system for monitoring compliance with ESHS commitments </w:t>
            </w:r>
            <w:r w:rsidRPr="001E5744">
              <w:rPr>
                <w:noProof/>
                <w:sz w:val="18"/>
                <w:szCs w:val="18"/>
                <w:lang w:val="en-US"/>
              </w:rPr>
              <w:lastRenderedPageBreak/>
              <w:t>for the Bidder's subcontractors and all its partners;</w:t>
            </w:r>
          </w:p>
          <w:p w14:paraId="022CFE19" w14:textId="77777777" w:rsidR="00CF689F" w:rsidRDefault="00CF689F" w:rsidP="00CF689F">
            <w:pPr>
              <w:pStyle w:val="Paragraphedeliste"/>
              <w:numPr>
                <w:ilvl w:val="0"/>
                <w:numId w:val="291"/>
              </w:numPr>
              <w:ind w:left="357" w:hanging="357"/>
              <w:contextualSpacing w:val="0"/>
              <w:jc w:val="left"/>
              <w:rPr>
                <w:noProof/>
                <w:sz w:val="18"/>
                <w:szCs w:val="18"/>
                <w:lang w:val="en-US"/>
              </w:rPr>
            </w:pPr>
            <w:r w:rsidRPr="001E5744">
              <w:rPr>
                <w:noProof/>
                <w:sz w:val="18"/>
                <w:szCs w:val="18"/>
                <w:lang w:val="en-US"/>
              </w:rPr>
              <w:t>Existence of official company procedures for the management of the following relevant points:</w:t>
            </w:r>
          </w:p>
          <w:p w14:paraId="131CB231" w14:textId="77777777" w:rsidR="00CF689F" w:rsidRPr="00CF689F" w:rsidRDefault="00CF689F" w:rsidP="00CF689F">
            <w:pPr>
              <w:jc w:val="left"/>
              <w:rPr>
                <w:i/>
                <w:noProof/>
                <w:sz w:val="18"/>
                <w:szCs w:val="18"/>
                <w:lang w:val="en-US"/>
              </w:rPr>
            </w:pPr>
            <w:r w:rsidRPr="00CF689F">
              <w:rPr>
                <w:i/>
                <w:noProof/>
                <w:sz w:val="18"/>
                <w:szCs w:val="18"/>
                <w:highlight w:val="yellow"/>
                <w:lang w:val="en-US"/>
              </w:rPr>
              <w:t>[Only select the relevant points (between 3 and 5) that apply for the Works by checking the appropriate boxes]</w:t>
            </w:r>
          </w:p>
          <w:p w14:paraId="4EECC29E" w14:textId="77777777" w:rsidR="00CF689F" w:rsidRPr="00CF689F" w:rsidRDefault="00CF689F" w:rsidP="00CF689F">
            <w:pPr>
              <w:pStyle w:val="Paragraphedeliste"/>
              <w:numPr>
                <w:ilvl w:val="0"/>
                <w:numId w:val="292"/>
              </w:numPr>
              <w:contextualSpacing w:val="0"/>
              <w:jc w:val="left"/>
              <w:rPr>
                <w:noProof/>
                <w:sz w:val="18"/>
                <w:szCs w:val="18"/>
                <w:lang w:val="en-US"/>
              </w:rPr>
            </w:pPr>
            <w:r w:rsidRPr="00CF689F">
              <w:rPr>
                <w:noProof/>
                <w:sz w:val="18"/>
                <w:szCs w:val="18"/>
                <w:lang w:val="en-US"/>
              </w:rPr>
              <w:t>ESHS resources and facilities and ESHS monitoring organization;</w:t>
            </w:r>
          </w:p>
          <w:p w14:paraId="6BF2F672" w14:textId="77777777" w:rsidR="00CF689F" w:rsidRPr="00CF689F" w:rsidRDefault="00CF689F" w:rsidP="00CF689F">
            <w:pPr>
              <w:pStyle w:val="Paragraphedeliste"/>
              <w:numPr>
                <w:ilvl w:val="0"/>
                <w:numId w:val="292"/>
              </w:numPr>
              <w:contextualSpacing w:val="0"/>
              <w:jc w:val="left"/>
              <w:rPr>
                <w:noProof/>
                <w:sz w:val="18"/>
                <w:szCs w:val="18"/>
                <w:lang w:val="en-US"/>
              </w:rPr>
            </w:pPr>
            <w:r w:rsidRPr="00CF689F">
              <w:rPr>
                <w:noProof/>
                <w:sz w:val="18"/>
                <w:szCs w:val="18"/>
                <w:lang w:val="en-US"/>
              </w:rPr>
              <w:t>Project Areas management (base camps, quarries, borrow pits, storage areas);</w:t>
            </w:r>
          </w:p>
          <w:p w14:paraId="62E56574" w14:textId="77777777" w:rsidR="00CF689F" w:rsidRPr="00CF689F" w:rsidRDefault="00CF689F" w:rsidP="00CF689F">
            <w:pPr>
              <w:pStyle w:val="Paragraphedeliste"/>
              <w:numPr>
                <w:ilvl w:val="0"/>
                <w:numId w:val="292"/>
              </w:numPr>
              <w:contextualSpacing w:val="0"/>
              <w:jc w:val="left"/>
              <w:rPr>
                <w:noProof/>
                <w:sz w:val="18"/>
                <w:szCs w:val="18"/>
                <w:lang w:val="en-US"/>
              </w:rPr>
            </w:pPr>
            <w:r w:rsidRPr="00CF689F">
              <w:rPr>
                <w:noProof/>
                <w:sz w:val="18"/>
                <w:szCs w:val="18"/>
                <w:lang w:val="en-US"/>
              </w:rPr>
              <w:t>Health &amp; Safety on worksites;</w:t>
            </w:r>
          </w:p>
          <w:p w14:paraId="1571FEAA" w14:textId="77777777" w:rsidR="00CF689F" w:rsidRPr="00CF689F" w:rsidRDefault="00CF689F" w:rsidP="00CF689F">
            <w:pPr>
              <w:pStyle w:val="Paragraphedeliste"/>
              <w:numPr>
                <w:ilvl w:val="0"/>
                <w:numId w:val="292"/>
              </w:numPr>
              <w:contextualSpacing w:val="0"/>
              <w:jc w:val="left"/>
              <w:rPr>
                <w:noProof/>
                <w:sz w:val="18"/>
                <w:szCs w:val="18"/>
                <w:lang w:val="en-US"/>
              </w:rPr>
            </w:pPr>
            <w:r w:rsidRPr="00CF689F">
              <w:rPr>
                <w:noProof/>
                <w:sz w:val="18"/>
                <w:szCs w:val="18"/>
                <w:lang w:val="en-US"/>
              </w:rPr>
              <w:t>Local recruitment and ESHS trainings of local staff (capacity building), ESHS trainings of subcontractors and local partners (transfer of knowledge);</w:t>
            </w:r>
          </w:p>
          <w:p w14:paraId="51438C55" w14:textId="77777777" w:rsidR="00CF689F" w:rsidRPr="00CF689F" w:rsidRDefault="00CF689F" w:rsidP="00CF689F">
            <w:pPr>
              <w:pStyle w:val="Paragraphedeliste"/>
              <w:numPr>
                <w:ilvl w:val="0"/>
                <w:numId w:val="292"/>
              </w:numPr>
              <w:contextualSpacing w:val="0"/>
              <w:jc w:val="left"/>
              <w:rPr>
                <w:noProof/>
                <w:sz w:val="18"/>
                <w:szCs w:val="18"/>
                <w:lang w:val="en-US"/>
              </w:rPr>
            </w:pPr>
            <w:r w:rsidRPr="00CF689F">
              <w:rPr>
                <w:noProof/>
                <w:sz w:val="18"/>
                <w:szCs w:val="18"/>
                <w:lang w:val="en-US"/>
              </w:rPr>
              <w:t xml:space="preserve">Relations with stakeholders, information and consultation of local communities and authorities; </w:t>
            </w:r>
          </w:p>
          <w:p w14:paraId="276B8B25" w14:textId="77777777" w:rsidR="00CF689F" w:rsidRPr="00CF689F" w:rsidRDefault="00CF689F" w:rsidP="00CF689F">
            <w:pPr>
              <w:pStyle w:val="Paragraphedeliste"/>
              <w:numPr>
                <w:ilvl w:val="0"/>
                <w:numId w:val="292"/>
              </w:numPr>
              <w:contextualSpacing w:val="0"/>
              <w:jc w:val="left"/>
              <w:rPr>
                <w:noProof/>
                <w:sz w:val="18"/>
                <w:szCs w:val="18"/>
                <w:lang w:val="en-US"/>
              </w:rPr>
            </w:pPr>
            <w:r w:rsidRPr="00CF689F">
              <w:rPr>
                <w:noProof/>
                <w:sz w:val="18"/>
                <w:szCs w:val="18"/>
                <w:lang w:val="en-US"/>
              </w:rPr>
              <w:t>Traffic management;</w:t>
            </w:r>
          </w:p>
          <w:p w14:paraId="63C5E45A" w14:textId="77777777" w:rsidR="00CF689F" w:rsidRPr="00CF689F" w:rsidRDefault="00CF689F" w:rsidP="00CF689F">
            <w:pPr>
              <w:pStyle w:val="Paragraphedeliste"/>
              <w:numPr>
                <w:ilvl w:val="0"/>
                <w:numId w:val="292"/>
              </w:numPr>
              <w:contextualSpacing w:val="0"/>
              <w:jc w:val="left"/>
              <w:rPr>
                <w:noProof/>
                <w:sz w:val="18"/>
                <w:szCs w:val="18"/>
                <w:lang w:val="en-US"/>
              </w:rPr>
            </w:pPr>
            <w:r w:rsidRPr="00CF689F">
              <w:rPr>
                <w:noProof/>
                <w:sz w:val="18"/>
                <w:szCs w:val="18"/>
                <w:lang w:val="en-US"/>
              </w:rPr>
              <w:t>Hazardous products;</w:t>
            </w:r>
          </w:p>
          <w:p w14:paraId="39D64FB3" w14:textId="77777777" w:rsidR="00CF689F" w:rsidRPr="00CF689F" w:rsidRDefault="00CF689F" w:rsidP="00CF689F">
            <w:pPr>
              <w:pStyle w:val="Paragraphedeliste"/>
              <w:numPr>
                <w:ilvl w:val="0"/>
                <w:numId w:val="292"/>
              </w:numPr>
              <w:contextualSpacing w:val="0"/>
              <w:jc w:val="left"/>
              <w:rPr>
                <w:noProof/>
                <w:sz w:val="18"/>
                <w:szCs w:val="18"/>
                <w:lang w:val="en-US"/>
              </w:rPr>
            </w:pPr>
            <w:r w:rsidRPr="00CF689F">
              <w:rPr>
                <w:noProof/>
                <w:sz w:val="18"/>
                <w:szCs w:val="18"/>
                <w:lang w:val="en-US"/>
              </w:rPr>
              <w:t>Wastewater (effluents);</w:t>
            </w:r>
          </w:p>
          <w:p w14:paraId="6DBC5B4B" w14:textId="77777777" w:rsidR="00CF689F" w:rsidRPr="00CF689F" w:rsidRDefault="00CF689F" w:rsidP="00CF689F">
            <w:pPr>
              <w:pStyle w:val="Paragraphedeliste"/>
              <w:numPr>
                <w:ilvl w:val="0"/>
                <w:numId w:val="292"/>
              </w:numPr>
              <w:contextualSpacing w:val="0"/>
              <w:jc w:val="left"/>
              <w:rPr>
                <w:noProof/>
                <w:sz w:val="18"/>
                <w:szCs w:val="18"/>
                <w:lang w:val="en-US"/>
              </w:rPr>
            </w:pPr>
            <w:r w:rsidRPr="00CF689F">
              <w:rPr>
                <w:noProof/>
                <w:sz w:val="18"/>
                <w:szCs w:val="18"/>
                <w:lang w:val="en-US"/>
              </w:rPr>
              <w:t xml:space="preserve">Protection of water resources; </w:t>
            </w:r>
          </w:p>
          <w:p w14:paraId="6E074135" w14:textId="77777777" w:rsidR="00CF689F" w:rsidRPr="00CF689F" w:rsidRDefault="00CF689F" w:rsidP="00CF689F">
            <w:pPr>
              <w:pStyle w:val="Paragraphedeliste"/>
              <w:numPr>
                <w:ilvl w:val="0"/>
                <w:numId w:val="292"/>
              </w:numPr>
              <w:contextualSpacing w:val="0"/>
              <w:jc w:val="left"/>
              <w:rPr>
                <w:noProof/>
                <w:sz w:val="18"/>
                <w:szCs w:val="18"/>
                <w:lang w:val="en-US"/>
              </w:rPr>
            </w:pPr>
            <w:r w:rsidRPr="00CF689F">
              <w:rPr>
                <w:noProof/>
                <w:sz w:val="18"/>
                <w:szCs w:val="18"/>
                <w:lang w:val="en-US"/>
              </w:rPr>
              <w:lastRenderedPageBreak/>
              <w:t>Atmospheric emissions, noise and vibrations;</w:t>
            </w:r>
          </w:p>
          <w:p w14:paraId="275D7CED" w14:textId="77777777" w:rsidR="00CF689F" w:rsidRPr="00CF689F" w:rsidRDefault="00CF689F" w:rsidP="00CF689F">
            <w:pPr>
              <w:pStyle w:val="Paragraphedeliste"/>
              <w:numPr>
                <w:ilvl w:val="0"/>
                <w:numId w:val="292"/>
              </w:numPr>
              <w:contextualSpacing w:val="0"/>
              <w:jc w:val="left"/>
              <w:rPr>
                <w:noProof/>
                <w:sz w:val="18"/>
                <w:szCs w:val="18"/>
                <w:lang w:val="en-US"/>
              </w:rPr>
            </w:pPr>
            <w:r w:rsidRPr="00CF689F">
              <w:rPr>
                <w:noProof/>
                <w:sz w:val="18"/>
                <w:szCs w:val="18"/>
                <w:lang w:val="en-US"/>
              </w:rPr>
              <w:t>Waste management;</w:t>
            </w:r>
          </w:p>
          <w:p w14:paraId="488E4E83" w14:textId="77777777" w:rsidR="00CF689F" w:rsidRDefault="00CF689F" w:rsidP="00CF689F">
            <w:pPr>
              <w:pStyle w:val="Paragraphedeliste"/>
              <w:numPr>
                <w:ilvl w:val="0"/>
                <w:numId w:val="292"/>
              </w:numPr>
              <w:contextualSpacing w:val="0"/>
              <w:jc w:val="left"/>
              <w:rPr>
                <w:noProof/>
                <w:sz w:val="18"/>
                <w:szCs w:val="18"/>
                <w:lang w:val="en-US"/>
              </w:rPr>
            </w:pPr>
            <w:r w:rsidRPr="00CF689F">
              <w:rPr>
                <w:noProof/>
                <w:sz w:val="18"/>
                <w:szCs w:val="18"/>
                <w:lang w:val="en-US"/>
              </w:rPr>
              <w:t>Biodiversity: protection of fauna and flora;</w:t>
            </w:r>
          </w:p>
          <w:p w14:paraId="1666DD32" w14:textId="77777777" w:rsidR="00CF689F" w:rsidRPr="00CF689F" w:rsidRDefault="00CF689F" w:rsidP="00CF689F">
            <w:pPr>
              <w:pStyle w:val="Paragraphedeliste"/>
              <w:numPr>
                <w:ilvl w:val="0"/>
                <w:numId w:val="292"/>
              </w:numPr>
              <w:contextualSpacing w:val="0"/>
              <w:jc w:val="left"/>
              <w:rPr>
                <w:noProof/>
                <w:sz w:val="18"/>
                <w:szCs w:val="18"/>
                <w:lang w:val="en-US"/>
              </w:rPr>
            </w:pPr>
            <w:r w:rsidRPr="00CF689F">
              <w:rPr>
                <w:noProof/>
                <w:sz w:val="18"/>
                <w:szCs w:val="18"/>
                <w:lang w:val="en-US"/>
              </w:rPr>
              <w:t>Site rehabilitation and revegetation;</w:t>
            </w:r>
          </w:p>
          <w:p w14:paraId="03408655" w14:textId="77777777" w:rsidR="00CF689F" w:rsidRPr="00CF689F" w:rsidRDefault="00CF689F" w:rsidP="00CF689F">
            <w:pPr>
              <w:pStyle w:val="Paragraphedeliste"/>
              <w:numPr>
                <w:ilvl w:val="0"/>
                <w:numId w:val="292"/>
              </w:numPr>
              <w:contextualSpacing w:val="0"/>
              <w:jc w:val="left"/>
              <w:rPr>
                <w:noProof/>
                <w:sz w:val="18"/>
                <w:szCs w:val="18"/>
                <w:lang w:val="en-US"/>
              </w:rPr>
            </w:pPr>
            <w:r w:rsidRPr="00CF689F">
              <w:rPr>
                <w:noProof/>
                <w:sz w:val="18"/>
                <w:szCs w:val="18"/>
                <w:lang w:val="en-US"/>
              </w:rPr>
              <w:t>Erosion and sedimentation;</w:t>
            </w:r>
          </w:p>
          <w:p w14:paraId="5D6E2313" w14:textId="77777777" w:rsidR="00CF689F" w:rsidRPr="00CF689F" w:rsidRDefault="00CF689F" w:rsidP="00CF689F">
            <w:pPr>
              <w:pStyle w:val="Paragraphedeliste"/>
              <w:numPr>
                <w:ilvl w:val="0"/>
                <w:numId w:val="292"/>
              </w:numPr>
              <w:contextualSpacing w:val="0"/>
              <w:jc w:val="left"/>
              <w:rPr>
                <w:noProof/>
                <w:sz w:val="18"/>
                <w:szCs w:val="18"/>
                <w:lang w:val="en-US"/>
              </w:rPr>
            </w:pPr>
            <w:r w:rsidRPr="00CF689F">
              <w:rPr>
                <w:noProof/>
                <w:sz w:val="18"/>
                <w:szCs w:val="18"/>
                <w:lang w:val="en-US"/>
              </w:rPr>
              <w:t>Control of infectious and communicable diseases (HIV/AIDS, malaria, etc.).</w:t>
            </w:r>
          </w:p>
        </w:tc>
        <w:tc>
          <w:tcPr>
            <w:tcW w:w="1418" w:type="dxa"/>
            <w:tcBorders>
              <w:top w:val="nil"/>
              <w:left w:val="single" w:sz="4" w:space="0" w:color="auto"/>
              <w:bottom w:val="single" w:sz="4" w:space="0" w:color="auto"/>
              <w:right w:val="single" w:sz="4" w:space="0" w:color="auto"/>
            </w:tcBorders>
          </w:tcPr>
          <w:p w14:paraId="65447295" w14:textId="77777777" w:rsidR="00CF689F" w:rsidRPr="000F1829" w:rsidRDefault="00CF689F" w:rsidP="00CF689F">
            <w:pPr>
              <w:jc w:val="left"/>
              <w:rPr>
                <w:noProof/>
                <w:sz w:val="18"/>
                <w:szCs w:val="18"/>
                <w:lang w:val="en-US"/>
              </w:rPr>
            </w:pPr>
            <w:r w:rsidRPr="000F1829">
              <w:rPr>
                <w:noProof/>
                <w:sz w:val="18"/>
                <w:szCs w:val="18"/>
                <w:lang w:val="en-US"/>
              </w:rPr>
              <w:lastRenderedPageBreak/>
              <w:t>Must meet requirement</w:t>
            </w:r>
          </w:p>
        </w:tc>
        <w:tc>
          <w:tcPr>
            <w:tcW w:w="1417" w:type="dxa"/>
            <w:tcBorders>
              <w:top w:val="nil"/>
              <w:left w:val="single" w:sz="4" w:space="0" w:color="auto"/>
              <w:bottom w:val="single" w:sz="4" w:space="0" w:color="auto"/>
              <w:right w:val="single" w:sz="4" w:space="0" w:color="auto"/>
            </w:tcBorders>
          </w:tcPr>
          <w:p w14:paraId="0DECB771" w14:textId="77777777" w:rsidR="00CF689F" w:rsidRPr="000F1829" w:rsidRDefault="00CF689F" w:rsidP="00CF689F">
            <w:pPr>
              <w:rPr>
                <w:noProof/>
                <w:sz w:val="18"/>
                <w:szCs w:val="18"/>
                <w:lang w:val="en-US"/>
              </w:rPr>
            </w:pPr>
            <w:r w:rsidRPr="000F1829">
              <w:rPr>
                <w:noProof/>
                <w:sz w:val="18"/>
                <w:szCs w:val="18"/>
                <w:lang w:val="en-US"/>
              </w:rPr>
              <w:t>N/A</w:t>
            </w:r>
          </w:p>
        </w:tc>
        <w:tc>
          <w:tcPr>
            <w:tcW w:w="1280" w:type="dxa"/>
            <w:tcBorders>
              <w:top w:val="nil"/>
              <w:left w:val="single" w:sz="4" w:space="0" w:color="auto"/>
              <w:bottom w:val="single" w:sz="4" w:space="0" w:color="auto"/>
              <w:right w:val="single" w:sz="4" w:space="0" w:color="auto"/>
            </w:tcBorders>
          </w:tcPr>
          <w:p w14:paraId="4D462073" w14:textId="77777777" w:rsidR="00CF689F" w:rsidRPr="000F1829" w:rsidRDefault="00CF689F" w:rsidP="00CF689F">
            <w:pPr>
              <w:rPr>
                <w:noProof/>
                <w:sz w:val="18"/>
                <w:szCs w:val="18"/>
                <w:lang w:val="en-US"/>
              </w:rPr>
            </w:pPr>
            <w:r w:rsidRPr="000F1829">
              <w:rPr>
                <w:noProof/>
                <w:sz w:val="18"/>
                <w:szCs w:val="18"/>
                <w:lang w:val="en-US"/>
              </w:rPr>
              <w:t>N/A</w:t>
            </w:r>
          </w:p>
        </w:tc>
        <w:tc>
          <w:tcPr>
            <w:tcW w:w="1530" w:type="dxa"/>
            <w:tcBorders>
              <w:top w:val="nil"/>
              <w:left w:val="single" w:sz="4" w:space="0" w:color="auto"/>
              <w:bottom w:val="single" w:sz="4" w:space="0" w:color="auto"/>
              <w:right w:val="single" w:sz="4" w:space="0" w:color="auto"/>
            </w:tcBorders>
          </w:tcPr>
          <w:p w14:paraId="1657B0AD" w14:textId="77777777" w:rsidR="00CF689F" w:rsidRPr="000F1829" w:rsidRDefault="00CF689F" w:rsidP="00CF689F">
            <w:pPr>
              <w:jc w:val="left"/>
              <w:rPr>
                <w:noProof/>
                <w:sz w:val="18"/>
                <w:szCs w:val="18"/>
                <w:lang w:val="en-US"/>
              </w:rPr>
            </w:pPr>
            <w:r w:rsidRPr="000F1829">
              <w:rPr>
                <w:noProof/>
                <w:sz w:val="18"/>
                <w:szCs w:val="18"/>
                <w:lang w:val="en-US"/>
              </w:rPr>
              <w:t>Leader must meet requirement</w:t>
            </w:r>
          </w:p>
        </w:tc>
        <w:tc>
          <w:tcPr>
            <w:tcW w:w="3285" w:type="dxa"/>
            <w:tcBorders>
              <w:top w:val="nil"/>
              <w:left w:val="single" w:sz="4" w:space="0" w:color="auto"/>
              <w:bottom w:val="single" w:sz="4" w:space="0" w:color="auto"/>
            </w:tcBorders>
          </w:tcPr>
          <w:p w14:paraId="3D21889B" w14:textId="77777777" w:rsidR="00CF689F" w:rsidRPr="00CF689F" w:rsidRDefault="00CF689F" w:rsidP="00CF689F">
            <w:pPr>
              <w:pStyle w:val="Paragraphedeliste"/>
              <w:numPr>
                <w:ilvl w:val="0"/>
                <w:numId w:val="293"/>
              </w:numPr>
              <w:ind w:left="357" w:hanging="357"/>
              <w:contextualSpacing w:val="0"/>
              <w:rPr>
                <w:noProof/>
                <w:sz w:val="18"/>
                <w:szCs w:val="18"/>
                <w:lang w:val="en-US"/>
              </w:rPr>
            </w:pPr>
            <w:r w:rsidRPr="00CF689F">
              <w:rPr>
                <w:noProof/>
                <w:sz w:val="18"/>
                <w:szCs w:val="18"/>
                <w:lang w:val="en-US"/>
              </w:rPr>
              <w:t>The ESHS Ethics Charter of the company or equivalent must be provided.</w:t>
            </w:r>
          </w:p>
          <w:p w14:paraId="4A827F25" w14:textId="77777777" w:rsidR="00CF689F" w:rsidRPr="00CF689F" w:rsidRDefault="00CF689F" w:rsidP="00CF689F">
            <w:pPr>
              <w:pStyle w:val="Paragraphedeliste"/>
              <w:numPr>
                <w:ilvl w:val="0"/>
                <w:numId w:val="293"/>
              </w:numPr>
              <w:ind w:left="357" w:hanging="357"/>
              <w:contextualSpacing w:val="0"/>
              <w:rPr>
                <w:noProof/>
                <w:sz w:val="18"/>
                <w:szCs w:val="18"/>
                <w:lang w:val="en-US"/>
              </w:rPr>
            </w:pPr>
            <w:r w:rsidRPr="00CF689F">
              <w:rPr>
                <w:noProof/>
                <w:sz w:val="18"/>
                <w:szCs w:val="18"/>
                <w:lang w:val="en-US"/>
              </w:rPr>
              <w:t xml:space="preserve">A procedure or information on how the Bidder ensures that all members of the Joint Venture, subcontractors, suppliers and temporary labor (i) are aware and (ii) </w:t>
            </w:r>
            <w:r w:rsidRPr="00CF689F">
              <w:rPr>
                <w:noProof/>
                <w:sz w:val="18"/>
                <w:szCs w:val="18"/>
                <w:lang w:val="en-US"/>
              </w:rPr>
              <w:lastRenderedPageBreak/>
              <w:t>meet ESHS requirements must be provided.</w:t>
            </w:r>
          </w:p>
          <w:p w14:paraId="0B548A4F" w14:textId="77777777" w:rsidR="00CF689F" w:rsidRPr="00CF689F" w:rsidRDefault="00CF689F" w:rsidP="00CF689F">
            <w:pPr>
              <w:pStyle w:val="Paragraphedeliste"/>
              <w:numPr>
                <w:ilvl w:val="0"/>
                <w:numId w:val="293"/>
              </w:numPr>
              <w:ind w:left="357" w:hanging="357"/>
              <w:contextualSpacing w:val="0"/>
              <w:rPr>
                <w:noProof/>
                <w:sz w:val="18"/>
                <w:szCs w:val="18"/>
                <w:lang w:val="en-US"/>
              </w:rPr>
            </w:pPr>
            <w:r w:rsidRPr="00CF689F">
              <w:rPr>
                <w:noProof/>
                <w:sz w:val="18"/>
                <w:szCs w:val="18"/>
                <w:lang w:val="en-US"/>
              </w:rPr>
              <w:t>Official internal procedure documents on the topics indicated must be provided.</w:t>
            </w:r>
          </w:p>
        </w:tc>
      </w:tr>
      <w:tr w:rsidR="009F579C" w:rsidRPr="007526CD" w14:paraId="754D9724" w14:textId="77777777" w:rsidTr="00CF689F">
        <w:tc>
          <w:tcPr>
            <w:tcW w:w="2376" w:type="dxa"/>
            <w:tcBorders>
              <w:top w:val="nil"/>
              <w:bottom w:val="single" w:sz="4" w:space="0" w:color="auto"/>
              <w:right w:val="single" w:sz="4" w:space="0" w:color="auto"/>
            </w:tcBorders>
          </w:tcPr>
          <w:p w14:paraId="5AF5E074" w14:textId="77777777" w:rsidR="005C0FB3" w:rsidRPr="000F1829" w:rsidRDefault="005C0FB3" w:rsidP="00CF689F">
            <w:pPr>
              <w:tabs>
                <w:tab w:val="left" w:pos="567"/>
              </w:tabs>
              <w:ind w:left="567" w:hanging="567"/>
              <w:jc w:val="left"/>
              <w:rPr>
                <w:b/>
                <w:noProof/>
                <w:sz w:val="18"/>
                <w:szCs w:val="18"/>
                <w:lang w:val="en-US"/>
              </w:rPr>
            </w:pPr>
            <w:r w:rsidRPr="000F1829">
              <w:rPr>
                <w:b/>
                <w:noProof/>
                <w:sz w:val="18"/>
                <w:szCs w:val="18"/>
                <w:lang w:val="en-US"/>
              </w:rPr>
              <w:lastRenderedPageBreak/>
              <w:t>5.3</w:t>
            </w:r>
            <w:r w:rsidRPr="000F1829">
              <w:rPr>
                <w:b/>
                <w:noProof/>
                <w:sz w:val="18"/>
                <w:szCs w:val="18"/>
                <w:lang w:val="en-US"/>
              </w:rPr>
              <w:tab/>
            </w:r>
            <w:r w:rsidR="00A65A8C" w:rsidRPr="000F1829">
              <w:rPr>
                <w:b/>
                <w:noProof/>
                <w:sz w:val="18"/>
                <w:szCs w:val="18"/>
                <w:lang w:val="en-US"/>
              </w:rPr>
              <w:t>Similar</w:t>
            </w:r>
            <w:r w:rsidR="00B110A0" w:rsidRPr="000F1829">
              <w:rPr>
                <w:b/>
                <w:noProof/>
                <w:sz w:val="18"/>
                <w:szCs w:val="18"/>
                <w:lang w:val="en-US"/>
              </w:rPr>
              <w:t xml:space="preserve"> </w:t>
            </w:r>
            <w:r w:rsidR="00793392" w:rsidRPr="000F1829">
              <w:rPr>
                <w:b/>
                <w:noProof/>
                <w:sz w:val="18"/>
                <w:szCs w:val="18"/>
                <w:lang w:val="en-US"/>
              </w:rPr>
              <w:t>Experience</w:t>
            </w:r>
          </w:p>
        </w:tc>
        <w:tc>
          <w:tcPr>
            <w:tcW w:w="2977" w:type="dxa"/>
            <w:tcBorders>
              <w:top w:val="single" w:sz="4" w:space="0" w:color="auto"/>
              <w:left w:val="single" w:sz="4" w:space="0" w:color="auto"/>
              <w:bottom w:val="single" w:sz="4" w:space="0" w:color="auto"/>
              <w:right w:val="single" w:sz="4" w:space="0" w:color="auto"/>
            </w:tcBorders>
          </w:tcPr>
          <w:p w14:paraId="25B09A7C" w14:textId="77777777" w:rsidR="005C0FB3" w:rsidRPr="000F1829" w:rsidRDefault="005C0FB3" w:rsidP="00CF689F">
            <w:pPr>
              <w:jc w:val="left"/>
              <w:rPr>
                <w:noProof/>
                <w:sz w:val="18"/>
                <w:szCs w:val="18"/>
                <w:lang w:val="en-US"/>
              </w:rPr>
            </w:pPr>
            <w:r w:rsidRPr="000F1829">
              <w:rPr>
                <w:noProof/>
                <w:sz w:val="18"/>
                <w:szCs w:val="18"/>
                <w:lang w:val="en-US"/>
              </w:rPr>
              <w:t xml:space="preserve">Experience of </w:t>
            </w:r>
            <w:r w:rsidRPr="000F1829">
              <w:rPr>
                <w:i/>
                <w:noProof/>
                <w:sz w:val="18"/>
                <w:szCs w:val="18"/>
                <w:lang w:val="en-US"/>
              </w:rPr>
              <w:t>[</w:t>
            </w:r>
            <w:r w:rsidRPr="000F1829">
              <w:rPr>
                <w:i/>
                <w:noProof/>
                <w:sz w:val="18"/>
                <w:szCs w:val="18"/>
                <w:highlight w:val="yellow"/>
                <w:lang w:val="en-US"/>
              </w:rPr>
              <w:t>insert number, generally two]</w:t>
            </w:r>
            <w:r w:rsidRPr="000F1829">
              <w:rPr>
                <w:i/>
                <w:noProof/>
                <w:sz w:val="18"/>
                <w:szCs w:val="18"/>
                <w:lang w:val="en-US"/>
              </w:rPr>
              <w:t xml:space="preserve"> </w:t>
            </w:r>
            <w:r w:rsidRPr="000F1829">
              <w:rPr>
                <w:noProof/>
                <w:sz w:val="18"/>
                <w:szCs w:val="18"/>
                <w:lang w:val="en-US"/>
              </w:rPr>
              <w:t xml:space="preserve">construction contracts over the last </w:t>
            </w:r>
            <w:r w:rsidRPr="000F1829">
              <w:rPr>
                <w:i/>
                <w:noProof/>
                <w:sz w:val="18"/>
                <w:szCs w:val="18"/>
                <w:highlight w:val="yellow"/>
                <w:lang w:val="en-US"/>
              </w:rPr>
              <w:t>[insert number, between 5 to 10]</w:t>
            </w:r>
            <w:r w:rsidRPr="000F1829">
              <w:rPr>
                <w:noProof/>
                <w:sz w:val="18"/>
                <w:szCs w:val="18"/>
                <w:lang w:val="en-US"/>
              </w:rPr>
              <w:t xml:space="preserve"> years, where major ESHS measures were carried out or are on progress satisfactorily and in compliance with international standards.</w:t>
            </w:r>
          </w:p>
        </w:tc>
        <w:tc>
          <w:tcPr>
            <w:tcW w:w="1418" w:type="dxa"/>
            <w:tcBorders>
              <w:top w:val="single" w:sz="4" w:space="0" w:color="auto"/>
              <w:left w:val="single" w:sz="4" w:space="0" w:color="auto"/>
              <w:bottom w:val="single" w:sz="4" w:space="0" w:color="auto"/>
              <w:right w:val="single" w:sz="4" w:space="0" w:color="auto"/>
            </w:tcBorders>
          </w:tcPr>
          <w:p w14:paraId="03234072" w14:textId="77777777" w:rsidR="005C0FB3" w:rsidRPr="000F1829" w:rsidRDefault="005C0FB3" w:rsidP="00CF689F">
            <w:pPr>
              <w:jc w:val="left"/>
              <w:rPr>
                <w:noProof/>
                <w:sz w:val="18"/>
                <w:szCs w:val="18"/>
                <w:lang w:val="en-US"/>
              </w:rPr>
            </w:pPr>
            <w:r w:rsidRPr="000F1829">
              <w:rPr>
                <w:noProof/>
                <w:sz w:val="18"/>
                <w:szCs w:val="18"/>
                <w:lang w:val="en-US"/>
              </w:rPr>
              <w:t>Must meet requirement</w:t>
            </w:r>
          </w:p>
        </w:tc>
        <w:tc>
          <w:tcPr>
            <w:tcW w:w="1417" w:type="dxa"/>
            <w:tcBorders>
              <w:top w:val="single" w:sz="4" w:space="0" w:color="auto"/>
              <w:left w:val="single" w:sz="4" w:space="0" w:color="auto"/>
              <w:bottom w:val="single" w:sz="4" w:space="0" w:color="auto"/>
              <w:right w:val="single" w:sz="4" w:space="0" w:color="auto"/>
            </w:tcBorders>
          </w:tcPr>
          <w:p w14:paraId="7A6C0E22" w14:textId="77777777" w:rsidR="005C0FB3" w:rsidRPr="000F1829" w:rsidRDefault="005C0FB3" w:rsidP="00CF689F">
            <w:pPr>
              <w:rPr>
                <w:noProof/>
                <w:sz w:val="18"/>
                <w:szCs w:val="18"/>
                <w:lang w:val="en-US"/>
              </w:rPr>
            </w:pPr>
            <w:r w:rsidRPr="000F1829">
              <w:rPr>
                <w:noProof/>
                <w:sz w:val="18"/>
                <w:szCs w:val="18"/>
                <w:lang w:val="en-US"/>
              </w:rPr>
              <w:t>N/A</w:t>
            </w:r>
          </w:p>
        </w:tc>
        <w:tc>
          <w:tcPr>
            <w:tcW w:w="1280" w:type="dxa"/>
            <w:tcBorders>
              <w:top w:val="single" w:sz="4" w:space="0" w:color="auto"/>
              <w:left w:val="single" w:sz="4" w:space="0" w:color="auto"/>
              <w:bottom w:val="single" w:sz="4" w:space="0" w:color="auto"/>
              <w:right w:val="single" w:sz="4" w:space="0" w:color="auto"/>
            </w:tcBorders>
          </w:tcPr>
          <w:p w14:paraId="1E671B74" w14:textId="77777777" w:rsidR="005C0FB3" w:rsidRPr="000F1829" w:rsidRDefault="005C0FB3" w:rsidP="00CF689F">
            <w:pPr>
              <w:rPr>
                <w:noProof/>
                <w:sz w:val="18"/>
                <w:szCs w:val="18"/>
                <w:lang w:val="en-US"/>
              </w:rPr>
            </w:pPr>
            <w:r w:rsidRPr="000F1829">
              <w:rPr>
                <w:noProof/>
                <w:sz w:val="18"/>
                <w:szCs w:val="18"/>
                <w:lang w:val="en-US"/>
              </w:rPr>
              <w:t>N/A</w:t>
            </w:r>
          </w:p>
        </w:tc>
        <w:tc>
          <w:tcPr>
            <w:tcW w:w="1530" w:type="dxa"/>
            <w:tcBorders>
              <w:top w:val="single" w:sz="4" w:space="0" w:color="auto"/>
              <w:left w:val="single" w:sz="4" w:space="0" w:color="auto"/>
              <w:bottom w:val="single" w:sz="4" w:space="0" w:color="auto"/>
              <w:right w:val="single" w:sz="4" w:space="0" w:color="auto"/>
            </w:tcBorders>
          </w:tcPr>
          <w:p w14:paraId="7494E750" w14:textId="77777777" w:rsidR="005C0FB3" w:rsidRPr="000F1829" w:rsidRDefault="005C0FB3" w:rsidP="00CF689F">
            <w:pPr>
              <w:jc w:val="left"/>
              <w:rPr>
                <w:noProof/>
                <w:sz w:val="18"/>
                <w:szCs w:val="18"/>
                <w:lang w:val="en-US"/>
              </w:rPr>
            </w:pPr>
            <w:r w:rsidRPr="000F1829">
              <w:rPr>
                <w:noProof/>
                <w:sz w:val="18"/>
                <w:szCs w:val="18"/>
                <w:lang w:val="en-US"/>
              </w:rPr>
              <w:t>Leader must meet requirement</w:t>
            </w:r>
          </w:p>
        </w:tc>
        <w:tc>
          <w:tcPr>
            <w:tcW w:w="3285" w:type="dxa"/>
            <w:tcBorders>
              <w:top w:val="single" w:sz="4" w:space="0" w:color="auto"/>
              <w:left w:val="single" w:sz="4" w:space="0" w:color="auto"/>
              <w:bottom w:val="single" w:sz="4" w:space="0" w:color="auto"/>
            </w:tcBorders>
          </w:tcPr>
          <w:p w14:paraId="0F7ACE6B" w14:textId="77777777" w:rsidR="005C0FB3" w:rsidRPr="000F1829" w:rsidRDefault="009E383F" w:rsidP="00CF689F">
            <w:pPr>
              <w:jc w:val="left"/>
              <w:rPr>
                <w:noProof/>
                <w:sz w:val="18"/>
                <w:szCs w:val="18"/>
                <w:lang w:val="en-US"/>
              </w:rPr>
            </w:pPr>
            <w:r w:rsidRPr="000F1829">
              <w:rPr>
                <w:noProof/>
                <w:sz w:val="18"/>
                <w:szCs w:val="18"/>
                <w:lang w:val="en-US"/>
              </w:rPr>
              <w:t>Form EXP</w:t>
            </w:r>
            <w:r w:rsidRPr="000F1829">
              <w:rPr>
                <w:noProof/>
                <w:sz w:val="18"/>
                <w:szCs w:val="18"/>
                <w:lang w:val="en-US"/>
              </w:rPr>
              <w:noBreakHyphen/>
            </w:r>
            <w:r w:rsidR="005C0FB3" w:rsidRPr="000F1829">
              <w:rPr>
                <w:noProof/>
                <w:sz w:val="18"/>
                <w:szCs w:val="18"/>
                <w:lang w:val="en-US"/>
              </w:rPr>
              <w:t xml:space="preserve">ESHS with supporting documents </w:t>
            </w:r>
            <w:r w:rsidR="005C0FB3" w:rsidRPr="000F1829">
              <w:rPr>
                <w:b/>
                <w:noProof/>
                <w:sz w:val="18"/>
                <w:szCs w:val="18"/>
                <w:lang w:val="en-US"/>
              </w:rPr>
              <w:t>(</w:t>
            </w:r>
            <w:r w:rsidR="006818C3" w:rsidRPr="000F1829">
              <w:rPr>
                <w:b/>
                <w:noProof/>
                <w:sz w:val="18"/>
                <w:szCs w:val="18"/>
                <w:lang w:val="en-US"/>
              </w:rPr>
              <w:t>the Bidder shall submit a piece of evidence</w:t>
            </w:r>
            <w:r w:rsidR="005C0FB3" w:rsidRPr="000F1829">
              <w:rPr>
                <w:b/>
                <w:noProof/>
                <w:sz w:val="18"/>
                <w:szCs w:val="18"/>
                <w:lang w:val="en-US"/>
              </w:rPr>
              <w:t xml:space="preserve"> supporting the ESHS implementation</w:t>
            </w:r>
            <w:r w:rsidR="006818C3" w:rsidRPr="000F1829">
              <w:rPr>
                <w:b/>
                <w:noProof/>
                <w:sz w:val="18"/>
                <w:szCs w:val="18"/>
                <w:lang w:val="en-US"/>
              </w:rPr>
              <w:t xml:space="preserve"> measures</w:t>
            </w:r>
            <w:r w:rsidR="005C0FB3" w:rsidRPr="000F1829">
              <w:rPr>
                <w:b/>
                <w:noProof/>
                <w:sz w:val="18"/>
                <w:szCs w:val="18"/>
                <w:lang w:val="en-US"/>
              </w:rPr>
              <w:t>)</w:t>
            </w:r>
          </w:p>
        </w:tc>
      </w:tr>
      <w:tr w:rsidR="009F579C" w:rsidRPr="007526CD" w14:paraId="6E8EDA25" w14:textId="77777777" w:rsidTr="00CF689F">
        <w:tc>
          <w:tcPr>
            <w:tcW w:w="2376" w:type="dxa"/>
            <w:tcBorders>
              <w:top w:val="single" w:sz="4" w:space="0" w:color="auto"/>
              <w:bottom w:val="single" w:sz="4" w:space="0" w:color="auto"/>
              <w:right w:val="single" w:sz="4" w:space="0" w:color="auto"/>
            </w:tcBorders>
          </w:tcPr>
          <w:p w14:paraId="3CAC29BA" w14:textId="77777777" w:rsidR="00CA650C" w:rsidRPr="000F1829" w:rsidRDefault="00CA650C" w:rsidP="00CF689F">
            <w:pPr>
              <w:keepNext/>
              <w:keepLines/>
              <w:jc w:val="left"/>
              <w:rPr>
                <w:b/>
                <w:i/>
                <w:noProof/>
                <w:sz w:val="18"/>
                <w:szCs w:val="18"/>
                <w:lang w:val="en-US"/>
              </w:rPr>
            </w:pPr>
            <w:r w:rsidRPr="000F1829">
              <w:rPr>
                <w:b/>
                <w:i/>
                <w:noProof/>
                <w:sz w:val="18"/>
                <w:szCs w:val="18"/>
                <w:highlight w:val="yellow"/>
                <w:lang w:val="en-US"/>
              </w:rPr>
              <w:t>[</w:t>
            </w:r>
            <w:r w:rsidR="00F03B27" w:rsidRPr="000F1829">
              <w:rPr>
                <w:b/>
                <w:i/>
                <w:noProof/>
                <w:sz w:val="18"/>
                <w:szCs w:val="18"/>
                <w:highlight w:val="yellow"/>
                <w:lang w:val="en-US"/>
              </w:rPr>
              <w:t>This criterion</w:t>
            </w:r>
            <w:r w:rsidR="00082D39" w:rsidRPr="000F1829">
              <w:rPr>
                <w:b/>
                <w:i/>
                <w:noProof/>
                <w:sz w:val="18"/>
                <w:szCs w:val="18"/>
                <w:highlight w:val="yellow"/>
                <w:lang w:val="en-US"/>
              </w:rPr>
              <w:t xml:space="preserve"> may be deleted if knowledge transfer is not required for this contract</w:t>
            </w:r>
            <w:r w:rsidRPr="000F1829">
              <w:rPr>
                <w:b/>
                <w:i/>
                <w:noProof/>
                <w:sz w:val="18"/>
                <w:szCs w:val="18"/>
                <w:highlight w:val="yellow"/>
                <w:lang w:val="en-US"/>
              </w:rPr>
              <w:t>]</w:t>
            </w:r>
          </w:p>
          <w:p w14:paraId="33C9A2E8" w14:textId="77777777" w:rsidR="0021187D" w:rsidRPr="000F1829" w:rsidRDefault="00214E31" w:rsidP="00CF689F">
            <w:pPr>
              <w:keepNext/>
              <w:keepLines/>
              <w:tabs>
                <w:tab w:val="left" w:pos="567"/>
              </w:tabs>
              <w:ind w:left="567" w:hanging="567"/>
              <w:jc w:val="left"/>
              <w:rPr>
                <w:b/>
                <w:i/>
                <w:noProof/>
                <w:sz w:val="18"/>
                <w:szCs w:val="18"/>
                <w:lang w:val="en-US"/>
              </w:rPr>
            </w:pPr>
            <w:r w:rsidRPr="000F1829">
              <w:rPr>
                <w:b/>
                <w:noProof/>
                <w:sz w:val="18"/>
                <w:szCs w:val="18"/>
                <w:lang w:val="en-US"/>
              </w:rPr>
              <w:t>5.4</w:t>
            </w:r>
            <w:r w:rsidRPr="000F1829">
              <w:rPr>
                <w:b/>
                <w:noProof/>
                <w:sz w:val="18"/>
                <w:szCs w:val="18"/>
                <w:lang w:val="en-US"/>
              </w:rPr>
              <w:tab/>
              <w:t xml:space="preserve">Specific ESHS </w:t>
            </w:r>
            <w:r w:rsidR="00793392" w:rsidRPr="000F1829">
              <w:rPr>
                <w:b/>
                <w:noProof/>
                <w:sz w:val="18"/>
                <w:szCs w:val="18"/>
                <w:lang w:val="en-US"/>
              </w:rPr>
              <w:t>Knowledge Transfer Experience</w:t>
            </w:r>
          </w:p>
        </w:tc>
        <w:tc>
          <w:tcPr>
            <w:tcW w:w="2977" w:type="dxa"/>
            <w:tcBorders>
              <w:top w:val="single" w:sz="4" w:space="0" w:color="auto"/>
              <w:left w:val="single" w:sz="4" w:space="0" w:color="auto"/>
              <w:bottom w:val="single" w:sz="4" w:space="0" w:color="auto"/>
              <w:right w:val="single" w:sz="4" w:space="0" w:color="auto"/>
            </w:tcBorders>
          </w:tcPr>
          <w:p w14:paraId="597B6C0E" w14:textId="77777777" w:rsidR="00214E31" w:rsidRPr="000F1829" w:rsidRDefault="00214E31" w:rsidP="00CF689F">
            <w:pPr>
              <w:keepNext/>
              <w:keepLines/>
              <w:jc w:val="left"/>
              <w:rPr>
                <w:noProof/>
                <w:sz w:val="18"/>
                <w:szCs w:val="18"/>
                <w:lang w:val="en-US"/>
              </w:rPr>
            </w:pPr>
            <w:r w:rsidRPr="000F1829">
              <w:rPr>
                <w:noProof/>
                <w:sz w:val="18"/>
                <w:szCs w:val="18"/>
                <w:lang w:val="en-US"/>
              </w:rPr>
              <w:t>Experience of one (1) construction contract in developing and emerging countries over the last five (5) years in which the ESHS knowledge transfer to a local partner or the ESHS capacity building of the Employer’s country staff was carried out satisfactorily</w:t>
            </w:r>
          </w:p>
        </w:tc>
        <w:tc>
          <w:tcPr>
            <w:tcW w:w="1418" w:type="dxa"/>
            <w:tcBorders>
              <w:top w:val="single" w:sz="4" w:space="0" w:color="auto"/>
              <w:left w:val="single" w:sz="4" w:space="0" w:color="auto"/>
              <w:bottom w:val="single" w:sz="4" w:space="0" w:color="auto"/>
              <w:right w:val="single" w:sz="4" w:space="0" w:color="auto"/>
            </w:tcBorders>
          </w:tcPr>
          <w:p w14:paraId="6EED43C1" w14:textId="77777777" w:rsidR="00214E31" w:rsidRPr="000F1829" w:rsidRDefault="00214E31" w:rsidP="00CF689F">
            <w:pPr>
              <w:keepNext/>
              <w:keepLines/>
              <w:jc w:val="left"/>
              <w:rPr>
                <w:noProof/>
                <w:sz w:val="18"/>
                <w:szCs w:val="18"/>
                <w:lang w:val="en-US"/>
              </w:rPr>
            </w:pPr>
            <w:r w:rsidRPr="000F1829">
              <w:rPr>
                <w:noProof/>
                <w:sz w:val="18"/>
                <w:szCs w:val="18"/>
                <w:lang w:val="en-US"/>
              </w:rPr>
              <w:t>Must meet requirement</w:t>
            </w:r>
          </w:p>
        </w:tc>
        <w:tc>
          <w:tcPr>
            <w:tcW w:w="1417" w:type="dxa"/>
            <w:tcBorders>
              <w:top w:val="single" w:sz="4" w:space="0" w:color="auto"/>
              <w:left w:val="single" w:sz="4" w:space="0" w:color="auto"/>
              <w:bottom w:val="single" w:sz="4" w:space="0" w:color="auto"/>
              <w:right w:val="single" w:sz="4" w:space="0" w:color="auto"/>
            </w:tcBorders>
          </w:tcPr>
          <w:p w14:paraId="1F4D27D2" w14:textId="77777777" w:rsidR="00214E31" w:rsidRPr="000F1829" w:rsidRDefault="00214E31" w:rsidP="00CF689F">
            <w:pPr>
              <w:keepNext/>
              <w:keepLines/>
              <w:rPr>
                <w:noProof/>
                <w:sz w:val="18"/>
                <w:szCs w:val="18"/>
                <w:lang w:val="en-US"/>
              </w:rPr>
            </w:pPr>
            <w:r w:rsidRPr="000F1829">
              <w:rPr>
                <w:noProof/>
                <w:sz w:val="18"/>
                <w:szCs w:val="18"/>
                <w:lang w:val="en-US"/>
              </w:rPr>
              <w:t>N/A</w:t>
            </w:r>
          </w:p>
        </w:tc>
        <w:tc>
          <w:tcPr>
            <w:tcW w:w="1280" w:type="dxa"/>
            <w:tcBorders>
              <w:top w:val="single" w:sz="4" w:space="0" w:color="auto"/>
              <w:left w:val="single" w:sz="4" w:space="0" w:color="auto"/>
              <w:bottom w:val="single" w:sz="4" w:space="0" w:color="auto"/>
              <w:right w:val="single" w:sz="4" w:space="0" w:color="auto"/>
            </w:tcBorders>
          </w:tcPr>
          <w:p w14:paraId="6DFD5B8F" w14:textId="77777777" w:rsidR="00214E31" w:rsidRPr="000F1829" w:rsidRDefault="00214E31" w:rsidP="00CF689F">
            <w:pPr>
              <w:keepNext/>
              <w:keepLines/>
              <w:rPr>
                <w:noProof/>
                <w:sz w:val="18"/>
                <w:szCs w:val="18"/>
                <w:lang w:val="en-US"/>
              </w:rPr>
            </w:pPr>
            <w:r w:rsidRPr="000F1829">
              <w:rPr>
                <w:noProof/>
                <w:sz w:val="18"/>
                <w:szCs w:val="18"/>
                <w:lang w:val="en-US"/>
              </w:rPr>
              <w:t>N/A</w:t>
            </w:r>
          </w:p>
        </w:tc>
        <w:tc>
          <w:tcPr>
            <w:tcW w:w="1530" w:type="dxa"/>
            <w:tcBorders>
              <w:top w:val="single" w:sz="4" w:space="0" w:color="auto"/>
              <w:left w:val="single" w:sz="4" w:space="0" w:color="auto"/>
              <w:bottom w:val="single" w:sz="4" w:space="0" w:color="auto"/>
              <w:right w:val="single" w:sz="4" w:space="0" w:color="auto"/>
            </w:tcBorders>
          </w:tcPr>
          <w:p w14:paraId="2BAE669A" w14:textId="77777777" w:rsidR="00214E31" w:rsidRPr="000F1829" w:rsidRDefault="00214E31" w:rsidP="00CF689F">
            <w:pPr>
              <w:keepNext/>
              <w:keepLines/>
              <w:jc w:val="left"/>
              <w:rPr>
                <w:noProof/>
                <w:sz w:val="18"/>
                <w:szCs w:val="18"/>
                <w:lang w:val="en-US"/>
              </w:rPr>
            </w:pPr>
            <w:r w:rsidRPr="000F1829">
              <w:rPr>
                <w:noProof/>
                <w:sz w:val="18"/>
                <w:szCs w:val="18"/>
                <w:lang w:val="en-US"/>
              </w:rPr>
              <w:t>Leader must meet requirement</w:t>
            </w:r>
          </w:p>
        </w:tc>
        <w:tc>
          <w:tcPr>
            <w:tcW w:w="3285" w:type="dxa"/>
            <w:tcBorders>
              <w:top w:val="single" w:sz="4" w:space="0" w:color="auto"/>
              <w:left w:val="single" w:sz="4" w:space="0" w:color="auto"/>
              <w:bottom w:val="single" w:sz="4" w:space="0" w:color="auto"/>
            </w:tcBorders>
          </w:tcPr>
          <w:p w14:paraId="5CA2D9EA" w14:textId="77777777" w:rsidR="00214E31" w:rsidRPr="000F1829" w:rsidRDefault="009E383F" w:rsidP="00CF689F">
            <w:pPr>
              <w:keepNext/>
              <w:keepLines/>
              <w:jc w:val="left"/>
              <w:rPr>
                <w:noProof/>
                <w:sz w:val="18"/>
                <w:szCs w:val="18"/>
                <w:lang w:val="en-US"/>
              </w:rPr>
            </w:pPr>
            <w:r w:rsidRPr="000F1829">
              <w:rPr>
                <w:noProof/>
                <w:sz w:val="18"/>
                <w:szCs w:val="18"/>
                <w:lang w:val="en-US"/>
              </w:rPr>
              <w:t>Form EXP</w:t>
            </w:r>
            <w:r w:rsidRPr="000F1829">
              <w:rPr>
                <w:noProof/>
                <w:sz w:val="18"/>
                <w:szCs w:val="18"/>
                <w:lang w:val="en-US"/>
              </w:rPr>
              <w:noBreakHyphen/>
            </w:r>
            <w:r w:rsidR="00214E31" w:rsidRPr="000F1829">
              <w:rPr>
                <w:noProof/>
                <w:sz w:val="18"/>
                <w:szCs w:val="18"/>
                <w:lang w:val="en-US"/>
              </w:rPr>
              <w:t xml:space="preserve">ESHS with supporting documents </w:t>
            </w:r>
            <w:r w:rsidR="00214E31" w:rsidRPr="000F1829">
              <w:rPr>
                <w:b/>
                <w:noProof/>
                <w:sz w:val="18"/>
                <w:szCs w:val="18"/>
                <w:lang w:val="en-US"/>
              </w:rPr>
              <w:t xml:space="preserve">(The Bidder shall submit a piece of evidence supporting the ESHS knowledge </w:t>
            </w:r>
            <w:r w:rsidR="00C9358F" w:rsidRPr="000F1829">
              <w:rPr>
                <w:b/>
                <w:noProof/>
                <w:sz w:val="18"/>
                <w:szCs w:val="18"/>
                <w:lang w:val="en-US"/>
              </w:rPr>
              <w:t>transfer or capacity building</w:t>
            </w:r>
            <w:r w:rsidR="00B513B3" w:rsidRPr="000F1829">
              <w:rPr>
                <w:b/>
                <w:noProof/>
                <w:sz w:val="18"/>
                <w:szCs w:val="18"/>
                <w:lang w:val="en-US"/>
              </w:rPr>
              <w:t>)</w:t>
            </w:r>
          </w:p>
        </w:tc>
      </w:tr>
      <w:tr w:rsidR="009F579C" w:rsidRPr="007526CD" w14:paraId="0BFB9A00" w14:textId="77777777" w:rsidTr="00CF689F">
        <w:tc>
          <w:tcPr>
            <w:tcW w:w="2376" w:type="dxa"/>
            <w:tcBorders>
              <w:top w:val="single" w:sz="4" w:space="0" w:color="auto"/>
              <w:bottom w:val="single" w:sz="4" w:space="0" w:color="auto"/>
              <w:right w:val="single" w:sz="4" w:space="0" w:color="auto"/>
            </w:tcBorders>
          </w:tcPr>
          <w:p w14:paraId="7953AC1B" w14:textId="77777777" w:rsidR="00214E31" w:rsidRPr="000F1829" w:rsidRDefault="00214E31" w:rsidP="00CF689F">
            <w:pPr>
              <w:tabs>
                <w:tab w:val="left" w:pos="567"/>
              </w:tabs>
              <w:ind w:left="567" w:hanging="567"/>
              <w:jc w:val="left"/>
              <w:rPr>
                <w:b/>
                <w:noProof/>
                <w:sz w:val="18"/>
                <w:szCs w:val="18"/>
                <w:lang w:val="en-US"/>
              </w:rPr>
            </w:pPr>
            <w:r w:rsidRPr="000F1829">
              <w:rPr>
                <w:b/>
                <w:noProof/>
                <w:sz w:val="18"/>
                <w:szCs w:val="18"/>
                <w:lang w:val="en-US"/>
              </w:rPr>
              <w:t>5.5</w:t>
            </w:r>
            <w:r w:rsidRPr="000F1829">
              <w:rPr>
                <w:b/>
                <w:noProof/>
                <w:sz w:val="18"/>
                <w:szCs w:val="18"/>
                <w:lang w:val="en-US"/>
              </w:rPr>
              <w:tab/>
            </w:r>
            <w:r w:rsidR="00CA650C" w:rsidRPr="000F1829">
              <w:rPr>
                <w:b/>
                <w:noProof/>
                <w:sz w:val="18"/>
                <w:szCs w:val="18"/>
                <w:lang w:val="en-US"/>
              </w:rPr>
              <w:t xml:space="preserve">ESHS </w:t>
            </w:r>
            <w:r w:rsidR="00793392" w:rsidRPr="000F1829">
              <w:rPr>
                <w:b/>
                <w:noProof/>
                <w:sz w:val="18"/>
                <w:szCs w:val="18"/>
                <w:lang w:val="en-US"/>
              </w:rPr>
              <w:t>Dedicated Personnel</w:t>
            </w:r>
          </w:p>
        </w:tc>
        <w:tc>
          <w:tcPr>
            <w:tcW w:w="2977" w:type="dxa"/>
            <w:tcBorders>
              <w:top w:val="single" w:sz="4" w:space="0" w:color="auto"/>
              <w:left w:val="single" w:sz="4" w:space="0" w:color="auto"/>
              <w:bottom w:val="single" w:sz="4" w:space="0" w:color="auto"/>
              <w:right w:val="single" w:sz="4" w:space="0" w:color="auto"/>
            </w:tcBorders>
          </w:tcPr>
          <w:p w14:paraId="19FE92F4" w14:textId="77777777" w:rsidR="00214E31" w:rsidRPr="000F1829" w:rsidRDefault="00214E31" w:rsidP="00CF689F">
            <w:pPr>
              <w:jc w:val="left"/>
              <w:rPr>
                <w:noProof/>
                <w:sz w:val="18"/>
                <w:szCs w:val="18"/>
                <w:lang w:val="en-US"/>
              </w:rPr>
            </w:pPr>
            <w:r w:rsidRPr="000F1829">
              <w:rPr>
                <w:noProof/>
                <w:sz w:val="18"/>
                <w:szCs w:val="18"/>
                <w:lang w:val="en-US"/>
              </w:rPr>
              <w:t>Availability of in-house pers</w:t>
            </w:r>
            <w:r w:rsidR="00C82CA6" w:rsidRPr="000F1829">
              <w:rPr>
                <w:noProof/>
                <w:sz w:val="18"/>
                <w:szCs w:val="18"/>
                <w:lang w:val="en-US"/>
              </w:rPr>
              <w:t xml:space="preserve">onnel dedicated to ESHS issues: </w:t>
            </w:r>
            <w:r w:rsidRPr="000F1829">
              <w:rPr>
                <w:noProof/>
                <w:sz w:val="18"/>
                <w:szCs w:val="18"/>
                <w:lang w:val="en-US"/>
              </w:rPr>
              <w:lastRenderedPageBreak/>
              <w:t>En</w:t>
            </w:r>
            <w:r w:rsidR="00C82CA6" w:rsidRPr="000F1829">
              <w:rPr>
                <w:noProof/>
                <w:sz w:val="18"/>
                <w:szCs w:val="18"/>
                <w:lang w:val="en-US"/>
              </w:rPr>
              <w:t>vironmental and Social Manager, and/or H</w:t>
            </w:r>
            <w:r w:rsidRPr="000F1829">
              <w:rPr>
                <w:noProof/>
                <w:sz w:val="18"/>
                <w:szCs w:val="18"/>
                <w:lang w:val="en-US"/>
              </w:rPr>
              <w:t>ealth and Safety Manager.</w:t>
            </w:r>
          </w:p>
        </w:tc>
        <w:tc>
          <w:tcPr>
            <w:tcW w:w="1418" w:type="dxa"/>
            <w:tcBorders>
              <w:top w:val="single" w:sz="4" w:space="0" w:color="auto"/>
              <w:left w:val="single" w:sz="4" w:space="0" w:color="auto"/>
              <w:bottom w:val="single" w:sz="4" w:space="0" w:color="auto"/>
              <w:right w:val="single" w:sz="4" w:space="0" w:color="auto"/>
            </w:tcBorders>
          </w:tcPr>
          <w:p w14:paraId="565859F4" w14:textId="77777777" w:rsidR="00214E31" w:rsidRPr="000F1829" w:rsidRDefault="00214E31" w:rsidP="00CF689F">
            <w:pPr>
              <w:jc w:val="left"/>
              <w:rPr>
                <w:noProof/>
                <w:sz w:val="18"/>
                <w:szCs w:val="18"/>
                <w:lang w:val="en-US"/>
              </w:rPr>
            </w:pPr>
            <w:r w:rsidRPr="000F1829">
              <w:rPr>
                <w:noProof/>
                <w:sz w:val="18"/>
                <w:szCs w:val="18"/>
                <w:lang w:val="en-US"/>
              </w:rPr>
              <w:lastRenderedPageBreak/>
              <w:t>Must meet requirement</w:t>
            </w:r>
          </w:p>
        </w:tc>
        <w:tc>
          <w:tcPr>
            <w:tcW w:w="1417" w:type="dxa"/>
            <w:tcBorders>
              <w:top w:val="single" w:sz="4" w:space="0" w:color="auto"/>
              <w:left w:val="single" w:sz="4" w:space="0" w:color="auto"/>
              <w:bottom w:val="single" w:sz="4" w:space="0" w:color="auto"/>
              <w:right w:val="single" w:sz="4" w:space="0" w:color="auto"/>
            </w:tcBorders>
          </w:tcPr>
          <w:p w14:paraId="167FD224" w14:textId="77777777" w:rsidR="00214E31" w:rsidRPr="000F1829" w:rsidRDefault="00214E31" w:rsidP="00CF689F">
            <w:pPr>
              <w:rPr>
                <w:noProof/>
                <w:sz w:val="18"/>
                <w:szCs w:val="18"/>
                <w:lang w:val="en-US"/>
              </w:rPr>
            </w:pPr>
            <w:r w:rsidRPr="000F1829">
              <w:rPr>
                <w:noProof/>
                <w:sz w:val="18"/>
                <w:szCs w:val="18"/>
                <w:lang w:val="en-US"/>
              </w:rPr>
              <w:t>N/A</w:t>
            </w:r>
          </w:p>
        </w:tc>
        <w:tc>
          <w:tcPr>
            <w:tcW w:w="1280" w:type="dxa"/>
            <w:tcBorders>
              <w:top w:val="single" w:sz="4" w:space="0" w:color="auto"/>
              <w:left w:val="single" w:sz="4" w:space="0" w:color="auto"/>
              <w:bottom w:val="single" w:sz="4" w:space="0" w:color="auto"/>
              <w:right w:val="single" w:sz="4" w:space="0" w:color="auto"/>
            </w:tcBorders>
          </w:tcPr>
          <w:p w14:paraId="40AD6327" w14:textId="77777777" w:rsidR="00214E31" w:rsidRPr="000F1829" w:rsidRDefault="00214E31" w:rsidP="00CF689F">
            <w:pPr>
              <w:rPr>
                <w:noProof/>
                <w:sz w:val="18"/>
                <w:szCs w:val="18"/>
                <w:lang w:val="en-US"/>
              </w:rPr>
            </w:pPr>
            <w:r w:rsidRPr="000F1829">
              <w:rPr>
                <w:noProof/>
                <w:sz w:val="18"/>
                <w:szCs w:val="18"/>
                <w:lang w:val="en-US"/>
              </w:rPr>
              <w:t>N/A</w:t>
            </w:r>
          </w:p>
        </w:tc>
        <w:tc>
          <w:tcPr>
            <w:tcW w:w="1530" w:type="dxa"/>
            <w:tcBorders>
              <w:top w:val="single" w:sz="4" w:space="0" w:color="auto"/>
              <w:left w:val="single" w:sz="4" w:space="0" w:color="auto"/>
              <w:bottom w:val="single" w:sz="4" w:space="0" w:color="auto"/>
              <w:right w:val="single" w:sz="4" w:space="0" w:color="auto"/>
            </w:tcBorders>
          </w:tcPr>
          <w:p w14:paraId="56C1B239" w14:textId="77777777" w:rsidR="00214E31" w:rsidRPr="000F1829" w:rsidRDefault="00204619" w:rsidP="00CF689F">
            <w:pPr>
              <w:jc w:val="left"/>
              <w:rPr>
                <w:noProof/>
                <w:sz w:val="18"/>
                <w:szCs w:val="18"/>
                <w:lang w:val="en-US"/>
              </w:rPr>
            </w:pPr>
            <w:r>
              <w:rPr>
                <w:noProof/>
                <w:sz w:val="18"/>
                <w:szCs w:val="18"/>
                <w:lang w:val="en-US"/>
              </w:rPr>
              <w:t>M</w:t>
            </w:r>
            <w:r w:rsidR="00214E31" w:rsidRPr="000F1829">
              <w:rPr>
                <w:noProof/>
                <w:sz w:val="18"/>
                <w:szCs w:val="18"/>
                <w:lang w:val="en-US"/>
              </w:rPr>
              <w:t>ust meet requirement</w:t>
            </w:r>
          </w:p>
        </w:tc>
        <w:tc>
          <w:tcPr>
            <w:tcW w:w="3285" w:type="dxa"/>
            <w:tcBorders>
              <w:top w:val="single" w:sz="4" w:space="0" w:color="auto"/>
              <w:left w:val="single" w:sz="4" w:space="0" w:color="auto"/>
              <w:bottom w:val="single" w:sz="4" w:space="0" w:color="auto"/>
            </w:tcBorders>
          </w:tcPr>
          <w:p w14:paraId="5FDF137D" w14:textId="77777777" w:rsidR="00214E31" w:rsidRPr="000F1829" w:rsidRDefault="00214E31" w:rsidP="00CF689F">
            <w:pPr>
              <w:rPr>
                <w:noProof/>
                <w:sz w:val="18"/>
                <w:szCs w:val="18"/>
                <w:lang w:val="en-US"/>
              </w:rPr>
            </w:pPr>
            <w:r w:rsidRPr="000F1829">
              <w:rPr>
                <w:noProof/>
                <w:sz w:val="18"/>
                <w:szCs w:val="18"/>
                <w:lang w:val="en-US"/>
              </w:rPr>
              <w:t xml:space="preserve">Organizational chart evidencing </w:t>
            </w:r>
            <w:r w:rsidR="00855D38" w:rsidRPr="000F1829">
              <w:rPr>
                <w:noProof/>
                <w:sz w:val="18"/>
                <w:szCs w:val="18"/>
                <w:lang w:val="en-US"/>
              </w:rPr>
              <w:t xml:space="preserve">filled </w:t>
            </w:r>
            <w:r w:rsidRPr="000F1829">
              <w:rPr>
                <w:noProof/>
                <w:sz w:val="18"/>
                <w:szCs w:val="18"/>
                <w:lang w:val="en-US"/>
              </w:rPr>
              <w:t>ESHS position</w:t>
            </w:r>
            <w:r w:rsidR="00B513B3" w:rsidRPr="000F1829">
              <w:rPr>
                <w:noProof/>
                <w:sz w:val="18"/>
                <w:szCs w:val="18"/>
                <w:lang w:val="en-US"/>
              </w:rPr>
              <w:t>(</w:t>
            </w:r>
            <w:r w:rsidRPr="000F1829">
              <w:rPr>
                <w:noProof/>
                <w:sz w:val="18"/>
                <w:szCs w:val="18"/>
                <w:lang w:val="en-US"/>
              </w:rPr>
              <w:t>s</w:t>
            </w:r>
            <w:r w:rsidR="00B513B3" w:rsidRPr="000F1829">
              <w:rPr>
                <w:noProof/>
                <w:sz w:val="18"/>
                <w:szCs w:val="18"/>
                <w:lang w:val="en-US"/>
              </w:rPr>
              <w:t>)</w:t>
            </w:r>
          </w:p>
        </w:tc>
      </w:tr>
    </w:tbl>
    <w:p w14:paraId="4E4FA194" w14:textId="77777777" w:rsidR="00B00A96" w:rsidRPr="000F1829" w:rsidRDefault="00B00A96" w:rsidP="00E7124C">
      <w:pPr>
        <w:rPr>
          <w:noProof/>
          <w:lang w:val="en-US"/>
        </w:rPr>
      </w:pPr>
    </w:p>
    <w:p w14:paraId="5FF691B7" w14:textId="77777777" w:rsidR="005A27DE" w:rsidRPr="000F1829" w:rsidRDefault="005A27DE">
      <w:pPr>
        <w:suppressAutoHyphens w:val="0"/>
        <w:overflowPunct/>
        <w:autoSpaceDE/>
        <w:autoSpaceDN/>
        <w:adjustRightInd/>
        <w:spacing w:after="0" w:line="240" w:lineRule="auto"/>
        <w:jc w:val="left"/>
        <w:textAlignment w:val="auto"/>
        <w:rPr>
          <w:noProof/>
          <w:lang w:val="en-US"/>
        </w:rPr>
      </w:pPr>
      <w:r w:rsidRPr="000F1829">
        <w:rPr>
          <w:noProof/>
          <w:lang w:val="en-US"/>
        </w:rPr>
        <w:br w:type="page"/>
      </w:r>
    </w:p>
    <w:tbl>
      <w:tblPr>
        <w:tblW w:w="1428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78"/>
        <w:gridCol w:w="2892"/>
        <w:gridCol w:w="1428"/>
        <w:gridCol w:w="1530"/>
        <w:gridCol w:w="1440"/>
        <w:gridCol w:w="1530"/>
        <w:gridCol w:w="3285"/>
      </w:tblGrid>
      <w:tr w:rsidR="008F2544" w:rsidRPr="00B93D85" w14:paraId="07107C71" w14:textId="77777777" w:rsidTr="008F57E4">
        <w:trPr>
          <w:tblHeader/>
        </w:trPr>
        <w:tc>
          <w:tcPr>
            <w:tcW w:w="14283" w:type="dxa"/>
            <w:gridSpan w:val="7"/>
            <w:tcBorders>
              <w:top w:val="single" w:sz="4" w:space="0" w:color="auto"/>
              <w:bottom w:val="single" w:sz="4" w:space="0" w:color="auto"/>
            </w:tcBorders>
            <w:shd w:val="clear" w:color="auto" w:fill="000000" w:themeFill="text1"/>
          </w:tcPr>
          <w:p w14:paraId="1141095A" w14:textId="77777777" w:rsidR="008F2544" w:rsidRPr="00B93D85" w:rsidRDefault="008F2544" w:rsidP="00A25D4A">
            <w:pPr>
              <w:pStyle w:val="Paragraphedeliste"/>
              <w:numPr>
                <w:ilvl w:val="0"/>
                <w:numId w:val="76"/>
              </w:numPr>
              <w:tabs>
                <w:tab w:val="left" w:pos="459"/>
              </w:tabs>
              <w:spacing w:after="0"/>
              <w:contextualSpacing w:val="0"/>
              <w:jc w:val="center"/>
              <w:rPr>
                <w:noProof/>
                <w:sz w:val="18"/>
                <w:szCs w:val="18"/>
                <w:lang w:val="en-US"/>
              </w:rPr>
            </w:pPr>
            <w:r w:rsidRPr="00B93D85">
              <w:rPr>
                <w:b/>
                <w:noProof/>
                <w:sz w:val="18"/>
                <w:szCs w:val="18"/>
                <w:lang w:val="en-US"/>
              </w:rPr>
              <w:lastRenderedPageBreak/>
              <w:t>Security</w:t>
            </w:r>
            <w:r w:rsidRPr="00B93D85">
              <w:rPr>
                <w:rStyle w:val="Appelnotedebasdep"/>
                <w:b/>
                <w:noProof/>
                <w:sz w:val="18"/>
                <w:szCs w:val="18"/>
                <w:lang w:val="en-US"/>
              </w:rPr>
              <w:footnoteReference w:id="26"/>
            </w:r>
          </w:p>
        </w:tc>
      </w:tr>
      <w:tr w:rsidR="008F2544" w:rsidRPr="00B93D85" w14:paraId="4E5B0886" w14:textId="77777777" w:rsidTr="008F57E4">
        <w:trPr>
          <w:tblHeader/>
        </w:trPr>
        <w:tc>
          <w:tcPr>
            <w:tcW w:w="2178" w:type="dxa"/>
            <w:vMerge w:val="restart"/>
            <w:tcBorders>
              <w:top w:val="single" w:sz="4" w:space="0" w:color="auto"/>
              <w:right w:val="single" w:sz="4" w:space="0" w:color="auto"/>
            </w:tcBorders>
            <w:shd w:val="clear" w:color="auto" w:fill="EEECE1" w:themeFill="background2"/>
            <w:vAlign w:val="center"/>
          </w:tcPr>
          <w:p w14:paraId="1E82BE1D" w14:textId="77777777" w:rsidR="008F2544" w:rsidRPr="00B93D85" w:rsidRDefault="008F2544" w:rsidP="008F57E4">
            <w:pPr>
              <w:tabs>
                <w:tab w:val="left" w:pos="567"/>
              </w:tabs>
              <w:spacing w:after="0"/>
              <w:ind w:left="567" w:hanging="567"/>
              <w:jc w:val="center"/>
              <w:rPr>
                <w:b/>
                <w:noProof/>
                <w:sz w:val="18"/>
                <w:szCs w:val="18"/>
                <w:lang w:val="en-US"/>
              </w:rPr>
            </w:pPr>
            <w:r w:rsidRPr="00B93D85">
              <w:rPr>
                <w:rFonts w:cs="Arial"/>
                <w:b/>
                <w:noProof/>
                <w:sz w:val="18"/>
                <w:szCs w:val="18"/>
                <w:lang w:val="en-US"/>
              </w:rPr>
              <w:t>Criterion</w:t>
            </w:r>
          </w:p>
        </w:tc>
        <w:tc>
          <w:tcPr>
            <w:tcW w:w="2892" w:type="dxa"/>
            <w:vMerge w:val="restart"/>
            <w:tcBorders>
              <w:top w:val="single" w:sz="4" w:space="0" w:color="auto"/>
              <w:left w:val="single" w:sz="4" w:space="0" w:color="auto"/>
              <w:right w:val="single" w:sz="4" w:space="0" w:color="auto"/>
            </w:tcBorders>
            <w:shd w:val="clear" w:color="auto" w:fill="EEECE1" w:themeFill="background2"/>
            <w:vAlign w:val="center"/>
          </w:tcPr>
          <w:p w14:paraId="18C427D1" w14:textId="77777777" w:rsidR="008F2544" w:rsidRPr="00B93D85" w:rsidRDefault="008F2544" w:rsidP="008F57E4">
            <w:pPr>
              <w:spacing w:after="0"/>
              <w:jc w:val="center"/>
              <w:rPr>
                <w:b/>
                <w:noProof/>
                <w:sz w:val="18"/>
                <w:szCs w:val="18"/>
                <w:lang w:val="en-US"/>
              </w:rPr>
            </w:pPr>
            <w:r w:rsidRPr="00B93D85">
              <w:rPr>
                <w:b/>
                <w:noProof/>
                <w:sz w:val="18"/>
                <w:szCs w:val="18"/>
                <w:lang w:val="en-US"/>
              </w:rPr>
              <w:t>Requirement</w:t>
            </w:r>
          </w:p>
        </w:tc>
        <w:tc>
          <w:tcPr>
            <w:tcW w:w="1428" w:type="dxa"/>
            <w:vMerge w:val="restart"/>
            <w:tcBorders>
              <w:top w:val="single" w:sz="4" w:space="0" w:color="auto"/>
              <w:left w:val="single" w:sz="4" w:space="0" w:color="auto"/>
              <w:right w:val="single" w:sz="4" w:space="0" w:color="auto"/>
            </w:tcBorders>
            <w:shd w:val="clear" w:color="auto" w:fill="EEECE1" w:themeFill="background2"/>
            <w:vAlign w:val="center"/>
          </w:tcPr>
          <w:p w14:paraId="38384921" w14:textId="77777777" w:rsidR="008F2544" w:rsidRPr="00B93D85" w:rsidRDefault="008F2544" w:rsidP="008F57E4">
            <w:pPr>
              <w:spacing w:after="0"/>
              <w:jc w:val="center"/>
              <w:rPr>
                <w:b/>
                <w:noProof/>
                <w:sz w:val="18"/>
                <w:szCs w:val="18"/>
                <w:lang w:val="en-US"/>
              </w:rPr>
            </w:pPr>
            <w:r w:rsidRPr="00B93D85">
              <w:rPr>
                <w:b/>
                <w:noProof/>
                <w:sz w:val="18"/>
                <w:szCs w:val="18"/>
                <w:lang w:val="en-US"/>
              </w:rPr>
              <w:t>Single Entity</w:t>
            </w:r>
          </w:p>
        </w:tc>
        <w:tc>
          <w:tcPr>
            <w:tcW w:w="4500" w:type="dxa"/>
            <w:gridSpan w:val="3"/>
            <w:tcBorders>
              <w:top w:val="single" w:sz="4" w:space="0" w:color="auto"/>
              <w:left w:val="single" w:sz="4" w:space="0" w:color="auto"/>
              <w:bottom w:val="single" w:sz="4" w:space="0" w:color="auto"/>
              <w:right w:val="single" w:sz="4" w:space="0" w:color="auto"/>
            </w:tcBorders>
            <w:shd w:val="clear" w:color="auto" w:fill="EEECE1" w:themeFill="background2"/>
          </w:tcPr>
          <w:p w14:paraId="625A4669" w14:textId="77777777" w:rsidR="008F2544" w:rsidRPr="00B93D85" w:rsidRDefault="008F2544" w:rsidP="008F57E4">
            <w:pPr>
              <w:spacing w:after="0"/>
              <w:jc w:val="center"/>
              <w:rPr>
                <w:b/>
                <w:noProof/>
                <w:sz w:val="18"/>
                <w:szCs w:val="18"/>
                <w:lang w:val="en-US"/>
              </w:rPr>
            </w:pPr>
            <w:r w:rsidRPr="00B93D85">
              <w:rPr>
                <w:b/>
                <w:noProof/>
                <w:sz w:val="18"/>
                <w:szCs w:val="18"/>
                <w:lang w:val="en-US"/>
              </w:rPr>
              <w:t>Joint Venture (existing or intended)</w:t>
            </w:r>
          </w:p>
        </w:tc>
        <w:tc>
          <w:tcPr>
            <w:tcW w:w="3285" w:type="dxa"/>
            <w:vMerge w:val="restart"/>
            <w:tcBorders>
              <w:top w:val="single" w:sz="4" w:space="0" w:color="auto"/>
              <w:left w:val="single" w:sz="4" w:space="0" w:color="auto"/>
            </w:tcBorders>
            <w:shd w:val="clear" w:color="auto" w:fill="EEECE1" w:themeFill="background2"/>
            <w:vAlign w:val="center"/>
          </w:tcPr>
          <w:p w14:paraId="3C4C18AA" w14:textId="77777777" w:rsidR="008F2544" w:rsidRPr="00B93D85" w:rsidRDefault="008F2544" w:rsidP="008F57E4">
            <w:pPr>
              <w:spacing w:after="0"/>
              <w:jc w:val="center"/>
              <w:rPr>
                <w:b/>
                <w:noProof/>
                <w:sz w:val="18"/>
                <w:szCs w:val="18"/>
                <w:lang w:val="en-US"/>
              </w:rPr>
            </w:pPr>
            <w:r w:rsidRPr="00B93D85">
              <w:rPr>
                <w:b/>
                <w:noProof/>
                <w:sz w:val="18"/>
                <w:szCs w:val="18"/>
                <w:lang w:val="en-US"/>
              </w:rPr>
              <w:t>Documentation Required</w:t>
            </w:r>
          </w:p>
        </w:tc>
      </w:tr>
      <w:tr w:rsidR="008F2544" w:rsidRPr="00B93D85" w14:paraId="2F6659F0" w14:textId="77777777" w:rsidTr="008F57E4">
        <w:trPr>
          <w:tblHeader/>
        </w:trPr>
        <w:tc>
          <w:tcPr>
            <w:tcW w:w="2178" w:type="dxa"/>
            <w:vMerge/>
            <w:tcBorders>
              <w:bottom w:val="single" w:sz="4" w:space="0" w:color="auto"/>
              <w:right w:val="single" w:sz="4" w:space="0" w:color="auto"/>
            </w:tcBorders>
            <w:shd w:val="clear" w:color="auto" w:fill="EEECE1" w:themeFill="background2"/>
          </w:tcPr>
          <w:p w14:paraId="1562E38F" w14:textId="77777777" w:rsidR="008F2544" w:rsidRPr="00B93D85" w:rsidRDefault="008F2544" w:rsidP="008F57E4">
            <w:pPr>
              <w:tabs>
                <w:tab w:val="left" w:pos="567"/>
              </w:tabs>
              <w:spacing w:after="0"/>
              <w:ind w:left="567" w:hanging="567"/>
              <w:jc w:val="center"/>
              <w:rPr>
                <w:b/>
                <w:noProof/>
                <w:sz w:val="18"/>
                <w:szCs w:val="18"/>
                <w:lang w:val="en-US"/>
              </w:rPr>
            </w:pPr>
          </w:p>
        </w:tc>
        <w:tc>
          <w:tcPr>
            <w:tcW w:w="2892" w:type="dxa"/>
            <w:vMerge/>
            <w:tcBorders>
              <w:left w:val="single" w:sz="4" w:space="0" w:color="auto"/>
              <w:bottom w:val="single" w:sz="4" w:space="0" w:color="auto"/>
              <w:right w:val="single" w:sz="4" w:space="0" w:color="auto"/>
            </w:tcBorders>
            <w:shd w:val="clear" w:color="auto" w:fill="EEECE1" w:themeFill="background2"/>
          </w:tcPr>
          <w:p w14:paraId="0DC0A77D" w14:textId="77777777" w:rsidR="008F2544" w:rsidRPr="00B93D85" w:rsidRDefault="008F2544" w:rsidP="008F57E4">
            <w:pPr>
              <w:spacing w:after="0"/>
              <w:jc w:val="center"/>
              <w:rPr>
                <w:b/>
                <w:noProof/>
                <w:sz w:val="18"/>
                <w:szCs w:val="18"/>
                <w:lang w:val="en-US"/>
              </w:rPr>
            </w:pPr>
          </w:p>
        </w:tc>
        <w:tc>
          <w:tcPr>
            <w:tcW w:w="1428" w:type="dxa"/>
            <w:vMerge/>
            <w:tcBorders>
              <w:left w:val="single" w:sz="4" w:space="0" w:color="auto"/>
              <w:bottom w:val="single" w:sz="4" w:space="0" w:color="auto"/>
              <w:right w:val="single" w:sz="4" w:space="0" w:color="auto"/>
            </w:tcBorders>
            <w:shd w:val="clear" w:color="auto" w:fill="EEECE1" w:themeFill="background2"/>
          </w:tcPr>
          <w:p w14:paraId="32E62547" w14:textId="77777777" w:rsidR="008F2544" w:rsidRPr="00B93D85" w:rsidRDefault="008F2544" w:rsidP="008F57E4">
            <w:pPr>
              <w:spacing w:after="0"/>
              <w:jc w:val="center"/>
              <w:rPr>
                <w:b/>
                <w:noProof/>
                <w:sz w:val="18"/>
                <w:szCs w:val="18"/>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230D77B" w14:textId="77777777" w:rsidR="008F2544" w:rsidRPr="00B93D85" w:rsidRDefault="008F2544" w:rsidP="008F57E4">
            <w:pPr>
              <w:spacing w:after="0"/>
              <w:jc w:val="center"/>
              <w:rPr>
                <w:b/>
                <w:noProof/>
                <w:sz w:val="18"/>
                <w:szCs w:val="18"/>
                <w:lang w:val="en-US"/>
              </w:rPr>
            </w:pPr>
            <w:r w:rsidRPr="00B93D85">
              <w:rPr>
                <w:b/>
                <w:noProof/>
                <w:sz w:val="18"/>
                <w:szCs w:val="18"/>
                <w:lang w:val="en-US"/>
              </w:rPr>
              <w:t>All Parties Combined</w:t>
            </w:r>
          </w:p>
        </w:tc>
        <w:tc>
          <w:tcPr>
            <w:tcW w:w="14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6C7567C" w14:textId="77777777" w:rsidR="008F2544" w:rsidRPr="00B93D85" w:rsidRDefault="008F2544" w:rsidP="008F57E4">
            <w:pPr>
              <w:spacing w:after="0"/>
              <w:jc w:val="center"/>
              <w:rPr>
                <w:b/>
                <w:noProof/>
                <w:sz w:val="18"/>
                <w:szCs w:val="18"/>
                <w:lang w:val="en-US"/>
              </w:rPr>
            </w:pPr>
            <w:r w:rsidRPr="00B93D85">
              <w:rPr>
                <w:b/>
                <w:noProof/>
                <w:sz w:val="18"/>
                <w:szCs w:val="18"/>
                <w:lang w:val="en-US"/>
              </w:rPr>
              <w:t>Each Member</w:t>
            </w:r>
            <w:r w:rsidRPr="00B93D85">
              <w:rPr>
                <w:rStyle w:val="Appelnotedebasdep"/>
                <w:b/>
                <w:noProof/>
                <w:sz w:val="18"/>
                <w:szCs w:val="18"/>
                <w:lang w:val="en-US"/>
              </w:rPr>
              <w:footnoteReference w:id="27"/>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84DB3DC" w14:textId="77777777" w:rsidR="008F2544" w:rsidRPr="00B93D85" w:rsidRDefault="008F2544" w:rsidP="008F57E4">
            <w:pPr>
              <w:spacing w:after="0"/>
              <w:jc w:val="center"/>
              <w:rPr>
                <w:b/>
                <w:noProof/>
                <w:sz w:val="18"/>
                <w:szCs w:val="18"/>
                <w:lang w:val="en-US"/>
              </w:rPr>
            </w:pPr>
            <w:r w:rsidRPr="00B93D85">
              <w:rPr>
                <w:b/>
                <w:noProof/>
                <w:sz w:val="18"/>
                <w:szCs w:val="18"/>
                <w:lang w:val="en-US"/>
              </w:rPr>
              <w:t>One Member</w:t>
            </w:r>
          </w:p>
        </w:tc>
        <w:tc>
          <w:tcPr>
            <w:tcW w:w="3285" w:type="dxa"/>
            <w:vMerge/>
            <w:tcBorders>
              <w:left w:val="single" w:sz="4" w:space="0" w:color="auto"/>
              <w:bottom w:val="single" w:sz="4" w:space="0" w:color="auto"/>
            </w:tcBorders>
            <w:shd w:val="clear" w:color="auto" w:fill="EEECE1" w:themeFill="background2"/>
          </w:tcPr>
          <w:p w14:paraId="27F9A61C" w14:textId="77777777" w:rsidR="008F2544" w:rsidRPr="00B93D85" w:rsidRDefault="008F2544" w:rsidP="008F57E4">
            <w:pPr>
              <w:spacing w:after="0"/>
              <w:jc w:val="center"/>
              <w:rPr>
                <w:b/>
                <w:noProof/>
                <w:sz w:val="18"/>
                <w:szCs w:val="18"/>
                <w:lang w:val="en-US"/>
              </w:rPr>
            </w:pPr>
          </w:p>
        </w:tc>
      </w:tr>
      <w:tr w:rsidR="008F2544" w:rsidRPr="007526CD" w14:paraId="290A0284" w14:textId="77777777" w:rsidTr="008F57E4">
        <w:tc>
          <w:tcPr>
            <w:tcW w:w="2178" w:type="dxa"/>
            <w:tcBorders>
              <w:top w:val="single" w:sz="4" w:space="0" w:color="auto"/>
              <w:bottom w:val="single" w:sz="4" w:space="0" w:color="auto"/>
              <w:right w:val="single" w:sz="4" w:space="0" w:color="auto"/>
            </w:tcBorders>
          </w:tcPr>
          <w:p w14:paraId="049516E5" w14:textId="77777777" w:rsidR="008F2544" w:rsidRPr="00B93D85" w:rsidRDefault="008F2544" w:rsidP="008F57E4">
            <w:pPr>
              <w:tabs>
                <w:tab w:val="left" w:pos="567"/>
              </w:tabs>
              <w:spacing w:after="0"/>
              <w:ind w:left="567" w:hanging="567"/>
              <w:jc w:val="left"/>
              <w:rPr>
                <w:b/>
                <w:noProof/>
                <w:sz w:val="18"/>
                <w:szCs w:val="18"/>
                <w:lang w:val="en-US"/>
              </w:rPr>
            </w:pPr>
            <w:r w:rsidRPr="00B93D85">
              <w:rPr>
                <w:b/>
                <w:noProof/>
                <w:sz w:val="18"/>
                <w:szCs w:val="18"/>
                <w:lang w:val="en-US"/>
              </w:rPr>
              <w:t>6.1</w:t>
            </w:r>
            <w:r w:rsidRPr="00B93D85">
              <w:rPr>
                <w:b/>
                <w:noProof/>
                <w:sz w:val="18"/>
                <w:szCs w:val="18"/>
                <w:lang w:val="en-US"/>
              </w:rPr>
              <w:tab/>
              <w:t>Specific experience in areas with security risks</w:t>
            </w:r>
          </w:p>
        </w:tc>
        <w:tc>
          <w:tcPr>
            <w:tcW w:w="2892" w:type="dxa"/>
            <w:tcBorders>
              <w:top w:val="single" w:sz="4" w:space="0" w:color="auto"/>
              <w:left w:val="single" w:sz="4" w:space="0" w:color="auto"/>
              <w:bottom w:val="single" w:sz="4" w:space="0" w:color="auto"/>
              <w:right w:val="single" w:sz="4" w:space="0" w:color="auto"/>
            </w:tcBorders>
          </w:tcPr>
          <w:p w14:paraId="669C0656" w14:textId="77777777" w:rsidR="008F2544" w:rsidRPr="00B93D85" w:rsidRDefault="008F2544" w:rsidP="00AD3443">
            <w:pPr>
              <w:spacing w:after="0"/>
              <w:jc w:val="left"/>
              <w:rPr>
                <w:noProof/>
                <w:sz w:val="18"/>
                <w:szCs w:val="18"/>
                <w:lang w:val="en-US"/>
              </w:rPr>
            </w:pPr>
            <w:r w:rsidRPr="00B93D85">
              <w:rPr>
                <w:noProof/>
                <w:sz w:val="18"/>
                <w:szCs w:val="18"/>
                <w:lang w:val="en-US"/>
              </w:rPr>
              <w:t xml:space="preserve">Experience </w:t>
            </w:r>
            <w:r w:rsidR="00AD3443" w:rsidRPr="00B93D85">
              <w:rPr>
                <w:noProof/>
                <w:sz w:val="18"/>
                <w:szCs w:val="18"/>
                <w:lang w:val="en-US"/>
              </w:rPr>
              <w:t>of</w:t>
            </w:r>
            <w:r w:rsidRPr="00B93D85">
              <w:rPr>
                <w:noProof/>
                <w:sz w:val="18"/>
                <w:szCs w:val="18"/>
                <w:lang w:val="en-US"/>
              </w:rPr>
              <w:t xml:space="preserve"> two (2) contracts involving a presence in the country and completed within the last ten (10) years in an area with a similar security risk requiring the implementation of a security plan</w:t>
            </w:r>
          </w:p>
        </w:tc>
        <w:tc>
          <w:tcPr>
            <w:tcW w:w="1428" w:type="dxa"/>
            <w:tcBorders>
              <w:top w:val="single" w:sz="4" w:space="0" w:color="auto"/>
              <w:left w:val="single" w:sz="4" w:space="0" w:color="auto"/>
              <w:bottom w:val="single" w:sz="4" w:space="0" w:color="auto"/>
              <w:right w:val="single" w:sz="4" w:space="0" w:color="auto"/>
            </w:tcBorders>
          </w:tcPr>
          <w:p w14:paraId="0AAC0576" w14:textId="77777777" w:rsidR="008F2544" w:rsidRPr="00B93D85" w:rsidRDefault="008F2544" w:rsidP="008F57E4">
            <w:pPr>
              <w:spacing w:after="0"/>
              <w:jc w:val="left"/>
              <w:rPr>
                <w:noProof/>
                <w:sz w:val="18"/>
                <w:szCs w:val="18"/>
                <w:lang w:val="en-US"/>
              </w:rPr>
            </w:pPr>
            <w:r w:rsidRPr="00B93D85">
              <w:rPr>
                <w:noProof/>
                <w:sz w:val="18"/>
                <w:szCs w:val="18"/>
                <w:lang w:val="en-US"/>
              </w:rPr>
              <w:t>Must meet requirement</w:t>
            </w:r>
          </w:p>
        </w:tc>
        <w:tc>
          <w:tcPr>
            <w:tcW w:w="1530" w:type="dxa"/>
            <w:tcBorders>
              <w:top w:val="single" w:sz="4" w:space="0" w:color="auto"/>
              <w:left w:val="single" w:sz="4" w:space="0" w:color="auto"/>
              <w:bottom w:val="single" w:sz="4" w:space="0" w:color="auto"/>
              <w:right w:val="single" w:sz="4" w:space="0" w:color="auto"/>
            </w:tcBorders>
          </w:tcPr>
          <w:p w14:paraId="045A28C8" w14:textId="77777777" w:rsidR="008F2544" w:rsidRPr="00B93D85" w:rsidRDefault="008F2544" w:rsidP="008F57E4">
            <w:pPr>
              <w:spacing w:after="0"/>
              <w:rPr>
                <w:noProof/>
                <w:sz w:val="18"/>
                <w:szCs w:val="18"/>
                <w:lang w:val="en-US"/>
              </w:rPr>
            </w:pPr>
            <w:r w:rsidRPr="00B93D85">
              <w:rPr>
                <w:noProof/>
                <w:sz w:val="18"/>
                <w:szCs w:val="18"/>
                <w:lang w:val="en-US"/>
              </w:rPr>
              <w:t>N/A</w:t>
            </w:r>
          </w:p>
        </w:tc>
        <w:tc>
          <w:tcPr>
            <w:tcW w:w="1440" w:type="dxa"/>
            <w:tcBorders>
              <w:top w:val="single" w:sz="4" w:space="0" w:color="auto"/>
              <w:left w:val="single" w:sz="4" w:space="0" w:color="auto"/>
              <w:bottom w:val="single" w:sz="4" w:space="0" w:color="auto"/>
              <w:right w:val="single" w:sz="4" w:space="0" w:color="auto"/>
            </w:tcBorders>
          </w:tcPr>
          <w:p w14:paraId="11DB3AE1" w14:textId="77777777" w:rsidR="008F2544" w:rsidRPr="00B93D85" w:rsidRDefault="008F2544" w:rsidP="008F57E4">
            <w:pPr>
              <w:spacing w:after="0"/>
              <w:jc w:val="left"/>
              <w:rPr>
                <w:noProof/>
                <w:sz w:val="18"/>
                <w:szCs w:val="18"/>
                <w:lang w:val="en-US"/>
              </w:rPr>
            </w:pPr>
            <w:r w:rsidRPr="00B93D85">
              <w:rPr>
                <w:noProof/>
                <w:sz w:val="18"/>
                <w:szCs w:val="18"/>
                <w:lang w:val="en-US"/>
              </w:rPr>
              <w:t>Must meet requirement</w:t>
            </w:r>
          </w:p>
        </w:tc>
        <w:tc>
          <w:tcPr>
            <w:tcW w:w="1530" w:type="dxa"/>
            <w:tcBorders>
              <w:top w:val="single" w:sz="4" w:space="0" w:color="auto"/>
              <w:left w:val="single" w:sz="4" w:space="0" w:color="auto"/>
              <w:bottom w:val="single" w:sz="4" w:space="0" w:color="auto"/>
              <w:right w:val="single" w:sz="4" w:space="0" w:color="auto"/>
            </w:tcBorders>
          </w:tcPr>
          <w:p w14:paraId="226E8263" w14:textId="77777777" w:rsidR="008F2544" w:rsidRPr="00B93D85" w:rsidRDefault="008F2544" w:rsidP="008F57E4">
            <w:pPr>
              <w:spacing w:after="0"/>
              <w:jc w:val="left"/>
              <w:rPr>
                <w:noProof/>
                <w:sz w:val="18"/>
                <w:szCs w:val="18"/>
                <w:lang w:val="en-US"/>
              </w:rPr>
            </w:pPr>
            <w:r w:rsidRPr="00B93D85">
              <w:rPr>
                <w:noProof/>
                <w:sz w:val="18"/>
                <w:szCs w:val="18"/>
                <w:lang w:val="en-US"/>
              </w:rPr>
              <w:t>Leader must meet requirement</w:t>
            </w:r>
          </w:p>
        </w:tc>
        <w:tc>
          <w:tcPr>
            <w:tcW w:w="3285" w:type="dxa"/>
            <w:tcBorders>
              <w:top w:val="single" w:sz="4" w:space="0" w:color="auto"/>
              <w:left w:val="single" w:sz="4" w:space="0" w:color="auto"/>
              <w:bottom w:val="single" w:sz="4" w:space="0" w:color="auto"/>
            </w:tcBorders>
          </w:tcPr>
          <w:p w14:paraId="048CCFBC" w14:textId="77777777" w:rsidR="008F2544" w:rsidRPr="00B93D85" w:rsidRDefault="008F2544" w:rsidP="008F57E4">
            <w:pPr>
              <w:spacing w:after="0"/>
              <w:jc w:val="left"/>
              <w:rPr>
                <w:noProof/>
                <w:sz w:val="18"/>
                <w:szCs w:val="18"/>
                <w:lang w:val="en-US"/>
              </w:rPr>
            </w:pPr>
            <w:r w:rsidRPr="00B93D85">
              <w:rPr>
                <w:noProof/>
                <w:sz w:val="18"/>
                <w:szCs w:val="18"/>
                <w:lang w:val="en-US"/>
              </w:rPr>
              <w:t>Form EXP</w:t>
            </w:r>
            <w:r w:rsidRPr="00B93D85">
              <w:rPr>
                <w:noProof/>
                <w:sz w:val="18"/>
                <w:szCs w:val="18"/>
                <w:lang w:val="en-US"/>
              </w:rPr>
              <w:noBreakHyphen/>
              <w:t xml:space="preserve">4.2(b): for each experience listed, </w:t>
            </w:r>
            <w:r w:rsidRPr="00B93D85">
              <w:rPr>
                <w:b/>
                <w:noProof/>
                <w:sz w:val="18"/>
                <w:szCs w:val="18"/>
                <w:lang w:val="en-US"/>
              </w:rPr>
              <w:t>the security plan, as well as proof of the implementation of security measures must be provided</w:t>
            </w:r>
            <w:r w:rsidRPr="00B93D85">
              <w:rPr>
                <w:rStyle w:val="Appelnotedebasdep"/>
                <w:noProof/>
                <w:sz w:val="18"/>
                <w:szCs w:val="18"/>
                <w:lang w:val="en-US"/>
              </w:rPr>
              <w:footnoteReference w:id="28"/>
            </w:r>
          </w:p>
        </w:tc>
      </w:tr>
      <w:tr w:rsidR="008F2544" w:rsidRPr="00B93D85" w14:paraId="2C402420" w14:textId="77777777" w:rsidTr="008F57E4">
        <w:tc>
          <w:tcPr>
            <w:tcW w:w="2178" w:type="dxa"/>
            <w:tcBorders>
              <w:top w:val="single" w:sz="4" w:space="0" w:color="auto"/>
              <w:bottom w:val="single" w:sz="4" w:space="0" w:color="auto"/>
              <w:right w:val="single" w:sz="4" w:space="0" w:color="auto"/>
            </w:tcBorders>
          </w:tcPr>
          <w:p w14:paraId="000F43AB" w14:textId="77777777" w:rsidR="008F2544" w:rsidRPr="00B93D85" w:rsidRDefault="008F2544" w:rsidP="008F57E4">
            <w:pPr>
              <w:tabs>
                <w:tab w:val="left" w:pos="567"/>
              </w:tabs>
              <w:spacing w:after="0"/>
              <w:ind w:left="567" w:hanging="567"/>
              <w:jc w:val="left"/>
              <w:rPr>
                <w:b/>
                <w:noProof/>
                <w:sz w:val="18"/>
                <w:szCs w:val="18"/>
                <w:lang w:val="en-US"/>
              </w:rPr>
            </w:pPr>
            <w:r w:rsidRPr="00B93D85">
              <w:rPr>
                <w:b/>
                <w:noProof/>
                <w:sz w:val="18"/>
                <w:szCs w:val="18"/>
                <w:lang w:val="en-US"/>
              </w:rPr>
              <w:t>6.2</w:t>
            </w:r>
            <w:r w:rsidRPr="00B93D85">
              <w:rPr>
                <w:b/>
                <w:noProof/>
                <w:sz w:val="18"/>
                <w:szCs w:val="18"/>
                <w:lang w:val="en-US"/>
              </w:rPr>
              <w:tab/>
              <w:t>Security documentation</w:t>
            </w:r>
          </w:p>
        </w:tc>
        <w:tc>
          <w:tcPr>
            <w:tcW w:w="2892" w:type="dxa"/>
            <w:tcBorders>
              <w:top w:val="single" w:sz="4" w:space="0" w:color="auto"/>
              <w:left w:val="single" w:sz="4" w:space="0" w:color="auto"/>
              <w:bottom w:val="single" w:sz="4" w:space="0" w:color="auto"/>
              <w:right w:val="single" w:sz="4" w:space="0" w:color="auto"/>
            </w:tcBorders>
          </w:tcPr>
          <w:p w14:paraId="64A3B60F" w14:textId="77777777" w:rsidR="008F2544" w:rsidRPr="00B93D85" w:rsidRDefault="008F2544" w:rsidP="00AD3443">
            <w:pPr>
              <w:spacing w:after="0"/>
              <w:jc w:val="left"/>
              <w:rPr>
                <w:noProof/>
                <w:sz w:val="18"/>
                <w:szCs w:val="18"/>
                <w:lang w:val="en-US"/>
              </w:rPr>
            </w:pPr>
            <w:r w:rsidRPr="00B93D85">
              <w:rPr>
                <w:noProof/>
                <w:sz w:val="18"/>
                <w:szCs w:val="18"/>
                <w:lang w:val="en-US"/>
              </w:rPr>
              <w:t xml:space="preserve">Having internal security management </w:t>
            </w:r>
            <w:r w:rsidR="00AD3443" w:rsidRPr="00B93D85">
              <w:rPr>
                <w:noProof/>
                <w:sz w:val="18"/>
                <w:szCs w:val="18"/>
                <w:lang w:val="en-US"/>
              </w:rPr>
              <w:t>procedures</w:t>
            </w:r>
            <w:r w:rsidRPr="00B93D85">
              <w:rPr>
                <w:noProof/>
                <w:sz w:val="18"/>
                <w:szCs w:val="18"/>
                <w:lang w:val="en-US"/>
              </w:rPr>
              <w:t xml:space="preserve"> and systems </w:t>
            </w:r>
            <w:r w:rsidR="00AD3443" w:rsidRPr="00B93D85">
              <w:rPr>
                <w:noProof/>
                <w:sz w:val="18"/>
                <w:szCs w:val="18"/>
                <w:lang w:val="en-US"/>
              </w:rPr>
              <w:t xml:space="preserve">for business trips and </w:t>
            </w:r>
            <w:r w:rsidR="00A25D4A" w:rsidRPr="00B93D85">
              <w:rPr>
                <w:noProof/>
                <w:sz w:val="18"/>
                <w:szCs w:val="18"/>
                <w:lang w:val="en-US"/>
              </w:rPr>
              <w:t xml:space="preserve">on </w:t>
            </w:r>
            <w:r w:rsidR="00AD3443" w:rsidRPr="00B93D85">
              <w:rPr>
                <w:noProof/>
                <w:sz w:val="18"/>
                <w:szCs w:val="18"/>
                <w:lang w:val="en-US"/>
              </w:rPr>
              <w:t>worksites</w:t>
            </w:r>
          </w:p>
        </w:tc>
        <w:tc>
          <w:tcPr>
            <w:tcW w:w="1428" w:type="dxa"/>
            <w:tcBorders>
              <w:top w:val="single" w:sz="4" w:space="0" w:color="auto"/>
              <w:left w:val="single" w:sz="4" w:space="0" w:color="auto"/>
              <w:bottom w:val="single" w:sz="4" w:space="0" w:color="auto"/>
              <w:right w:val="single" w:sz="4" w:space="0" w:color="auto"/>
            </w:tcBorders>
          </w:tcPr>
          <w:p w14:paraId="778C4D77" w14:textId="77777777" w:rsidR="008F2544" w:rsidRPr="00B93D85" w:rsidRDefault="008F2544" w:rsidP="008F57E4">
            <w:pPr>
              <w:spacing w:after="0"/>
              <w:jc w:val="left"/>
              <w:rPr>
                <w:i/>
                <w:noProof/>
                <w:sz w:val="18"/>
                <w:szCs w:val="18"/>
                <w:lang w:val="en-US"/>
              </w:rPr>
            </w:pPr>
            <w:r w:rsidRPr="00B93D85">
              <w:rPr>
                <w:noProof/>
                <w:sz w:val="18"/>
                <w:szCs w:val="18"/>
                <w:lang w:val="en-US"/>
              </w:rPr>
              <w:t>Must meet requirement</w:t>
            </w:r>
          </w:p>
        </w:tc>
        <w:tc>
          <w:tcPr>
            <w:tcW w:w="1530" w:type="dxa"/>
            <w:tcBorders>
              <w:top w:val="single" w:sz="4" w:space="0" w:color="auto"/>
              <w:left w:val="single" w:sz="4" w:space="0" w:color="auto"/>
              <w:bottom w:val="single" w:sz="4" w:space="0" w:color="auto"/>
              <w:right w:val="single" w:sz="4" w:space="0" w:color="auto"/>
            </w:tcBorders>
          </w:tcPr>
          <w:p w14:paraId="5C84CAE9" w14:textId="77777777" w:rsidR="008F2544" w:rsidRPr="00B93D85" w:rsidRDefault="008F2544" w:rsidP="008F57E4">
            <w:pPr>
              <w:spacing w:after="0"/>
              <w:jc w:val="left"/>
              <w:rPr>
                <w:noProof/>
                <w:sz w:val="18"/>
                <w:szCs w:val="18"/>
                <w:lang w:val="en-US"/>
              </w:rPr>
            </w:pPr>
            <w:r w:rsidRPr="00B93D85">
              <w:rPr>
                <w:noProof/>
                <w:sz w:val="18"/>
                <w:szCs w:val="18"/>
                <w:lang w:val="en-US"/>
              </w:rPr>
              <w:t>N/A</w:t>
            </w:r>
          </w:p>
        </w:tc>
        <w:tc>
          <w:tcPr>
            <w:tcW w:w="1440" w:type="dxa"/>
            <w:tcBorders>
              <w:top w:val="single" w:sz="4" w:space="0" w:color="auto"/>
              <w:left w:val="single" w:sz="4" w:space="0" w:color="auto"/>
              <w:bottom w:val="single" w:sz="4" w:space="0" w:color="auto"/>
              <w:right w:val="single" w:sz="4" w:space="0" w:color="auto"/>
            </w:tcBorders>
          </w:tcPr>
          <w:p w14:paraId="6D693012" w14:textId="77777777" w:rsidR="008F2544" w:rsidRPr="00B93D85" w:rsidRDefault="008F2544" w:rsidP="008F57E4">
            <w:pPr>
              <w:spacing w:after="0"/>
              <w:jc w:val="left"/>
              <w:rPr>
                <w:noProof/>
                <w:sz w:val="18"/>
                <w:szCs w:val="18"/>
                <w:lang w:val="en-US"/>
              </w:rPr>
            </w:pPr>
            <w:r w:rsidRPr="00B93D85">
              <w:rPr>
                <w:noProof/>
                <w:sz w:val="18"/>
                <w:szCs w:val="18"/>
                <w:lang w:val="en-US"/>
              </w:rPr>
              <w:t>Must meet requirement</w:t>
            </w:r>
          </w:p>
        </w:tc>
        <w:tc>
          <w:tcPr>
            <w:tcW w:w="1530" w:type="dxa"/>
            <w:tcBorders>
              <w:top w:val="single" w:sz="4" w:space="0" w:color="auto"/>
              <w:left w:val="single" w:sz="4" w:space="0" w:color="auto"/>
              <w:bottom w:val="single" w:sz="4" w:space="0" w:color="auto"/>
              <w:right w:val="single" w:sz="4" w:space="0" w:color="auto"/>
            </w:tcBorders>
          </w:tcPr>
          <w:p w14:paraId="77662429" w14:textId="77777777" w:rsidR="008F2544" w:rsidRPr="00B93D85" w:rsidRDefault="008F2544" w:rsidP="008F57E4">
            <w:pPr>
              <w:spacing w:after="0"/>
              <w:jc w:val="left"/>
              <w:rPr>
                <w:noProof/>
                <w:sz w:val="18"/>
                <w:szCs w:val="18"/>
                <w:lang w:val="en-US"/>
              </w:rPr>
            </w:pPr>
            <w:r w:rsidRPr="00B93D85">
              <w:rPr>
                <w:noProof/>
                <w:sz w:val="18"/>
                <w:szCs w:val="18"/>
                <w:lang w:val="en-US"/>
              </w:rPr>
              <w:t>Leader must meet requirement</w:t>
            </w:r>
          </w:p>
        </w:tc>
        <w:tc>
          <w:tcPr>
            <w:tcW w:w="3285" w:type="dxa"/>
            <w:tcBorders>
              <w:top w:val="single" w:sz="4" w:space="0" w:color="auto"/>
              <w:left w:val="single" w:sz="4" w:space="0" w:color="auto"/>
              <w:bottom w:val="single" w:sz="4" w:space="0" w:color="auto"/>
            </w:tcBorders>
          </w:tcPr>
          <w:p w14:paraId="24864264" w14:textId="77777777" w:rsidR="008F2544" w:rsidRPr="00B93D85" w:rsidRDefault="008F2544" w:rsidP="008F57E4">
            <w:pPr>
              <w:spacing w:after="0"/>
              <w:jc w:val="left"/>
              <w:rPr>
                <w:noProof/>
                <w:sz w:val="18"/>
                <w:szCs w:val="18"/>
                <w:lang w:val="en-US"/>
              </w:rPr>
            </w:pPr>
            <w:r w:rsidRPr="00B93D85">
              <w:rPr>
                <w:noProof/>
                <w:sz w:val="18"/>
                <w:szCs w:val="18"/>
                <w:lang w:val="en-US"/>
              </w:rPr>
              <w:t>Supply of the following documents acceptable to the Employer:</w:t>
            </w:r>
          </w:p>
          <w:p w14:paraId="4DADB5CB" w14:textId="77777777" w:rsidR="008F2544" w:rsidRPr="00B93D85" w:rsidRDefault="008F2544" w:rsidP="008F2544">
            <w:pPr>
              <w:pStyle w:val="Paragraphedeliste"/>
              <w:numPr>
                <w:ilvl w:val="0"/>
                <w:numId w:val="283"/>
              </w:numPr>
              <w:spacing w:after="0"/>
              <w:ind w:left="342" w:hanging="342"/>
              <w:jc w:val="left"/>
              <w:rPr>
                <w:noProof/>
                <w:sz w:val="18"/>
                <w:szCs w:val="18"/>
                <w:lang w:val="en-US"/>
              </w:rPr>
            </w:pPr>
            <w:r w:rsidRPr="00B93D85">
              <w:rPr>
                <w:noProof/>
                <w:sz w:val="18"/>
                <w:szCs w:val="18"/>
                <w:lang w:val="en-US"/>
              </w:rPr>
              <w:t xml:space="preserve">Description of the monitoring </w:t>
            </w:r>
            <w:r w:rsidR="00CE71B9" w:rsidRPr="00B93D85">
              <w:rPr>
                <w:noProof/>
                <w:sz w:val="18"/>
                <w:szCs w:val="18"/>
                <w:lang w:val="en-US"/>
              </w:rPr>
              <w:t xml:space="preserve">and alert </w:t>
            </w:r>
            <w:r w:rsidRPr="00B93D85">
              <w:rPr>
                <w:noProof/>
                <w:sz w:val="18"/>
                <w:szCs w:val="18"/>
                <w:lang w:val="en-US"/>
              </w:rPr>
              <w:t>system</w:t>
            </w:r>
          </w:p>
          <w:p w14:paraId="1C2400D1" w14:textId="77777777" w:rsidR="008F2544" w:rsidRPr="00B93D85" w:rsidRDefault="008F2544" w:rsidP="008F2544">
            <w:pPr>
              <w:pStyle w:val="Paragraphedeliste"/>
              <w:numPr>
                <w:ilvl w:val="0"/>
                <w:numId w:val="283"/>
              </w:numPr>
              <w:spacing w:after="0"/>
              <w:ind w:left="342" w:hanging="342"/>
              <w:jc w:val="left"/>
              <w:rPr>
                <w:noProof/>
                <w:sz w:val="18"/>
                <w:szCs w:val="18"/>
                <w:lang w:val="en-US"/>
              </w:rPr>
            </w:pPr>
            <w:r w:rsidRPr="00B93D85">
              <w:rPr>
                <w:noProof/>
                <w:sz w:val="18"/>
                <w:szCs w:val="18"/>
                <w:lang w:val="en-US"/>
              </w:rPr>
              <w:t>Crisis management procedure</w:t>
            </w:r>
          </w:p>
        </w:tc>
      </w:tr>
      <w:tr w:rsidR="008F2544" w:rsidRPr="007526CD" w14:paraId="32B5CA0D" w14:textId="77777777" w:rsidTr="008F57E4">
        <w:tc>
          <w:tcPr>
            <w:tcW w:w="2178" w:type="dxa"/>
            <w:tcBorders>
              <w:top w:val="single" w:sz="4" w:space="0" w:color="auto"/>
              <w:bottom w:val="single" w:sz="4" w:space="0" w:color="auto"/>
              <w:right w:val="single" w:sz="4" w:space="0" w:color="auto"/>
            </w:tcBorders>
          </w:tcPr>
          <w:p w14:paraId="33B69D11" w14:textId="77777777" w:rsidR="008F2544" w:rsidRPr="00B93D85" w:rsidRDefault="008F2544" w:rsidP="008F57E4">
            <w:pPr>
              <w:tabs>
                <w:tab w:val="left" w:pos="567"/>
              </w:tabs>
              <w:spacing w:after="0"/>
              <w:ind w:left="567" w:hanging="567"/>
              <w:jc w:val="left"/>
              <w:rPr>
                <w:b/>
                <w:noProof/>
                <w:sz w:val="18"/>
                <w:szCs w:val="18"/>
                <w:lang w:val="en-US"/>
              </w:rPr>
            </w:pPr>
            <w:r w:rsidRPr="00B93D85">
              <w:rPr>
                <w:b/>
                <w:noProof/>
                <w:sz w:val="18"/>
                <w:szCs w:val="18"/>
                <w:lang w:val="en-US"/>
              </w:rPr>
              <w:t>6.3</w:t>
            </w:r>
            <w:r w:rsidRPr="00B93D85">
              <w:rPr>
                <w:b/>
                <w:noProof/>
                <w:sz w:val="18"/>
                <w:szCs w:val="18"/>
                <w:lang w:val="en-US"/>
              </w:rPr>
              <w:tab/>
              <w:t>Repatriation</w:t>
            </w:r>
          </w:p>
        </w:tc>
        <w:tc>
          <w:tcPr>
            <w:tcW w:w="2892" w:type="dxa"/>
            <w:tcBorders>
              <w:top w:val="single" w:sz="4" w:space="0" w:color="auto"/>
              <w:left w:val="single" w:sz="4" w:space="0" w:color="auto"/>
              <w:bottom w:val="single" w:sz="4" w:space="0" w:color="auto"/>
              <w:right w:val="single" w:sz="4" w:space="0" w:color="auto"/>
            </w:tcBorders>
          </w:tcPr>
          <w:p w14:paraId="7FB46CEA" w14:textId="77777777" w:rsidR="008F2544" w:rsidRPr="00B93D85" w:rsidRDefault="00AD3443" w:rsidP="008F57E4">
            <w:pPr>
              <w:spacing w:after="0"/>
              <w:jc w:val="left"/>
              <w:rPr>
                <w:noProof/>
                <w:sz w:val="18"/>
                <w:szCs w:val="18"/>
                <w:lang w:val="en-US"/>
              </w:rPr>
            </w:pPr>
            <w:r w:rsidRPr="00B93D85">
              <w:rPr>
                <w:noProof/>
                <w:sz w:val="18"/>
                <w:szCs w:val="18"/>
                <w:lang w:val="en-US"/>
              </w:rPr>
              <w:t>Subscription to</w:t>
            </w:r>
            <w:r w:rsidR="008F2544" w:rsidRPr="00B93D85">
              <w:rPr>
                <w:noProof/>
                <w:sz w:val="18"/>
                <w:szCs w:val="18"/>
                <w:lang w:val="en-US"/>
              </w:rPr>
              <w:t xml:space="preserve"> an emergency repatriation assistance contract</w:t>
            </w:r>
          </w:p>
        </w:tc>
        <w:tc>
          <w:tcPr>
            <w:tcW w:w="1428" w:type="dxa"/>
            <w:tcBorders>
              <w:top w:val="single" w:sz="4" w:space="0" w:color="auto"/>
              <w:left w:val="single" w:sz="4" w:space="0" w:color="auto"/>
              <w:bottom w:val="single" w:sz="4" w:space="0" w:color="auto"/>
              <w:right w:val="single" w:sz="4" w:space="0" w:color="auto"/>
            </w:tcBorders>
          </w:tcPr>
          <w:p w14:paraId="47C341BF" w14:textId="77777777" w:rsidR="008F2544" w:rsidRPr="00B93D85" w:rsidRDefault="008F2544" w:rsidP="008F57E4">
            <w:pPr>
              <w:spacing w:after="0"/>
              <w:jc w:val="left"/>
              <w:rPr>
                <w:noProof/>
                <w:sz w:val="18"/>
                <w:szCs w:val="18"/>
                <w:lang w:val="en-US"/>
              </w:rPr>
            </w:pPr>
            <w:r w:rsidRPr="00B93D85">
              <w:rPr>
                <w:noProof/>
                <w:sz w:val="18"/>
                <w:szCs w:val="18"/>
                <w:lang w:val="en-US"/>
              </w:rPr>
              <w:t>Must meet requirement</w:t>
            </w:r>
          </w:p>
        </w:tc>
        <w:tc>
          <w:tcPr>
            <w:tcW w:w="1530" w:type="dxa"/>
            <w:tcBorders>
              <w:top w:val="single" w:sz="4" w:space="0" w:color="auto"/>
              <w:left w:val="single" w:sz="4" w:space="0" w:color="auto"/>
              <w:bottom w:val="single" w:sz="4" w:space="0" w:color="auto"/>
              <w:right w:val="single" w:sz="4" w:space="0" w:color="auto"/>
            </w:tcBorders>
          </w:tcPr>
          <w:p w14:paraId="28BE163A" w14:textId="77777777" w:rsidR="008F2544" w:rsidRPr="00B93D85" w:rsidRDefault="008F2544" w:rsidP="008F57E4">
            <w:pPr>
              <w:spacing w:after="0"/>
              <w:jc w:val="left"/>
              <w:rPr>
                <w:noProof/>
                <w:sz w:val="18"/>
                <w:szCs w:val="18"/>
                <w:lang w:val="en-US"/>
              </w:rPr>
            </w:pPr>
            <w:r w:rsidRPr="00B93D85">
              <w:rPr>
                <w:noProof/>
                <w:sz w:val="18"/>
                <w:szCs w:val="18"/>
                <w:lang w:val="en-US"/>
              </w:rPr>
              <w:t>N/A</w:t>
            </w:r>
          </w:p>
        </w:tc>
        <w:tc>
          <w:tcPr>
            <w:tcW w:w="1440" w:type="dxa"/>
            <w:tcBorders>
              <w:top w:val="single" w:sz="4" w:space="0" w:color="auto"/>
              <w:left w:val="single" w:sz="4" w:space="0" w:color="auto"/>
              <w:bottom w:val="single" w:sz="4" w:space="0" w:color="auto"/>
              <w:right w:val="single" w:sz="4" w:space="0" w:color="auto"/>
            </w:tcBorders>
          </w:tcPr>
          <w:p w14:paraId="1F6780BF" w14:textId="77777777" w:rsidR="008F2544" w:rsidRPr="00B93D85" w:rsidRDefault="008F2544" w:rsidP="008F57E4">
            <w:pPr>
              <w:spacing w:after="0"/>
              <w:jc w:val="left"/>
              <w:rPr>
                <w:noProof/>
                <w:sz w:val="18"/>
                <w:szCs w:val="18"/>
                <w:lang w:val="en-US"/>
              </w:rPr>
            </w:pPr>
            <w:r w:rsidRPr="00B93D85">
              <w:rPr>
                <w:noProof/>
                <w:sz w:val="18"/>
                <w:szCs w:val="18"/>
                <w:lang w:val="en-US"/>
              </w:rPr>
              <w:t>Must meet requirement</w:t>
            </w:r>
          </w:p>
        </w:tc>
        <w:tc>
          <w:tcPr>
            <w:tcW w:w="1530" w:type="dxa"/>
            <w:tcBorders>
              <w:top w:val="single" w:sz="4" w:space="0" w:color="auto"/>
              <w:left w:val="single" w:sz="4" w:space="0" w:color="auto"/>
              <w:bottom w:val="single" w:sz="4" w:space="0" w:color="auto"/>
              <w:right w:val="single" w:sz="4" w:space="0" w:color="auto"/>
            </w:tcBorders>
          </w:tcPr>
          <w:p w14:paraId="60C2D269" w14:textId="77777777" w:rsidR="008F2544" w:rsidRPr="00B93D85" w:rsidRDefault="008F2544" w:rsidP="008F57E4">
            <w:pPr>
              <w:spacing w:after="0"/>
              <w:jc w:val="left"/>
              <w:rPr>
                <w:noProof/>
                <w:sz w:val="18"/>
                <w:szCs w:val="18"/>
                <w:lang w:val="en-US"/>
              </w:rPr>
            </w:pPr>
            <w:r w:rsidRPr="00B93D85">
              <w:rPr>
                <w:noProof/>
                <w:sz w:val="18"/>
                <w:szCs w:val="18"/>
                <w:lang w:val="en-US"/>
              </w:rPr>
              <w:t>Leader must meet requirement</w:t>
            </w:r>
          </w:p>
        </w:tc>
        <w:tc>
          <w:tcPr>
            <w:tcW w:w="3285" w:type="dxa"/>
            <w:tcBorders>
              <w:top w:val="single" w:sz="4" w:space="0" w:color="auto"/>
              <w:left w:val="single" w:sz="4" w:space="0" w:color="auto"/>
              <w:bottom w:val="single" w:sz="4" w:space="0" w:color="auto"/>
            </w:tcBorders>
          </w:tcPr>
          <w:p w14:paraId="2D0EFABC" w14:textId="77777777" w:rsidR="008F2544" w:rsidRPr="00B93D85" w:rsidRDefault="008F2544" w:rsidP="008F57E4">
            <w:pPr>
              <w:spacing w:after="0"/>
              <w:jc w:val="left"/>
              <w:rPr>
                <w:noProof/>
                <w:sz w:val="18"/>
                <w:szCs w:val="18"/>
                <w:lang w:val="en-US"/>
              </w:rPr>
            </w:pPr>
            <w:r w:rsidRPr="00B93D85">
              <w:rPr>
                <w:noProof/>
                <w:sz w:val="18"/>
                <w:szCs w:val="18"/>
                <w:lang w:val="en-US"/>
              </w:rPr>
              <w:t>Furnish a certificate from the company that will provide repatriation services</w:t>
            </w:r>
          </w:p>
        </w:tc>
      </w:tr>
      <w:tr w:rsidR="008F2544" w:rsidRPr="007526CD" w14:paraId="3099BEBA" w14:textId="77777777" w:rsidTr="008F57E4">
        <w:tc>
          <w:tcPr>
            <w:tcW w:w="2178" w:type="dxa"/>
            <w:tcBorders>
              <w:top w:val="single" w:sz="4" w:space="0" w:color="auto"/>
              <w:bottom w:val="single" w:sz="4" w:space="0" w:color="auto"/>
              <w:right w:val="single" w:sz="4" w:space="0" w:color="auto"/>
            </w:tcBorders>
          </w:tcPr>
          <w:p w14:paraId="031520B4" w14:textId="77777777" w:rsidR="008F2544" w:rsidRPr="00B93D85" w:rsidRDefault="008F2544" w:rsidP="008F57E4">
            <w:pPr>
              <w:tabs>
                <w:tab w:val="left" w:pos="567"/>
              </w:tabs>
              <w:spacing w:after="0"/>
              <w:ind w:left="567" w:hanging="567"/>
              <w:jc w:val="left"/>
              <w:rPr>
                <w:b/>
                <w:noProof/>
                <w:sz w:val="18"/>
                <w:szCs w:val="18"/>
                <w:lang w:val="en-US"/>
              </w:rPr>
            </w:pPr>
            <w:r w:rsidRPr="00B93D85">
              <w:rPr>
                <w:b/>
                <w:noProof/>
                <w:sz w:val="18"/>
                <w:szCs w:val="18"/>
                <w:lang w:val="en-US"/>
              </w:rPr>
              <w:t>6.4</w:t>
            </w:r>
            <w:r w:rsidRPr="00B93D85">
              <w:rPr>
                <w:b/>
                <w:noProof/>
                <w:sz w:val="18"/>
                <w:szCs w:val="18"/>
                <w:lang w:val="en-US"/>
              </w:rPr>
              <w:tab/>
              <w:t>Security preparation</w:t>
            </w:r>
          </w:p>
        </w:tc>
        <w:tc>
          <w:tcPr>
            <w:tcW w:w="2892" w:type="dxa"/>
            <w:tcBorders>
              <w:top w:val="single" w:sz="4" w:space="0" w:color="auto"/>
              <w:left w:val="single" w:sz="4" w:space="0" w:color="auto"/>
              <w:bottom w:val="single" w:sz="4" w:space="0" w:color="auto"/>
              <w:right w:val="single" w:sz="4" w:space="0" w:color="auto"/>
            </w:tcBorders>
          </w:tcPr>
          <w:p w14:paraId="5C9453E9" w14:textId="77777777" w:rsidR="008F2544" w:rsidRPr="00B93D85" w:rsidRDefault="008F2544" w:rsidP="008F57E4">
            <w:pPr>
              <w:spacing w:after="0"/>
              <w:jc w:val="left"/>
              <w:rPr>
                <w:noProof/>
                <w:sz w:val="18"/>
                <w:szCs w:val="18"/>
                <w:lang w:val="en-US"/>
              </w:rPr>
            </w:pPr>
            <w:r w:rsidRPr="00B93D85">
              <w:rPr>
                <w:noProof/>
                <w:sz w:val="18"/>
                <w:szCs w:val="18"/>
                <w:lang w:val="en-US"/>
              </w:rPr>
              <w:t>Existence and implementation of procedures and tools for preparing employees likely to work or who are working in areas with security risks</w:t>
            </w:r>
          </w:p>
        </w:tc>
        <w:tc>
          <w:tcPr>
            <w:tcW w:w="1428" w:type="dxa"/>
            <w:tcBorders>
              <w:top w:val="single" w:sz="4" w:space="0" w:color="auto"/>
              <w:left w:val="single" w:sz="4" w:space="0" w:color="auto"/>
              <w:bottom w:val="single" w:sz="4" w:space="0" w:color="auto"/>
              <w:right w:val="single" w:sz="4" w:space="0" w:color="auto"/>
            </w:tcBorders>
          </w:tcPr>
          <w:p w14:paraId="4163E62B" w14:textId="77777777" w:rsidR="008F2544" w:rsidRPr="00B93D85" w:rsidRDefault="008F2544" w:rsidP="008F57E4">
            <w:pPr>
              <w:spacing w:after="0"/>
              <w:jc w:val="left"/>
              <w:rPr>
                <w:noProof/>
                <w:sz w:val="18"/>
                <w:szCs w:val="18"/>
                <w:lang w:val="en-US"/>
              </w:rPr>
            </w:pPr>
            <w:r w:rsidRPr="00B93D85">
              <w:rPr>
                <w:noProof/>
                <w:sz w:val="18"/>
                <w:szCs w:val="18"/>
                <w:lang w:val="en-US"/>
              </w:rPr>
              <w:t>Must meet requirement</w:t>
            </w:r>
          </w:p>
        </w:tc>
        <w:tc>
          <w:tcPr>
            <w:tcW w:w="1530" w:type="dxa"/>
            <w:tcBorders>
              <w:top w:val="single" w:sz="4" w:space="0" w:color="auto"/>
              <w:left w:val="single" w:sz="4" w:space="0" w:color="auto"/>
              <w:bottom w:val="single" w:sz="4" w:space="0" w:color="auto"/>
              <w:right w:val="single" w:sz="4" w:space="0" w:color="auto"/>
            </w:tcBorders>
          </w:tcPr>
          <w:p w14:paraId="3081C5E8" w14:textId="77777777" w:rsidR="008F2544" w:rsidRPr="00B93D85" w:rsidRDefault="008F2544" w:rsidP="008F57E4">
            <w:pPr>
              <w:spacing w:after="0"/>
              <w:jc w:val="left"/>
              <w:rPr>
                <w:noProof/>
                <w:sz w:val="18"/>
                <w:szCs w:val="18"/>
                <w:lang w:val="en-US"/>
              </w:rPr>
            </w:pPr>
            <w:r w:rsidRPr="00B93D85">
              <w:rPr>
                <w:noProof/>
                <w:sz w:val="18"/>
                <w:szCs w:val="18"/>
                <w:lang w:val="en-US"/>
              </w:rPr>
              <w:t>N/A</w:t>
            </w:r>
          </w:p>
        </w:tc>
        <w:tc>
          <w:tcPr>
            <w:tcW w:w="1440" w:type="dxa"/>
            <w:tcBorders>
              <w:top w:val="single" w:sz="4" w:space="0" w:color="auto"/>
              <w:left w:val="single" w:sz="4" w:space="0" w:color="auto"/>
              <w:bottom w:val="single" w:sz="4" w:space="0" w:color="auto"/>
              <w:right w:val="single" w:sz="4" w:space="0" w:color="auto"/>
            </w:tcBorders>
          </w:tcPr>
          <w:p w14:paraId="7D92174A" w14:textId="77777777" w:rsidR="008F2544" w:rsidRPr="00B93D85" w:rsidRDefault="008F2544" w:rsidP="008F57E4">
            <w:pPr>
              <w:spacing w:after="0"/>
              <w:jc w:val="left"/>
              <w:rPr>
                <w:noProof/>
                <w:sz w:val="18"/>
                <w:szCs w:val="18"/>
                <w:lang w:val="en-US"/>
              </w:rPr>
            </w:pPr>
            <w:r w:rsidRPr="00B93D85">
              <w:rPr>
                <w:noProof/>
                <w:sz w:val="18"/>
                <w:szCs w:val="18"/>
                <w:lang w:val="en-US"/>
              </w:rPr>
              <w:t>Must meet requirement</w:t>
            </w:r>
          </w:p>
        </w:tc>
        <w:tc>
          <w:tcPr>
            <w:tcW w:w="1530" w:type="dxa"/>
            <w:tcBorders>
              <w:top w:val="single" w:sz="4" w:space="0" w:color="auto"/>
              <w:left w:val="single" w:sz="4" w:space="0" w:color="auto"/>
              <w:bottom w:val="single" w:sz="4" w:space="0" w:color="auto"/>
              <w:right w:val="single" w:sz="4" w:space="0" w:color="auto"/>
            </w:tcBorders>
          </w:tcPr>
          <w:p w14:paraId="6894730F" w14:textId="77777777" w:rsidR="008F2544" w:rsidRPr="00B93D85" w:rsidRDefault="008F2544" w:rsidP="008F57E4">
            <w:pPr>
              <w:spacing w:after="0"/>
              <w:jc w:val="left"/>
              <w:rPr>
                <w:noProof/>
                <w:sz w:val="18"/>
                <w:szCs w:val="18"/>
                <w:lang w:val="en-US"/>
              </w:rPr>
            </w:pPr>
            <w:r w:rsidRPr="00B93D85">
              <w:rPr>
                <w:noProof/>
                <w:sz w:val="18"/>
                <w:szCs w:val="18"/>
                <w:lang w:val="en-US"/>
              </w:rPr>
              <w:t>Leader must meet requirement</w:t>
            </w:r>
          </w:p>
        </w:tc>
        <w:tc>
          <w:tcPr>
            <w:tcW w:w="3285" w:type="dxa"/>
            <w:tcBorders>
              <w:top w:val="single" w:sz="4" w:space="0" w:color="auto"/>
              <w:left w:val="single" w:sz="4" w:space="0" w:color="auto"/>
              <w:bottom w:val="single" w:sz="4" w:space="0" w:color="auto"/>
            </w:tcBorders>
          </w:tcPr>
          <w:p w14:paraId="220EE5FC" w14:textId="77777777" w:rsidR="008F2544" w:rsidRPr="00B93D85" w:rsidRDefault="008F2544" w:rsidP="008F57E4">
            <w:pPr>
              <w:spacing w:after="0"/>
              <w:jc w:val="left"/>
              <w:rPr>
                <w:noProof/>
                <w:sz w:val="18"/>
                <w:szCs w:val="18"/>
                <w:lang w:val="en-US"/>
              </w:rPr>
            </w:pPr>
            <w:r w:rsidRPr="00B93D85">
              <w:rPr>
                <w:noProof/>
                <w:sz w:val="18"/>
                <w:szCs w:val="18"/>
                <w:lang w:val="en-US"/>
              </w:rPr>
              <w:t xml:space="preserve">Procedures and preparation tools provided at the time of departure </w:t>
            </w:r>
            <w:r w:rsidRPr="00B93D85">
              <w:rPr>
                <w:b/>
                <w:noProof/>
                <w:sz w:val="18"/>
                <w:szCs w:val="18"/>
                <w:lang w:val="en-US"/>
              </w:rPr>
              <w:t>with proof of implementation (proof of awareness-raising or training actions carried out)</w:t>
            </w:r>
          </w:p>
        </w:tc>
      </w:tr>
      <w:tr w:rsidR="008F2544" w:rsidRPr="007526CD" w14:paraId="4455D290" w14:textId="77777777" w:rsidTr="008F57E4">
        <w:tc>
          <w:tcPr>
            <w:tcW w:w="2178" w:type="dxa"/>
            <w:tcBorders>
              <w:top w:val="single" w:sz="4" w:space="0" w:color="auto"/>
              <w:bottom w:val="single" w:sz="4" w:space="0" w:color="auto"/>
              <w:right w:val="single" w:sz="4" w:space="0" w:color="auto"/>
            </w:tcBorders>
          </w:tcPr>
          <w:p w14:paraId="1536B8AB" w14:textId="77777777" w:rsidR="008F2544" w:rsidRPr="00B93D85" w:rsidRDefault="008F2544" w:rsidP="008F57E4">
            <w:pPr>
              <w:tabs>
                <w:tab w:val="left" w:pos="567"/>
              </w:tabs>
              <w:spacing w:after="0"/>
              <w:ind w:left="567" w:hanging="567"/>
              <w:jc w:val="left"/>
              <w:rPr>
                <w:b/>
                <w:noProof/>
                <w:sz w:val="18"/>
                <w:szCs w:val="18"/>
                <w:lang w:val="en-US"/>
              </w:rPr>
            </w:pPr>
            <w:r w:rsidRPr="00B93D85">
              <w:rPr>
                <w:b/>
                <w:noProof/>
                <w:sz w:val="18"/>
                <w:szCs w:val="18"/>
                <w:lang w:val="en-US"/>
              </w:rPr>
              <w:t>6.5</w:t>
            </w:r>
            <w:r w:rsidRPr="00B93D85">
              <w:rPr>
                <w:b/>
                <w:noProof/>
                <w:sz w:val="18"/>
                <w:szCs w:val="18"/>
                <w:lang w:val="en-US"/>
              </w:rPr>
              <w:tab/>
              <w:t>Dedicated security personnel</w:t>
            </w:r>
          </w:p>
        </w:tc>
        <w:tc>
          <w:tcPr>
            <w:tcW w:w="2892" w:type="dxa"/>
            <w:tcBorders>
              <w:top w:val="single" w:sz="4" w:space="0" w:color="auto"/>
              <w:left w:val="single" w:sz="4" w:space="0" w:color="auto"/>
              <w:bottom w:val="single" w:sz="4" w:space="0" w:color="auto"/>
              <w:right w:val="single" w:sz="4" w:space="0" w:color="auto"/>
            </w:tcBorders>
          </w:tcPr>
          <w:p w14:paraId="6F573C74" w14:textId="77777777" w:rsidR="008F2544" w:rsidRPr="00B93D85" w:rsidRDefault="008F2544" w:rsidP="008F57E4">
            <w:pPr>
              <w:spacing w:after="0"/>
              <w:jc w:val="left"/>
              <w:rPr>
                <w:noProof/>
                <w:sz w:val="18"/>
                <w:szCs w:val="18"/>
                <w:lang w:val="en-US"/>
              </w:rPr>
            </w:pPr>
            <w:r w:rsidRPr="00B93D85">
              <w:rPr>
                <w:noProof/>
                <w:sz w:val="18"/>
                <w:szCs w:val="18"/>
                <w:lang w:val="en-US"/>
              </w:rPr>
              <w:t>Availability of personnel dedicated to security issues: security officer or equivalent with a minimum of two (2) years of relevant experience within the last seven (7) years</w:t>
            </w:r>
          </w:p>
        </w:tc>
        <w:tc>
          <w:tcPr>
            <w:tcW w:w="1428" w:type="dxa"/>
            <w:tcBorders>
              <w:top w:val="single" w:sz="4" w:space="0" w:color="auto"/>
              <w:left w:val="single" w:sz="4" w:space="0" w:color="auto"/>
              <w:bottom w:val="single" w:sz="4" w:space="0" w:color="auto"/>
              <w:right w:val="single" w:sz="4" w:space="0" w:color="auto"/>
            </w:tcBorders>
          </w:tcPr>
          <w:p w14:paraId="00B72129" w14:textId="77777777" w:rsidR="008F2544" w:rsidRPr="00B93D85" w:rsidRDefault="008F2544" w:rsidP="008F57E4">
            <w:pPr>
              <w:spacing w:after="0"/>
              <w:jc w:val="left"/>
              <w:rPr>
                <w:noProof/>
                <w:sz w:val="18"/>
                <w:szCs w:val="18"/>
                <w:lang w:val="en-US"/>
              </w:rPr>
            </w:pPr>
            <w:r w:rsidRPr="00B93D85">
              <w:rPr>
                <w:noProof/>
                <w:sz w:val="18"/>
                <w:szCs w:val="18"/>
                <w:lang w:val="en-US"/>
              </w:rPr>
              <w:t>Must meet requirement</w:t>
            </w:r>
          </w:p>
        </w:tc>
        <w:tc>
          <w:tcPr>
            <w:tcW w:w="1530" w:type="dxa"/>
            <w:tcBorders>
              <w:top w:val="single" w:sz="4" w:space="0" w:color="auto"/>
              <w:left w:val="single" w:sz="4" w:space="0" w:color="auto"/>
              <w:bottom w:val="single" w:sz="4" w:space="0" w:color="auto"/>
              <w:right w:val="single" w:sz="4" w:space="0" w:color="auto"/>
            </w:tcBorders>
          </w:tcPr>
          <w:p w14:paraId="0C7FCE7B" w14:textId="77777777" w:rsidR="008F2544" w:rsidRPr="00B93D85" w:rsidRDefault="008F2544" w:rsidP="008F57E4">
            <w:pPr>
              <w:spacing w:after="0"/>
              <w:jc w:val="left"/>
              <w:rPr>
                <w:noProof/>
                <w:sz w:val="18"/>
                <w:szCs w:val="18"/>
                <w:lang w:val="en-US"/>
              </w:rPr>
            </w:pPr>
            <w:r w:rsidRPr="00B93D85">
              <w:rPr>
                <w:noProof/>
                <w:sz w:val="18"/>
                <w:szCs w:val="18"/>
                <w:lang w:val="en-US"/>
              </w:rPr>
              <w:t>N/A</w:t>
            </w:r>
          </w:p>
        </w:tc>
        <w:tc>
          <w:tcPr>
            <w:tcW w:w="1440" w:type="dxa"/>
            <w:tcBorders>
              <w:top w:val="single" w:sz="4" w:space="0" w:color="auto"/>
              <w:left w:val="single" w:sz="4" w:space="0" w:color="auto"/>
              <w:bottom w:val="single" w:sz="4" w:space="0" w:color="auto"/>
              <w:right w:val="single" w:sz="4" w:space="0" w:color="auto"/>
            </w:tcBorders>
          </w:tcPr>
          <w:p w14:paraId="1E20FB16" w14:textId="77777777" w:rsidR="008F2544" w:rsidRPr="00B93D85" w:rsidRDefault="008F2544" w:rsidP="008F57E4">
            <w:pPr>
              <w:spacing w:after="0"/>
              <w:jc w:val="left"/>
              <w:rPr>
                <w:noProof/>
                <w:sz w:val="18"/>
                <w:szCs w:val="18"/>
                <w:lang w:val="en-US"/>
              </w:rPr>
            </w:pPr>
            <w:r w:rsidRPr="00B93D85">
              <w:rPr>
                <w:noProof/>
                <w:sz w:val="18"/>
                <w:szCs w:val="18"/>
                <w:lang w:val="en-US"/>
              </w:rPr>
              <w:t>N/A</w:t>
            </w:r>
          </w:p>
        </w:tc>
        <w:tc>
          <w:tcPr>
            <w:tcW w:w="1530" w:type="dxa"/>
            <w:tcBorders>
              <w:top w:val="single" w:sz="4" w:space="0" w:color="auto"/>
              <w:left w:val="single" w:sz="4" w:space="0" w:color="auto"/>
              <w:bottom w:val="single" w:sz="4" w:space="0" w:color="auto"/>
              <w:right w:val="single" w:sz="4" w:space="0" w:color="auto"/>
            </w:tcBorders>
          </w:tcPr>
          <w:p w14:paraId="724D3505" w14:textId="77777777" w:rsidR="008F2544" w:rsidRPr="00B93D85" w:rsidRDefault="008F2544" w:rsidP="008F57E4">
            <w:pPr>
              <w:spacing w:after="0"/>
              <w:jc w:val="left"/>
              <w:rPr>
                <w:noProof/>
                <w:sz w:val="18"/>
                <w:szCs w:val="18"/>
                <w:lang w:val="en-US"/>
              </w:rPr>
            </w:pPr>
            <w:r w:rsidRPr="00B93D85">
              <w:rPr>
                <w:noProof/>
                <w:sz w:val="18"/>
                <w:szCs w:val="18"/>
                <w:lang w:val="en-US"/>
              </w:rPr>
              <w:t>Leader must meet requirement</w:t>
            </w:r>
          </w:p>
        </w:tc>
        <w:tc>
          <w:tcPr>
            <w:tcW w:w="3285" w:type="dxa"/>
            <w:tcBorders>
              <w:top w:val="single" w:sz="4" w:space="0" w:color="auto"/>
              <w:left w:val="single" w:sz="4" w:space="0" w:color="auto"/>
              <w:bottom w:val="single" w:sz="4" w:space="0" w:color="auto"/>
            </w:tcBorders>
          </w:tcPr>
          <w:p w14:paraId="16F807F4" w14:textId="77777777" w:rsidR="008F2544" w:rsidRPr="00B93D85" w:rsidRDefault="008F2544" w:rsidP="00CE71B9">
            <w:pPr>
              <w:spacing w:after="0"/>
              <w:jc w:val="left"/>
              <w:rPr>
                <w:noProof/>
                <w:sz w:val="18"/>
                <w:szCs w:val="18"/>
                <w:lang w:val="en-US"/>
              </w:rPr>
            </w:pPr>
            <w:r w:rsidRPr="00B93D85">
              <w:rPr>
                <w:noProof/>
                <w:sz w:val="18"/>
                <w:szCs w:val="18"/>
                <w:lang w:val="en-US"/>
              </w:rPr>
              <w:t xml:space="preserve">Organisational chart highlighting </w:t>
            </w:r>
            <w:r w:rsidR="00CE71B9" w:rsidRPr="00B93D85">
              <w:rPr>
                <w:noProof/>
                <w:sz w:val="18"/>
                <w:szCs w:val="18"/>
                <w:lang w:val="en-US"/>
              </w:rPr>
              <w:t>a filled</w:t>
            </w:r>
            <w:r w:rsidRPr="00B93D85">
              <w:rPr>
                <w:noProof/>
                <w:sz w:val="18"/>
                <w:szCs w:val="18"/>
                <w:lang w:val="en-US"/>
              </w:rPr>
              <w:t xml:space="preserve"> position dedicated to security and the security officer’s CV</w:t>
            </w:r>
          </w:p>
        </w:tc>
      </w:tr>
    </w:tbl>
    <w:p w14:paraId="2B7BBD9F" w14:textId="77777777" w:rsidR="00B714BE" w:rsidRPr="000F1829" w:rsidRDefault="00B714BE" w:rsidP="00CE71B9">
      <w:pPr>
        <w:spacing w:before="20" w:after="20"/>
        <w:rPr>
          <w:noProof/>
          <w:lang w:val="en-US"/>
        </w:rPr>
      </w:pPr>
    </w:p>
    <w:p w14:paraId="45265866" w14:textId="77777777" w:rsidR="00E7124C" w:rsidRPr="000F1829" w:rsidRDefault="00E7124C" w:rsidP="00E7124C">
      <w:pPr>
        <w:rPr>
          <w:noProof/>
          <w:lang w:val="en-US"/>
        </w:rPr>
        <w:sectPr w:rsidR="00E7124C" w:rsidRPr="000F1829" w:rsidSect="00201522">
          <w:headerReference w:type="default" r:id="rId29"/>
          <w:footnotePr>
            <w:numRestart w:val="eachSect"/>
          </w:footnotePr>
          <w:pgSz w:w="16838" w:h="11906" w:orient="landscape"/>
          <w:pgMar w:top="1417" w:right="1417" w:bottom="1417" w:left="1417" w:header="708" w:footer="708" w:gutter="0"/>
          <w:cols w:space="708"/>
          <w:docGrid w:linePitch="360"/>
        </w:sectPr>
      </w:pPr>
    </w:p>
    <w:p w14:paraId="6B1A2083" w14:textId="77777777" w:rsidR="00DF62BF" w:rsidRPr="000F1829" w:rsidRDefault="00DF62BF" w:rsidP="00DF62BF">
      <w:pPr>
        <w:rPr>
          <w:noProof/>
          <w:lang w:val="en-US"/>
        </w:rPr>
      </w:pPr>
    </w:p>
    <w:p w14:paraId="645E2B29" w14:textId="77777777" w:rsidR="00DF62BF" w:rsidRPr="000F1829" w:rsidRDefault="00DF62BF" w:rsidP="00DF62BF">
      <w:pPr>
        <w:rPr>
          <w:noProof/>
          <w:lang w:val="en-US"/>
        </w:rPr>
      </w:pPr>
    </w:p>
    <w:p w14:paraId="0BAAC18E" w14:textId="77777777" w:rsidR="00E7124C" w:rsidRPr="000F1829" w:rsidRDefault="007422E9" w:rsidP="00DF62BF">
      <w:pPr>
        <w:pStyle w:val="TITLESECTION"/>
        <w:rPr>
          <w:noProof/>
          <w:lang w:val="en-US"/>
        </w:rPr>
      </w:pPr>
      <w:bookmarkStart w:id="62" w:name="_Toc1662367"/>
      <w:r w:rsidRPr="000F1829">
        <w:rPr>
          <w:noProof/>
          <w:lang w:val="en-US"/>
        </w:rPr>
        <w:t xml:space="preserve">Section IV </w:t>
      </w:r>
      <w:r w:rsidR="00014F83" w:rsidRPr="000F1829">
        <w:rPr>
          <w:noProof/>
          <w:lang w:val="en-US"/>
        </w:rPr>
        <w:t>–</w:t>
      </w:r>
      <w:r w:rsidR="00DF62BF" w:rsidRPr="000F1829">
        <w:rPr>
          <w:noProof/>
          <w:lang w:val="en-US"/>
        </w:rPr>
        <w:t xml:space="preserve"> </w:t>
      </w:r>
      <w:r w:rsidR="00014F83" w:rsidRPr="000F1829">
        <w:rPr>
          <w:noProof/>
          <w:lang w:val="en-US"/>
        </w:rPr>
        <w:t xml:space="preserve">Bidding </w:t>
      </w:r>
      <w:r w:rsidR="00DF62BF" w:rsidRPr="000F1829">
        <w:rPr>
          <w:noProof/>
          <w:lang w:val="en-US"/>
        </w:rPr>
        <w:t>Forms</w:t>
      </w:r>
      <w:bookmarkEnd w:id="62"/>
    </w:p>
    <w:p w14:paraId="30D00927" w14:textId="77777777" w:rsidR="00DF62BF" w:rsidRPr="000F1829" w:rsidRDefault="00DF62BF" w:rsidP="00E7124C">
      <w:pPr>
        <w:rPr>
          <w:noProof/>
          <w:lang w:val="en-US"/>
        </w:rPr>
      </w:pPr>
    </w:p>
    <w:p w14:paraId="37FBE939" w14:textId="77777777" w:rsidR="00DF62BF" w:rsidRPr="000F1829" w:rsidRDefault="00014F83" w:rsidP="00DF62BF">
      <w:pPr>
        <w:jc w:val="center"/>
        <w:rPr>
          <w:b/>
          <w:noProof/>
          <w:sz w:val="24"/>
          <w:szCs w:val="24"/>
          <w:lang w:val="en-US"/>
        </w:rPr>
      </w:pPr>
      <w:r w:rsidRPr="000F1829">
        <w:rPr>
          <w:b/>
          <w:noProof/>
          <w:sz w:val="24"/>
          <w:szCs w:val="24"/>
          <w:lang w:val="en-US"/>
        </w:rPr>
        <w:t>Table of Forms</w:t>
      </w:r>
    </w:p>
    <w:p w14:paraId="562EF131" w14:textId="77777777" w:rsidR="00DF62BF" w:rsidRPr="000F1829" w:rsidRDefault="00DF62BF" w:rsidP="00E7124C">
      <w:pPr>
        <w:rPr>
          <w:noProof/>
          <w:lang w:val="en-US"/>
        </w:rPr>
      </w:pPr>
    </w:p>
    <w:p w14:paraId="61E7DB8F" w14:textId="77777777" w:rsidR="008D6958" w:rsidRPr="00204619" w:rsidRDefault="00120A0D">
      <w:pPr>
        <w:pStyle w:val="TM1"/>
        <w:rPr>
          <w:b w:val="0"/>
          <w:lang w:val="en-US"/>
        </w:rPr>
      </w:pPr>
      <w:r w:rsidRPr="000F1829">
        <w:rPr>
          <w:lang w:val="en-US"/>
        </w:rPr>
        <w:fldChar w:fldCharType="begin"/>
      </w:r>
      <w:r w:rsidRPr="000F1829">
        <w:rPr>
          <w:lang w:val="en-US"/>
        </w:rPr>
        <w:instrText xml:space="preserve"> TOC \b "FORMULAIRE"\t "Formulaire1;1;Formulaire2;2"\* MERGEFORMAT </w:instrText>
      </w:r>
      <w:r w:rsidRPr="000F1829">
        <w:rPr>
          <w:lang w:val="en-US"/>
        </w:rPr>
        <w:fldChar w:fldCharType="separate"/>
      </w:r>
      <w:r w:rsidR="008D6958" w:rsidRPr="00D75FDA">
        <w:rPr>
          <w:lang w:val="en-US"/>
        </w:rPr>
        <w:t>Letter of Bid</w:t>
      </w:r>
      <w:r w:rsidR="008D6958" w:rsidRPr="00204619">
        <w:rPr>
          <w:lang w:val="en-US"/>
        </w:rPr>
        <w:tab/>
      </w:r>
      <w:r w:rsidR="008D6958">
        <w:fldChar w:fldCharType="begin"/>
      </w:r>
      <w:r w:rsidR="008D6958" w:rsidRPr="00204619">
        <w:rPr>
          <w:lang w:val="en-US"/>
        </w:rPr>
        <w:instrText xml:space="preserve"> PAGEREF _Toc22116814 \h </w:instrText>
      </w:r>
      <w:r w:rsidR="008D6958">
        <w:fldChar w:fldCharType="separate"/>
      </w:r>
      <w:r w:rsidR="008D6958" w:rsidRPr="00204619">
        <w:rPr>
          <w:lang w:val="en-US"/>
        </w:rPr>
        <w:t>43</w:t>
      </w:r>
      <w:r w:rsidR="008D6958">
        <w:fldChar w:fldCharType="end"/>
      </w:r>
    </w:p>
    <w:p w14:paraId="16DEF955" w14:textId="77777777" w:rsidR="008D6958" w:rsidRPr="00204619" w:rsidRDefault="008D6958">
      <w:pPr>
        <w:pStyle w:val="TM2"/>
        <w:rPr>
          <w:rFonts w:asciiTheme="minorHAnsi" w:eastAsiaTheme="minorEastAsia" w:hAnsiTheme="minorHAnsi" w:cstheme="minorBidi"/>
          <w:noProof/>
          <w:sz w:val="22"/>
          <w:szCs w:val="22"/>
          <w:lang w:val="en-US" w:eastAsia="fr-FR"/>
        </w:rPr>
      </w:pPr>
      <w:r w:rsidRPr="00D75FDA">
        <w:rPr>
          <w:noProof/>
          <w:lang w:val="en-US"/>
        </w:rPr>
        <w:t>Appendix 1 to Bid – Schedule of Adjustment Data</w:t>
      </w:r>
      <w:r w:rsidRPr="00204619">
        <w:rPr>
          <w:noProof/>
          <w:lang w:val="en-US"/>
        </w:rPr>
        <w:tab/>
      </w:r>
      <w:r>
        <w:rPr>
          <w:noProof/>
        </w:rPr>
        <w:fldChar w:fldCharType="begin"/>
      </w:r>
      <w:r w:rsidRPr="00204619">
        <w:rPr>
          <w:noProof/>
          <w:lang w:val="en-US"/>
        </w:rPr>
        <w:instrText xml:space="preserve"> PAGEREF _Toc22116815 \h </w:instrText>
      </w:r>
      <w:r>
        <w:rPr>
          <w:noProof/>
        </w:rPr>
      </w:r>
      <w:r>
        <w:rPr>
          <w:noProof/>
        </w:rPr>
        <w:fldChar w:fldCharType="separate"/>
      </w:r>
      <w:r w:rsidRPr="00204619">
        <w:rPr>
          <w:noProof/>
          <w:lang w:val="en-US"/>
        </w:rPr>
        <w:t>45</w:t>
      </w:r>
      <w:r>
        <w:rPr>
          <w:noProof/>
        </w:rPr>
        <w:fldChar w:fldCharType="end"/>
      </w:r>
    </w:p>
    <w:p w14:paraId="030FF971" w14:textId="77777777" w:rsidR="008D6958" w:rsidRPr="00204619" w:rsidRDefault="008D6958">
      <w:pPr>
        <w:pStyle w:val="TM2"/>
        <w:rPr>
          <w:rFonts w:asciiTheme="minorHAnsi" w:eastAsiaTheme="minorEastAsia" w:hAnsiTheme="minorHAnsi" w:cstheme="minorBidi"/>
          <w:noProof/>
          <w:sz w:val="22"/>
          <w:szCs w:val="22"/>
          <w:lang w:val="en-US" w:eastAsia="fr-FR"/>
        </w:rPr>
      </w:pPr>
      <w:r w:rsidRPr="00D75FDA">
        <w:rPr>
          <w:noProof/>
          <w:lang w:val="en-US"/>
        </w:rPr>
        <w:t>Appendix 2 to Bid </w:t>
      </w:r>
      <w:r w:rsidRPr="00D75FDA">
        <w:rPr>
          <w:noProof/>
          <w:lang w:val="en-US"/>
        </w:rPr>
        <w:noBreakHyphen/>
        <w:t> Summary of Payment Currencies</w:t>
      </w:r>
      <w:r w:rsidRPr="00204619">
        <w:rPr>
          <w:noProof/>
          <w:lang w:val="en-US"/>
        </w:rPr>
        <w:tab/>
      </w:r>
      <w:r>
        <w:rPr>
          <w:noProof/>
        </w:rPr>
        <w:fldChar w:fldCharType="begin"/>
      </w:r>
      <w:r w:rsidRPr="00204619">
        <w:rPr>
          <w:noProof/>
          <w:lang w:val="en-US"/>
        </w:rPr>
        <w:instrText xml:space="preserve"> PAGEREF _Toc22116816 \h </w:instrText>
      </w:r>
      <w:r>
        <w:rPr>
          <w:noProof/>
        </w:rPr>
      </w:r>
      <w:r>
        <w:rPr>
          <w:noProof/>
        </w:rPr>
        <w:fldChar w:fldCharType="separate"/>
      </w:r>
      <w:r w:rsidRPr="00204619">
        <w:rPr>
          <w:noProof/>
          <w:lang w:val="en-US"/>
        </w:rPr>
        <w:t>47</w:t>
      </w:r>
      <w:r>
        <w:rPr>
          <w:noProof/>
        </w:rPr>
        <w:fldChar w:fldCharType="end"/>
      </w:r>
    </w:p>
    <w:p w14:paraId="16E10313" w14:textId="77777777" w:rsidR="008D6958" w:rsidRPr="00204619" w:rsidRDefault="008D6958">
      <w:pPr>
        <w:pStyle w:val="TM2"/>
        <w:rPr>
          <w:rFonts w:asciiTheme="minorHAnsi" w:eastAsiaTheme="minorEastAsia" w:hAnsiTheme="minorHAnsi" w:cstheme="minorBidi"/>
          <w:noProof/>
          <w:sz w:val="22"/>
          <w:szCs w:val="22"/>
          <w:lang w:val="en-US" w:eastAsia="fr-FR"/>
        </w:rPr>
      </w:pPr>
      <w:r w:rsidRPr="00D75FDA">
        <w:rPr>
          <w:noProof/>
          <w:lang w:val="en-US"/>
        </w:rPr>
        <w:t>Appendix 3 to Bid </w:t>
      </w:r>
      <w:r w:rsidRPr="00D75FDA">
        <w:rPr>
          <w:noProof/>
          <w:lang w:val="en-US"/>
        </w:rPr>
        <w:noBreakHyphen/>
        <w:t> Statement of Integrity, Eligibility and Environmental and Social Responsibility</w:t>
      </w:r>
      <w:r w:rsidRPr="00204619">
        <w:rPr>
          <w:noProof/>
          <w:lang w:val="en-US"/>
        </w:rPr>
        <w:tab/>
      </w:r>
      <w:r>
        <w:rPr>
          <w:noProof/>
        </w:rPr>
        <w:fldChar w:fldCharType="begin"/>
      </w:r>
      <w:r w:rsidRPr="00204619">
        <w:rPr>
          <w:noProof/>
          <w:lang w:val="en-US"/>
        </w:rPr>
        <w:instrText xml:space="preserve"> PAGEREF _Toc22116817 \h </w:instrText>
      </w:r>
      <w:r>
        <w:rPr>
          <w:noProof/>
        </w:rPr>
      </w:r>
      <w:r>
        <w:rPr>
          <w:noProof/>
        </w:rPr>
        <w:fldChar w:fldCharType="separate"/>
      </w:r>
      <w:r w:rsidRPr="00204619">
        <w:rPr>
          <w:noProof/>
          <w:lang w:val="en-US"/>
        </w:rPr>
        <w:t>48</w:t>
      </w:r>
      <w:r>
        <w:rPr>
          <w:noProof/>
        </w:rPr>
        <w:fldChar w:fldCharType="end"/>
      </w:r>
    </w:p>
    <w:p w14:paraId="513FAB06" w14:textId="77777777" w:rsidR="008D6958" w:rsidRPr="00204619" w:rsidRDefault="008D6958">
      <w:pPr>
        <w:pStyle w:val="TM1"/>
        <w:rPr>
          <w:b w:val="0"/>
          <w:lang w:val="en-US"/>
        </w:rPr>
      </w:pPr>
      <w:r w:rsidRPr="00D75FDA">
        <w:rPr>
          <w:lang w:val="en-US"/>
        </w:rPr>
        <w:t>Schedules</w:t>
      </w:r>
      <w:r w:rsidRPr="00204619">
        <w:rPr>
          <w:lang w:val="en-US"/>
        </w:rPr>
        <w:tab/>
      </w:r>
      <w:r>
        <w:fldChar w:fldCharType="begin"/>
      </w:r>
      <w:r w:rsidRPr="00204619">
        <w:rPr>
          <w:lang w:val="en-US"/>
        </w:rPr>
        <w:instrText xml:space="preserve"> PAGEREF _Toc22116818 \h </w:instrText>
      </w:r>
      <w:r>
        <w:fldChar w:fldCharType="separate"/>
      </w:r>
      <w:r w:rsidRPr="00204619">
        <w:rPr>
          <w:lang w:val="en-US"/>
        </w:rPr>
        <w:t>51</w:t>
      </w:r>
      <w:r>
        <w:fldChar w:fldCharType="end"/>
      </w:r>
    </w:p>
    <w:p w14:paraId="1290DBBA" w14:textId="77777777" w:rsidR="008D6958" w:rsidRPr="00204619" w:rsidRDefault="008D6958">
      <w:pPr>
        <w:pStyle w:val="TM2"/>
        <w:rPr>
          <w:rFonts w:asciiTheme="minorHAnsi" w:eastAsiaTheme="minorEastAsia" w:hAnsiTheme="minorHAnsi" w:cstheme="minorBidi"/>
          <w:noProof/>
          <w:sz w:val="22"/>
          <w:szCs w:val="22"/>
          <w:lang w:val="en-US" w:eastAsia="fr-FR"/>
        </w:rPr>
      </w:pPr>
      <w:r w:rsidRPr="00D75FDA">
        <w:rPr>
          <w:noProof/>
          <w:lang w:val="en-US"/>
        </w:rPr>
        <w:t>Environmental, Social, Health and Safety (ESHS) Cost Schedule</w:t>
      </w:r>
      <w:r w:rsidRPr="00204619">
        <w:rPr>
          <w:noProof/>
          <w:lang w:val="en-US"/>
        </w:rPr>
        <w:tab/>
      </w:r>
      <w:r>
        <w:rPr>
          <w:noProof/>
        </w:rPr>
        <w:fldChar w:fldCharType="begin"/>
      </w:r>
      <w:r w:rsidRPr="00204619">
        <w:rPr>
          <w:noProof/>
          <w:lang w:val="en-US"/>
        </w:rPr>
        <w:instrText xml:space="preserve"> PAGEREF _Toc22116819 \h </w:instrText>
      </w:r>
      <w:r>
        <w:rPr>
          <w:noProof/>
        </w:rPr>
      </w:r>
      <w:r>
        <w:rPr>
          <w:noProof/>
        </w:rPr>
        <w:fldChar w:fldCharType="separate"/>
      </w:r>
      <w:r w:rsidRPr="00204619">
        <w:rPr>
          <w:noProof/>
          <w:lang w:val="en-US"/>
        </w:rPr>
        <w:t>52</w:t>
      </w:r>
      <w:r>
        <w:rPr>
          <w:noProof/>
        </w:rPr>
        <w:fldChar w:fldCharType="end"/>
      </w:r>
    </w:p>
    <w:p w14:paraId="5A4A1A2D" w14:textId="77777777" w:rsidR="008D6958" w:rsidRPr="00204619" w:rsidRDefault="008D6958">
      <w:pPr>
        <w:pStyle w:val="TM2"/>
        <w:rPr>
          <w:rFonts w:asciiTheme="minorHAnsi" w:eastAsiaTheme="minorEastAsia" w:hAnsiTheme="minorHAnsi" w:cstheme="minorBidi"/>
          <w:noProof/>
          <w:sz w:val="22"/>
          <w:szCs w:val="22"/>
          <w:lang w:val="en-US" w:eastAsia="fr-FR"/>
        </w:rPr>
      </w:pPr>
      <w:r w:rsidRPr="00D75FDA">
        <w:rPr>
          <w:noProof/>
          <w:lang w:val="en-US"/>
        </w:rPr>
        <w:t>Security Cost Schedule</w:t>
      </w:r>
      <w:r w:rsidRPr="00204619">
        <w:rPr>
          <w:noProof/>
          <w:lang w:val="en-US"/>
        </w:rPr>
        <w:tab/>
      </w:r>
      <w:r>
        <w:rPr>
          <w:noProof/>
        </w:rPr>
        <w:fldChar w:fldCharType="begin"/>
      </w:r>
      <w:r w:rsidRPr="00204619">
        <w:rPr>
          <w:noProof/>
          <w:lang w:val="en-US"/>
        </w:rPr>
        <w:instrText xml:space="preserve"> PAGEREF _Toc22116820 \h </w:instrText>
      </w:r>
      <w:r>
        <w:rPr>
          <w:noProof/>
        </w:rPr>
      </w:r>
      <w:r>
        <w:rPr>
          <w:noProof/>
        </w:rPr>
        <w:fldChar w:fldCharType="separate"/>
      </w:r>
      <w:r w:rsidRPr="00204619">
        <w:rPr>
          <w:noProof/>
          <w:lang w:val="en-US"/>
        </w:rPr>
        <w:t>54</w:t>
      </w:r>
      <w:r>
        <w:rPr>
          <w:noProof/>
        </w:rPr>
        <w:fldChar w:fldCharType="end"/>
      </w:r>
    </w:p>
    <w:p w14:paraId="67DB259C" w14:textId="77777777" w:rsidR="008D6958" w:rsidRPr="00204619" w:rsidRDefault="008D6958">
      <w:pPr>
        <w:pStyle w:val="TM1"/>
        <w:rPr>
          <w:b w:val="0"/>
          <w:lang w:val="en-US"/>
        </w:rPr>
      </w:pPr>
      <w:r w:rsidRPr="00D75FDA">
        <w:rPr>
          <w:lang w:val="en-US"/>
        </w:rPr>
        <w:t>Technical Proposal</w:t>
      </w:r>
      <w:r w:rsidRPr="00204619">
        <w:rPr>
          <w:lang w:val="en-US"/>
        </w:rPr>
        <w:tab/>
      </w:r>
      <w:r>
        <w:fldChar w:fldCharType="begin"/>
      </w:r>
      <w:r w:rsidRPr="00204619">
        <w:rPr>
          <w:lang w:val="en-US"/>
        </w:rPr>
        <w:instrText xml:space="preserve"> PAGEREF _Toc22116821 \h </w:instrText>
      </w:r>
      <w:r>
        <w:fldChar w:fldCharType="separate"/>
      </w:r>
      <w:r w:rsidRPr="00204619">
        <w:rPr>
          <w:lang w:val="en-US"/>
        </w:rPr>
        <w:t>55</w:t>
      </w:r>
      <w:r>
        <w:fldChar w:fldCharType="end"/>
      </w:r>
    </w:p>
    <w:p w14:paraId="5D3EB5C6" w14:textId="77777777" w:rsidR="008D6958" w:rsidRPr="00204619" w:rsidRDefault="008D6958">
      <w:pPr>
        <w:pStyle w:val="TM2"/>
        <w:rPr>
          <w:rFonts w:asciiTheme="minorHAnsi" w:eastAsiaTheme="minorEastAsia" w:hAnsiTheme="minorHAnsi" w:cstheme="minorBidi"/>
          <w:noProof/>
          <w:sz w:val="22"/>
          <w:szCs w:val="22"/>
          <w:lang w:val="en-US" w:eastAsia="fr-FR"/>
        </w:rPr>
      </w:pPr>
      <w:r w:rsidRPr="00D75FDA">
        <w:rPr>
          <w:noProof/>
          <w:lang w:val="en-US"/>
        </w:rPr>
        <w:t>Alternative Technical Solutions</w:t>
      </w:r>
      <w:r w:rsidRPr="00204619">
        <w:rPr>
          <w:noProof/>
          <w:lang w:val="en-US"/>
        </w:rPr>
        <w:tab/>
      </w:r>
      <w:r>
        <w:rPr>
          <w:noProof/>
        </w:rPr>
        <w:fldChar w:fldCharType="begin"/>
      </w:r>
      <w:r w:rsidRPr="00204619">
        <w:rPr>
          <w:noProof/>
          <w:lang w:val="en-US"/>
        </w:rPr>
        <w:instrText xml:space="preserve"> PAGEREF _Toc22116822 \h </w:instrText>
      </w:r>
      <w:r>
        <w:rPr>
          <w:noProof/>
        </w:rPr>
      </w:r>
      <w:r>
        <w:rPr>
          <w:noProof/>
        </w:rPr>
        <w:fldChar w:fldCharType="separate"/>
      </w:r>
      <w:r w:rsidRPr="00204619">
        <w:rPr>
          <w:noProof/>
          <w:lang w:val="en-US"/>
        </w:rPr>
        <w:t>56</w:t>
      </w:r>
      <w:r>
        <w:rPr>
          <w:noProof/>
        </w:rPr>
        <w:fldChar w:fldCharType="end"/>
      </w:r>
    </w:p>
    <w:p w14:paraId="49D0608B" w14:textId="77777777" w:rsidR="008D6958" w:rsidRPr="00204619" w:rsidRDefault="008D6958">
      <w:pPr>
        <w:pStyle w:val="TM2"/>
        <w:rPr>
          <w:rFonts w:asciiTheme="minorHAnsi" w:eastAsiaTheme="minorEastAsia" w:hAnsiTheme="minorHAnsi" w:cstheme="minorBidi"/>
          <w:noProof/>
          <w:sz w:val="22"/>
          <w:szCs w:val="22"/>
          <w:lang w:val="en-US" w:eastAsia="fr-FR"/>
        </w:rPr>
      </w:pPr>
      <w:r w:rsidRPr="00D75FDA">
        <w:rPr>
          <w:noProof/>
          <w:lang w:val="en-US"/>
        </w:rPr>
        <w:t>Environmental, Social, Health and Safety (ESHS) Methodology</w:t>
      </w:r>
      <w:r w:rsidRPr="00204619">
        <w:rPr>
          <w:noProof/>
          <w:lang w:val="en-US"/>
        </w:rPr>
        <w:tab/>
      </w:r>
      <w:r>
        <w:rPr>
          <w:noProof/>
        </w:rPr>
        <w:fldChar w:fldCharType="begin"/>
      </w:r>
      <w:r w:rsidRPr="00204619">
        <w:rPr>
          <w:noProof/>
          <w:lang w:val="en-US"/>
        </w:rPr>
        <w:instrText xml:space="preserve"> PAGEREF _Toc22116823 \h </w:instrText>
      </w:r>
      <w:r>
        <w:rPr>
          <w:noProof/>
        </w:rPr>
      </w:r>
      <w:r>
        <w:rPr>
          <w:noProof/>
        </w:rPr>
        <w:fldChar w:fldCharType="separate"/>
      </w:r>
      <w:r w:rsidRPr="00204619">
        <w:rPr>
          <w:noProof/>
          <w:lang w:val="en-US"/>
        </w:rPr>
        <w:t>57</w:t>
      </w:r>
      <w:r>
        <w:rPr>
          <w:noProof/>
        </w:rPr>
        <w:fldChar w:fldCharType="end"/>
      </w:r>
    </w:p>
    <w:p w14:paraId="5A1498C0" w14:textId="77777777" w:rsidR="008D6958" w:rsidRPr="00204619" w:rsidRDefault="008D6958">
      <w:pPr>
        <w:pStyle w:val="TM2"/>
        <w:rPr>
          <w:rFonts w:asciiTheme="minorHAnsi" w:eastAsiaTheme="minorEastAsia" w:hAnsiTheme="minorHAnsi" w:cstheme="minorBidi"/>
          <w:noProof/>
          <w:sz w:val="22"/>
          <w:szCs w:val="22"/>
          <w:lang w:val="en-US" w:eastAsia="fr-FR"/>
        </w:rPr>
      </w:pPr>
      <w:r w:rsidRPr="00D75FDA">
        <w:rPr>
          <w:noProof/>
          <w:lang w:val="en-US"/>
        </w:rPr>
        <w:t>List of Subcontractors</w:t>
      </w:r>
      <w:r w:rsidRPr="00204619">
        <w:rPr>
          <w:noProof/>
          <w:lang w:val="en-US"/>
        </w:rPr>
        <w:tab/>
      </w:r>
      <w:r>
        <w:rPr>
          <w:noProof/>
        </w:rPr>
        <w:fldChar w:fldCharType="begin"/>
      </w:r>
      <w:r w:rsidRPr="00204619">
        <w:rPr>
          <w:noProof/>
          <w:lang w:val="en-US"/>
        </w:rPr>
        <w:instrText xml:space="preserve"> PAGEREF _Toc22116824 \h </w:instrText>
      </w:r>
      <w:r>
        <w:rPr>
          <w:noProof/>
        </w:rPr>
      </w:r>
      <w:r>
        <w:rPr>
          <w:noProof/>
        </w:rPr>
        <w:fldChar w:fldCharType="separate"/>
      </w:r>
      <w:r w:rsidRPr="00204619">
        <w:rPr>
          <w:noProof/>
          <w:lang w:val="en-US"/>
        </w:rPr>
        <w:t>58</w:t>
      </w:r>
      <w:r>
        <w:rPr>
          <w:noProof/>
        </w:rPr>
        <w:fldChar w:fldCharType="end"/>
      </w:r>
    </w:p>
    <w:p w14:paraId="6334D8F0" w14:textId="77777777" w:rsidR="008D6958" w:rsidRPr="00204619" w:rsidRDefault="008D6958">
      <w:pPr>
        <w:pStyle w:val="TM2"/>
        <w:rPr>
          <w:rFonts w:asciiTheme="minorHAnsi" w:eastAsiaTheme="minorEastAsia" w:hAnsiTheme="minorHAnsi" w:cstheme="minorBidi"/>
          <w:noProof/>
          <w:sz w:val="22"/>
          <w:szCs w:val="22"/>
          <w:lang w:val="en-US" w:eastAsia="fr-FR"/>
        </w:rPr>
      </w:pPr>
      <w:r w:rsidRPr="00D75FDA">
        <w:rPr>
          <w:noProof/>
          <w:lang w:val="en-US"/>
        </w:rPr>
        <w:t>Site Organisation and Method Statement</w:t>
      </w:r>
      <w:r w:rsidRPr="00204619">
        <w:rPr>
          <w:noProof/>
          <w:lang w:val="en-US"/>
        </w:rPr>
        <w:tab/>
      </w:r>
      <w:r>
        <w:rPr>
          <w:noProof/>
        </w:rPr>
        <w:fldChar w:fldCharType="begin"/>
      </w:r>
      <w:r w:rsidRPr="00204619">
        <w:rPr>
          <w:noProof/>
          <w:lang w:val="en-US"/>
        </w:rPr>
        <w:instrText xml:space="preserve"> PAGEREF _Toc22116825 \h </w:instrText>
      </w:r>
      <w:r>
        <w:rPr>
          <w:noProof/>
        </w:rPr>
      </w:r>
      <w:r>
        <w:rPr>
          <w:noProof/>
        </w:rPr>
        <w:fldChar w:fldCharType="separate"/>
      </w:r>
      <w:r w:rsidRPr="00204619">
        <w:rPr>
          <w:noProof/>
          <w:lang w:val="en-US"/>
        </w:rPr>
        <w:t>60</w:t>
      </w:r>
      <w:r>
        <w:rPr>
          <w:noProof/>
        </w:rPr>
        <w:fldChar w:fldCharType="end"/>
      </w:r>
    </w:p>
    <w:p w14:paraId="7D734B32" w14:textId="77777777" w:rsidR="008D6958" w:rsidRPr="00204619" w:rsidRDefault="008D6958">
      <w:pPr>
        <w:pStyle w:val="TM2"/>
        <w:rPr>
          <w:rFonts w:asciiTheme="minorHAnsi" w:eastAsiaTheme="minorEastAsia" w:hAnsiTheme="minorHAnsi" w:cstheme="minorBidi"/>
          <w:noProof/>
          <w:sz w:val="22"/>
          <w:szCs w:val="22"/>
          <w:lang w:val="en-US" w:eastAsia="fr-FR"/>
        </w:rPr>
      </w:pPr>
      <w:r w:rsidRPr="00D75FDA">
        <w:rPr>
          <w:noProof/>
          <w:lang w:val="en-US"/>
        </w:rPr>
        <w:t>Construction Schedule</w:t>
      </w:r>
      <w:r w:rsidRPr="00204619">
        <w:rPr>
          <w:noProof/>
          <w:lang w:val="en-US"/>
        </w:rPr>
        <w:tab/>
      </w:r>
      <w:r>
        <w:rPr>
          <w:noProof/>
        </w:rPr>
        <w:fldChar w:fldCharType="begin"/>
      </w:r>
      <w:r w:rsidRPr="00204619">
        <w:rPr>
          <w:noProof/>
          <w:lang w:val="en-US"/>
        </w:rPr>
        <w:instrText xml:space="preserve"> PAGEREF _Toc22116826 \h </w:instrText>
      </w:r>
      <w:r>
        <w:rPr>
          <w:noProof/>
        </w:rPr>
      </w:r>
      <w:r>
        <w:rPr>
          <w:noProof/>
        </w:rPr>
        <w:fldChar w:fldCharType="separate"/>
      </w:r>
      <w:r w:rsidRPr="00204619">
        <w:rPr>
          <w:noProof/>
          <w:lang w:val="en-US"/>
        </w:rPr>
        <w:t>61</w:t>
      </w:r>
      <w:r>
        <w:rPr>
          <w:noProof/>
        </w:rPr>
        <w:fldChar w:fldCharType="end"/>
      </w:r>
    </w:p>
    <w:p w14:paraId="4B18BF77" w14:textId="77777777" w:rsidR="008D6958" w:rsidRPr="00204619" w:rsidRDefault="008D6958">
      <w:pPr>
        <w:pStyle w:val="TM2"/>
        <w:rPr>
          <w:rFonts w:asciiTheme="minorHAnsi" w:eastAsiaTheme="minorEastAsia" w:hAnsiTheme="minorHAnsi" w:cstheme="minorBidi"/>
          <w:noProof/>
          <w:sz w:val="22"/>
          <w:szCs w:val="22"/>
          <w:lang w:val="en-US" w:eastAsia="fr-FR"/>
        </w:rPr>
      </w:pPr>
      <w:r w:rsidRPr="00D75FDA">
        <w:rPr>
          <w:noProof/>
          <w:lang w:val="en-US"/>
        </w:rPr>
        <w:t>Form PER-1: Proposed Personnel</w:t>
      </w:r>
      <w:r w:rsidRPr="00204619">
        <w:rPr>
          <w:noProof/>
          <w:lang w:val="en-US"/>
        </w:rPr>
        <w:tab/>
      </w:r>
      <w:r>
        <w:rPr>
          <w:noProof/>
        </w:rPr>
        <w:fldChar w:fldCharType="begin"/>
      </w:r>
      <w:r w:rsidRPr="00204619">
        <w:rPr>
          <w:noProof/>
          <w:lang w:val="en-US"/>
        </w:rPr>
        <w:instrText xml:space="preserve"> PAGEREF _Toc22116827 \h </w:instrText>
      </w:r>
      <w:r>
        <w:rPr>
          <w:noProof/>
        </w:rPr>
      </w:r>
      <w:r>
        <w:rPr>
          <w:noProof/>
        </w:rPr>
        <w:fldChar w:fldCharType="separate"/>
      </w:r>
      <w:r w:rsidRPr="00204619">
        <w:rPr>
          <w:noProof/>
          <w:lang w:val="en-US"/>
        </w:rPr>
        <w:t>62</w:t>
      </w:r>
      <w:r>
        <w:rPr>
          <w:noProof/>
        </w:rPr>
        <w:fldChar w:fldCharType="end"/>
      </w:r>
    </w:p>
    <w:p w14:paraId="0F760D47" w14:textId="77777777" w:rsidR="008D6958" w:rsidRPr="00204619" w:rsidRDefault="008D6958">
      <w:pPr>
        <w:pStyle w:val="TM2"/>
        <w:rPr>
          <w:rFonts w:asciiTheme="minorHAnsi" w:eastAsiaTheme="minorEastAsia" w:hAnsiTheme="minorHAnsi" w:cstheme="minorBidi"/>
          <w:noProof/>
          <w:sz w:val="22"/>
          <w:szCs w:val="22"/>
          <w:lang w:val="en-US" w:eastAsia="fr-FR"/>
        </w:rPr>
      </w:pPr>
      <w:r w:rsidRPr="00D75FDA">
        <w:rPr>
          <w:noProof/>
          <w:lang w:val="en-US"/>
        </w:rPr>
        <w:t>Form PER-2: Resume of Proposed Personnel</w:t>
      </w:r>
      <w:r w:rsidRPr="00204619">
        <w:rPr>
          <w:noProof/>
          <w:lang w:val="en-US"/>
        </w:rPr>
        <w:tab/>
      </w:r>
      <w:r>
        <w:rPr>
          <w:noProof/>
        </w:rPr>
        <w:fldChar w:fldCharType="begin"/>
      </w:r>
      <w:r w:rsidRPr="00204619">
        <w:rPr>
          <w:noProof/>
          <w:lang w:val="en-US"/>
        </w:rPr>
        <w:instrText xml:space="preserve"> PAGEREF _Toc22116828 \h </w:instrText>
      </w:r>
      <w:r>
        <w:rPr>
          <w:noProof/>
        </w:rPr>
      </w:r>
      <w:r>
        <w:rPr>
          <w:noProof/>
        </w:rPr>
        <w:fldChar w:fldCharType="separate"/>
      </w:r>
      <w:r w:rsidRPr="00204619">
        <w:rPr>
          <w:noProof/>
          <w:lang w:val="en-US"/>
        </w:rPr>
        <w:t>63</w:t>
      </w:r>
      <w:r>
        <w:rPr>
          <w:noProof/>
        </w:rPr>
        <w:fldChar w:fldCharType="end"/>
      </w:r>
    </w:p>
    <w:p w14:paraId="3EE8167D" w14:textId="77777777" w:rsidR="008D6958" w:rsidRPr="00204619" w:rsidRDefault="008D6958">
      <w:pPr>
        <w:pStyle w:val="TM2"/>
        <w:rPr>
          <w:rFonts w:asciiTheme="minorHAnsi" w:eastAsiaTheme="minorEastAsia" w:hAnsiTheme="minorHAnsi" w:cstheme="minorBidi"/>
          <w:noProof/>
          <w:sz w:val="22"/>
          <w:szCs w:val="22"/>
          <w:lang w:val="en-US" w:eastAsia="fr-FR"/>
        </w:rPr>
      </w:pPr>
      <w:r w:rsidRPr="00D75FDA">
        <w:rPr>
          <w:noProof/>
          <w:lang w:val="en-US"/>
        </w:rPr>
        <w:t>Form EQU: Equipment</w:t>
      </w:r>
      <w:r w:rsidRPr="00204619">
        <w:rPr>
          <w:noProof/>
          <w:lang w:val="en-US"/>
        </w:rPr>
        <w:tab/>
      </w:r>
      <w:r>
        <w:rPr>
          <w:noProof/>
        </w:rPr>
        <w:fldChar w:fldCharType="begin"/>
      </w:r>
      <w:r w:rsidRPr="00204619">
        <w:rPr>
          <w:noProof/>
          <w:lang w:val="en-US"/>
        </w:rPr>
        <w:instrText xml:space="preserve"> PAGEREF _Toc22116829 \h </w:instrText>
      </w:r>
      <w:r>
        <w:rPr>
          <w:noProof/>
        </w:rPr>
      </w:r>
      <w:r>
        <w:rPr>
          <w:noProof/>
        </w:rPr>
        <w:fldChar w:fldCharType="separate"/>
      </w:r>
      <w:r w:rsidRPr="00204619">
        <w:rPr>
          <w:noProof/>
          <w:lang w:val="en-US"/>
        </w:rPr>
        <w:t>64</w:t>
      </w:r>
      <w:r>
        <w:rPr>
          <w:noProof/>
        </w:rPr>
        <w:fldChar w:fldCharType="end"/>
      </w:r>
    </w:p>
    <w:p w14:paraId="68B38E01" w14:textId="77777777" w:rsidR="008D6958" w:rsidRPr="00204619" w:rsidRDefault="008D6958">
      <w:pPr>
        <w:pStyle w:val="TM1"/>
        <w:rPr>
          <w:b w:val="0"/>
          <w:lang w:val="en-US"/>
        </w:rPr>
      </w:pPr>
      <w:r w:rsidRPr="00D75FDA">
        <w:rPr>
          <w:lang w:val="en-US"/>
        </w:rPr>
        <w:lastRenderedPageBreak/>
        <w:t>Bidders Qualification Forms</w:t>
      </w:r>
      <w:r w:rsidRPr="00204619">
        <w:rPr>
          <w:lang w:val="en-US"/>
        </w:rPr>
        <w:tab/>
      </w:r>
      <w:r>
        <w:fldChar w:fldCharType="begin"/>
      </w:r>
      <w:r w:rsidRPr="00204619">
        <w:rPr>
          <w:lang w:val="en-US"/>
        </w:rPr>
        <w:instrText xml:space="preserve"> PAGEREF _Toc22116830 \h </w:instrText>
      </w:r>
      <w:r>
        <w:fldChar w:fldCharType="separate"/>
      </w:r>
      <w:r w:rsidRPr="00204619">
        <w:rPr>
          <w:lang w:val="en-US"/>
        </w:rPr>
        <w:t>65</w:t>
      </w:r>
      <w:r>
        <w:fldChar w:fldCharType="end"/>
      </w:r>
    </w:p>
    <w:p w14:paraId="4B5B98F9" w14:textId="77777777" w:rsidR="008D6958" w:rsidRPr="00204619" w:rsidRDefault="008D6958">
      <w:pPr>
        <w:pStyle w:val="TM2"/>
        <w:rPr>
          <w:rFonts w:asciiTheme="minorHAnsi" w:eastAsiaTheme="minorEastAsia" w:hAnsiTheme="minorHAnsi" w:cstheme="minorBidi"/>
          <w:noProof/>
          <w:sz w:val="22"/>
          <w:szCs w:val="22"/>
          <w:lang w:val="en-US" w:eastAsia="fr-FR"/>
        </w:rPr>
      </w:pPr>
      <w:r w:rsidRPr="00D75FDA">
        <w:rPr>
          <w:noProof/>
          <w:lang w:val="en-US"/>
        </w:rPr>
        <w:t>Form ELI</w:t>
      </w:r>
      <w:r w:rsidRPr="00D75FDA">
        <w:rPr>
          <w:noProof/>
          <w:lang w:val="en-US"/>
        </w:rPr>
        <w:noBreakHyphen/>
        <w:t>1.1: Bidder Information Form</w:t>
      </w:r>
      <w:r w:rsidRPr="00204619">
        <w:rPr>
          <w:noProof/>
          <w:lang w:val="en-US"/>
        </w:rPr>
        <w:tab/>
      </w:r>
      <w:r>
        <w:rPr>
          <w:noProof/>
        </w:rPr>
        <w:fldChar w:fldCharType="begin"/>
      </w:r>
      <w:r w:rsidRPr="00204619">
        <w:rPr>
          <w:noProof/>
          <w:lang w:val="en-US"/>
        </w:rPr>
        <w:instrText xml:space="preserve"> PAGEREF _Toc22116831 \h </w:instrText>
      </w:r>
      <w:r>
        <w:rPr>
          <w:noProof/>
        </w:rPr>
      </w:r>
      <w:r>
        <w:rPr>
          <w:noProof/>
        </w:rPr>
        <w:fldChar w:fldCharType="separate"/>
      </w:r>
      <w:r w:rsidRPr="00204619">
        <w:rPr>
          <w:noProof/>
          <w:lang w:val="en-US"/>
        </w:rPr>
        <w:t>66</w:t>
      </w:r>
      <w:r>
        <w:rPr>
          <w:noProof/>
        </w:rPr>
        <w:fldChar w:fldCharType="end"/>
      </w:r>
    </w:p>
    <w:p w14:paraId="140875C8" w14:textId="77777777" w:rsidR="008D6958" w:rsidRPr="00204619" w:rsidRDefault="008D6958">
      <w:pPr>
        <w:pStyle w:val="TM2"/>
        <w:rPr>
          <w:rFonts w:asciiTheme="minorHAnsi" w:eastAsiaTheme="minorEastAsia" w:hAnsiTheme="minorHAnsi" w:cstheme="minorBidi"/>
          <w:noProof/>
          <w:sz w:val="22"/>
          <w:szCs w:val="22"/>
          <w:lang w:val="en-US" w:eastAsia="fr-FR"/>
        </w:rPr>
      </w:pPr>
      <w:r w:rsidRPr="00D75FDA">
        <w:rPr>
          <w:noProof/>
          <w:lang w:val="en-US"/>
        </w:rPr>
        <w:t>Form ELI</w:t>
      </w:r>
      <w:r w:rsidRPr="00D75FDA">
        <w:rPr>
          <w:noProof/>
          <w:lang w:val="en-US"/>
        </w:rPr>
        <w:noBreakHyphen/>
        <w:t>1.2: Bidder's JV Information Form</w:t>
      </w:r>
      <w:r w:rsidRPr="00204619">
        <w:rPr>
          <w:noProof/>
          <w:lang w:val="en-US"/>
        </w:rPr>
        <w:tab/>
      </w:r>
      <w:r>
        <w:rPr>
          <w:noProof/>
        </w:rPr>
        <w:fldChar w:fldCharType="begin"/>
      </w:r>
      <w:r w:rsidRPr="00204619">
        <w:rPr>
          <w:noProof/>
          <w:lang w:val="en-US"/>
        </w:rPr>
        <w:instrText xml:space="preserve"> PAGEREF _Toc22116832 \h </w:instrText>
      </w:r>
      <w:r>
        <w:rPr>
          <w:noProof/>
        </w:rPr>
      </w:r>
      <w:r>
        <w:rPr>
          <w:noProof/>
        </w:rPr>
        <w:fldChar w:fldCharType="separate"/>
      </w:r>
      <w:r w:rsidRPr="00204619">
        <w:rPr>
          <w:noProof/>
          <w:lang w:val="en-US"/>
        </w:rPr>
        <w:t>67</w:t>
      </w:r>
      <w:r>
        <w:rPr>
          <w:noProof/>
        </w:rPr>
        <w:fldChar w:fldCharType="end"/>
      </w:r>
    </w:p>
    <w:p w14:paraId="239B2DA9" w14:textId="77777777" w:rsidR="008D6958" w:rsidRPr="00204619" w:rsidRDefault="008D6958">
      <w:pPr>
        <w:pStyle w:val="TM2"/>
        <w:rPr>
          <w:rFonts w:asciiTheme="minorHAnsi" w:eastAsiaTheme="minorEastAsia" w:hAnsiTheme="minorHAnsi" w:cstheme="minorBidi"/>
          <w:noProof/>
          <w:sz w:val="22"/>
          <w:szCs w:val="22"/>
          <w:lang w:val="en-US" w:eastAsia="fr-FR"/>
        </w:rPr>
      </w:pPr>
      <w:r w:rsidRPr="00D75FDA">
        <w:rPr>
          <w:noProof/>
          <w:lang w:val="en-US"/>
        </w:rPr>
        <w:t>Form CON-2: Historical Contract Non</w:t>
      </w:r>
      <w:r w:rsidRPr="00D75FDA">
        <w:rPr>
          <w:noProof/>
          <w:lang w:val="en-US"/>
        </w:rPr>
        <w:noBreakHyphen/>
        <w:t>Performance, Pending Litigation and Litigation History</w:t>
      </w:r>
      <w:r w:rsidRPr="00204619">
        <w:rPr>
          <w:noProof/>
          <w:lang w:val="en-US"/>
        </w:rPr>
        <w:tab/>
      </w:r>
      <w:r>
        <w:rPr>
          <w:noProof/>
        </w:rPr>
        <w:fldChar w:fldCharType="begin"/>
      </w:r>
      <w:r w:rsidRPr="00204619">
        <w:rPr>
          <w:noProof/>
          <w:lang w:val="en-US"/>
        </w:rPr>
        <w:instrText xml:space="preserve"> PAGEREF _Toc22116833 \h </w:instrText>
      </w:r>
      <w:r>
        <w:rPr>
          <w:noProof/>
        </w:rPr>
      </w:r>
      <w:r>
        <w:rPr>
          <w:noProof/>
        </w:rPr>
        <w:fldChar w:fldCharType="separate"/>
      </w:r>
      <w:r w:rsidRPr="00204619">
        <w:rPr>
          <w:noProof/>
          <w:lang w:val="en-US"/>
        </w:rPr>
        <w:t>68</w:t>
      </w:r>
      <w:r>
        <w:rPr>
          <w:noProof/>
        </w:rPr>
        <w:fldChar w:fldCharType="end"/>
      </w:r>
    </w:p>
    <w:p w14:paraId="1333621F" w14:textId="77777777" w:rsidR="008D6958" w:rsidRPr="00204619" w:rsidRDefault="008D6958">
      <w:pPr>
        <w:pStyle w:val="TM2"/>
        <w:rPr>
          <w:rFonts w:asciiTheme="minorHAnsi" w:eastAsiaTheme="minorEastAsia" w:hAnsiTheme="minorHAnsi" w:cstheme="minorBidi"/>
          <w:noProof/>
          <w:sz w:val="22"/>
          <w:szCs w:val="22"/>
          <w:lang w:val="en-US" w:eastAsia="fr-FR"/>
        </w:rPr>
      </w:pPr>
      <w:r w:rsidRPr="00D75FDA">
        <w:rPr>
          <w:noProof/>
          <w:lang w:val="en-US"/>
        </w:rPr>
        <w:t>Form FIN – 3.1: Financial Situation and Performance</w:t>
      </w:r>
      <w:r w:rsidRPr="00204619">
        <w:rPr>
          <w:noProof/>
          <w:lang w:val="en-US"/>
        </w:rPr>
        <w:tab/>
      </w:r>
      <w:r>
        <w:rPr>
          <w:noProof/>
        </w:rPr>
        <w:fldChar w:fldCharType="begin"/>
      </w:r>
      <w:r w:rsidRPr="00204619">
        <w:rPr>
          <w:noProof/>
          <w:lang w:val="en-US"/>
        </w:rPr>
        <w:instrText xml:space="preserve"> PAGEREF _Toc22116834 \h </w:instrText>
      </w:r>
      <w:r>
        <w:rPr>
          <w:noProof/>
        </w:rPr>
      </w:r>
      <w:r>
        <w:rPr>
          <w:noProof/>
        </w:rPr>
        <w:fldChar w:fldCharType="separate"/>
      </w:r>
      <w:r w:rsidRPr="00204619">
        <w:rPr>
          <w:noProof/>
          <w:lang w:val="en-US"/>
        </w:rPr>
        <w:t>70</w:t>
      </w:r>
      <w:r>
        <w:rPr>
          <w:noProof/>
        </w:rPr>
        <w:fldChar w:fldCharType="end"/>
      </w:r>
    </w:p>
    <w:p w14:paraId="3547FBCE" w14:textId="77777777" w:rsidR="008D6958" w:rsidRPr="00204619" w:rsidRDefault="008D6958">
      <w:pPr>
        <w:pStyle w:val="TM2"/>
        <w:rPr>
          <w:rFonts w:asciiTheme="minorHAnsi" w:eastAsiaTheme="minorEastAsia" w:hAnsiTheme="minorHAnsi" w:cstheme="minorBidi"/>
          <w:noProof/>
          <w:sz w:val="22"/>
          <w:szCs w:val="22"/>
          <w:lang w:val="en-US" w:eastAsia="fr-FR"/>
        </w:rPr>
      </w:pPr>
      <w:r w:rsidRPr="00D75FDA">
        <w:rPr>
          <w:noProof/>
          <w:lang w:val="en-US"/>
        </w:rPr>
        <w:t>Form FIN</w:t>
      </w:r>
      <w:r w:rsidRPr="00D75FDA">
        <w:rPr>
          <w:noProof/>
          <w:lang w:val="en-US"/>
        </w:rPr>
        <w:noBreakHyphen/>
        <w:t>3.2: Annual Turnover</w:t>
      </w:r>
      <w:r w:rsidRPr="00204619">
        <w:rPr>
          <w:noProof/>
          <w:lang w:val="en-US"/>
        </w:rPr>
        <w:tab/>
      </w:r>
      <w:r>
        <w:rPr>
          <w:noProof/>
        </w:rPr>
        <w:fldChar w:fldCharType="begin"/>
      </w:r>
      <w:r w:rsidRPr="00204619">
        <w:rPr>
          <w:noProof/>
          <w:lang w:val="en-US"/>
        </w:rPr>
        <w:instrText xml:space="preserve"> PAGEREF _Toc22116835 \h </w:instrText>
      </w:r>
      <w:r>
        <w:rPr>
          <w:noProof/>
        </w:rPr>
      </w:r>
      <w:r>
        <w:rPr>
          <w:noProof/>
        </w:rPr>
        <w:fldChar w:fldCharType="separate"/>
      </w:r>
      <w:r w:rsidRPr="00204619">
        <w:rPr>
          <w:noProof/>
          <w:lang w:val="en-US"/>
        </w:rPr>
        <w:t>72</w:t>
      </w:r>
      <w:r>
        <w:rPr>
          <w:noProof/>
        </w:rPr>
        <w:fldChar w:fldCharType="end"/>
      </w:r>
    </w:p>
    <w:p w14:paraId="2593DEAF" w14:textId="77777777" w:rsidR="008D6958" w:rsidRPr="00204619" w:rsidRDefault="008D6958">
      <w:pPr>
        <w:pStyle w:val="TM2"/>
        <w:rPr>
          <w:rFonts w:asciiTheme="minorHAnsi" w:eastAsiaTheme="minorEastAsia" w:hAnsiTheme="minorHAnsi" w:cstheme="minorBidi"/>
          <w:noProof/>
          <w:sz w:val="22"/>
          <w:szCs w:val="22"/>
          <w:lang w:val="en-US" w:eastAsia="fr-FR"/>
        </w:rPr>
      </w:pPr>
      <w:r w:rsidRPr="00D75FDA">
        <w:rPr>
          <w:noProof/>
          <w:lang w:val="en-US"/>
        </w:rPr>
        <w:t>Form FIN</w:t>
      </w:r>
      <w:r w:rsidRPr="00D75FDA">
        <w:rPr>
          <w:noProof/>
          <w:lang w:val="en-US"/>
        </w:rPr>
        <w:noBreakHyphen/>
        <w:t>3.3: Financial Resources</w:t>
      </w:r>
      <w:r w:rsidRPr="00204619">
        <w:rPr>
          <w:noProof/>
          <w:lang w:val="en-US"/>
        </w:rPr>
        <w:tab/>
      </w:r>
      <w:r>
        <w:rPr>
          <w:noProof/>
        </w:rPr>
        <w:fldChar w:fldCharType="begin"/>
      </w:r>
      <w:r w:rsidRPr="00204619">
        <w:rPr>
          <w:noProof/>
          <w:lang w:val="en-US"/>
        </w:rPr>
        <w:instrText xml:space="preserve"> PAGEREF _Toc22116836 \h </w:instrText>
      </w:r>
      <w:r>
        <w:rPr>
          <w:noProof/>
        </w:rPr>
      </w:r>
      <w:r>
        <w:rPr>
          <w:noProof/>
        </w:rPr>
        <w:fldChar w:fldCharType="separate"/>
      </w:r>
      <w:r w:rsidRPr="00204619">
        <w:rPr>
          <w:noProof/>
          <w:lang w:val="en-US"/>
        </w:rPr>
        <w:t>73</w:t>
      </w:r>
      <w:r>
        <w:rPr>
          <w:noProof/>
        </w:rPr>
        <w:fldChar w:fldCharType="end"/>
      </w:r>
    </w:p>
    <w:p w14:paraId="34D2B90A" w14:textId="77777777" w:rsidR="008D6958" w:rsidRPr="00204619" w:rsidRDefault="008D6958">
      <w:pPr>
        <w:pStyle w:val="TM2"/>
        <w:rPr>
          <w:rFonts w:asciiTheme="minorHAnsi" w:eastAsiaTheme="minorEastAsia" w:hAnsiTheme="minorHAnsi" w:cstheme="minorBidi"/>
          <w:noProof/>
          <w:sz w:val="22"/>
          <w:szCs w:val="22"/>
          <w:lang w:val="en-US" w:eastAsia="fr-FR"/>
        </w:rPr>
      </w:pPr>
      <w:r w:rsidRPr="00D75FDA">
        <w:rPr>
          <w:noProof/>
          <w:lang w:val="en-US"/>
        </w:rPr>
        <w:t>Form FIN</w:t>
      </w:r>
      <w:r w:rsidRPr="00D75FDA">
        <w:rPr>
          <w:noProof/>
          <w:lang w:val="en-US"/>
        </w:rPr>
        <w:noBreakHyphen/>
        <w:t>3.4: Current Contract Commitments / Works in Progress</w:t>
      </w:r>
      <w:r w:rsidRPr="00204619">
        <w:rPr>
          <w:noProof/>
          <w:lang w:val="en-US"/>
        </w:rPr>
        <w:tab/>
      </w:r>
      <w:r>
        <w:rPr>
          <w:noProof/>
        </w:rPr>
        <w:fldChar w:fldCharType="begin"/>
      </w:r>
      <w:r w:rsidRPr="00204619">
        <w:rPr>
          <w:noProof/>
          <w:lang w:val="en-US"/>
        </w:rPr>
        <w:instrText xml:space="preserve"> PAGEREF _Toc22116837 \h </w:instrText>
      </w:r>
      <w:r>
        <w:rPr>
          <w:noProof/>
        </w:rPr>
      </w:r>
      <w:r>
        <w:rPr>
          <w:noProof/>
        </w:rPr>
        <w:fldChar w:fldCharType="separate"/>
      </w:r>
      <w:r w:rsidRPr="00204619">
        <w:rPr>
          <w:noProof/>
          <w:lang w:val="en-US"/>
        </w:rPr>
        <w:t>74</w:t>
      </w:r>
      <w:r>
        <w:rPr>
          <w:noProof/>
        </w:rPr>
        <w:fldChar w:fldCharType="end"/>
      </w:r>
    </w:p>
    <w:p w14:paraId="131189D4" w14:textId="77777777" w:rsidR="008D6958" w:rsidRPr="00204619" w:rsidRDefault="008D6958">
      <w:pPr>
        <w:pStyle w:val="TM2"/>
        <w:rPr>
          <w:rFonts w:asciiTheme="minorHAnsi" w:eastAsiaTheme="minorEastAsia" w:hAnsiTheme="minorHAnsi" w:cstheme="minorBidi"/>
          <w:noProof/>
          <w:sz w:val="22"/>
          <w:szCs w:val="22"/>
          <w:lang w:val="en-US" w:eastAsia="fr-FR"/>
        </w:rPr>
      </w:pPr>
      <w:r w:rsidRPr="00D75FDA">
        <w:rPr>
          <w:noProof/>
          <w:lang w:val="en-US"/>
        </w:rPr>
        <w:t>Form EXP</w:t>
      </w:r>
      <w:r w:rsidRPr="00D75FDA">
        <w:rPr>
          <w:noProof/>
          <w:lang w:val="en-US"/>
        </w:rPr>
        <w:noBreakHyphen/>
        <w:t>4.1: General Construction Experience</w:t>
      </w:r>
      <w:r w:rsidRPr="00204619">
        <w:rPr>
          <w:noProof/>
          <w:lang w:val="en-US"/>
        </w:rPr>
        <w:tab/>
      </w:r>
      <w:r>
        <w:rPr>
          <w:noProof/>
        </w:rPr>
        <w:fldChar w:fldCharType="begin"/>
      </w:r>
      <w:r w:rsidRPr="00204619">
        <w:rPr>
          <w:noProof/>
          <w:lang w:val="en-US"/>
        </w:rPr>
        <w:instrText xml:space="preserve"> PAGEREF _Toc22116838 \h </w:instrText>
      </w:r>
      <w:r>
        <w:rPr>
          <w:noProof/>
        </w:rPr>
      </w:r>
      <w:r>
        <w:rPr>
          <w:noProof/>
        </w:rPr>
        <w:fldChar w:fldCharType="separate"/>
      </w:r>
      <w:r w:rsidRPr="00204619">
        <w:rPr>
          <w:noProof/>
          <w:lang w:val="en-US"/>
        </w:rPr>
        <w:t>75</w:t>
      </w:r>
      <w:r>
        <w:rPr>
          <w:noProof/>
        </w:rPr>
        <w:fldChar w:fldCharType="end"/>
      </w:r>
    </w:p>
    <w:p w14:paraId="22E151A6" w14:textId="77777777" w:rsidR="008D6958" w:rsidRPr="00204619" w:rsidRDefault="008D6958">
      <w:pPr>
        <w:pStyle w:val="TM2"/>
        <w:rPr>
          <w:rFonts w:asciiTheme="minorHAnsi" w:eastAsiaTheme="minorEastAsia" w:hAnsiTheme="minorHAnsi" w:cstheme="minorBidi"/>
          <w:noProof/>
          <w:sz w:val="22"/>
          <w:szCs w:val="22"/>
          <w:lang w:val="en-US" w:eastAsia="fr-FR"/>
        </w:rPr>
      </w:pPr>
      <w:r w:rsidRPr="00D75FDA">
        <w:rPr>
          <w:noProof/>
          <w:lang w:val="en-US"/>
        </w:rPr>
        <w:t>Form EXP</w:t>
      </w:r>
      <w:r w:rsidRPr="00D75FDA">
        <w:rPr>
          <w:noProof/>
          <w:lang w:val="en-US"/>
        </w:rPr>
        <w:noBreakHyphen/>
        <w:t>4.2(a): Specific Construction and Contract Management Experience</w:t>
      </w:r>
      <w:r w:rsidRPr="00204619">
        <w:rPr>
          <w:noProof/>
          <w:lang w:val="en-US"/>
        </w:rPr>
        <w:tab/>
      </w:r>
      <w:r>
        <w:rPr>
          <w:noProof/>
        </w:rPr>
        <w:fldChar w:fldCharType="begin"/>
      </w:r>
      <w:r w:rsidRPr="00204619">
        <w:rPr>
          <w:noProof/>
          <w:lang w:val="en-US"/>
        </w:rPr>
        <w:instrText xml:space="preserve"> PAGEREF _Toc22116839 \h </w:instrText>
      </w:r>
      <w:r>
        <w:rPr>
          <w:noProof/>
        </w:rPr>
      </w:r>
      <w:r>
        <w:rPr>
          <w:noProof/>
        </w:rPr>
        <w:fldChar w:fldCharType="separate"/>
      </w:r>
      <w:r w:rsidRPr="00204619">
        <w:rPr>
          <w:noProof/>
          <w:lang w:val="en-US"/>
        </w:rPr>
        <w:t>76</w:t>
      </w:r>
      <w:r>
        <w:rPr>
          <w:noProof/>
        </w:rPr>
        <w:fldChar w:fldCharType="end"/>
      </w:r>
    </w:p>
    <w:p w14:paraId="390619A8" w14:textId="77777777" w:rsidR="008D6958" w:rsidRPr="00204619" w:rsidRDefault="008D6958">
      <w:pPr>
        <w:pStyle w:val="TM2"/>
        <w:rPr>
          <w:rFonts w:asciiTheme="minorHAnsi" w:eastAsiaTheme="minorEastAsia" w:hAnsiTheme="minorHAnsi" w:cstheme="minorBidi"/>
          <w:noProof/>
          <w:sz w:val="22"/>
          <w:szCs w:val="22"/>
          <w:lang w:val="en-US" w:eastAsia="fr-FR"/>
        </w:rPr>
      </w:pPr>
      <w:r w:rsidRPr="00D75FDA">
        <w:rPr>
          <w:noProof/>
          <w:lang w:val="en-US"/>
        </w:rPr>
        <w:t>Form EXP</w:t>
      </w:r>
      <w:r w:rsidRPr="00D75FDA">
        <w:rPr>
          <w:noProof/>
          <w:lang w:val="en-US"/>
        </w:rPr>
        <w:noBreakHyphen/>
        <w:t>4.2(b): Construction Experience in Key Activities</w:t>
      </w:r>
      <w:r w:rsidRPr="00204619">
        <w:rPr>
          <w:noProof/>
          <w:lang w:val="en-US"/>
        </w:rPr>
        <w:tab/>
      </w:r>
      <w:r>
        <w:rPr>
          <w:noProof/>
        </w:rPr>
        <w:fldChar w:fldCharType="begin"/>
      </w:r>
      <w:r w:rsidRPr="00204619">
        <w:rPr>
          <w:noProof/>
          <w:lang w:val="en-US"/>
        </w:rPr>
        <w:instrText xml:space="preserve"> PAGEREF _Toc22116840 \h </w:instrText>
      </w:r>
      <w:r>
        <w:rPr>
          <w:noProof/>
        </w:rPr>
      </w:r>
      <w:r>
        <w:rPr>
          <w:noProof/>
        </w:rPr>
        <w:fldChar w:fldCharType="separate"/>
      </w:r>
      <w:r w:rsidRPr="00204619">
        <w:rPr>
          <w:noProof/>
          <w:lang w:val="en-US"/>
        </w:rPr>
        <w:t>78</w:t>
      </w:r>
      <w:r>
        <w:rPr>
          <w:noProof/>
        </w:rPr>
        <w:fldChar w:fldCharType="end"/>
      </w:r>
    </w:p>
    <w:p w14:paraId="3A131F65" w14:textId="77777777" w:rsidR="008D6958" w:rsidRPr="00204619" w:rsidRDefault="008D6958">
      <w:pPr>
        <w:pStyle w:val="TM2"/>
        <w:rPr>
          <w:rFonts w:asciiTheme="minorHAnsi" w:eastAsiaTheme="minorEastAsia" w:hAnsiTheme="minorHAnsi" w:cstheme="minorBidi"/>
          <w:noProof/>
          <w:sz w:val="22"/>
          <w:szCs w:val="22"/>
          <w:lang w:val="en-US" w:eastAsia="fr-FR"/>
        </w:rPr>
      </w:pPr>
      <w:r w:rsidRPr="00D75FDA">
        <w:rPr>
          <w:noProof/>
          <w:lang w:val="en-US"/>
        </w:rPr>
        <w:t>Form CER: Quality Management / Environmental, Social, Health and Safety (ESHS) Certification</w:t>
      </w:r>
      <w:r w:rsidRPr="00204619">
        <w:rPr>
          <w:noProof/>
          <w:lang w:val="en-US"/>
        </w:rPr>
        <w:tab/>
      </w:r>
      <w:r>
        <w:rPr>
          <w:noProof/>
        </w:rPr>
        <w:fldChar w:fldCharType="begin"/>
      </w:r>
      <w:r w:rsidRPr="00204619">
        <w:rPr>
          <w:noProof/>
          <w:lang w:val="en-US"/>
        </w:rPr>
        <w:instrText xml:space="preserve"> PAGEREF _Toc22116841 \h </w:instrText>
      </w:r>
      <w:r>
        <w:rPr>
          <w:noProof/>
        </w:rPr>
      </w:r>
      <w:r>
        <w:rPr>
          <w:noProof/>
        </w:rPr>
        <w:fldChar w:fldCharType="separate"/>
      </w:r>
      <w:r w:rsidRPr="00204619">
        <w:rPr>
          <w:noProof/>
          <w:lang w:val="en-US"/>
        </w:rPr>
        <w:t>80</w:t>
      </w:r>
      <w:r>
        <w:rPr>
          <w:noProof/>
        </w:rPr>
        <w:fldChar w:fldCharType="end"/>
      </w:r>
    </w:p>
    <w:p w14:paraId="0AA8259C" w14:textId="77777777" w:rsidR="008D6958" w:rsidRPr="00204619" w:rsidRDefault="008D6958">
      <w:pPr>
        <w:pStyle w:val="TM2"/>
        <w:rPr>
          <w:rFonts w:asciiTheme="minorHAnsi" w:eastAsiaTheme="minorEastAsia" w:hAnsiTheme="minorHAnsi" w:cstheme="minorBidi"/>
          <w:noProof/>
          <w:sz w:val="22"/>
          <w:szCs w:val="22"/>
          <w:lang w:val="en-US" w:eastAsia="fr-FR"/>
        </w:rPr>
      </w:pPr>
      <w:r w:rsidRPr="00D75FDA">
        <w:rPr>
          <w:noProof/>
          <w:lang w:val="en-US"/>
        </w:rPr>
        <w:t>Form EXP–ESHS: Environmental, Social, Health and Safety (ESHS) Experience</w:t>
      </w:r>
      <w:r w:rsidRPr="00204619">
        <w:rPr>
          <w:noProof/>
          <w:lang w:val="en-US"/>
        </w:rPr>
        <w:tab/>
      </w:r>
      <w:r>
        <w:rPr>
          <w:noProof/>
        </w:rPr>
        <w:fldChar w:fldCharType="begin"/>
      </w:r>
      <w:r w:rsidRPr="00204619">
        <w:rPr>
          <w:noProof/>
          <w:lang w:val="en-US"/>
        </w:rPr>
        <w:instrText xml:space="preserve"> PAGEREF _Toc22116842 \h </w:instrText>
      </w:r>
      <w:r>
        <w:rPr>
          <w:noProof/>
        </w:rPr>
      </w:r>
      <w:r>
        <w:rPr>
          <w:noProof/>
        </w:rPr>
        <w:fldChar w:fldCharType="separate"/>
      </w:r>
      <w:r w:rsidRPr="00204619">
        <w:rPr>
          <w:noProof/>
          <w:lang w:val="en-US"/>
        </w:rPr>
        <w:t>81</w:t>
      </w:r>
      <w:r>
        <w:rPr>
          <w:noProof/>
        </w:rPr>
        <w:fldChar w:fldCharType="end"/>
      </w:r>
    </w:p>
    <w:p w14:paraId="6FB782D2" w14:textId="77777777" w:rsidR="008D6958" w:rsidRPr="00204619" w:rsidRDefault="008D6958">
      <w:pPr>
        <w:pStyle w:val="TM1"/>
        <w:rPr>
          <w:b w:val="0"/>
          <w:lang w:val="en-US"/>
        </w:rPr>
      </w:pPr>
      <w:r w:rsidRPr="00D75FDA">
        <w:rPr>
          <w:lang w:val="en-US"/>
        </w:rPr>
        <w:t>Form or Bid Security</w:t>
      </w:r>
      <w:r w:rsidRPr="00204619">
        <w:rPr>
          <w:lang w:val="en-US"/>
        </w:rPr>
        <w:tab/>
      </w:r>
      <w:r>
        <w:fldChar w:fldCharType="begin"/>
      </w:r>
      <w:r w:rsidRPr="00204619">
        <w:rPr>
          <w:lang w:val="en-US"/>
        </w:rPr>
        <w:instrText xml:space="preserve"> PAGEREF _Toc22116843 \h </w:instrText>
      </w:r>
      <w:r>
        <w:fldChar w:fldCharType="separate"/>
      </w:r>
      <w:r w:rsidRPr="00204619">
        <w:rPr>
          <w:lang w:val="en-US"/>
        </w:rPr>
        <w:t>83</w:t>
      </w:r>
      <w:r>
        <w:fldChar w:fldCharType="end"/>
      </w:r>
    </w:p>
    <w:p w14:paraId="6E22B87C" w14:textId="77777777" w:rsidR="008D6958" w:rsidRPr="00204619" w:rsidRDefault="008D6958">
      <w:pPr>
        <w:pStyle w:val="TM1"/>
        <w:rPr>
          <w:b w:val="0"/>
          <w:lang w:val="en-US"/>
        </w:rPr>
      </w:pPr>
      <w:r w:rsidRPr="00D75FDA">
        <w:rPr>
          <w:lang w:val="en-US"/>
        </w:rPr>
        <w:t>Form of Bid</w:t>
      </w:r>
      <w:r w:rsidRPr="00D75FDA">
        <w:rPr>
          <w:lang w:val="en-US"/>
        </w:rPr>
        <w:noBreakHyphen/>
        <w:t>Securing Declaration</w:t>
      </w:r>
      <w:r w:rsidRPr="00204619">
        <w:rPr>
          <w:lang w:val="en-US"/>
        </w:rPr>
        <w:tab/>
      </w:r>
      <w:r>
        <w:fldChar w:fldCharType="begin"/>
      </w:r>
      <w:r w:rsidRPr="00204619">
        <w:rPr>
          <w:lang w:val="en-US"/>
        </w:rPr>
        <w:instrText xml:space="preserve"> PAGEREF _Toc22116844 \h </w:instrText>
      </w:r>
      <w:r>
        <w:fldChar w:fldCharType="separate"/>
      </w:r>
      <w:r w:rsidRPr="00204619">
        <w:rPr>
          <w:lang w:val="en-US"/>
        </w:rPr>
        <w:t>84</w:t>
      </w:r>
      <w:r>
        <w:fldChar w:fldCharType="end"/>
      </w:r>
    </w:p>
    <w:p w14:paraId="450C532D" w14:textId="77777777" w:rsidR="001455F1" w:rsidRPr="000F1829" w:rsidRDefault="00120A0D" w:rsidP="00BB2379">
      <w:pPr>
        <w:rPr>
          <w:noProof/>
          <w:lang w:val="en-US"/>
        </w:rPr>
      </w:pPr>
      <w:r w:rsidRPr="000F1829">
        <w:rPr>
          <w:noProof/>
          <w:lang w:val="en-US"/>
        </w:rPr>
        <w:fldChar w:fldCharType="end"/>
      </w:r>
      <w:r w:rsidR="001455F1" w:rsidRPr="000F1829">
        <w:rPr>
          <w:noProof/>
          <w:lang w:val="en-US"/>
        </w:rPr>
        <w:br w:type="page"/>
      </w:r>
    </w:p>
    <w:p w14:paraId="04DFAF02" w14:textId="77777777" w:rsidR="00DF62BF" w:rsidRPr="000F1829" w:rsidRDefault="00014F83" w:rsidP="009A6F92">
      <w:pPr>
        <w:pStyle w:val="Formulaire1"/>
        <w:rPr>
          <w:noProof/>
          <w:lang w:val="en-US"/>
        </w:rPr>
      </w:pPr>
      <w:bookmarkStart w:id="63" w:name="_Toc22116814"/>
      <w:bookmarkStart w:id="64" w:name="FORMULAIRE"/>
      <w:r w:rsidRPr="000F1829">
        <w:rPr>
          <w:noProof/>
          <w:lang w:val="en-US"/>
        </w:rPr>
        <w:lastRenderedPageBreak/>
        <w:t>Letter of Bid</w:t>
      </w:r>
      <w:bookmarkEnd w:id="63"/>
    </w:p>
    <w:p w14:paraId="1449820C" w14:textId="77777777" w:rsidR="001455F1" w:rsidRPr="000F1829" w:rsidRDefault="001455F1" w:rsidP="00E7124C">
      <w:pPr>
        <w:rPr>
          <w:noProof/>
          <w:lang w:val="en-US"/>
        </w:rPr>
      </w:pPr>
    </w:p>
    <w:p w14:paraId="630EC12D" w14:textId="77777777" w:rsidR="00014F83" w:rsidRPr="000F1829" w:rsidRDefault="00014F83" w:rsidP="00014F83">
      <w:pPr>
        <w:jc w:val="center"/>
        <w:rPr>
          <w:i/>
          <w:noProof/>
          <w:lang w:val="en-US"/>
        </w:rPr>
      </w:pPr>
      <w:r w:rsidRPr="000F1829">
        <w:rPr>
          <w:i/>
          <w:noProof/>
          <w:lang w:val="en-US"/>
        </w:rPr>
        <w:t>[The Bidder shall prepare his Letter of Bid on a Letterhead paper specifying his name and address.]</w:t>
      </w:r>
    </w:p>
    <w:p w14:paraId="4815CBBD" w14:textId="77777777" w:rsidR="00014F83" w:rsidRPr="000F1829" w:rsidRDefault="00014F83" w:rsidP="00014F83">
      <w:pPr>
        <w:jc w:val="center"/>
        <w:rPr>
          <w:i/>
          <w:noProof/>
          <w:lang w:val="en-US"/>
        </w:rPr>
      </w:pPr>
    </w:p>
    <w:p w14:paraId="0735FD30" w14:textId="77777777" w:rsidR="00014F83" w:rsidRPr="000F1829" w:rsidRDefault="001B5764" w:rsidP="00014F83">
      <w:pPr>
        <w:tabs>
          <w:tab w:val="right" w:leader="underscore" w:pos="9072"/>
        </w:tabs>
        <w:ind w:left="4536"/>
        <w:jc w:val="left"/>
        <w:rPr>
          <w:noProof/>
          <w:lang w:val="en-US"/>
        </w:rPr>
      </w:pPr>
      <w:r w:rsidRPr="000F1829">
        <w:rPr>
          <w:noProof/>
          <w:lang w:val="en-US"/>
        </w:rPr>
        <w:t>Date</w:t>
      </w:r>
      <w:r w:rsidR="00014F83" w:rsidRPr="000F1829">
        <w:rPr>
          <w:noProof/>
          <w:lang w:val="en-US"/>
        </w:rPr>
        <w:t>:</w:t>
      </w:r>
      <w:r w:rsidR="00014F83" w:rsidRPr="000F1829">
        <w:rPr>
          <w:noProof/>
          <w:lang w:val="en-US"/>
        </w:rPr>
        <w:tab/>
      </w:r>
    </w:p>
    <w:p w14:paraId="3D3EC0A7" w14:textId="77777777" w:rsidR="00014F83" w:rsidRPr="000F1829" w:rsidRDefault="001B5764" w:rsidP="00014F83">
      <w:pPr>
        <w:tabs>
          <w:tab w:val="right" w:leader="underscore" w:pos="9072"/>
        </w:tabs>
        <w:ind w:left="4536"/>
        <w:jc w:val="left"/>
        <w:rPr>
          <w:noProof/>
          <w:lang w:val="en-US"/>
        </w:rPr>
      </w:pPr>
      <w:r w:rsidRPr="000F1829">
        <w:rPr>
          <w:noProof/>
          <w:lang w:val="en-US"/>
        </w:rPr>
        <w:t>IPC No.</w:t>
      </w:r>
      <w:r w:rsidR="00014F83" w:rsidRPr="000F1829">
        <w:rPr>
          <w:noProof/>
          <w:lang w:val="en-US"/>
        </w:rPr>
        <w:t xml:space="preserve">: </w:t>
      </w:r>
      <w:r w:rsidR="00014F83" w:rsidRPr="000F1829">
        <w:rPr>
          <w:noProof/>
          <w:lang w:val="en-US"/>
        </w:rPr>
        <w:tab/>
      </w:r>
    </w:p>
    <w:p w14:paraId="2B719292" w14:textId="77777777" w:rsidR="00014F83" w:rsidRPr="000F1829" w:rsidRDefault="001B5764" w:rsidP="00014F83">
      <w:pPr>
        <w:tabs>
          <w:tab w:val="right" w:leader="underscore" w:pos="9072"/>
        </w:tabs>
        <w:ind w:left="4536"/>
        <w:jc w:val="left"/>
        <w:rPr>
          <w:noProof/>
          <w:lang w:val="en-US"/>
        </w:rPr>
      </w:pPr>
      <w:r w:rsidRPr="000F1829">
        <w:rPr>
          <w:noProof/>
          <w:lang w:val="en-US"/>
        </w:rPr>
        <w:t>Invitation for Bid No.</w:t>
      </w:r>
      <w:r w:rsidR="00014F83" w:rsidRPr="000F1829">
        <w:rPr>
          <w:noProof/>
          <w:lang w:val="en-US"/>
        </w:rPr>
        <w:t xml:space="preserve">: </w:t>
      </w:r>
      <w:r w:rsidR="00014F83" w:rsidRPr="000F1829">
        <w:rPr>
          <w:noProof/>
          <w:lang w:val="en-US"/>
        </w:rPr>
        <w:tab/>
      </w:r>
    </w:p>
    <w:p w14:paraId="3F10C4F4" w14:textId="77777777" w:rsidR="00014F83" w:rsidRPr="000F1829" w:rsidRDefault="00286242" w:rsidP="00014F83">
      <w:pPr>
        <w:tabs>
          <w:tab w:val="right" w:leader="underscore" w:pos="9072"/>
        </w:tabs>
        <w:ind w:left="4536"/>
        <w:jc w:val="left"/>
        <w:rPr>
          <w:noProof/>
          <w:lang w:val="en-US"/>
        </w:rPr>
      </w:pPr>
      <w:r w:rsidRPr="000F1829">
        <w:rPr>
          <w:noProof/>
          <w:lang w:val="en-US"/>
        </w:rPr>
        <w:t>Alternative</w:t>
      </w:r>
      <w:r w:rsidR="00014F83" w:rsidRPr="000F1829">
        <w:rPr>
          <w:noProof/>
          <w:lang w:val="en-US"/>
        </w:rPr>
        <w:t xml:space="preserve"> No.:</w:t>
      </w:r>
      <w:r w:rsidR="00014F83" w:rsidRPr="000F1829">
        <w:rPr>
          <w:noProof/>
          <w:lang w:val="en-US"/>
        </w:rPr>
        <w:tab/>
      </w:r>
    </w:p>
    <w:p w14:paraId="01609D49" w14:textId="77777777" w:rsidR="00014F83" w:rsidRPr="000F1829" w:rsidRDefault="00014F83" w:rsidP="00014F83">
      <w:pPr>
        <w:rPr>
          <w:noProof/>
          <w:lang w:val="en-US"/>
        </w:rPr>
      </w:pPr>
    </w:p>
    <w:p w14:paraId="727EA86C" w14:textId="77777777" w:rsidR="00014F83" w:rsidRPr="000F1829" w:rsidRDefault="00014F83" w:rsidP="00014F83">
      <w:pPr>
        <w:tabs>
          <w:tab w:val="right" w:leader="underscore" w:pos="9072"/>
        </w:tabs>
        <w:rPr>
          <w:noProof/>
          <w:lang w:val="en-US"/>
        </w:rPr>
      </w:pPr>
      <w:r w:rsidRPr="000F1829">
        <w:rPr>
          <w:noProof/>
          <w:lang w:val="en-US"/>
        </w:rPr>
        <w:t xml:space="preserve">To: </w:t>
      </w:r>
      <w:r w:rsidRPr="000F1829">
        <w:rPr>
          <w:noProof/>
          <w:lang w:val="en-US"/>
        </w:rPr>
        <w:tab/>
      </w:r>
    </w:p>
    <w:p w14:paraId="00102C34" w14:textId="77777777" w:rsidR="00014F83" w:rsidRPr="000F1829" w:rsidRDefault="00014F83" w:rsidP="00014F83">
      <w:pPr>
        <w:rPr>
          <w:noProof/>
          <w:lang w:val="en-US"/>
        </w:rPr>
      </w:pPr>
    </w:p>
    <w:p w14:paraId="077C7460" w14:textId="77777777" w:rsidR="00014F83" w:rsidRPr="000F1829" w:rsidRDefault="00014F83" w:rsidP="00014F83">
      <w:pPr>
        <w:rPr>
          <w:noProof/>
          <w:lang w:val="en-US"/>
        </w:rPr>
      </w:pPr>
      <w:r w:rsidRPr="000F1829">
        <w:rPr>
          <w:noProof/>
          <w:lang w:val="en-US"/>
        </w:rPr>
        <w:t>We, the undersigned, declare that:</w:t>
      </w:r>
    </w:p>
    <w:p w14:paraId="4C89442B" w14:textId="77777777" w:rsidR="00014F83" w:rsidRPr="000F1829" w:rsidRDefault="00014F83" w:rsidP="0041575E">
      <w:pPr>
        <w:pStyle w:val="Paragraphedeliste"/>
        <w:numPr>
          <w:ilvl w:val="0"/>
          <w:numId w:val="28"/>
        </w:numPr>
        <w:ind w:left="567" w:hanging="567"/>
        <w:contextualSpacing w:val="0"/>
        <w:rPr>
          <w:noProof/>
          <w:lang w:val="en-US"/>
        </w:rPr>
      </w:pPr>
      <w:r w:rsidRPr="000F1829">
        <w:rPr>
          <w:noProof/>
          <w:lang w:val="en-US"/>
        </w:rPr>
        <w:t>We have examined and have no reservations to the Bidding Documents, including Addenda issued in accordance with Instructions to Bidders (ITB 8)</w:t>
      </w:r>
      <w:r w:rsidR="00A65A8C" w:rsidRPr="000F1829">
        <w:rPr>
          <w:noProof/>
          <w:lang w:val="en-US"/>
        </w:rPr>
        <w:t>;</w:t>
      </w:r>
    </w:p>
    <w:p w14:paraId="4908FD15" w14:textId="77777777" w:rsidR="00014F83" w:rsidRPr="000F1829" w:rsidRDefault="00014F83" w:rsidP="0041575E">
      <w:pPr>
        <w:pStyle w:val="Paragraphedeliste"/>
        <w:numPr>
          <w:ilvl w:val="0"/>
          <w:numId w:val="28"/>
        </w:numPr>
        <w:ind w:left="567" w:hanging="567"/>
        <w:contextualSpacing w:val="0"/>
        <w:rPr>
          <w:noProof/>
          <w:lang w:val="en-US"/>
        </w:rPr>
      </w:pPr>
      <w:r w:rsidRPr="000F1829">
        <w:rPr>
          <w:noProof/>
          <w:lang w:val="en-US"/>
        </w:rPr>
        <w:t>We have no conflict of interest in accordance with ITB 4</w:t>
      </w:r>
      <w:r w:rsidR="00D454DB" w:rsidRPr="000F1829">
        <w:rPr>
          <w:noProof/>
          <w:lang w:val="en-US"/>
        </w:rPr>
        <w:t>.2</w:t>
      </w:r>
      <w:r w:rsidRPr="000F1829">
        <w:rPr>
          <w:noProof/>
          <w:lang w:val="en-US"/>
        </w:rPr>
        <w:t>;</w:t>
      </w:r>
    </w:p>
    <w:p w14:paraId="78E1DFA0" w14:textId="77777777" w:rsidR="00014F83" w:rsidRPr="000F1829" w:rsidRDefault="00014F83" w:rsidP="0041575E">
      <w:pPr>
        <w:pStyle w:val="Paragraphedeliste"/>
        <w:numPr>
          <w:ilvl w:val="0"/>
          <w:numId w:val="28"/>
        </w:numPr>
        <w:ind w:left="567" w:hanging="567"/>
        <w:contextualSpacing w:val="0"/>
        <w:rPr>
          <w:noProof/>
          <w:lang w:val="en-US"/>
        </w:rPr>
      </w:pPr>
      <w:r w:rsidRPr="000F1829">
        <w:rPr>
          <w:noProof/>
          <w:lang w:val="en-US"/>
        </w:rPr>
        <w:t>We have not been suspended nor declared ineligible by the Employer based on execution of a Bid Securing Declaration in the Employer’s coun</w:t>
      </w:r>
      <w:r w:rsidR="00A65A8C" w:rsidRPr="000F1829">
        <w:rPr>
          <w:noProof/>
          <w:lang w:val="en-US"/>
        </w:rPr>
        <w:t>try in accordance with ITB 4.4;</w:t>
      </w:r>
    </w:p>
    <w:p w14:paraId="0C4CE488" w14:textId="77777777" w:rsidR="00014F83" w:rsidRPr="000F1829" w:rsidRDefault="00014F83" w:rsidP="0041575E">
      <w:pPr>
        <w:pStyle w:val="Paragraphedeliste"/>
        <w:numPr>
          <w:ilvl w:val="0"/>
          <w:numId w:val="28"/>
        </w:numPr>
        <w:tabs>
          <w:tab w:val="right" w:leader="underscore" w:pos="9072"/>
        </w:tabs>
        <w:ind w:left="567" w:hanging="567"/>
        <w:contextualSpacing w:val="0"/>
        <w:rPr>
          <w:noProof/>
          <w:lang w:val="en-US"/>
        </w:rPr>
      </w:pPr>
      <w:r w:rsidRPr="000F1829">
        <w:rPr>
          <w:noProof/>
          <w:lang w:val="en-US"/>
        </w:rPr>
        <w:t>We offer to execute in conformity with the Bidding Documents the following works:</w:t>
      </w:r>
      <w:r w:rsidRPr="000F1829">
        <w:rPr>
          <w:noProof/>
          <w:lang w:val="en-US"/>
        </w:rPr>
        <w:tab/>
      </w:r>
    </w:p>
    <w:p w14:paraId="7CE7DBFE" w14:textId="77777777" w:rsidR="00014F83" w:rsidRPr="000F1829" w:rsidRDefault="00014F83" w:rsidP="00014F83">
      <w:pPr>
        <w:tabs>
          <w:tab w:val="right" w:leader="underscore" w:pos="9072"/>
        </w:tabs>
        <w:ind w:left="567"/>
        <w:rPr>
          <w:noProof/>
          <w:lang w:val="en-US"/>
        </w:rPr>
      </w:pPr>
      <w:r w:rsidRPr="000F1829">
        <w:rPr>
          <w:noProof/>
          <w:lang w:val="en-US"/>
        </w:rPr>
        <w:tab/>
      </w:r>
    </w:p>
    <w:p w14:paraId="65EF8E04" w14:textId="77777777" w:rsidR="00014F83" w:rsidRPr="000F1829" w:rsidRDefault="00014F83" w:rsidP="0041575E">
      <w:pPr>
        <w:pStyle w:val="Paragraphedeliste"/>
        <w:numPr>
          <w:ilvl w:val="0"/>
          <w:numId w:val="28"/>
        </w:numPr>
        <w:ind w:left="567" w:hanging="567"/>
        <w:contextualSpacing w:val="0"/>
        <w:rPr>
          <w:noProof/>
          <w:lang w:val="en-US"/>
        </w:rPr>
      </w:pPr>
      <w:r w:rsidRPr="000F1829">
        <w:rPr>
          <w:noProof/>
          <w:lang w:val="en-US"/>
        </w:rPr>
        <w:t xml:space="preserve">The total price of our Bid, excluding </w:t>
      </w:r>
      <w:r w:rsidR="001B5764" w:rsidRPr="000F1829">
        <w:rPr>
          <w:noProof/>
          <w:lang w:val="en-US"/>
        </w:rPr>
        <w:t xml:space="preserve">VAT </w:t>
      </w:r>
      <w:r w:rsidRPr="000F1829">
        <w:rPr>
          <w:noProof/>
          <w:lang w:val="en-US"/>
        </w:rPr>
        <w:t>and excluding any discounts offered in item (f) below is:</w:t>
      </w:r>
    </w:p>
    <w:p w14:paraId="32281B47" w14:textId="77777777" w:rsidR="00014F83" w:rsidRPr="000F1829" w:rsidRDefault="00014F83" w:rsidP="00BD2B36">
      <w:pPr>
        <w:pStyle w:val="Paragraphedeliste"/>
        <w:numPr>
          <w:ilvl w:val="0"/>
          <w:numId w:val="216"/>
        </w:numPr>
        <w:tabs>
          <w:tab w:val="right" w:leader="underscore" w:pos="9072"/>
        </w:tabs>
        <w:ind w:left="1134" w:hanging="567"/>
        <w:contextualSpacing w:val="0"/>
        <w:rPr>
          <w:noProof/>
          <w:lang w:val="en-US"/>
        </w:rPr>
      </w:pPr>
      <w:r w:rsidRPr="000F1829">
        <w:rPr>
          <w:noProof/>
          <w:lang w:val="en-US"/>
        </w:rPr>
        <w:t>In case of only one lot, total price (</w:t>
      </w:r>
      <w:r w:rsidR="001B5764" w:rsidRPr="000F1829">
        <w:rPr>
          <w:noProof/>
          <w:lang w:val="en-US"/>
        </w:rPr>
        <w:t>excluding VAT</w:t>
      </w:r>
      <w:r w:rsidRPr="000F1829">
        <w:rPr>
          <w:noProof/>
          <w:lang w:val="en-US"/>
        </w:rPr>
        <w:t>) of the Bid:</w:t>
      </w:r>
      <w:r w:rsidRPr="000F1829">
        <w:rPr>
          <w:noProof/>
          <w:lang w:val="en-US"/>
        </w:rPr>
        <w:tab/>
        <w:t>;</w:t>
      </w:r>
    </w:p>
    <w:p w14:paraId="47AB34E1" w14:textId="77777777" w:rsidR="00014F83" w:rsidRPr="000F1829" w:rsidRDefault="00014F83" w:rsidP="00BD2B36">
      <w:pPr>
        <w:pStyle w:val="Paragraphedeliste"/>
        <w:numPr>
          <w:ilvl w:val="0"/>
          <w:numId w:val="216"/>
        </w:numPr>
        <w:tabs>
          <w:tab w:val="right" w:leader="underscore" w:pos="9072"/>
        </w:tabs>
        <w:ind w:left="1134" w:hanging="567"/>
        <w:contextualSpacing w:val="0"/>
        <w:rPr>
          <w:noProof/>
          <w:lang w:val="en-US"/>
        </w:rPr>
      </w:pPr>
      <w:r w:rsidRPr="000F1829">
        <w:rPr>
          <w:noProof/>
          <w:lang w:val="en-US"/>
        </w:rPr>
        <w:lastRenderedPageBreak/>
        <w:t xml:space="preserve">In case of multiple lots, total price (excluding </w:t>
      </w:r>
      <w:r w:rsidR="001B5764" w:rsidRPr="000F1829">
        <w:rPr>
          <w:noProof/>
          <w:lang w:val="en-US"/>
        </w:rPr>
        <w:t>VAT</w:t>
      </w:r>
      <w:r w:rsidRPr="000F1829">
        <w:rPr>
          <w:noProof/>
          <w:lang w:val="en-US"/>
        </w:rPr>
        <w:t>) of each lot:</w:t>
      </w:r>
      <w:r w:rsidRPr="000F1829">
        <w:rPr>
          <w:noProof/>
          <w:lang w:val="en-US"/>
        </w:rPr>
        <w:tab/>
        <w:t>;</w:t>
      </w:r>
    </w:p>
    <w:p w14:paraId="0E187D86" w14:textId="77777777" w:rsidR="00014F83" w:rsidRPr="000F1829" w:rsidRDefault="001B5764" w:rsidP="00BD2B36">
      <w:pPr>
        <w:pStyle w:val="Paragraphedeliste"/>
        <w:numPr>
          <w:ilvl w:val="0"/>
          <w:numId w:val="216"/>
        </w:numPr>
        <w:tabs>
          <w:tab w:val="right" w:leader="underscore" w:pos="9072"/>
        </w:tabs>
        <w:ind w:left="1134" w:hanging="567"/>
        <w:contextualSpacing w:val="0"/>
        <w:rPr>
          <w:noProof/>
          <w:lang w:val="en-US"/>
        </w:rPr>
      </w:pPr>
      <w:r w:rsidRPr="000F1829">
        <w:rPr>
          <w:noProof/>
          <w:lang w:val="en-US"/>
        </w:rPr>
        <w:t>In case of multiple lots</w:t>
      </w:r>
      <w:r w:rsidR="00014F83" w:rsidRPr="000F1829">
        <w:rPr>
          <w:noProof/>
          <w:lang w:val="en-US"/>
        </w:rPr>
        <w:t xml:space="preserve">, total price (excluding </w:t>
      </w:r>
      <w:r w:rsidRPr="000F1829">
        <w:rPr>
          <w:noProof/>
          <w:lang w:val="en-US"/>
        </w:rPr>
        <w:t>VAT</w:t>
      </w:r>
      <w:r w:rsidR="00014F83" w:rsidRPr="000F1829">
        <w:rPr>
          <w:noProof/>
          <w:lang w:val="en-US"/>
        </w:rPr>
        <w:t>) of all lots (sum of all lots):</w:t>
      </w:r>
      <w:r w:rsidRPr="000F1829">
        <w:rPr>
          <w:noProof/>
          <w:lang w:val="en-US"/>
        </w:rPr>
        <w:tab/>
        <w:t>;</w:t>
      </w:r>
    </w:p>
    <w:p w14:paraId="5C9432BA" w14:textId="77777777" w:rsidR="001B5764" w:rsidRPr="000F1829" w:rsidRDefault="001B5764" w:rsidP="00BD2B36">
      <w:pPr>
        <w:pStyle w:val="Paragraphedeliste"/>
        <w:numPr>
          <w:ilvl w:val="0"/>
          <w:numId w:val="216"/>
        </w:numPr>
        <w:tabs>
          <w:tab w:val="right" w:leader="underscore" w:pos="9072"/>
        </w:tabs>
        <w:ind w:left="1134" w:hanging="567"/>
        <w:contextualSpacing w:val="0"/>
        <w:rPr>
          <w:noProof/>
          <w:lang w:val="en-US"/>
        </w:rPr>
      </w:pPr>
      <w:r w:rsidRPr="000F1829">
        <w:rPr>
          <w:noProof/>
          <w:lang w:val="en-US"/>
        </w:rPr>
        <w:t>The total amount of VAT is:</w:t>
      </w:r>
      <w:r w:rsidRPr="000F1829">
        <w:rPr>
          <w:noProof/>
          <w:lang w:val="en-US"/>
        </w:rPr>
        <w:tab/>
        <w:t>.</w:t>
      </w:r>
    </w:p>
    <w:p w14:paraId="3C6AFA7D" w14:textId="77777777" w:rsidR="00014F83" w:rsidRPr="000F1829" w:rsidRDefault="00014F83" w:rsidP="0041575E">
      <w:pPr>
        <w:pStyle w:val="Paragraphedeliste"/>
        <w:numPr>
          <w:ilvl w:val="0"/>
          <w:numId w:val="28"/>
        </w:numPr>
        <w:ind w:left="567" w:hanging="567"/>
        <w:contextualSpacing w:val="0"/>
        <w:rPr>
          <w:noProof/>
          <w:lang w:val="en-US"/>
        </w:rPr>
      </w:pPr>
      <w:r w:rsidRPr="000F1829">
        <w:rPr>
          <w:noProof/>
          <w:lang w:val="en-US"/>
        </w:rPr>
        <w:t xml:space="preserve">The discounts offered and the methodology for their application are: </w:t>
      </w:r>
    </w:p>
    <w:p w14:paraId="6F185CFB" w14:textId="77777777" w:rsidR="00014F83" w:rsidRPr="000F1829" w:rsidRDefault="00014F83" w:rsidP="0041575E">
      <w:pPr>
        <w:pStyle w:val="Paragraphedeliste"/>
        <w:numPr>
          <w:ilvl w:val="0"/>
          <w:numId w:val="29"/>
        </w:numPr>
        <w:tabs>
          <w:tab w:val="right" w:leader="underscore" w:pos="9072"/>
        </w:tabs>
        <w:ind w:left="1134" w:hanging="567"/>
        <w:contextualSpacing w:val="0"/>
        <w:rPr>
          <w:noProof/>
          <w:lang w:val="en-US"/>
        </w:rPr>
      </w:pPr>
      <w:r w:rsidRPr="000F1829">
        <w:rPr>
          <w:noProof/>
          <w:lang w:val="en-US"/>
        </w:rPr>
        <w:t>The discounts offered are:</w:t>
      </w:r>
      <w:r w:rsidRPr="000F1829">
        <w:rPr>
          <w:noProof/>
          <w:lang w:val="en-US"/>
        </w:rPr>
        <w:tab/>
        <w:t>;</w:t>
      </w:r>
    </w:p>
    <w:p w14:paraId="14B405A4" w14:textId="77777777" w:rsidR="00014F83" w:rsidRPr="000F1829" w:rsidRDefault="00014F83" w:rsidP="0041575E">
      <w:pPr>
        <w:pStyle w:val="Paragraphedeliste"/>
        <w:numPr>
          <w:ilvl w:val="0"/>
          <w:numId w:val="29"/>
        </w:numPr>
        <w:tabs>
          <w:tab w:val="right" w:leader="underscore" w:pos="9072"/>
        </w:tabs>
        <w:ind w:left="1134" w:hanging="567"/>
        <w:contextualSpacing w:val="0"/>
        <w:rPr>
          <w:noProof/>
          <w:lang w:val="en-US"/>
        </w:rPr>
      </w:pPr>
      <w:r w:rsidRPr="000F1829">
        <w:rPr>
          <w:noProof/>
          <w:lang w:val="en-US"/>
        </w:rPr>
        <w:t>The exact method of calculations to determine the net price after applicatio</w:t>
      </w:r>
      <w:r w:rsidR="001B5764" w:rsidRPr="000F1829">
        <w:rPr>
          <w:noProof/>
          <w:lang w:val="en-US"/>
        </w:rPr>
        <w:t>n of discounts is shown below:</w:t>
      </w:r>
      <w:r w:rsidR="001B5764" w:rsidRPr="000F1829">
        <w:rPr>
          <w:noProof/>
          <w:lang w:val="en-US"/>
        </w:rPr>
        <w:tab/>
        <w:t>.</w:t>
      </w:r>
    </w:p>
    <w:p w14:paraId="5949332D" w14:textId="77777777" w:rsidR="00014F83" w:rsidRPr="000F1829" w:rsidRDefault="00014F83" w:rsidP="0041575E">
      <w:pPr>
        <w:pStyle w:val="Paragraphedeliste"/>
        <w:numPr>
          <w:ilvl w:val="0"/>
          <w:numId w:val="28"/>
        </w:numPr>
        <w:ind w:left="567" w:hanging="567"/>
        <w:contextualSpacing w:val="0"/>
        <w:rPr>
          <w:noProof/>
          <w:lang w:val="en-US"/>
        </w:rPr>
      </w:pPr>
      <w:r w:rsidRPr="000F1829">
        <w:rPr>
          <w:noProof/>
          <w:lang w:val="en-US"/>
        </w:rPr>
        <w:t xml:space="preserve">Our </w:t>
      </w:r>
      <w:r w:rsidR="00442302" w:rsidRPr="000F1829">
        <w:rPr>
          <w:noProof/>
          <w:lang w:val="en-US"/>
        </w:rPr>
        <w:t>Bid</w:t>
      </w:r>
      <w:r w:rsidRPr="000F1829">
        <w:rPr>
          <w:noProof/>
          <w:lang w:val="en-US"/>
        </w:rPr>
        <w:t xml:space="preserve"> shall be valid for a period of _________________ days from the date fixed for the </w:t>
      </w:r>
      <w:r w:rsidR="00442302" w:rsidRPr="000F1829">
        <w:rPr>
          <w:noProof/>
          <w:lang w:val="en-US"/>
        </w:rPr>
        <w:t>Bid</w:t>
      </w:r>
      <w:r w:rsidRPr="000F1829">
        <w:rPr>
          <w:noProof/>
          <w:lang w:val="en-US"/>
        </w:rPr>
        <w:t xml:space="preserve"> submission deadline in accordance with the Bidding Documents, and it shall remain binding upon us and may be accepted at any time before the expiration of that period;</w:t>
      </w:r>
    </w:p>
    <w:p w14:paraId="683D33F1" w14:textId="77777777" w:rsidR="00014F83" w:rsidRPr="000F1829" w:rsidRDefault="00014F83" w:rsidP="0041575E">
      <w:pPr>
        <w:pStyle w:val="Paragraphedeliste"/>
        <w:numPr>
          <w:ilvl w:val="0"/>
          <w:numId w:val="28"/>
        </w:numPr>
        <w:ind w:left="567" w:hanging="567"/>
        <w:contextualSpacing w:val="0"/>
        <w:rPr>
          <w:noProof/>
          <w:lang w:val="en-US"/>
        </w:rPr>
      </w:pPr>
      <w:r w:rsidRPr="000F1829">
        <w:rPr>
          <w:noProof/>
          <w:lang w:val="en-US"/>
        </w:rPr>
        <w:t xml:space="preserve">If our </w:t>
      </w:r>
      <w:r w:rsidR="00442302" w:rsidRPr="000F1829">
        <w:rPr>
          <w:noProof/>
          <w:lang w:val="en-US"/>
        </w:rPr>
        <w:t>Bid</w:t>
      </w:r>
      <w:r w:rsidRPr="000F1829">
        <w:rPr>
          <w:noProof/>
          <w:lang w:val="en-US"/>
        </w:rPr>
        <w:t xml:space="preserve"> is accepted, we commit to obtain a performance security in accordance with ITB 43 of the Bidding Documents;</w:t>
      </w:r>
    </w:p>
    <w:p w14:paraId="0EFE824A" w14:textId="77777777" w:rsidR="00014F83" w:rsidRPr="000F1829" w:rsidRDefault="00014F83" w:rsidP="0041575E">
      <w:pPr>
        <w:pStyle w:val="Paragraphedeliste"/>
        <w:numPr>
          <w:ilvl w:val="0"/>
          <w:numId w:val="28"/>
        </w:numPr>
        <w:ind w:left="567" w:hanging="567"/>
        <w:contextualSpacing w:val="0"/>
        <w:rPr>
          <w:noProof/>
          <w:lang w:val="en-US"/>
        </w:rPr>
      </w:pPr>
      <w:r w:rsidRPr="000F1829">
        <w:rPr>
          <w:noProof/>
          <w:lang w:val="en-US"/>
        </w:rPr>
        <w:t xml:space="preserve">We are not participating, as a Bidder, in more than one </w:t>
      </w:r>
      <w:r w:rsidR="00442302" w:rsidRPr="000F1829">
        <w:rPr>
          <w:noProof/>
          <w:lang w:val="en-US"/>
        </w:rPr>
        <w:t>Bid</w:t>
      </w:r>
      <w:r w:rsidRPr="000F1829">
        <w:rPr>
          <w:noProof/>
          <w:lang w:val="en-US"/>
        </w:rPr>
        <w:t xml:space="preserve"> in this </w:t>
      </w:r>
      <w:r w:rsidR="00EB0075" w:rsidRPr="000F1829">
        <w:rPr>
          <w:noProof/>
          <w:lang w:val="en-US"/>
        </w:rPr>
        <w:t>b</w:t>
      </w:r>
      <w:r w:rsidR="00442302" w:rsidRPr="000F1829">
        <w:rPr>
          <w:noProof/>
          <w:lang w:val="en-US"/>
        </w:rPr>
        <w:t>id</w:t>
      </w:r>
      <w:r w:rsidRPr="000F1829">
        <w:rPr>
          <w:noProof/>
          <w:lang w:val="en-US"/>
        </w:rPr>
        <w:t xml:space="preserve">ding process in accordance with ITB 4.2(e), other than alternative </w:t>
      </w:r>
      <w:r w:rsidR="00442302" w:rsidRPr="000F1829">
        <w:rPr>
          <w:noProof/>
          <w:lang w:val="en-US"/>
        </w:rPr>
        <w:t>Bid</w:t>
      </w:r>
      <w:r w:rsidRPr="000F1829">
        <w:rPr>
          <w:noProof/>
          <w:lang w:val="en-US"/>
        </w:rPr>
        <w:t>s submitted in accordance with ITB 13;</w:t>
      </w:r>
    </w:p>
    <w:p w14:paraId="54D90D46" w14:textId="77777777" w:rsidR="00014F83" w:rsidRPr="000F1829" w:rsidRDefault="00014F83" w:rsidP="0041575E">
      <w:pPr>
        <w:pStyle w:val="Paragraphedeliste"/>
        <w:numPr>
          <w:ilvl w:val="0"/>
          <w:numId w:val="28"/>
        </w:numPr>
        <w:ind w:left="567" w:hanging="567"/>
        <w:contextualSpacing w:val="0"/>
        <w:rPr>
          <w:noProof/>
          <w:lang w:val="en-US"/>
        </w:rPr>
      </w:pPr>
      <w:r w:rsidRPr="000F1829">
        <w:rPr>
          <w:noProof/>
          <w:lang w:val="en-US"/>
        </w:rPr>
        <w:t xml:space="preserve">We understand that this </w:t>
      </w:r>
      <w:r w:rsidR="00442302" w:rsidRPr="000F1829">
        <w:rPr>
          <w:noProof/>
          <w:lang w:val="en-US"/>
        </w:rPr>
        <w:t>Bid</w:t>
      </w:r>
      <w:r w:rsidRPr="000F1829">
        <w:rPr>
          <w:noProof/>
          <w:lang w:val="en-US"/>
        </w:rPr>
        <w:t>, together with your written acceptance thereof included in your notification of award, shall constitute a binding contract between us, until a formal contract is prepared and executed;</w:t>
      </w:r>
    </w:p>
    <w:p w14:paraId="25DF1FB5" w14:textId="77777777" w:rsidR="00014F83" w:rsidRPr="000F1829" w:rsidRDefault="00014F83" w:rsidP="0041575E">
      <w:pPr>
        <w:pStyle w:val="Paragraphedeliste"/>
        <w:numPr>
          <w:ilvl w:val="0"/>
          <w:numId w:val="28"/>
        </w:numPr>
        <w:ind w:left="567" w:hanging="567"/>
        <w:contextualSpacing w:val="0"/>
        <w:rPr>
          <w:noProof/>
          <w:lang w:val="en-US"/>
        </w:rPr>
      </w:pPr>
      <w:r w:rsidRPr="000F1829">
        <w:rPr>
          <w:noProof/>
          <w:lang w:val="en-US"/>
        </w:rPr>
        <w:t xml:space="preserve">We acknowledge and agree that the Employer reserves the right to annul the </w:t>
      </w:r>
      <w:r w:rsidR="00EB0075" w:rsidRPr="000F1829">
        <w:rPr>
          <w:noProof/>
          <w:lang w:val="en-US"/>
        </w:rPr>
        <w:t>b</w:t>
      </w:r>
      <w:r w:rsidR="00442302" w:rsidRPr="000F1829">
        <w:rPr>
          <w:noProof/>
          <w:lang w:val="en-US"/>
        </w:rPr>
        <w:t>id</w:t>
      </w:r>
      <w:r w:rsidRPr="000F1829">
        <w:rPr>
          <w:noProof/>
          <w:lang w:val="en-US"/>
        </w:rPr>
        <w:t xml:space="preserve">ding process and reject all </w:t>
      </w:r>
      <w:r w:rsidR="00442302" w:rsidRPr="000F1829">
        <w:rPr>
          <w:noProof/>
          <w:lang w:val="en-US"/>
        </w:rPr>
        <w:t>Bid</w:t>
      </w:r>
      <w:r w:rsidRPr="000F1829">
        <w:rPr>
          <w:noProof/>
          <w:lang w:val="en-US"/>
        </w:rPr>
        <w:t>s at any time prior to contract award without thereby incurring any liability to us; and</w:t>
      </w:r>
    </w:p>
    <w:p w14:paraId="7BD01E18" w14:textId="77777777" w:rsidR="00014F83" w:rsidRPr="000F1829" w:rsidRDefault="00014F83" w:rsidP="0041575E">
      <w:pPr>
        <w:pStyle w:val="Paragraphedeliste"/>
        <w:numPr>
          <w:ilvl w:val="0"/>
          <w:numId w:val="28"/>
        </w:numPr>
        <w:ind w:left="567" w:hanging="567"/>
        <w:contextualSpacing w:val="0"/>
        <w:rPr>
          <w:noProof/>
          <w:lang w:val="en-US"/>
        </w:rPr>
      </w:pPr>
      <w:r w:rsidRPr="000F1829">
        <w:rPr>
          <w:noProof/>
          <w:lang w:val="en-US"/>
        </w:rPr>
        <w:t>We hereby certify that we have taken steps to ensure that no person acting for us or on our behalf will engage in any type of fraud and corruption</w:t>
      </w:r>
      <w:r w:rsidR="00A65A8C" w:rsidRPr="000F1829">
        <w:rPr>
          <w:noProof/>
          <w:lang w:val="en-US"/>
        </w:rPr>
        <w:t>.</w:t>
      </w:r>
    </w:p>
    <w:p w14:paraId="7A1F7986" w14:textId="77777777" w:rsidR="00014F83" w:rsidRPr="000F1829" w:rsidRDefault="00014F83" w:rsidP="00014F83">
      <w:pPr>
        <w:rPr>
          <w:noProof/>
          <w:lang w:val="en-US"/>
        </w:rPr>
      </w:pPr>
    </w:p>
    <w:p w14:paraId="2485FECB" w14:textId="77777777" w:rsidR="00014F83" w:rsidRPr="000F1829" w:rsidRDefault="00014F83" w:rsidP="00014F83">
      <w:pPr>
        <w:tabs>
          <w:tab w:val="right" w:leader="underscore" w:pos="4820"/>
          <w:tab w:val="right" w:leader="underscore" w:pos="9072"/>
        </w:tabs>
        <w:rPr>
          <w:noProof/>
          <w:lang w:val="en-US"/>
        </w:rPr>
      </w:pPr>
      <w:r w:rsidRPr="000F1829">
        <w:rPr>
          <w:noProof/>
          <w:lang w:val="en-US"/>
        </w:rPr>
        <w:lastRenderedPageBreak/>
        <w:t>Name of the Bidder</w:t>
      </w:r>
      <w:r w:rsidRPr="000F1829">
        <w:rPr>
          <w:rStyle w:val="Appelnotedebasdep"/>
          <w:noProof/>
          <w:lang w:val="en-US"/>
        </w:rPr>
        <w:footnoteReference w:id="29"/>
      </w:r>
      <w:r w:rsidRPr="000F1829">
        <w:rPr>
          <w:noProof/>
          <w:lang w:val="en-US"/>
        </w:rPr>
        <w:t>:</w:t>
      </w:r>
      <w:r w:rsidRPr="000F1829">
        <w:rPr>
          <w:noProof/>
          <w:lang w:val="en-US"/>
        </w:rPr>
        <w:tab/>
      </w:r>
    </w:p>
    <w:p w14:paraId="438C87FD" w14:textId="77777777" w:rsidR="00014F83" w:rsidRPr="000F1829" w:rsidRDefault="00014F83" w:rsidP="00014F83">
      <w:pPr>
        <w:tabs>
          <w:tab w:val="right" w:leader="underscore" w:pos="4820"/>
          <w:tab w:val="right" w:leader="underscore" w:pos="9072"/>
        </w:tabs>
        <w:rPr>
          <w:noProof/>
          <w:lang w:val="en-US"/>
        </w:rPr>
      </w:pPr>
      <w:r w:rsidRPr="000F1829">
        <w:rPr>
          <w:noProof/>
          <w:lang w:val="en-US"/>
        </w:rPr>
        <w:t>Name of the person duly authorized to sign the Bid on behalf of the Bidder</w:t>
      </w:r>
      <w:r w:rsidRPr="000F1829">
        <w:rPr>
          <w:rStyle w:val="Appelnotedebasdep"/>
          <w:noProof/>
          <w:lang w:val="en-US"/>
        </w:rPr>
        <w:footnoteReference w:id="30"/>
      </w:r>
      <w:r w:rsidRPr="000F1829">
        <w:rPr>
          <w:noProof/>
          <w:lang w:val="en-US"/>
        </w:rPr>
        <w:t>:</w:t>
      </w:r>
      <w:r w:rsidRPr="000F1829">
        <w:rPr>
          <w:noProof/>
          <w:lang w:val="en-US"/>
        </w:rPr>
        <w:tab/>
      </w:r>
    </w:p>
    <w:p w14:paraId="0149D160" w14:textId="77777777" w:rsidR="00014F83" w:rsidRPr="000F1829" w:rsidRDefault="00014F83" w:rsidP="00014F83">
      <w:pPr>
        <w:tabs>
          <w:tab w:val="right" w:leader="underscore" w:pos="9072"/>
        </w:tabs>
        <w:rPr>
          <w:noProof/>
          <w:lang w:val="en-US"/>
        </w:rPr>
      </w:pPr>
      <w:r w:rsidRPr="000F1829">
        <w:rPr>
          <w:noProof/>
          <w:lang w:val="en-US"/>
        </w:rPr>
        <w:t>Title of the person signing the Bid:</w:t>
      </w:r>
      <w:r w:rsidRPr="000F1829">
        <w:rPr>
          <w:noProof/>
          <w:lang w:val="en-US"/>
        </w:rPr>
        <w:tab/>
      </w:r>
    </w:p>
    <w:p w14:paraId="07F208E6" w14:textId="77777777" w:rsidR="00014F83" w:rsidRPr="000F1829" w:rsidRDefault="00014F83" w:rsidP="00014F83">
      <w:pPr>
        <w:tabs>
          <w:tab w:val="right" w:leader="underscore" w:pos="9072"/>
        </w:tabs>
        <w:rPr>
          <w:noProof/>
          <w:lang w:val="en-US"/>
        </w:rPr>
      </w:pPr>
      <w:r w:rsidRPr="000F1829">
        <w:rPr>
          <w:noProof/>
          <w:lang w:val="en-US"/>
        </w:rPr>
        <w:t xml:space="preserve">Signature of the person named above: </w:t>
      </w:r>
      <w:r w:rsidRPr="000F1829">
        <w:rPr>
          <w:noProof/>
          <w:lang w:val="en-US"/>
        </w:rPr>
        <w:tab/>
      </w:r>
    </w:p>
    <w:p w14:paraId="6B4C1BCC" w14:textId="77777777" w:rsidR="00014F83" w:rsidRPr="000F1829" w:rsidRDefault="00014F83" w:rsidP="00014F83">
      <w:pPr>
        <w:tabs>
          <w:tab w:val="right" w:leader="underscore" w:pos="4820"/>
          <w:tab w:val="right" w:leader="underscore" w:pos="9072"/>
        </w:tabs>
        <w:rPr>
          <w:noProof/>
          <w:lang w:val="en-US"/>
        </w:rPr>
      </w:pPr>
    </w:p>
    <w:p w14:paraId="61D347F2" w14:textId="77777777" w:rsidR="00014F83" w:rsidRPr="000F1829" w:rsidRDefault="00014F83" w:rsidP="00014F83">
      <w:pPr>
        <w:tabs>
          <w:tab w:val="right" w:leader="underscore" w:pos="4820"/>
          <w:tab w:val="right" w:leader="underscore" w:pos="9072"/>
        </w:tabs>
        <w:rPr>
          <w:noProof/>
          <w:lang w:val="en-US"/>
        </w:rPr>
      </w:pPr>
      <w:r w:rsidRPr="000F1829">
        <w:rPr>
          <w:noProof/>
          <w:lang w:val="en-US"/>
        </w:rPr>
        <w:t xml:space="preserve">Date signed: </w:t>
      </w:r>
      <w:r w:rsidRPr="000F1829">
        <w:rPr>
          <w:noProof/>
          <w:lang w:val="en-US"/>
        </w:rPr>
        <w:tab/>
        <w:t xml:space="preserve"> day of:</w:t>
      </w:r>
      <w:r w:rsidRPr="000F1829">
        <w:rPr>
          <w:noProof/>
          <w:lang w:val="en-US"/>
        </w:rPr>
        <w:tab/>
      </w:r>
    </w:p>
    <w:p w14:paraId="017C07A1" w14:textId="77777777" w:rsidR="00014F83" w:rsidRPr="000F1829" w:rsidRDefault="00014F83" w:rsidP="00014F83">
      <w:pPr>
        <w:tabs>
          <w:tab w:val="right" w:leader="underscore" w:pos="4820"/>
          <w:tab w:val="right" w:leader="underscore" w:pos="9072"/>
        </w:tabs>
        <w:rPr>
          <w:noProof/>
          <w:lang w:val="en-US"/>
        </w:rPr>
      </w:pPr>
    </w:p>
    <w:p w14:paraId="0E3D5082" w14:textId="77777777" w:rsidR="00014F83" w:rsidRPr="000F1829" w:rsidRDefault="00014F83" w:rsidP="00014F83">
      <w:pPr>
        <w:tabs>
          <w:tab w:val="right" w:leader="underscore" w:pos="4820"/>
          <w:tab w:val="right" w:leader="underscore" w:pos="9072"/>
        </w:tabs>
        <w:rPr>
          <w:noProof/>
          <w:lang w:val="en-US"/>
        </w:rPr>
      </w:pPr>
    </w:p>
    <w:p w14:paraId="6146345D" w14:textId="77777777" w:rsidR="00014F83" w:rsidRPr="000F1829" w:rsidRDefault="00014F83" w:rsidP="00014F83">
      <w:pPr>
        <w:rPr>
          <w:noProof/>
          <w:lang w:val="en-US"/>
        </w:rPr>
      </w:pPr>
    </w:p>
    <w:p w14:paraId="5D53AE69" w14:textId="77777777" w:rsidR="00BC5F00" w:rsidRPr="000F1829" w:rsidRDefault="00BC5F00" w:rsidP="00014F83">
      <w:pPr>
        <w:rPr>
          <w:noProof/>
          <w:lang w:val="en-US"/>
        </w:rPr>
        <w:sectPr w:rsidR="00BC5F00" w:rsidRPr="000F1829" w:rsidSect="00DF62BF">
          <w:headerReference w:type="default" r:id="rId30"/>
          <w:footnotePr>
            <w:numRestart w:val="eachSect"/>
          </w:footnotePr>
          <w:pgSz w:w="11906" w:h="16838"/>
          <w:pgMar w:top="1418" w:right="1418" w:bottom="1418" w:left="1418" w:header="709" w:footer="709" w:gutter="0"/>
          <w:cols w:space="708"/>
          <w:docGrid w:linePitch="360"/>
        </w:sectPr>
      </w:pPr>
    </w:p>
    <w:p w14:paraId="6E56D366" w14:textId="77777777" w:rsidR="001455F1" w:rsidRPr="000F1829" w:rsidRDefault="009A6F92" w:rsidP="009A6F92">
      <w:pPr>
        <w:pStyle w:val="Formulaire2"/>
        <w:rPr>
          <w:noProof/>
          <w:lang w:val="en-US"/>
        </w:rPr>
      </w:pPr>
      <w:bookmarkStart w:id="65" w:name="_Toc22116815"/>
      <w:r w:rsidRPr="000F1829">
        <w:rPr>
          <w:noProof/>
          <w:lang w:val="en-US"/>
        </w:rPr>
        <w:lastRenderedPageBreak/>
        <w:t>A</w:t>
      </w:r>
      <w:r w:rsidR="00014F83" w:rsidRPr="000F1829">
        <w:rPr>
          <w:noProof/>
          <w:lang w:val="en-US"/>
        </w:rPr>
        <w:t xml:space="preserve">ppendix </w:t>
      </w:r>
      <w:r w:rsidR="00A609ED" w:rsidRPr="000F1829">
        <w:rPr>
          <w:noProof/>
          <w:lang w:val="en-US"/>
        </w:rPr>
        <w:t xml:space="preserve">1 </w:t>
      </w:r>
      <w:r w:rsidR="00014F83" w:rsidRPr="000F1829">
        <w:rPr>
          <w:noProof/>
          <w:lang w:val="en-US"/>
        </w:rPr>
        <w:t>to Bid</w:t>
      </w:r>
      <w:r w:rsidRPr="000F1829">
        <w:rPr>
          <w:noProof/>
          <w:lang w:val="en-US"/>
        </w:rPr>
        <w:t xml:space="preserve"> – </w:t>
      </w:r>
      <w:r w:rsidR="00014F83" w:rsidRPr="000F1829">
        <w:rPr>
          <w:noProof/>
          <w:lang w:val="en-US"/>
        </w:rPr>
        <w:t>Schedule of Adjustment Data</w:t>
      </w:r>
      <w:bookmarkEnd w:id="65"/>
    </w:p>
    <w:p w14:paraId="13F8E76B" w14:textId="77777777" w:rsidR="009A6F92" w:rsidRPr="000F1829" w:rsidRDefault="009A6F92" w:rsidP="00E7124C">
      <w:pPr>
        <w:rPr>
          <w:noProof/>
          <w:lang w:val="en-US"/>
        </w:rPr>
      </w:pPr>
    </w:p>
    <w:p w14:paraId="4ED2B4FC" w14:textId="77777777" w:rsidR="00014F83" w:rsidRPr="000F1829" w:rsidRDefault="00014F83" w:rsidP="00014F83">
      <w:pPr>
        <w:rPr>
          <w:b/>
          <w:i/>
          <w:noProof/>
          <w:lang w:val="en-US"/>
        </w:rPr>
      </w:pPr>
      <w:r w:rsidRPr="000F1829">
        <w:rPr>
          <w:b/>
          <w:i/>
          <w:noProof/>
          <w:highlight w:val="yellow"/>
          <w:lang w:val="en-US"/>
        </w:rPr>
        <w:t>[Note: this schedule should be inserted in the Bidding Documents when prices are to be adjustable – refer to BDS ITB 14.5; it must be deleted for a fixed price Contract]</w:t>
      </w:r>
      <w:r w:rsidRPr="000F1829">
        <w:rPr>
          <w:b/>
          <w:i/>
          <w:noProof/>
          <w:lang w:val="en-US"/>
        </w:rPr>
        <w:t xml:space="preserve"> </w:t>
      </w:r>
    </w:p>
    <w:p w14:paraId="0475FB78" w14:textId="77777777" w:rsidR="00014F83" w:rsidRPr="000F1829" w:rsidRDefault="00014F83" w:rsidP="00014F83">
      <w:pPr>
        <w:rPr>
          <w:noProof/>
          <w:lang w:val="en-US"/>
        </w:rPr>
      </w:pPr>
      <w:r w:rsidRPr="000F1829">
        <w:rPr>
          <w:noProof/>
          <w:lang w:val="en-US"/>
        </w:rPr>
        <w:t xml:space="preserve">Section(s) of Works: </w:t>
      </w:r>
      <w:r w:rsidRPr="000F1829">
        <w:rPr>
          <w:i/>
          <w:noProof/>
          <w:highlight w:val="yellow"/>
          <w:lang w:val="en-US"/>
        </w:rPr>
        <w:t>[the insertion of various sections and separate tables will be necessary when sections of works (or the Bill of Quantities) have very different currency contents.]</w:t>
      </w:r>
    </w:p>
    <w:p w14:paraId="3D3CEEDB" w14:textId="77777777" w:rsidR="00014F83" w:rsidRPr="000F1829" w:rsidRDefault="00014F83" w:rsidP="00014F83">
      <w:pPr>
        <w:rPr>
          <w:noProof/>
          <w:lang w:val="en-US"/>
        </w:rPr>
      </w:pPr>
    </w:p>
    <w:p w14:paraId="65A40D3D" w14:textId="77777777" w:rsidR="00014F83" w:rsidRPr="000F1829" w:rsidRDefault="00014F83" w:rsidP="00014F83">
      <w:pPr>
        <w:rPr>
          <w:b/>
          <w:noProof/>
          <w:u w:val="single"/>
          <w:lang w:val="en-US"/>
        </w:rPr>
      </w:pPr>
      <w:r w:rsidRPr="000F1829">
        <w:rPr>
          <w:b/>
          <w:noProof/>
          <w:u w:val="single"/>
          <w:lang w:val="en-US"/>
        </w:rPr>
        <w:t>Table of Weightings</w:t>
      </w:r>
    </w:p>
    <w:p w14:paraId="619CDA83" w14:textId="77777777" w:rsidR="00014F83" w:rsidRPr="000F1829" w:rsidRDefault="00014F83" w:rsidP="00014F83">
      <w:pPr>
        <w:rPr>
          <w:noProof/>
          <w:lang w:val="en-US"/>
        </w:rPr>
      </w:pPr>
    </w:p>
    <w:tbl>
      <w:tblPr>
        <w:tblW w:w="9627" w:type="dxa"/>
        <w:tblInd w:w="120"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1831"/>
        <w:gridCol w:w="3119"/>
        <w:gridCol w:w="1701"/>
        <w:gridCol w:w="1559"/>
        <w:gridCol w:w="1417"/>
      </w:tblGrid>
      <w:tr w:rsidR="009F579C" w:rsidRPr="000F1829" w14:paraId="412D41A8" w14:textId="77777777" w:rsidTr="00FF6617">
        <w:trPr>
          <w:trHeight w:val="799"/>
        </w:trPr>
        <w:tc>
          <w:tcPr>
            <w:tcW w:w="1831" w:type="dxa"/>
            <w:vMerge w:val="restart"/>
            <w:tcBorders>
              <w:top w:val="single" w:sz="6" w:space="0" w:color="auto"/>
              <w:right w:val="nil"/>
            </w:tcBorders>
            <w:vAlign w:val="center"/>
          </w:tcPr>
          <w:p w14:paraId="5977CF5F" w14:textId="77777777" w:rsidR="00014F83" w:rsidRPr="000F1829" w:rsidRDefault="00014F83" w:rsidP="00014F83">
            <w:pPr>
              <w:spacing w:after="0"/>
              <w:jc w:val="center"/>
              <w:rPr>
                <w:b/>
                <w:noProof/>
                <w:sz w:val="18"/>
                <w:szCs w:val="18"/>
                <w:lang w:val="en-US"/>
              </w:rPr>
            </w:pPr>
            <w:r w:rsidRPr="000F1829">
              <w:rPr>
                <w:b/>
                <w:noProof/>
                <w:sz w:val="18"/>
                <w:szCs w:val="18"/>
                <w:lang w:val="en-US"/>
              </w:rPr>
              <w:t>Factor of description</w:t>
            </w:r>
          </w:p>
        </w:tc>
        <w:tc>
          <w:tcPr>
            <w:tcW w:w="3119" w:type="dxa"/>
            <w:vMerge w:val="restart"/>
            <w:tcBorders>
              <w:top w:val="single" w:sz="6" w:space="0" w:color="auto"/>
              <w:left w:val="single" w:sz="6" w:space="0" w:color="auto"/>
              <w:right w:val="single" w:sz="6" w:space="0" w:color="auto"/>
            </w:tcBorders>
            <w:vAlign w:val="center"/>
          </w:tcPr>
          <w:p w14:paraId="645B4C0C" w14:textId="77777777" w:rsidR="00014F83" w:rsidRPr="000F1829" w:rsidRDefault="00014F83" w:rsidP="00FF6617">
            <w:pPr>
              <w:spacing w:after="0"/>
              <w:jc w:val="center"/>
              <w:rPr>
                <w:b/>
                <w:noProof/>
                <w:sz w:val="18"/>
                <w:szCs w:val="18"/>
                <w:lang w:val="en-US"/>
              </w:rPr>
            </w:pPr>
            <w:r w:rsidRPr="000F1829">
              <w:rPr>
                <w:b/>
                <w:noProof/>
                <w:sz w:val="18"/>
                <w:szCs w:val="18"/>
                <w:lang w:val="en-US"/>
              </w:rPr>
              <w:t>Range of Values permitted (1)</w:t>
            </w:r>
          </w:p>
        </w:tc>
        <w:tc>
          <w:tcPr>
            <w:tcW w:w="3260" w:type="dxa"/>
            <w:gridSpan w:val="2"/>
            <w:tcBorders>
              <w:top w:val="single" w:sz="6" w:space="0" w:color="auto"/>
              <w:left w:val="nil"/>
              <w:bottom w:val="single" w:sz="6" w:space="0" w:color="auto"/>
              <w:right w:val="nil"/>
            </w:tcBorders>
            <w:vAlign w:val="center"/>
          </w:tcPr>
          <w:p w14:paraId="1D814EB7" w14:textId="77777777" w:rsidR="00014F83" w:rsidRPr="000F1829" w:rsidRDefault="00014F83" w:rsidP="00FF6617">
            <w:pPr>
              <w:spacing w:after="0"/>
              <w:jc w:val="center"/>
              <w:rPr>
                <w:b/>
                <w:noProof/>
                <w:sz w:val="18"/>
                <w:szCs w:val="18"/>
                <w:lang w:val="en-US"/>
              </w:rPr>
            </w:pPr>
            <w:r w:rsidRPr="000F1829">
              <w:rPr>
                <w:b/>
                <w:noProof/>
                <w:sz w:val="18"/>
                <w:szCs w:val="18"/>
                <w:lang w:val="en-US"/>
              </w:rPr>
              <w:t>Weightings for each payment currency</w:t>
            </w:r>
            <w:r w:rsidRPr="000F1829">
              <w:rPr>
                <w:b/>
                <w:noProof/>
                <w:sz w:val="18"/>
                <w:szCs w:val="18"/>
                <w:lang w:val="en-US"/>
              </w:rPr>
              <w:br/>
              <w:t>(2)</w:t>
            </w:r>
          </w:p>
        </w:tc>
        <w:tc>
          <w:tcPr>
            <w:tcW w:w="1417" w:type="dxa"/>
            <w:vMerge w:val="restart"/>
            <w:tcBorders>
              <w:top w:val="single" w:sz="6" w:space="0" w:color="auto"/>
              <w:left w:val="single" w:sz="6" w:space="0" w:color="auto"/>
            </w:tcBorders>
            <w:vAlign w:val="center"/>
          </w:tcPr>
          <w:p w14:paraId="04B57A9B" w14:textId="77777777" w:rsidR="00014F83" w:rsidRPr="000F1829" w:rsidRDefault="00014F83" w:rsidP="00014F83">
            <w:pPr>
              <w:spacing w:after="0"/>
              <w:jc w:val="center"/>
              <w:rPr>
                <w:b/>
                <w:noProof/>
                <w:sz w:val="18"/>
                <w:szCs w:val="18"/>
                <w:lang w:val="en-US"/>
              </w:rPr>
            </w:pPr>
            <w:r w:rsidRPr="000F1829">
              <w:rPr>
                <w:b/>
                <w:noProof/>
                <w:sz w:val="18"/>
                <w:szCs w:val="18"/>
                <w:lang w:val="en-US"/>
              </w:rPr>
              <w:t>Total</w:t>
            </w:r>
            <w:r w:rsidRPr="000F1829">
              <w:rPr>
                <w:b/>
                <w:noProof/>
                <w:sz w:val="18"/>
                <w:szCs w:val="18"/>
                <w:lang w:val="en-US"/>
              </w:rPr>
              <w:br/>
              <w:t>(3)</w:t>
            </w:r>
          </w:p>
        </w:tc>
      </w:tr>
      <w:tr w:rsidR="009F579C" w:rsidRPr="000F1829" w14:paraId="5654C1BE" w14:textId="77777777" w:rsidTr="00FF6617">
        <w:tc>
          <w:tcPr>
            <w:tcW w:w="1831" w:type="dxa"/>
            <w:vMerge/>
            <w:tcBorders>
              <w:bottom w:val="single" w:sz="6" w:space="0" w:color="auto"/>
              <w:right w:val="nil"/>
            </w:tcBorders>
          </w:tcPr>
          <w:p w14:paraId="003CB076" w14:textId="77777777" w:rsidR="00014F83" w:rsidRPr="000F1829" w:rsidRDefault="00014F83" w:rsidP="00014F83">
            <w:pPr>
              <w:spacing w:after="0"/>
              <w:rPr>
                <w:b/>
                <w:noProof/>
                <w:sz w:val="18"/>
                <w:szCs w:val="18"/>
                <w:lang w:val="en-US"/>
              </w:rPr>
            </w:pPr>
          </w:p>
        </w:tc>
        <w:tc>
          <w:tcPr>
            <w:tcW w:w="3119" w:type="dxa"/>
            <w:vMerge/>
            <w:tcBorders>
              <w:left w:val="single" w:sz="6" w:space="0" w:color="auto"/>
              <w:bottom w:val="single" w:sz="6" w:space="0" w:color="auto"/>
              <w:right w:val="single" w:sz="6" w:space="0" w:color="auto"/>
            </w:tcBorders>
            <w:vAlign w:val="center"/>
          </w:tcPr>
          <w:p w14:paraId="334A5DF5" w14:textId="77777777" w:rsidR="00014F83" w:rsidRPr="000F1829" w:rsidRDefault="00014F83" w:rsidP="00FF6617">
            <w:pPr>
              <w:spacing w:after="0"/>
              <w:jc w:val="center"/>
              <w:rPr>
                <w:b/>
                <w:noProof/>
                <w:sz w:val="18"/>
                <w:szCs w:val="18"/>
                <w:lang w:val="en-US"/>
              </w:rPr>
            </w:pPr>
          </w:p>
        </w:tc>
        <w:tc>
          <w:tcPr>
            <w:tcW w:w="1701" w:type="dxa"/>
            <w:tcBorders>
              <w:top w:val="single" w:sz="6" w:space="0" w:color="auto"/>
              <w:left w:val="nil"/>
              <w:bottom w:val="single" w:sz="6" w:space="0" w:color="auto"/>
              <w:right w:val="nil"/>
            </w:tcBorders>
            <w:vAlign w:val="center"/>
          </w:tcPr>
          <w:p w14:paraId="47035799" w14:textId="77777777" w:rsidR="00014F83" w:rsidRPr="000F1829" w:rsidRDefault="00014F83" w:rsidP="00FF6617">
            <w:pPr>
              <w:spacing w:after="0"/>
              <w:jc w:val="center"/>
              <w:rPr>
                <w:b/>
                <w:noProof/>
                <w:sz w:val="18"/>
                <w:szCs w:val="18"/>
                <w:lang w:val="en-US"/>
              </w:rPr>
            </w:pPr>
            <w:r w:rsidRPr="000F1829">
              <w:rPr>
                <w:b/>
                <w:noProof/>
                <w:sz w:val="18"/>
                <w:szCs w:val="18"/>
                <w:lang w:val="en-US"/>
              </w:rPr>
              <w:t>(national currency)</w:t>
            </w:r>
          </w:p>
        </w:tc>
        <w:tc>
          <w:tcPr>
            <w:tcW w:w="1559" w:type="dxa"/>
            <w:tcBorders>
              <w:top w:val="single" w:sz="6" w:space="0" w:color="auto"/>
              <w:left w:val="single" w:sz="6" w:space="0" w:color="auto"/>
              <w:bottom w:val="single" w:sz="6" w:space="0" w:color="auto"/>
              <w:right w:val="single" w:sz="6" w:space="0" w:color="auto"/>
            </w:tcBorders>
          </w:tcPr>
          <w:p w14:paraId="66445768" w14:textId="77777777" w:rsidR="00014F83" w:rsidRPr="000F1829" w:rsidRDefault="00014F83" w:rsidP="00014F83">
            <w:pPr>
              <w:spacing w:after="0"/>
              <w:jc w:val="center"/>
              <w:rPr>
                <w:b/>
                <w:noProof/>
                <w:sz w:val="18"/>
                <w:szCs w:val="18"/>
                <w:lang w:val="en-US"/>
              </w:rPr>
            </w:pPr>
            <w:r w:rsidRPr="000F1829">
              <w:rPr>
                <w:b/>
                <w:noProof/>
                <w:sz w:val="18"/>
                <w:szCs w:val="18"/>
                <w:lang w:val="en-US"/>
              </w:rPr>
              <w:t>(foreign currency: € or US$)</w:t>
            </w:r>
          </w:p>
        </w:tc>
        <w:tc>
          <w:tcPr>
            <w:tcW w:w="1417" w:type="dxa"/>
            <w:vMerge/>
            <w:tcBorders>
              <w:left w:val="single" w:sz="6" w:space="0" w:color="auto"/>
              <w:bottom w:val="single" w:sz="6" w:space="0" w:color="auto"/>
            </w:tcBorders>
          </w:tcPr>
          <w:p w14:paraId="66DA0DEA" w14:textId="77777777" w:rsidR="00014F83" w:rsidRPr="000F1829" w:rsidRDefault="00014F83" w:rsidP="00014F83">
            <w:pPr>
              <w:spacing w:after="0"/>
              <w:rPr>
                <w:b/>
                <w:noProof/>
                <w:sz w:val="18"/>
                <w:szCs w:val="18"/>
                <w:lang w:val="en-US"/>
              </w:rPr>
            </w:pPr>
          </w:p>
        </w:tc>
      </w:tr>
      <w:tr w:rsidR="009F579C" w:rsidRPr="007526CD" w14:paraId="2E924B6C" w14:textId="77777777" w:rsidTr="00FF6617">
        <w:tc>
          <w:tcPr>
            <w:tcW w:w="1831" w:type="dxa"/>
            <w:tcBorders>
              <w:top w:val="nil"/>
              <w:right w:val="nil"/>
            </w:tcBorders>
          </w:tcPr>
          <w:p w14:paraId="0C9979E8" w14:textId="77777777" w:rsidR="00014F83" w:rsidRPr="000F1829" w:rsidRDefault="00014F83" w:rsidP="00FF6617">
            <w:pPr>
              <w:spacing w:after="0"/>
              <w:ind w:left="306" w:hanging="306"/>
              <w:rPr>
                <w:noProof/>
                <w:sz w:val="18"/>
                <w:szCs w:val="18"/>
                <w:lang w:val="en-US"/>
              </w:rPr>
            </w:pPr>
            <w:r w:rsidRPr="000F1829">
              <w:rPr>
                <w:noProof/>
                <w:sz w:val="18"/>
                <w:szCs w:val="18"/>
                <w:lang w:val="en-US"/>
              </w:rPr>
              <w:t>X</w:t>
            </w:r>
            <w:r w:rsidRPr="000F1829">
              <w:rPr>
                <w:noProof/>
                <w:sz w:val="18"/>
                <w:szCs w:val="18"/>
                <w:lang w:val="en-US"/>
              </w:rPr>
              <w:tab/>
              <w:t>Non Adjustable</w:t>
            </w:r>
          </w:p>
        </w:tc>
        <w:tc>
          <w:tcPr>
            <w:tcW w:w="3119" w:type="dxa"/>
            <w:tcBorders>
              <w:top w:val="nil"/>
              <w:left w:val="single" w:sz="6" w:space="0" w:color="auto"/>
              <w:right w:val="single" w:sz="6" w:space="0" w:color="auto"/>
            </w:tcBorders>
          </w:tcPr>
          <w:p w14:paraId="76E671A0" w14:textId="77777777" w:rsidR="00014F83" w:rsidRPr="000F1829" w:rsidRDefault="00FF6617" w:rsidP="00014F83">
            <w:pPr>
              <w:spacing w:after="0"/>
              <w:jc w:val="center"/>
              <w:rPr>
                <w:i/>
                <w:noProof/>
                <w:sz w:val="18"/>
                <w:szCs w:val="18"/>
                <w:lang w:val="en-US"/>
              </w:rPr>
            </w:pPr>
            <w:r w:rsidRPr="000F1829">
              <w:rPr>
                <w:i/>
                <w:noProof/>
                <w:sz w:val="18"/>
                <w:szCs w:val="18"/>
                <w:highlight w:val="yellow"/>
                <w:lang w:val="en-US"/>
              </w:rPr>
              <w:t>[To be entered by the Employer]</w:t>
            </w:r>
          </w:p>
        </w:tc>
        <w:tc>
          <w:tcPr>
            <w:tcW w:w="1701" w:type="dxa"/>
            <w:tcBorders>
              <w:top w:val="nil"/>
              <w:left w:val="nil"/>
              <w:right w:val="nil"/>
            </w:tcBorders>
          </w:tcPr>
          <w:p w14:paraId="01A1F7BF" w14:textId="77777777" w:rsidR="00014F83" w:rsidRPr="000F1829" w:rsidRDefault="00014F83" w:rsidP="00014F83">
            <w:pPr>
              <w:spacing w:after="0"/>
              <w:jc w:val="center"/>
              <w:rPr>
                <w:noProof/>
                <w:sz w:val="18"/>
                <w:szCs w:val="18"/>
                <w:lang w:val="en-US"/>
              </w:rPr>
            </w:pPr>
          </w:p>
        </w:tc>
        <w:tc>
          <w:tcPr>
            <w:tcW w:w="1559" w:type="dxa"/>
            <w:tcBorders>
              <w:top w:val="nil"/>
              <w:left w:val="single" w:sz="6" w:space="0" w:color="auto"/>
              <w:right w:val="single" w:sz="6" w:space="0" w:color="auto"/>
            </w:tcBorders>
          </w:tcPr>
          <w:p w14:paraId="3DAA0E2A" w14:textId="77777777" w:rsidR="00014F83" w:rsidRPr="000F1829" w:rsidRDefault="00014F83" w:rsidP="00014F83">
            <w:pPr>
              <w:spacing w:after="0"/>
              <w:jc w:val="center"/>
              <w:rPr>
                <w:noProof/>
                <w:sz w:val="18"/>
                <w:szCs w:val="18"/>
                <w:lang w:val="en-US"/>
              </w:rPr>
            </w:pPr>
          </w:p>
        </w:tc>
        <w:tc>
          <w:tcPr>
            <w:tcW w:w="1417" w:type="dxa"/>
            <w:tcBorders>
              <w:top w:val="nil"/>
              <w:left w:val="single" w:sz="6" w:space="0" w:color="auto"/>
            </w:tcBorders>
          </w:tcPr>
          <w:p w14:paraId="3FEE2871" w14:textId="77777777" w:rsidR="00014F83" w:rsidRPr="000F1829" w:rsidRDefault="00014F83" w:rsidP="00014F83">
            <w:pPr>
              <w:spacing w:after="0"/>
              <w:jc w:val="right"/>
              <w:rPr>
                <w:noProof/>
                <w:sz w:val="18"/>
                <w:szCs w:val="18"/>
                <w:lang w:val="en-US"/>
              </w:rPr>
            </w:pPr>
          </w:p>
        </w:tc>
      </w:tr>
      <w:tr w:rsidR="009F579C" w:rsidRPr="007526CD" w14:paraId="376522FA" w14:textId="77777777" w:rsidTr="00FF6617">
        <w:tc>
          <w:tcPr>
            <w:tcW w:w="1831" w:type="dxa"/>
            <w:tcBorders>
              <w:right w:val="nil"/>
            </w:tcBorders>
          </w:tcPr>
          <w:p w14:paraId="3D6435F1" w14:textId="77777777" w:rsidR="00014F83" w:rsidRPr="000F1829" w:rsidRDefault="00014F83" w:rsidP="00FF6617">
            <w:pPr>
              <w:spacing w:after="0"/>
              <w:ind w:left="306" w:hanging="306"/>
              <w:rPr>
                <w:noProof/>
                <w:sz w:val="18"/>
                <w:szCs w:val="18"/>
                <w:lang w:val="en-US"/>
              </w:rPr>
            </w:pPr>
            <w:r w:rsidRPr="000F1829">
              <w:rPr>
                <w:noProof/>
                <w:sz w:val="18"/>
                <w:szCs w:val="18"/>
                <w:lang w:val="en-US"/>
              </w:rPr>
              <w:t>(a)</w:t>
            </w:r>
            <w:r w:rsidRPr="000F1829">
              <w:rPr>
                <w:noProof/>
                <w:sz w:val="18"/>
                <w:szCs w:val="18"/>
                <w:lang w:val="en-US"/>
              </w:rPr>
              <w:tab/>
              <w:t>Labour</w:t>
            </w:r>
          </w:p>
        </w:tc>
        <w:tc>
          <w:tcPr>
            <w:tcW w:w="3119" w:type="dxa"/>
            <w:tcBorders>
              <w:left w:val="single" w:sz="6" w:space="0" w:color="auto"/>
              <w:right w:val="single" w:sz="6" w:space="0" w:color="auto"/>
            </w:tcBorders>
          </w:tcPr>
          <w:p w14:paraId="487631DF" w14:textId="77777777" w:rsidR="00014F83" w:rsidRPr="000F1829" w:rsidRDefault="00FF6617" w:rsidP="00014F83">
            <w:pPr>
              <w:spacing w:after="0"/>
              <w:jc w:val="center"/>
              <w:rPr>
                <w:noProof/>
                <w:sz w:val="18"/>
                <w:szCs w:val="18"/>
                <w:lang w:val="en-US"/>
              </w:rPr>
            </w:pPr>
            <w:r w:rsidRPr="000F1829">
              <w:rPr>
                <w:i/>
                <w:noProof/>
                <w:sz w:val="18"/>
                <w:szCs w:val="18"/>
                <w:highlight w:val="yellow"/>
                <w:lang w:val="en-US"/>
              </w:rPr>
              <w:t>[To be entered by the Employer]</w:t>
            </w:r>
          </w:p>
        </w:tc>
        <w:tc>
          <w:tcPr>
            <w:tcW w:w="1701" w:type="dxa"/>
            <w:tcBorders>
              <w:left w:val="nil"/>
              <w:right w:val="nil"/>
            </w:tcBorders>
          </w:tcPr>
          <w:p w14:paraId="79641140" w14:textId="77777777" w:rsidR="00014F83" w:rsidRPr="000F1829" w:rsidRDefault="00014F83" w:rsidP="00014F83">
            <w:pPr>
              <w:spacing w:after="0"/>
              <w:jc w:val="center"/>
              <w:rPr>
                <w:noProof/>
                <w:sz w:val="18"/>
                <w:szCs w:val="18"/>
                <w:lang w:val="en-US"/>
              </w:rPr>
            </w:pPr>
          </w:p>
        </w:tc>
        <w:tc>
          <w:tcPr>
            <w:tcW w:w="1559" w:type="dxa"/>
            <w:tcBorders>
              <w:left w:val="single" w:sz="6" w:space="0" w:color="auto"/>
              <w:right w:val="single" w:sz="6" w:space="0" w:color="auto"/>
            </w:tcBorders>
          </w:tcPr>
          <w:p w14:paraId="0EF6AAE8" w14:textId="77777777" w:rsidR="00014F83" w:rsidRPr="000F1829" w:rsidRDefault="00014F83" w:rsidP="00014F83">
            <w:pPr>
              <w:spacing w:after="0"/>
              <w:jc w:val="center"/>
              <w:rPr>
                <w:noProof/>
                <w:sz w:val="18"/>
                <w:szCs w:val="18"/>
                <w:lang w:val="en-US"/>
              </w:rPr>
            </w:pPr>
          </w:p>
        </w:tc>
        <w:tc>
          <w:tcPr>
            <w:tcW w:w="1417" w:type="dxa"/>
            <w:tcBorders>
              <w:left w:val="single" w:sz="6" w:space="0" w:color="auto"/>
            </w:tcBorders>
          </w:tcPr>
          <w:p w14:paraId="28073410" w14:textId="77777777" w:rsidR="00014F83" w:rsidRPr="000F1829" w:rsidRDefault="00014F83" w:rsidP="00014F83">
            <w:pPr>
              <w:spacing w:after="0"/>
              <w:jc w:val="right"/>
              <w:rPr>
                <w:noProof/>
                <w:sz w:val="18"/>
                <w:szCs w:val="18"/>
                <w:lang w:val="en-US"/>
              </w:rPr>
            </w:pPr>
          </w:p>
        </w:tc>
      </w:tr>
      <w:tr w:rsidR="009F579C" w:rsidRPr="007526CD" w14:paraId="75F9DC0D" w14:textId="77777777" w:rsidTr="00FF6617">
        <w:tc>
          <w:tcPr>
            <w:tcW w:w="1831" w:type="dxa"/>
            <w:tcBorders>
              <w:right w:val="nil"/>
            </w:tcBorders>
          </w:tcPr>
          <w:p w14:paraId="3DFBB081" w14:textId="77777777" w:rsidR="00014F83" w:rsidRPr="000F1829" w:rsidRDefault="00014F83" w:rsidP="00014F83">
            <w:pPr>
              <w:spacing w:after="0"/>
              <w:rPr>
                <w:noProof/>
                <w:sz w:val="18"/>
                <w:szCs w:val="18"/>
                <w:lang w:val="en-US"/>
              </w:rPr>
            </w:pPr>
            <w:r w:rsidRPr="000F1829">
              <w:rPr>
                <w:noProof/>
                <w:sz w:val="18"/>
                <w:szCs w:val="18"/>
                <w:lang w:val="en-US"/>
              </w:rPr>
              <w:t>(b)</w:t>
            </w:r>
          </w:p>
        </w:tc>
        <w:tc>
          <w:tcPr>
            <w:tcW w:w="3119" w:type="dxa"/>
            <w:tcBorders>
              <w:left w:val="single" w:sz="6" w:space="0" w:color="auto"/>
              <w:right w:val="single" w:sz="6" w:space="0" w:color="auto"/>
            </w:tcBorders>
          </w:tcPr>
          <w:p w14:paraId="7BAF1CFA" w14:textId="77777777" w:rsidR="00014F83" w:rsidRPr="000F1829" w:rsidRDefault="00FF6617" w:rsidP="00014F83">
            <w:pPr>
              <w:spacing w:after="0"/>
              <w:jc w:val="center"/>
              <w:rPr>
                <w:noProof/>
                <w:sz w:val="18"/>
                <w:szCs w:val="18"/>
                <w:lang w:val="en-US"/>
              </w:rPr>
            </w:pPr>
            <w:r w:rsidRPr="000F1829">
              <w:rPr>
                <w:i/>
                <w:noProof/>
                <w:sz w:val="18"/>
                <w:szCs w:val="18"/>
                <w:highlight w:val="yellow"/>
                <w:lang w:val="en-US"/>
              </w:rPr>
              <w:t>[To be entered by the Employer]</w:t>
            </w:r>
          </w:p>
        </w:tc>
        <w:tc>
          <w:tcPr>
            <w:tcW w:w="1701" w:type="dxa"/>
            <w:tcBorders>
              <w:left w:val="nil"/>
              <w:right w:val="nil"/>
            </w:tcBorders>
          </w:tcPr>
          <w:p w14:paraId="07F7940A" w14:textId="77777777" w:rsidR="00014F83" w:rsidRPr="000F1829" w:rsidRDefault="00014F83" w:rsidP="00014F83">
            <w:pPr>
              <w:spacing w:after="0"/>
              <w:jc w:val="center"/>
              <w:rPr>
                <w:noProof/>
                <w:sz w:val="18"/>
                <w:szCs w:val="18"/>
                <w:lang w:val="en-US"/>
              </w:rPr>
            </w:pPr>
          </w:p>
        </w:tc>
        <w:tc>
          <w:tcPr>
            <w:tcW w:w="1559" w:type="dxa"/>
            <w:tcBorders>
              <w:left w:val="single" w:sz="6" w:space="0" w:color="auto"/>
              <w:right w:val="single" w:sz="6" w:space="0" w:color="auto"/>
            </w:tcBorders>
          </w:tcPr>
          <w:p w14:paraId="3FF708CB" w14:textId="77777777" w:rsidR="00014F83" w:rsidRPr="000F1829" w:rsidRDefault="00014F83" w:rsidP="00014F83">
            <w:pPr>
              <w:spacing w:after="0"/>
              <w:jc w:val="center"/>
              <w:rPr>
                <w:noProof/>
                <w:sz w:val="18"/>
                <w:szCs w:val="18"/>
                <w:lang w:val="en-US"/>
              </w:rPr>
            </w:pPr>
          </w:p>
        </w:tc>
        <w:tc>
          <w:tcPr>
            <w:tcW w:w="1417" w:type="dxa"/>
            <w:tcBorders>
              <w:left w:val="single" w:sz="6" w:space="0" w:color="auto"/>
            </w:tcBorders>
          </w:tcPr>
          <w:p w14:paraId="03192054" w14:textId="77777777" w:rsidR="00014F83" w:rsidRPr="000F1829" w:rsidRDefault="00014F83" w:rsidP="00014F83">
            <w:pPr>
              <w:spacing w:after="0"/>
              <w:jc w:val="right"/>
              <w:rPr>
                <w:noProof/>
                <w:sz w:val="18"/>
                <w:szCs w:val="18"/>
                <w:lang w:val="en-US"/>
              </w:rPr>
            </w:pPr>
          </w:p>
        </w:tc>
      </w:tr>
      <w:tr w:rsidR="009F579C" w:rsidRPr="007526CD" w14:paraId="44BEC2F9" w14:textId="77777777" w:rsidTr="00FF6617">
        <w:tc>
          <w:tcPr>
            <w:tcW w:w="1831" w:type="dxa"/>
            <w:tcBorders>
              <w:right w:val="nil"/>
            </w:tcBorders>
          </w:tcPr>
          <w:p w14:paraId="0D7BDF01" w14:textId="77777777" w:rsidR="00014F83" w:rsidRPr="000F1829" w:rsidRDefault="00014F83" w:rsidP="00014F83">
            <w:pPr>
              <w:spacing w:after="0"/>
              <w:rPr>
                <w:noProof/>
                <w:sz w:val="18"/>
                <w:szCs w:val="18"/>
                <w:lang w:val="en-US"/>
              </w:rPr>
            </w:pPr>
            <w:r w:rsidRPr="000F1829">
              <w:rPr>
                <w:noProof/>
                <w:sz w:val="18"/>
                <w:szCs w:val="18"/>
                <w:lang w:val="en-US"/>
              </w:rPr>
              <w:t>(c)</w:t>
            </w:r>
          </w:p>
        </w:tc>
        <w:tc>
          <w:tcPr>
            <w:tcW w:w="3119" w:type="dxa"/>
            <w:tcBorders>
              <w:left w:val="single" w:sz="6" w:space="0" w:color="auto"/>
              <w:right w:val="single" w:sz="6" w:space="0" w:color="auto"/>
            </w:tcBorders>
          </w:tcPr>
          <w:p w14:paraId="6426F2B7" w14:textId="77777777" w:rsidR="00014F83" w:rsidRPr="000F1829" w:rsidRDefault="00FF6617" w:rsidP="00014F83">
            <w:pPr>
              <w:spacing w:after="0"/>
              <w:jc w:val="center"/>
              <w:rPr>
                <w:noProof/>
                <w:sz w:val="18"/>
                <w:szCs w:val="18"/>
                <w:lang w:val="en-US"/>
              </w:rPr>
            </w:pPr>
            <w:r w:rsidRPr="000F1829">
              <w:rPr>
                <w:i/>
                <w:noProof/>
                <w:sz w:val="18"/>
                <w:szCs w:val="18"/>
                <w:highlight w:val="yellow"/>
                <w:lang w:val="en-US"/>
              </w:rPr>
              <w:t>[To be entered by the Employer]</w:t>
            </w:r>
          </w:p>
        </w:tc>
        <w:tc>
          <w:tcPr>
            <w:tcW w:w="1701" w:type="dxa"/>
            <w:tcBorders>
              <w:left w:val="nil"/>
              <w:right w:val="nil"/>
            </w:tcBorders>
          </w:tcPr>
          <w:p w14:paraId="453A5004" w14:textId="77777777" w:rsidR="00014F83" w:rsidRPr="000F1829" w:rsidRDefault="00014F83" w:rsidP="00014F83">
            <w:pPr>
              <w:spacing w:after="0"/>
              <w:jc w:val="center"/>
              <w:rPr>
                <w:noProof/>
                <w:sz w:val="18"/>
                <w:szCs w:val="18"/>
                <w:lang w:val="en-US"/>
              </w:rPr>
            </w:pPr>
          </w:p>
        </w:tc>
        <w:tc>
          <w:tcPr>
            <w:tcW w:w="1559" w:type="dxa"/>
            <w:tcBorders>
              <w:left w:val="single" w:sz="6" w:space="0" w:color="auto"/>
              <w:right w:val="single" w:sz="6" w:space="0" w:color="auto"/>
            </w:tcBorders>
          </w:tcPr>
          <w:p w14:paraId="691C74C1" w14:textId="77777777" w:rsidR="00014F83" w:rsidRPr="000F1829" w:rsidRDefault="00014F83" w:rsidP="00014F83">
            <w:pPr>
              <w:spacing w:after="0"/>
              <w:jc w:val="center"/>
              <w:rPr>
                <w:noProof/>
                <w:sz w:val="18"/>
                <w:szCs w:val="18"/>
                <w:lang w:val="en-US"/>
              </w:rPr>
            </w:pPr>
          </w:p>
        </w:tc>
        <w:tc>
          <w:tcPr>
            <w:tcW w:w="1417" w:type="dxa"/>
            <w:tcBorders>
              <w:left w:val="single" w:sz="6" w:space="0" w:color="auto"/>
            </w:tcBorders>
          </w:tcPr>
          <w:p w14:paraId="03B7FF03" w14:textId="77777777" w:rsidR="00014F83" w:rsidRPr="000F1829" w:rsidRDefault="00014F83" w:rsidP="00014F83">
            <w:pPr>
              <w:spacing w:after="0"/>
              <w:jc w:val="right"/>
              <w:rPr>
                <w:noProof/>
                <w:sz w:val="18"/>
                <w:szCs w:val="18"/>
                <w:lang w:val="en-US"/>
              </w:rPr>
            </w:pPr>
          </w:p>
        </w:tc>
      </w:tr>
      <w:tr w:rsidR="009F579C" w:rsidRPr="007526CD" w14:paraId="5B6D79D0" w14:textId="77777777" w:rsidTr="00FF6617">
        <w:tc>
          <w:tcPr>
            <w:tcW w:w="1831" w:type="dxa"/>
            <w:tcBorders>
              <w:bottom w:val="nil"/>
              <w:right w:val="nil"/>
            </w:tcBorders>
          </w:tcPr>
          <w:p w14:paraId="654A9CBA" w14:textId="77777777" w:rsidR="00014F83" w:rsidRPr="000F1829" w:rsidRDefault="00014F83" w:rsidP="00014F83">
            <w:pPr>
              <w:spacing w:after="0"/>
              <w:rPr>
                <w:noProof/>
                <w:sz w:val="18"/>
                <w:szCs w:val="18"/>
                <w:lang w:val="en-US"/>
              </w:rPr>
            </w:pPr>
            <w:r w:rsidRPr="000F1829">
              <w:rPr>
                <w:noProof/>
                <w:sz w:val="18"/>
                <w:szCs w:val="18"/>
                <w:lang w:val="en-US"/>
              </w:rPr>
              <w:t>etc.</w:t>
            </w:r>
          </w:p>
        </w:tc>
        <w:tc>
          <w:tcPr>
            <w:tcW w:w="3119" w:type="dxa"/>
            <w:tcBorders>
              <w:left w:val="single" w:sz="6" w:space="0" w:color="auto"/>
              <w:bottom w:val="nil"/>
              <w:right w:val="single" w:sz="6" w:space="0" w:color="auto"/>
            </w:tcBorders>
          </w:tcPr>
          <w:p w14:paraId="7A6B7657" w14:textId="77777777" w:rsidR="00014F83" w:rsidRPr="000F1829" w:rsidRDefault="00FF6617" w:rsidP="00014F83">
            <w:pPr>
              <w:spacing w:after="0"/>
              <w:jc w:val="center"/>
              <w:rPr>
                <w:noProof/>
                <w:sz w:val="18"/>
                <w:szCs w:val="18"/>
                <w:lang w:val="en-US"/>
              </w:rPr>
            </w:pPr>
            <w:r w:rsidRPr="000F1829">
              <w:rPr>
                <w:i/>
                <w:noProof/>
                <w:sz w:val="18"/>
                <w:szCs w:val="18"/>
                <w:highlight w:val="yellow"/>
                <w:lang w:val="en-US"/>
              </w:rPr>
              <w:t>[To be entered by the Employer]</w:t>
            </w:r>
          </w:p>
        </w:tc>
        <w:tc>
          <w:tcPr>
            <w:tcW w:w="1701" w:type="dxa"/>
            <w:tcBorders>
              <w:left w:val="nil"/>
              <w:bottom w:val="nil"/>
              <w:right w:val="nil"/>
            </w:tcBorders>
          </w:tcPr>
          <w:p w14:paraId="07A7E198" w14:textId="77777777" w:rsidR="00014F83" w:rsidRPr="000F1829" w:rsidRDefault="00014F83" w:rsidP="00014F83">
            <w:pPr>
              <w:spacing w:after="0"/>
              <w:jc w:val="center"/>
              <w:rPr>
                <w:noProof/>
                <w:sz w:val="18"/>
                <w:szCs w:val="18"/>
                <w:lang w:val="en-US"/>
              </w:rPr>
            </w:pPr>
          </w:p>
        </w:tc>
        <w:tc>
          <w:tcPr>
            <w:tcW w:w="1559" w:type="dxa"/>
            <w:tcBorders>
              <w:left w:val="single" w:sz="6" w:space="0" w:color="auto"/>
              <w:bottom w:val="nil"/>
              <w:right w:val="single" w:sz="6" w:space="0" w:color="auto"/>
            </w:tcBorders>
          </w:tcPr>
          <w:p w14:paraId="4E862C9B" w14:textId="77777777" w:rsidR="00014F83" w:rsidRPr="000F1829" w:rsidRDefault="00014F83" w:rsidP="00014F83">
            <w:pPr>
              <w:spacing w:after="0"/>
              <w:jc w:val="center"/>
              <w:rPr>
                <w:noProof/>
                <w:sz w:val="18"/>
                <w:szCs w:val="18"/>
                <w:lang w:val="en-US"/>
              </w:rPr>
            </w:pPr>
          </w:p>
        </w:tc>
        <w:tc>
          <w:tcPr>
            <w:tcW w:w="1417" w:type="dxa"/>
            <w:tcBorders>
              <w:left w:val="single" w:sz="6" w:space="0" w:color="auto"/>
              <w:bottom w:val="nil"/>
            </w:tcBorders>
          </w:tcPr>
          <w:p w14:paraId="0C6A0C7B" w14:textId="77777777" w:rsidR="00014F83" w:rsidRPr="000F1829" w:rsidRDefault="00014F83" w:rsidP="00014F83">
            <w:pPr>
              <w:spacing w:after="0"/>
              <w:jc w:val="right"/>
              <w:rPr>
                <w:noProof/>
                <w:sz w:val="18"/>
                <w:szCs w:val="18"/>
                <w:lang w:val="en-US"/>
              </w:rPr>
            </w:pPr>
          </w:p>
        </w:tc>
      </w:tr>
      <w:tr w:rsidR="00014F83" w:rsidRPr="000F1829" w14:paraId="649F214A" w14:textId="77777777" w:rsidTr="00FF6617">
        <w:tc>
          <w:tcPr>
            <w:tcW w:w="1831" w:type="dxa"/>
            <w:tcBorders>
              <w:top w:val="single" w:sz="6" w:space="0" w:color="auto"/>
              <w:bottom w:val="single" w:sz="6" w:space="0" w:color="auto"/>
              <w:right w:val="nil"/>
            </w:tcBorders>
          </w:tcPr>
          <w:p w14:paraId="11E70412" w14:textId="77777777" w:rsidR="00014F83" w:rsidRPr="000F1829" w:rsidRDefault="00014F83" w:rsidP="00014F83">
            <w:pPr>
              <w:spacing w:after="0"/>
              <w:rPr>
                <w:noProof/>
                <w:sz w:val="18"/>
                <w:szCs w:val="18"/>
                <w:lang w:val="en-US"/>
              </w:rPr>
            </w:pPr>
            <w:r w:rsidRPr="000F1829">
              <w:rPr>
                <w:noProof/>
                <w:sz w:val="18"/>
                <w:szCs w:val="18"/>
                <w:lang w:val="en-US"/>
              </w:rPr>
              <w:t>Total</w:t>
            </w:r>
          </w:p>
        </w:tc>
        <w:tc>
          <w:tcPr>
            <w:tcW w:w="3119" w:type="dxa"/>
            <w:tcBorders>
              <w:top w:val="single" w:sz="6" w:space="0" w:color="auto"/>
              <w:left w:val="single" w:sz="6" w:space="0" w:color="auto"/>
              <w:bottom w:val="single" w:sz="6" w:space="0" w:color="auto"/>
              <w:right w:val="single" w:sz="6" w:space="0" w:color="auto"/>
            </w:tcBorders>
          </w:tcPr>
          <w:p w14:paraId="6693E268" w14:textId="77777777" w:rsidR="00014F83" w:rsidRPr="000F1829" w:rsidRDefault="00014F83" w:rsidP="00014F83">
            <w:pPr>
              <w:spacing w:after="0"/>
              <w:jc w:val="center"/>
              <w:rPr>
                <w:noProof/>
                <w:sz w:val="18"/>
                <w:szCs w:val="18"/>
                <w:lang w:val="en-US"/>
              </w:rPr>
            </w:pPr>
          </w:p>
        </w:tc>
        <w:tc>
          <w:tcPr>
            <w:tcW w:w="1701" w:type="dxa"/>
            <w:tcBorders>
              <w:top w:val="single" w:sz="6" w:space="0" w:color="auto"/>
              <w:left w:val="nil"/>
              <w:bottom w:val="single" w:sz="6" w:space="0" w:color="auto"/>
              <w:right w:val="nil"/>
            </w:tcBorders>
          </w:tcPr>
          <w:p w14:paraId="52618EA4" w14:textId="77777777" w:rsidR="00014F83" w:rsidRPr="000F1829" w:rsidRDefault="00014F83" w:rsidP="00014F83">
            <w:pPr>
              <w:spacing w:after="0"/>
              <w:jc w:val="center"/>
              <w:rPr>
                <w:noProof/>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03AA01C6" w14:textId="77777777" w:rsidR="00014F83" w:rsidRPr="000F1829" w:rsidRDefault="00014F83" w:rsidP="00014F83">
            <w:pPr>
              <w:spacing w:after="0"/>
              <w:jc w:val="center"/>
              <w:rPr>
                <w:noProof/>
                <w:sz w:val="18"/>
                <w:szCs w:val="18"/>
                <w:lang w:val="en-US"/>
              </w:rPr>
            </w:pPr>
          </w:p>
        </w:tc>
        <w:tc>
          <w:tcPr>
            <w:tcW w:w="1417" w:type="dxa"/>
            <w:tcBorders>
              <w:top w:val="single" w:sz="6" w:space="0" w:color="auto"/>
              <w:left w:val="single" w:sz="6" w:space="0" w:color="auto"/>
              <w:bottom w:val="single" w:sz="6" w:space="0" w:color="auto"/>
            </w:tcBorders>
          </w:tcPr>
          <w:p w14:paraId="2C12B464" w14:textId="77777777" w:rsidR="00014F83" w:rsidRPr="000F1829" w:rsidRDefault="00014F83" w:rsidP="00014F83">
            <w:pPr>
              <w:spacing w:after="0"/>
              <w:jc w:val="right"/>
              <w:rPr>
                <w:noProof/>
                <w:sz w:val="18"/>
                <w:szCs w:val="18"/>
                <w:lang w:val="en-US"/>
              </w:rPr>
            </w:pPr>
            <w:r w:rsidRPr="000F1829">
              <w:rPr>
                <w:noProof/>
                <w:sz w:val="18"/>
                <w:szCs w:val="18"/>
                <w:lang w:val="en-US"/>
              </w:rPr>
              <w:t>1.00</w:t>
            </w:r>
          </w:p>
        </w:tc>
      </w:tr>
    </w:tbl>
    <w:p w14:paraId="47CD003B" w14:textId="77777777" w:rsidR="00014F83" w:rsidRPr="000F1829" w:rsidRDefault="00014F83" w:rsidP="00014F83">
      <w:pPr>
        <w:rPr>
          <w:b/>
          <w:noProof/>
          <w:lang w:val="en-US"/>
        </w:rPr>
      </w:pPr>
    </w:p>
    <w:p w14:paraId="1E8EA3F0" w14:textId="77777777" w:rsidR="00014F83" w:rsidRPr="000F1829" w:rsidRDefault="000C51FD" w:rsidP="00014F83">
      <w:pPr>
        <w:rPr>
          <w:b/>
          <w:i/>
          <w:noProof/>
          <w:lang w:val="en-US"/>
        </w:rPr>
      </w:pPr>
      <w:r w:rsidRPr="000F1829">
        <w:rPr>
          <w:b/>
          <w:i/>
          <w:noProof/>
          <w:highlight w:val="yellow"/>
          <w:lang w:val="en-US"/>
        </w:rPr>
        <w:t>[</w:t>
      </w:r>
      <w:r w:rsidR="00014F83" w:rsidRPr="000F1829">
        <w:rPr>
          <w:b/>
          <w:i/>
          <w:noProof/>
          <w:highlight w:val="yellow"/>
          <w:lang w:val="en-US"/>
        </w:rPr>
        <w:t>The Employer shall indicate (i) the value of the fixed element X in the price adjustment formula in Columns (1) and (3), and (ii) acceptable ranges for the weightings (a), (b), (c) of the adjustment factors in the formula.</w:t>
      </w:r>
      <w:r w:rsidRPr="000F1829">
        <w:rPr>
          <w:b/>
          <w:i/>
          <w:noProof/>
          <w:highlight w:val="yellow"/>
          <w:lang w:val="en-US"/>
        </w:rPr>
        <w:t>]</w:t>
      </w:r>
    </w:p>
    <w:p w14:paraId="6133F31F" w14:textId="77777777" w:rsidR="00014F83" w:rsidRPr="000F1829" w:rsidRDefault="00014F83" w:rsidP="00014F83">
      <w:pPr>
        <w:rPr>
          <w:noProof/>
          <w:lang w:val="en-US"/>
        </w:rPr>
      </w:pPr>
      <w:r w:rsidRPr="000F1829">
        <w:rPr>
          <w:noProof/>
          <w:lang w:val="en-US"/>
        </w:rPr>
        <w:t xml:space="preserve">The Bidder shall indicate in Columns (2) the specific weightings for each factor and </w:t>
      </w:r>
      <w:r w:rsidR="00442302" w:rsidRPr="000F1829">
        <w:rPr>
          <w:noProof/>
          <w:lang w:val="en-US"/>
        </w:rPr>
        <w:t>Bid</w:t>
      </w:r>
      <w:r w:rsidRPr="000F1829">
        <w:rPr>
          <w:noProof/>
          <w:lang w:val="en-US"/>
        </w:rPr>
        <w:t xml:space="preserve"> currency, and in Column (3) the sub-totals for each factor, which must be within the range specified by the Employer in Column (1), respectively; furthermore, the sum of the sub-totals in Column (3) must be equal to 1 (one).</w:t>
      </w:r>
    </w:p>
    <w:p w14:paraId="2102CA4D" w14:textId="77777777" w:rsidR="00014F83" w:rsidRPr="000F1829" w:rsidRDefault="00014F83" w:rsidP="00014F83">
      <w:pPr>
        <w:rPr>
          <w:noProof/>
          <w:lang w:val="en-US"/>
        </w:rPr>
      </w:pPr>
      <w:r w:rsidRPr="000F1829">
        <w:rPr>
          <w:noProof/>
          <w:lang w:val="en-US"/>
        </w:rPr>
        <w:lastRenderedPageBreak/>
        <w:t>A formula shall be used for each payment currency, to be derived from the above Table as follows: the weightings to be used in each formula will be derived from the values in each currency column, respectively, by dividing each individual value by the sum of the values in the given column.</w:t>
      </w:r>
    </w:p>
    <w:p w14:paraId="03179DE1" w14:textId="77777777" w:rsidR="00014F83" w:rsidRPr="000F1829" w:rsidRDefault="00014F83" w:rsidP="00014F83">
      <w:pPr>
        <w:rPr>
          <w:b/>
          <w:noProof/>
          <w:u w:val="single"/>
          <w:lang w:val="en-US"/>
        </w:rPr>
      </w:pPr>
      <w:r w:rsidRPr="000F1829">
        <w:rPr>
          <w:b/>
          <w:noProof/>
          <w:u w:val="single"/>
          <w:lang w:val="en-US"/>
        </w:rPr>
        <w:t>Table A: National Currency</w:t>
      </w:r>
    </w:p>
    <w:p w14:paraId="3C10732A" w14:textId="77777777" w:rsidR="00014F83" w:rsidRPr="000F1829" w:rsidRDefault="00014F83" w:rsidP="00014F83">
      <w:pPr>
        <w:rPr>
          <w:noProof/>
          <w:lang w:val="en-US"/>
        </w:rPr>
      </w:pPr>
    </w:p>
    <w:tbl>
      <w:tblPr>
        <w:tblW w:w="0" w:type="auto"/>
        <w:tblInd w:w="115"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2520"/>
        <w:gridCol w:w="1584"/>
        <w:gridCol w:w="2552"/>
        <w:gridCol w:w="2835"/>
      </w:tblGrid>
      <w:tr w:rsidR="009F579C" w:rsidRPr="000F1829" w14:paraId="013E757C" w14:textId="77777777" w:rsidTr="00014F83">
        <w:tc>
          <w:tcPr>
            <w:tcW w:w="2520" w:type="dxa"/>
            <w:tcBorders>
              <w:top w:val="single" w:sz="6" w:space="0" w:color="auto"/>
              <w:bottom w:val="single" w:sz="6" w:space="0" w:color="auto"/>
              <w:right w:val="nil"/>
            </w:tcBorders>
          </w:tcPr>
          <w:p w14:paraId="5E1EF577" w14:textId="77777777" w:rsidR="00014F83" w:rsidRPr="000F1829" w:rsidRDefault="00014F83" w:rsidP="00014F83">
            <w:pPr>
              <w:spacing w:after="0"/>
              <w:jc w:val="center"/>
              <w:rPr>
                <w:b/>
                <w:noProof/>
                <w:sz w:val="18"/>
                <w:szCs w:val="18"/>
                <w:lang w:val="en-US"/>
              </w:rPr>
            </w:pPr>
            <w:r w:rsidRPr="000F1829">
              <w:rPr>
                <w:b/>
                <w:noProof/>
                <w:sz w:val="18"/>
                <w:szCs w:val="18"/>
                <w:lang w:val="en-US"/>
              </w:rPr>
              <w:t>Index Code</w:t>
            </w:r>
          </w:p>
        </w:tc>
        <w:tc>
          <w:tcPr>
            <w:tcW w:w="1584" w:type="dxa"/>
            <w:tcBorders>
              <w:top w:val="single" w:sz="6" w:space="0" w:color="auto"/>
              <w:left w:val="single" w:sz="6" w:space="0" w:color="auto"/>
              <w:bottom w:val="single" w:sz="6" w:space="0" w:color="auto"/>
              <w:right w:val="single" w:sz="6" w:space="0" w:color="auto"/>
            </w:tcBorders>
          </w:tcPr>
          <w:p w14:paraId="64BBB397" w14:textId="77777777" w:rsidR="00014F83" w:rsidRPr="000F1829" w:rsidRDefault="00014F83" w:rsidP="00014F83">
            <w:pPr>
              <w:spacing w:after="0"/>
              <w:jc w:val="center"/>
              <w:rPr>
                <w:b/>
                <w:noProof/>
                <w:sz w:val="18"/>
                <w:szCs w:val="18"/>
                <w:lang w:val="en-US"/>
              </w:rPr>
            </w:pPr>
            <w:r w:rsidRPr="000F1829">
              <w:rPr>
                <w:b/>
                <w:noProof/>
                <w:sz w:val="18"/>
                <w:szCs w:val="18"/>
                <w:lang w:val="en-US"/>
              </w:rPr>
              <w:t>Index Description/</w:t>
            </w:r>
            <w:r w:rsidRPr="000F1829">
              <w:rPr>
                <w:b/>
                <w:noProof/>
                <w:sz w:val="18"/>
                <w:szCs w:val="18"/>
                <w:lang w:val="en-US"/>
              </w:rPr>
              <w:br/>
              <w:t>Identification</w:t>
            </w:r>
          </w:p>
        </w:tc>
        <w:tc>
          <w:tcPr>
            <w:tcW w:w="2552" w:type="dxa"/>
            <w:tcBorders>
              <w:top w:val="single" w:sz="6" w:space="0" w:color="auto"/>
              <w:left w:val="single" w:sz="6" w:space="0" w:color="auto"/>
              <w:bottom w:val="single" w:sz="6" w:space="0" w:color="auto"/>
              <w:right w:val="single" w:sz="6" w:space="0" w:color="auto"/>
            </w:tcBorders>
          </w:tcPr>
          <w:p w14:paraId="0FE58E23" w14:textId="77777777" w:rsidR="00014F83" w:rsidRPr="000F1829" w:rsidRDefault="00014F83" w:rsidP="00014F83">
            <w:pPr>
              <w:spacing w:after="0"/>
              <w:jc w:val="center"/>
              <w:rPr>
                <w:b/>
                <w:noProof/>
                <w:sz w:val="18"/>
                <w:szCs w:val="18"/>
                <w:lang w:val="en-US"/>
              </w:rPr>
            </w:pPr>
            <w:r w:rsidRPr="000F1829">
              <w:rPr>
                <w:b/>
                <w:noProof/>
                <w:sz w:val="18"/>
                <w:szCs w:val="18"/>
                <w:lang w:val="en-US"/>
              </w:rPr>
              <w:t>Publication Source for the Index</w:t>
            </w:r>
          </w:p>
        </w:tc>
        <w:tc>
          <w:tcPr>
            <w:tcW w:w="2835" w:type="dxa"/>
            <w:tcBorders>
              <w:top w:val="single" w:sz="6" w:space="0" w:color="auto"/>
              <w:left w:val="nil"/>
              <w:bottom w:val="single" w:sz="6" w:space="0" w:color="auto"/>
            </w:tcBorders>
          </w:tcPr>
          <w:p w14:paraId="748A85DD" w14:textId="77777777" w:rsidR="00014F83" w:rsidRPr="000F1829" w:rsidRDefault="00014F83" w:rsidP="00014F83">
            <w:pPr>
              <w:spacing w:after="0"/>
              <w:jc w:val="center"/>
              <w:rPr>
                <w:b/>
                <w:noProof/>
                <w:sz w:val="18"/>
                <w:szCs w:val="18"/>
                <w:lang w:val="en-US"/>
              </w:rPr>
            </w:pPr>
            <w:r w:rsidRPr="000F1829">
              <w:rPr>
                <w:b/>
                <w:noProof/>
                <w:sz w:val="18"/>
                <w:szCs w:val="18"/>
                <w:lang w:val="en-US"/>
              </w:rPr>
              <w:t xml:space="preserve">Base Value in </w:t>
            </w:r>
            <w:r w:rsidRPr="000F1829">
              <w:rPr>
                <w:b/>
                <w:i/>
                <w:noProof/>
                <w:sz w:val="18"/>
                <w:szCs w:val="18"/>
                <w:highlight w:val="yellow"/>
                <w:lang w:val="en-US"/>
              </w:rPr>
              <w:t>[month</w:t>
            </w:r>
            <w:r w:rsidRPr="000F1829">
              <w:rPr>
                <w:b/>
                <w:i/>
                <w:noProof/>
                <w:sz w:val="18"/>
                <w:szCs w:val="18"/>
                <w:lang w:val="en-US"/>
              </w:rPr>
              <w:t>]</w:t>
            </w:r>
            <w:r w:rsidRPr="000F1829">
              <w:rPr>
                <w:rStyle w:val="Appelnotedebasdep"/>
                <w:b/>
                <w:i/>
                <w:noProof/>
                <w:sz w:val="18"/>
                <w:szCs w:val="18"/>
                <w:lang w:val="en-US"/>
              </w:rPr>
              <w:footnoteReference w:id="31"/>
            </w:r>
          </w:p>
        </w:tc>
      </w:tr>
      <w:tr w:rsidR="009F579C" w:rsidRPr="000F1829" w14:paraId="70AFC09F" w14:textId="77777777" w:rsidTr="00014F83">
        <w:tc>
          <w:tcPr>
            <w:tcW w:w="2520" w:type="dxa"/>
            <w:tcBorders>
              <w:right w:val="nil"/>
            </w:tcBorders>
          </w:tcPr>
          <w:p w14:paraId="542DD5CF" w14:textId="77777777" w:rsidR="00014F83" w:rsidRPr="000F1829" w:rsidRDefault="00014F83" w:rsidP="00014F83">
            <w:pPr>
              <w:spacing w:after="0"/>
              <w:rPr>
                <w:noProof/>
                <w:sz w:val="18"/>
                <w:szCs w:val="18"/>
                <w:lang w:val="en-US"/>
              </w:rPr>
            </w:pPr>
            <w:r w:rsidRPr="000F1829">
              <w:rPr>
                <w:noProof/>
                <w:sz w:val="18"/>
                <w:szCs w:val="18"/>
                <w:lang w:val="en-US"/>
              </w:rPr>
              <w:t>(T)</w:t>
            </w:r>
          </w:p>
        </w:tc>
        <w:tc>
          <w:tcPr>
            <w:tcW w:w="1584" w:type="dxa"/>
            <w:tcBorders>
              <w:left w:val="single" w:sz="6" w:space="0" w:color="auto"/>
              <w:right w:val="single" w:sz="6" w:space="0" w:color="auto"/>
            </w:tcBorders>
          </w:tcPr>
          <w:p w14:paraId="7D705624" w14:textId="77777777" w:rsidR="00014F83" w:rsidRPr="000F1829" w:rsidRDefault="00014F83" w:rsidP="00014F83">
            <w:pPr>
              <w:spacing w:after="0"/>
              <w:rPr>
                <w:noProof/>
                <w:sz w:val="18"/>
                <w:szCs w:val="18"/>
                <w:lang w:val="en-US"/>
              </w:rPr>
            </w:pPr>
          </w:p>
        </w:tc>
        <w:tc>
          <w:tcPr>
            <w:tcW w:w="2552" w:type="dxa"/>
            <w:tcBorders>
              <w:left w:val="single" w:sz="6" w:space="0" w:color="auto"/>
              <w:right w:val="single" w:sz="6" w:space="0" w:color="auto"/>
            </w:tcBorders>
          </w:tcPr>
          <w:p w14:paraId="59A5969E" w14:textId="77777777" w:rsidR="00014F83" w:rsidRPr="000F1829" w:rsidRDefault="00014F83" w:rsidP="00014F83">
            <w:pPr>
              <w:spacing w:after="0"/>
              <w:rPr>
                <w:noProof/>
                <w:sz w:val="18"/>
                <w:szCs w:val="18"/>
                <w:lang w:val="en-US"/>
              </w:rPr>
            </w:pPr>
          </w:p>
        </w:tc>
        <w:tc>
          <w:tcPr>
            <w:tcW w:w="2835" w:type="dxa"/>
            <w:tcBorders>
              <w:left w:val="nil"/>
            </w:tcBorders>
          </w:tcPr>
          <w:p w14:paraId="409008D6" w14:textId="77777777" w:rsidR="00014F83" w:rsidRPr="000F1829" w:rsidRDefault="00014F83" w:rsidP="00014F83">
            <w:pPr>
              <w:spacing w:after="0"/>
              <w:rPr>
                <w:noProof/>
                <w:sz w:val="18"/>
                <w:szCs w:val="18"/>
                <w:lang w:val="en-US"/>
              </w:rPr>
            </w:pPr>
          </w:p>
        </w:tc>
      </w:tr>
      <w:tr w:rsidR="009F579C" w:rsidRPr="000F1829" w14:paraId="6A0672D1" w14:textId="77777777" w:rsidTr="00014F83">
        <w:tc>
          <w:tcPr>
            <w:tcW w:w="2520" w:type="dxa"/>
            <w:tcBorders>
              <w:right w:val="nil"/>
            </w:tcBorders>
          </w:tcPr>
          <w:p w14:paraId="217D8D86" w14:textId="77777777" w:rsidR="00014F83" w:rsidRPr="000F1829" w:rsidRDefault="00014F83" w:rsidP="00014F83">
            <w:pPr>
              <w:spacing w:after="0"/>
              <w:rPr>
                <w:noProof/>
                <w:sz w:val="18"/>
                <w:szCs w:val="18"/>
                <w:lang w:val="en-US"/>
              </w:rPr>
            </w:pPr>
            <w:r w:rsidRPr="000F1829">
              <w:rPr>
                <w:noProof/>
                <w:sz w:val="18"/>
                <w:szCs w:val="18"/>
                <w:lang w:val="en-US"/>
              </w:rPr>
              <w:t>(S)</w:t>
            </w:r>
          </w:p>
        </w:tc>
        <w:tc>
          <w:tcPr>
            <w:tcW w:w="1584" w:type="dxa"/>
            <w:tcBorders>
              <w:left w:val="single" w:sz="6" w:space="0" w:color="auto"/>
              <w:right w:val="single" w:sz="6" w:space="0" w:color="auto"/>
            </w:tcBorders>
          </w:tcPr>
          <w:p w14:paraId="68AB0799" w14:textId="77777777" w:rsidR="00014F83" w:rsidRPr="000F1829" w:rsidRDefault="00014F83" w:rsidP="00014F83">
            <w:pPr>
              <w:spacing w:after="0"/>
              <w:rPr>
                <w:noProof/>
                <w:sz w:val="18"/>
                <w:szCs w:val="18"/>
                <w:lang w:val="en-US"/>
              </w:rPr>
            </w:pPr>
          </w:p>
        </w:tc>
        <w:tc>
          <w:tcPr>
            <w:tcW w:w="2552" w:type="dxa"/>
            <w:tcBorders>
              <w:left w:val="single" w:sz="6" w:space="0" w:color="auto"/>
              <w:right w:val="single" w:sz="6" w:space="0" w:color="auto"/>
            </w:tcBorders>
          </w:tcPr>
          <w:p w14:paraId="044F6216" w14:textId="77777777" w:rsidR="00014F83" w:rsidRPr="000F1829" w:rsidRDefault="00014F83" w:rsidP="00014F83">
            <w:pPr>
              <w:spacing w:after="0"/>
              <w:rPr>
                <w:noProof/>
                <w:sz w:val="18"/>
                <w:szCs w:val="18"/>
                <w:lang w:val="en-US"/>
              </w:rPr>
            </w:pPr>
          </w:p>
        </w:tc>
        <w:tc>
          <w:tcPr>
            <w:tcW w:w="2835" w:type="dxa"/>
            <w:tcBorders>
              <w:left w:val="nil"/>
            </w:tcBorders>
          </w:tcPr>
          <w:p w14:paraId="74728FE0" w14:textId="77777777" w:rsidR="00014F83" w:rsidRPr="000F1829" w:rsidRDefault="00014F83" w:rsidP="00014F83">
            <w:pPr>
              <w:spacing w:after="0"/>
              <w:rPr>
                <w:noProof/>
                <w:sz w:val="18"/>
                <w:szCs w:val="18"/>
                <w:lang w:val="en-US"/>
              </w:rPr>
            </w:pPr>
          </w:p>
        </w:tc>
      </w:tr>
      <w:tr w:rsidR="00014F83" w:rsidRPr="000F1829" w14:paraId="05EF1FF0" w14:textId="77777777" w:rsidTr="00014F83">
        <w:tc>
          <w:tcPr>
            <w:tcW w:w="2520" w:type="dxa"/>
            <w:tcBorders>
              <w:bottom w:val="single" w:sz="6" w:space="0" w:color="auto"/>
              <w:right w:val="nil"/>
            </w:tcBorders>
          </w:tcPr>
          <w:p w14:paraId="146FB23E" w14:textId="77777777" w:rsidR="00014F83" w:rsidRPr="000F1829" w:rsidRDefault="00014F83" w:rsidP="00014F83">
            <w:pPr>
              <w:spacing w:after="0"/>
              <w:rPr>
                <w:noProof/>
                <w:sz w:val="18"/>
                <w:szCs w:val="18"/>
                <w:lang w:val="en-US"/>
              </w:rPr>
            </w:pPr>
            <w:r w:rsidRPr="000F1829">
              <w:rPr>
                <w:noProof/>
                <w:sz w:val="18"/>
                <w:szCs w:val="18"/>
                <w:lang w:val="en-US"/>
              </w:rPr>
              <w:t>(   )</w:t>
            </w:r>
          </w:p>
        </w:tc>
        <w:tc>
          <w:tcPr>
            <w:tcW w:w="1584" w:type="dxa"/>
            <w:tcBorders>
              <w:left w:val="single" w:sz="6" w:space="0" w:color="auto"/>
              <w:bottom w:val="single" w:sz="6" w:space="0" w:color="auto"/>
              <w:right w:val="single" w:sz="6" w:space="0" w:color="auto"/>
            </w:tcBorders>
          </w:tcPr>
          <w:p w14:paraId="1C15A0BC" w14:textId="77777777" w:rsidR="00014F83" w:rsidRPr="000F1829" w:rsidRDefault="00014F83" w:rsidP="00014F83">
            <w:pPr>
              <w:spacing w:after="0"/>
              <w:rPr>
                <w:noProof/>
                <w:sz w:val="18"/>
                <w:szCs w:val="18"/>
                <w:lang w:val="en-US"/>
              </w:rPr>
            </w:pPr>
          </w:p>
        </w:tc>
        <w:tc>
          <w:tcPr>
            <w:tcW w:w="2552" w:type="dxa"/>
            <w:tcBorders>
              <w:left w:val="single" w:sz="6" w:space="0" w:color="auto"/>
              <w:bottom w:val="single" w:sz="6" w:space="0" w:color="auto"/>
              <w:right w:val="single" w:sz="6" w:space="0" w:color="auto"/>
            </w:tcBorders>
          </w:tcPr>
          <w:p w14:paraId="04C40638" w14:textId="77777777" w:rsidR="00014F83" w:rsidRPr="000F1829" w:rsidRDefault="00014F83" w:rsidP="00014F83">
            <w:pPr>
              <w:spacing w:after="0"/>
              <w:rPr>
                <w:noProof/>
                <w:sz w:val="18"/>
                <w:szCs w:val="18"/>
                <w:lang w:val="en-US"/>
              </w:rPr>
            </w:pPr>
          </w:p>
        </w:tc>
        <w:tc>
          <w:tcPr>
            <w:tcW w:w="2835" w:type="dxa"/>
            <w:tcBorders>
              <w:left w:val="nil"/>
              <w:bottom w:val="single" w:sz="6" w:space="0" w:color="auto"/>
            </w:tcBorders>
          </w:tcPr>
          <w:p w14:paraId="6F2F557A" w14:textId="77777777" w:rsidR="00014F83" w:rsidRPr="000F1829" w:rsidRDefault="00014F83" w:rsidP="00014F83">
            <w:pPr>
              <w:spacing w:after="0"/>
              <w:rPr>
                <w:noProof/>
                <w:sz w:val="18"/>
                <w:szCs w:val="18"/>
                <w:lang w:val="en-US"/>
              </w:rPr>
            </w:pPr>
          </w:p>
        </w:tc>
      </w:tr>
    </w:tbl>
    <w:p w14:paraId="41A8DBFB" w14:textId="77777777" w:rsidR="00014F83" w:rsidRPr="000F1829" w:rsidRDefault="00014F83" w:rsidP="00014F83">
      <w:pPr>
        <w:rPr>
          <w:noProof/>
          <w:lang w:val="en-US"/>
        </w:rPr>
      </w:pPr>
    </w:p>
    <w:p w14:paraId="060C02F4" w14:textId="77777777" w:rsidR="0069096A" w:rsidRPr="000F1829" w:rsidRDefault="0069096A">
      <w:pPr>
        <w:suppressAutoHyphens w:val="0"/>
        <w:overflowPunct/>
        <w:autoSpaceDE/>
        <w:autoSpaceDN/>
        <w:adjustRightInd/>
        <w:spacing w:after="0" w:line="240" w:lineRule="auto"/>
        <w:jc w:val="left"/>
        <w:textAlignment w:val="auto"/>
        <w:rPr>
          <w:noProof/>
          <w:lang w:val="en-US"/>
        </w:rPr>
      </w:pPr>
      <w:r w:rsidRPr="000F1829">
        <w:rPr>
          <w:noProof/>
          <w:lang w:val="en-US"/>
        </w:rPr>
        <w:br w:type="page"/>
      </w:r>
    </w:p>
    <w:p w14:paraId="15DA0B28" w14:textId="77777777" w:rsidR="00014F83" w:rsidRPr="000F1829" w:rsidRDefault="00014F83" w:rsidP="00014F83">
      <w:pPr>
        <w:rPr>
          <w:b/>
          <w:noProof/>
          <w:u w:val="single"/>
          <w:lang w:val="en-US"/>
        </w:rPr>
      </w:pPr>
      <w:r w:rsidRPr="000F1829">
        <w:rPr>
          <w:b/>
          <w:noProof/>
          <w:u w:val="single"/>
          <w:lang w:val="en-US"/>
        </w:rPr>
        <w:lastRenderedPageBreak/>
        <w:t>Table B: Foreign Currency</w:t>
      </w:r>
    </w:p>
    <w:p w14:paraId="68EAC011" w14:textId="77777777" w:rsidR="00014F83" w:rsidRPr="000F1829" w:rsidRDefault="00014F83" w:rsidP="00014F83">
      <w:pPr>
        <w:rPr>
          <w:noProof/>
          <w:lang w:val="en-US"/>
        </w:rPr>
      </w:pPr>
      <w:r w:rsidRPr="000F1829">
        <w:rPr>
          <w:noProof/>
          <w:lang w:val="en-US"/>
        </w:rPr>
        <w:t>The Bidder shall fill a table similar to the following one for each foreign currency of payment, as appropriate.</w:t>
      </w:r>
    </w:p>
    <w:tbl>
      <w:tblPr>
        <w:tblW w:w="0" w:type="auto"/>
        <w:tblInd w:w="115"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2520"/>
        <w:gridCol w:w="1584"/>
        <w:gridCol w:w="2552"/>
        <w:gridCol w:w="2835"/>
      </w:tblGrid>
      <w:tr w:rsidR="009F579C" w:rsidRPr="000F1829" w14:paraId="4BE4D07D" w14:textId="77777777" w:rsidTr="00014F83">
        <w:tc>
          <w:tcPr>
            <w:tcW w:w="2520" w:type="dxa"/>
            <w:tcBorders>
              <w:top w:val="single" w:sz="6" w:space="0" w:color="auto"/>
              <w:bottom w:val="single" w:sz="6" w:space="0" w:color="auto"/>
              <w:right w:val="nil"/>
            </w:tcBorders>
          </w:tcPr>
          <w:p w14:paraId="10D73168" w14:textId="77777777" w:rsidR="00014F83" w:rsidRPr="000F1829" w:rsidRDefault="00014F83" w:rsidP="00014F83">
            <w:pPr>
              <w:spacing w:after="0"/>
              <w:jc w:val="center"/>
              <w:rPr>
                <w:b/>
                <w:noProof/>
                <w:sz w:val="18"/>
                <w:szCs w:val="18"/>
                <w:lang w:val="en-US"/>
              </w:rPr>
            </w:pPr>
            <w:r w:rsidRPr="000F1829">
              <w:rPr>
                <w:b/>
                <w:noProof/>
                <w:sz w:val="18"/>
                <w:szCs w:val="18"/>
                <w:lang w:val="en-US"/>
              </w:rPr>
              <w:t>Index Code</w:t>
            </w:r>
          </w:p>
        </w:tc>
        <w:tc>
          <w:tcPr>
            <w:tcW w:w="1584" w:type="dxa"/>
            <w:tcBorders>
              <w:top w:val="single" w:sz="6" w:space="0" w:color="auto"/>
              <w:left w:val="single" w:sz="6" w:space="0" w:color="auto"/>
              <w:bottom w:val="single" w:sz="6" w:space="0" w:color="auto"/>
              <w:right w:val="single" w:sz="6" w:space="0" w:color="auto"/>
            </w:tcBorders>
          </w:tcPr>
          <w:p w14:paraId="2A8F2578" w14:textId="77777777" w:rsidR="00014F83" w:rsidRPr="000F1829" w:rsidRDefault="00014F83" w:rsidP="00014F83">
            <w:pPr>
              <w:spacing w:after="0"/>
              <w:jc w:val="center"/>
              <w:rPr>
                <w:b/>
                <w:noProof/>
                <w:sz w:val="18"/>
                <w:szCs w:val="18"/>
                <w:lang w:val="en-US"/>
              </w:rPr>
            </w:pPr>
            <w:r w:rsidRPr="000F1829">
              <w:rPr>
                <w:b/>
                <w:noProof/>
                <w:sz w:val="18"/>
                <w:szCs w:val="18"/>
                <w:lang w:val="en-US"/>
              </w:rPr>
              <w:t>Index Description/</w:t>
            </w:r>
            <w:r w:rsidRPr="000F1829">
              <w:rPr>
                <w:b/>
                <w:noProof/>
                <w:sz w:val="18"/>
                <w:szCs w:val="18"/>
                <w:lang w:val="en-US"/>
              </w:rPr>
              <w:br/>
              <w:t>Identification</w:t>
            </w:r>
          </w:p>
        </w:tc>
        <w:tc>
          <w:tcPr>
            <w:tcW w:w="2552" w:type="dxa"/>
            <w:tcBorders>
              <w:top w:val="single" w:sz="6" w:space="0" w:color="auto"/>
              <w:left w:val="single" w:sz="6" w:space="0" w:color="auto"/>
              <w:bottom w:val="single" w:sz="6" w:space="0" w:color="auto"/>
              <w:right w:val="single" w:sz="6" w:space="0" w:color="auto"/>
            </w:tcBorders>
          </w:tcPr>
          <w:p w14:paraId="509D3965" w14:textId="77777777" w:rsidR="00014F83" w:rsidRPr="000F1829" w:rsidRDefault="00014F83" w:rsidP="00014F83">
            <w:pPr>
              <w:spacing w:after="0"/>
              <w:jc w:val="center"/>
              <w:rPr>
                <w:b/>
                <w:noProof/>
                <w:sz w:val="18"/>
                <w:szCs w:val="18"/>
                <w:lang w:val="en-US"/>
              </w:rPr>
            </w:pPr>
            <w:r w:rsidRPr="000F1829">
              <w:rPr>
                <w:b/>
                <w:noProof/>
                <w:sz w:val="18"/>
                <w:szCs w:val="18"/>
                <w:lang w:val="en-US"/>
              </w:rPr>
              <w:t>Publication Source for the Index</w:t>
            </w:r>
          </w:p>
        </w:tc>
        <w:tc>
          <w:tcPr>
            <w:tcW w:w="2835" w:type="dxa"/>
            <w:tcBorders>
              <w:top w:val="single" w:sz="6" w:space="0" w:color="auto"/>
              <w:left w:val="nil"/>
              <w:bottom w:val="single" w:sz="6" w:space="0" w:color="auto"/>
            </w:tcBorders>
          </w:tcPr>
          <w:p w14:paraId="3AAFB880" w14:textId="77777777" w:rsidR="004A7643" w:rsidRPr="000F1829" w:rsidRDefault="00014F83" w:rsidP="00014F83">
            <w:pPr>
              <w:spacing w:after="0"/>
              <w:jc w:val="center"/>
              <w:rPr>
                <w:b/>
                <w:noProof/>
                <w:sz w:val="18"/>
                <w:szCs w:val="18"/>
                <w:lang w:val="en-US"/>
              </w:rPr>
            </w:pPr>
            <w:r w:rsidRPr="000F1829">
              <w:rPr>
                <w:b/>
                <w:noProof/>
                <w:sz w:val="18"/>
                <w:szCs w:val="18"/>
                <w:lang w:val="en-US"/>
              </w:rPr>
              <w:t xml:space="preserve">Base Value in </w:t>
            </w:r>
            <w:r w:rsidRPr="000F1829">
              <w:rPr>
                <w:b/>
                <w:i/>
                <w:noProof/>
                <w:sz w:val="18"/>
                <w:szCs w:val="18"/>
                <w:highlight w:val="yellow"/>
                <w:lang w:val="en-US"/>
              </w:rPr>
              <w:t>[month]</w:t>
            </w:r>
            <w:r w:rsidR="00BC5F00" w:rsidRPr="000F1829">
              <w:rPr>
                <w:rFonts w:ascii="Arial Gras" w:hAnsi="Arial Gras"/>
                <w:b/>
                <w:noProof/>
                <w:sz w:val="18"/>
                <w:szCs w:val="18"/>
                <w:vertAlign w:val="superscript"/>
                <w:lang w:val="en-US"/>
              </w:rPr>
              <w:t>1</w:t>
            </w:r>
          </w:p>
          <w:p w14:paraId="0245D40E" w14:textId="77777777" w:rsidR="00014F83" w:rsidRPr="000F1829" w:rsidRDefault="00014F83" w:rsidP="004A7643">
            <w:pPr>
              <w:jc w:val="right"/>
              <w:rPr>
                <w:noProof/>
                <w:sz w:val="18"/>
                <w:szCs w:val="18"/>
                <w:lang w:val="en-US"/>
              </w:rPr>
            </w:pPr>
          </w:p>
        </w:tc>
      </w:tr>
      <w:tr w:rsidR="009F579C" w:rsidRPr="000F1829" w14:paraId="2758B5A9" w14:textId="77777777" w:rsidTr="00014F83">
        <w:tc>
          <w:tcPr>
            <w:tcW w:w="2520" w:type="dxa"/>
            <w:tcBorders>
              <w:right w:val="nil"/>
            </w:tcBorders>
          </w:tcPr>
          <w:p w14:paraId="241F161E" w14:textId="77777777" w:rsidR="00014F83" w:rsidRPr="000F1829" w:rsidRDefault="00014F83" w:rsidP="00014F83">
            <w:pPr>
              <w:spacing w:after="0"/>
              <w:rPr>
                <w:noProof/>
                <w:sz w:val="18"/>
                <w:szCs w:val="18"/>
                <w:lang w:val="en-US"/>
              </w:rPr>
            </w:pPr>
            <w:r w:rsidRPr="000F1829">
              <w:rPr>
                <w:noProof/>
                <w:sz w:val="18"/>
                <w:szCs w:val="18"/>
                <w:lang w:val="en-US"/>
              </w:rPr>
              <w:t>(T)</w:t>
            </w:r>
          </w:p>
        </w:tc>
        <w:tc>
          <w:tcPr>
            <w:tcW w:w="1584" w:type="dxa"/>
            <w:tcBorders>
              <w:left w:val="single" w:sz="6" w:space="0" w:color="auto"/>
              <w:right w:val="single" w:sz="6" w:space="0" w:color="auto"/>
            </w:tcBorders>
          </w:tcPr>
          <w:p w14:paraId="57A04B0C" w14:textId="77777777" w:rsidR="00014F83" w:rsidRPr="000F1829" w:rsidRDefault="00014F83" w:rsidP="00014F83">
            <w:pPr>
              <w:spacing w:after="0"/>
              <w:rPr>
                <w:noProof/>
                <w:sz w:val="18"/>
                <w:szCs w:val="18"/>
                <w:lang w:val="en-US"/>
              </w:rPr>
            </w:pPr>
          </w:p>
        </w:tc>
        <w:tc>
          <w:tcPr>
            <w:tcW w:w="2552" w:type="dxa"/>
            <w:tcBorders>
              <w:left w:val="single" w:sz="6" w:space="0" w:color="auto"/>
              <w:right w:val="single" w:sz="6" w:space="0" w:color="auto"/>
            </w:tcBorders>
          </w:tcPr>
          <w:p w14:paraId="3B6BF682" w14:textId="77777777" w:rsidR="00014F83" w:rsidRPr="000F1829" w:rsidRDefault="00014F83" w:rsidP="00014F83">
            <w:pPr>
              <w:spacing w:after="0"/>
              <w:rPr>
                <w:noProof/>
                <w:sz w:val="18"/>
                <w:szCs w:val="18"/>
                <w:lang w:val="en-US"/>
              </w:rPr>
            </w:pPr>
          </w:p>
        </w:tc>
        <w:tc>
          <w:tcPr>
            <w:tcW w:w="2835" w:type="dxa"/>
            <w:tcBorders>
              <w:left w:val="nil"/>
            </w:tcBorders>
          </w:tcPr>
          <w:p w14:paraId="37DCA953" w14:textId="77777777" w:rsidR="00014F83" w:rsidRPr="000F1829" w:rsidRDefault="00014F83" w:rsidP="00014F83">
            <w:pPr>
              <w:spacing w:after="0"/>
              <w:rPr>
                <w:noProof/>
                <w:sz w:val="18"/>
                <w:szCs w:val="18"/>
                <w:lang w:val="en-US"/>
              </w:rPr>
            </w:pPr>
          </w:p>
        </w:tc>
      </w:tr>
      <w:tr w:rsidR="009F579C" w:rsidRPr="000F1829" w14:paraId="0529C0D5" w14:textId="77777777" w:rsidTr="00014F83">
        <w:tc>
          <w:tcPr>
            <w:tcW w:w="2520" w:type="dxa"/>
            <w:tcBorders>
              <w:right w:val="nil"/>
            </w:tcBorders>
          </w:tcPr>
          <w:p w14:paraId="113DEC70" w14:textId="77777777" w:rsidR="00014F83" w:rsidRPr="000F1829" w:rsidRDefault="00014F83" w:rsidP="00014F83">
            <w:pPr>
              <w:spacing w:after="0"/>
              <w:rPr>
                <w:noProof/>
                <w:sz w:val="18"/>
                <w:szCs w:val="18"/>
                <w:lang w:val="en-US"/>
              </w:rPr>
            </w:pPr>
            <w:r w:rsidRPr="000F1829">
              <w:rPr>
                <w:noProof/>
                <w:sz w:val="18"/>
                <w:szCs w:val="18"/>
                <w:lang w:val="en-US"/>
              </w:rPr>
              <w:t>(S)</w:t>
            </w:r>
          </w:p>
        </w:tc>
        <w:tc>
          <w:tcPr>
            <w:tcW w:w="1584" w:type="dxa"/>
            <w:tcBorders>
              <w:left w:val="single" w:sz="6" w:space="0" w:color="auto"/>
              <w:right w:val="single" w:sz="6" w:space="0" w:color="auto"/>
            </w:tcBorders>
          </w:tcPr>
          <w:p w14:paraId="0FA44893" w14:textId="77777777" w:rsidR="00014F83" w:rsidRPr="000F1829" w:rsidRDefault="00014F83" w:rsidP="00014F83">
            <w:pPr>
              <w:spacing w:after="0"/>
              <w:rPr>
                <w:noProof/>
                <w:sz w:val="18"/>
                <w:szCs w:val="18"/>
                <w:lang w:val="en-US"/>
              </w:rPr>
            </w:pPr>
          </w:p>
        </w:tc>
        <w:tc>
          <w:tcPr>
            <w:tcW w:w="2552" w:type="dxa"/>
            <w:tcBorders>
              <w:left w:val="single" w:sz="6" w:space="0" w:color="auto"/>
              <w:right w:val="single" w:sz="6" w:space="0" w:color="auto"/>
            </w:tcBorders>
          </w:tcPr>
          <w:p w14:paraId="2C80F89C" w14:textId="77777777" w:rsidR="00014F83" w:rsidRPr="000F1829" w:rsidRDefault="00014F83" w:rsidP="00014F83">
            <w:pPr>
              <w:spacing w:after="0"/>
              <w:rPr>
                <w:noProof/>
                <w:sz w:val="18"/>
                <w:szCs w:val="18"/>
                <w:lang w:val="en-US"/>
              </w:rPr>
            </w:pPr>
          </w:p>
        </w:tc>
        <w:tc>
          <w:tcPr>
            <w:tcW w:w="2835" w:type="dxa"/>
            <w:tcBorders>
              <w:left w:val="nil"/>
            </w:tcBorders>
          </w:tcPr>
          <w:p w14:paraId="6ACE3DE7" w14:textId="77777777" w:rsidR="00014F83" w:rsidRPr="000F1829" w:rsidRDefault="00014F83" w:rsidP="00014F83">
            <w:pPr>
              <w:spacing w:after="0"/>
              <w:rPr>
                <w:noProof/>
                <w:sz w:val="18"/>
                <w:szCs w:val="18"/>
                <w:lang w:val="en-US"/>
              </w:rPr>
            </w:pPr>
          </w:p>
        </w:tc>
      </w:tr>
      <w:tr w:rsidR="00014F83" w:rsidRPr="000F1829" w14:paraId="4E68F3EE" w14:textId="77777777" w:rsidTr="00014F83">
        <w:tc>
          <w:tcPr>
            <w:tcW w:w="2520" w:type="dxa"/>
            <w:tcBorders>
              <w:bottom w:val="single" w:sz="6" w:space="0" w:color="auto"/>
              <w:right w:val="nil"/>
            </w:tcBorders>
          </w:tcPr>
          <w:p w14:paraId="2DD74CE0" w14:textId="77777777" w:rsidR="00014F83" w:rsidRPr="000F1829" w:rsidRDefault="00014F83" w:rsidP="00014F83">
            <w:pPr>
              <w:spacing w:after="0"/>
              <w:rPr>
                <w:noProof/>
                <w:sz w:val="18"/>
                <w:szCs w:val="18"/>
                <w:lang w:val="en-US"/>
              </w:rPr>
            </w:pPr>
            <w:r w:rsidRPr="000F1829">
              <w:rPr>
                <w:noProof/>
                <w:sz w:val="18"/>
                <w:szCs w:val="18"/>
                <w:lang w:val="en-US"/>
              </w:rPr>
              <w:t>(   )</w:t>
            </w:r>
          </w:p>
        </w:tc>
        <w:tc>
          <w:tcPr>
            <w:tcW w:w="1584" w:type="dxa"/>
            <w:tcBorders>
              <w:left w:val="single" w:sz="6" w:space="0" w:color="auto"/>
              <w:bottom w:val="single" w:sz="6" w:space="0" w:color="auto"/>
              <w:right w:val="single" w:sz="6" w:space="0" w:color="auto"/>
            </w:tcBorders>
          </w:tcPr>
          <w:p w14:paraId="37ACE845" w14:textId="77777777" w:rsidR="00014F83" w:rsidRPr="000F1829" w:rsidRDefault="00014F83" w:rsidP="00014F83">
            <w:pPr>
              <w:spacing w:after="0"/>
              <w:rPr>
                <w:noProof/>
                <w:sz w:val="18"/>
                <w:szCs w:val="18"/>
                <w:lang w:val="en-US"/>
              </w:rPr>
            </w:pPr>
          </w:p>
        </w:tc>
        <w:tc>
          <w:tcPr>
            <w:tcW w:w="2552" w:type="dxa"/>
            <w:tcBorders>
              <w:left w:val="single" w:sz="6" w:space="0" w:color="auto"/>
              <w:bottom w:val="single" w:sz="6" w:space="0" w:color="auto"/>
              <w:right w:val="single" w:sz="6" w:space="0" w:color="auto"/>
            </w:tcBorders>
          </w:tcPr>
          <w:p w14:paraId="7F57700F" w14:textId="77777777" w:rsidR="00014F83" w:rsidRPr="000F1829" w:rsidRDefault="00014F83" w:rsidP="00014F83">
            <w:pPr>
              <w:spacing w:after="0"/>
              <w:rPr>
                <w:noProof/>
                <w:sz w:val="18"/>
                <w:szCs w:val="18"/>
                <w:lang w:val="en-US"/>
              </w:rPr>
            </w:pPr>
          </w:p>
        </w:tc>
        <w:tc>
          <w:tcPr>
            <w:tcW w:w="2835" w:type="dxa"/>
            <w:tcBorders>
              <w:left w:val="nil"/>
              <w:bottom w:val="single" w:sz="6" w:space="0" w:color="auto"/>
            </w:tcBorders>
          </w:tcPr>
          <w:p w14:paraId="5872FD36" w14:textId="77777777" w:rsidR="00014F83" w:rsidRPr="000F1829" w:rsidRDefault="00014F83" w:rsidP="00014F83">
            <w:pPr>
              <w:spacing w:after="0"/>
              <w:rPr>
                <w:noProof/>
                <w:sz w:val="18"/>
                <w:szCs w:val="18"/>
                <w:lang w:val="en-US"/>
              </w:rPr>
            </w:pPr>
          </w:p>
        </w:tc>
      </w:tr>
    </w:tbl>
    <w:p w14:paraId="2B62E035" w14:textId="77777777" w:rsidR="00014F83" w:rsidRPr="000F1829" w:rsidRDefault="00014F83" w:rsidP="00014F83">
      <w:pPr>
        <w:rPr>
          <w:noProof/>
          <w:lang w:val="en-US"/>
        </w:rPr>
      </w:pPr>
    </w:p>
    <w:p w14:paraId="0B401691" w14:textId="77777777" w:rsidR="00014F83" w:rsidRPr="000F1829" w:rsidRDefault="00014F83" w:rsidP="00014F83">
      <w:pPr>
        <w:tabs>
          <w:tab w:val="right" w:leader="underscore" w:pos="9072"/>
        </w:tabs>
        <w:rPr>
          <w:noProof/>
          <w:lang w:val="en-US"/>
        </w:rPr>
      </w:pPr>
      <w:r w:rsidRPr="000F1829">
        <w:rPr>
          <w:noProof/>
          <w:lang w:val="en-US"/>
        </w:rPr>
        <w:t xml:space="preserve">Bidder's Signature: </w:t>
      </w:r>
      <w:r w:rsidRPr="000F1829">
        <w:rPr>
          <w:noProof/>
          <w:lang w:val="en-US"/>
        </w:rPr>
        <w:tab/>
      </w:r>
    </w:p>
    <w:p w14:paraId="34AE6CD4" w14:textId="77777777" w:rsidR="00014F83" w:rsidRPr="000F1829" w:rsidRDefault="00014F83" w:rsidP="00014F83">
      <w:pPr>
        <w:rPr>
          <w:noProof/>
          <w:lang w:val="en-US"/>
        </w:rPr>
      </w:pPr>
    </w:p>
    <w:p w14:paraId="2291C4AE" w14:textId="77777777" w:rsidR="00014F83" w:rsidRPr="000F1829" w:rsidRDefault="00BF1BAD" w:rsidP="00014F83">
      <w:pPr>
        <w:rPr>
          <w:b/>
          <w:noProof/>
          <w:lang w:val="en-US"/>
        </w:rPr>
      </w:pPr>
      <w:r w:rsidRPr="000F1829">
        <w:rPr>
          <w:b/>
          <w:noProof/>
          <w:u w:val="single"/>
          <w:lang w:val="en-US"/>
        </w:rPr>
        <w:t>Example</w:t>
      </w:r>
      <w:r w:rsidRPr="000F1829">
        <w:rPr>
          <w:b/>
          <w:noProof/>
          <w:lang w:val="en-US"/>
        </w:rPr>
        <w:t>:</w:t>
      </w:r>
    </w:p>
    <w:p w14:paraId="4D32FB83" w14:textId="77777777" w:rsidR="00014F83" w:rsidRPr="000F1829" w:rsidRDefault="00014F83" w:rsidP="00014F83">
      <w:pPr>
        <w:rPr>
          <w:noProof/>
          <w:lang w:val="en-US"/>
        </w:rPr>
      </w:pPr>
      <w:r w:rsidRPr="000F1829">
        <w:rPr>
          <w:noProof/>
          <w:lang w:val="en-US"/>
        </w:rPr>
        <w:t>The following example shows a table of weightings and the corresponding price adjustment formula which are derived from it, on the basis of the following assumptions:</w:t>
      </w:r>
    </w:p>
    <w:p w14:paraId="37E7A230" w14:textId="77777777" w:rsidR="00014F83" w:rsidRPr="000F1829" w:rsidRDefault="00014F83" w:rsidP="00BD2B36">
      <w:pPr>
        <w:pStyle w:val="Paragraphedeliste"/>
        <w:numPr>
          <w:ilvl w:val="0"/>
          <w:numId w:val="217"/>
        </w:numPr>
        <w:ind w:left="567" w:hanging="567"/>
        <w:contextualSpacing w:val="0"/>
        <w:rPr>
          <w:noProof/>
          <w:lang w:val="en-US"/>
        </w:rPr>
      </w:pPr>
      <w:r w:rsidRPr="000F1829">
        <w:rPr>
          <w:noProof/>
          <w:lang w:val="en-US"/>
        </w:rPr>
        <w:t xml:space="preserve">Three weightings/factors are shown in this example: X is the non-adjustable portion and two adjustment factors (a and b) contribute to price adjustment through the variation of Indices T and S respectively, for which the respective ranges permitted by the Employer and values selected by the Bidder are shown in the table; these values are to be used in the price adjustment formula. </w:t>
      </w:r>
    </w:p>
    <w:p w14:paraId="4C45DDDC" w14:textId="77777777" w:rsidR="00014F83" w:rsidRPr="000F1829" w:rsidRDefault="00014F83" w:rsidP="00BD2B36">
      <w:pPr>
        <w:pStyle w:val="Paragraphedeliste"/>
        <w:numPr>
          <w:ilvl w:val="0"/>
          <w:numId w:val="217"/>
        </w:numPr>
        <w:ind w:left="567" w:hanging="567"/>
        <w:contextualSpacing w:val="0"/>
        <w:rPr>
          <w:noProof/>
          <w:lang w:val="en-US"/>
        </w:rPr>
      </w:pPr>
      <w:r w:rsidRPr="000F1829">
        <w:rPr>
          <w:noProof/>
          <w:lang w:val="en-US"/>
        </w:rPr>
        <w:t>Two payment currencies are shown in this example: the national currency (l) and a foreign currency (f), the indices T and S are the respective indices in the country of the currency.</w:t>
      </w:r>
    </w:p>
    <w:p w14:paraId="2F5D1345" w14:textId="77777777" w:rsidR="00014F83" w:rsidRPr="000F1829" w:rsidRDefault="00014F83" w:rsidP="00BD2B36">
      <w:pPr>
        <w:pStyle w:val="Paragraphedeliste"/>
        <w:numPr>
          <w:ilvl w:val="0"/>
          <w:numId w:val="217"/>
        </w:numPr>
        <w:ind w:left="567" w:hanging="567"/>
        <w:contextualSpacing w:val="0"/>
        <w:rPr>
          <w:noProof/>
          <w:lang w:val="en-US"/>
        </w:rPr>
      </w:pPr>
      <w:r w:rsidRPr="000F1829">
        <w:rPr>
          <w:noProof/>
          <w:lang w:val="en-US"/>
        </w:rPr>
        <w:t>The data in bold are those specified by the Employer in the Bidding Documents, whereas the other data are provided either by the Bidder in its Bid or by the Contractor in the payment request.</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60"/>
        <w:gridCol w:w="3390"/>
        <w:gridCol w:w="1350"/>
        <w:gridCol w:w="1324"/>
        <w:gridCol w:w="1874"/>
      </w:tblGrid>
      <w:tr w:rsidR="009F579C" w:rsidRPr="000F1829" w14:paraId="01CCCCE4" w14:textId="77777777" w:rsidTr="00014F83">
        <w:tc>
          <w:tcPr>
            <w:tcW w:w="1560" w:type="dxa"/>
            <w:vMerge w:val="restart"/>
            <w:vAlign w:val="center"/>
          </w:tcPr>
          <w:p w14:paraId="20B90972" w14:textId="77777777" w:rsidR="00014F83" w:rsidRPr="000F1829" w:rsidRDefault="00014F83" w:rsidP="00014F83">
            <w:pPr>
              <w:spacing w:after="0"/>
              <w:jc w:val="center"/>
              <w:rPr>
                <w:rFonts w:cs="Arial"/>
                <w:b/>
                <w:noProof/>
                <w:sz w:val="18"/>
                <w:szCs w:val="18"/>
                <w:lang w:val="en-US"/>
              </w:rPr>
            </w:pPr>
            <w:r w:rsidRPr="000F1829">
              <w:rPr>
                <w:rFonts w:cs="Arial"/>
                <w:b/>
                <w:noProof/>
                <w:sz w:val="18"/>
                <w:szCs w:val="18"/>
                <w:lang w:val="en-US"/>
              </w:rPr>
              <w:t>Factor and Description</w:t>
            </w:r>
          </w:p>
        </w:tc>
        <w:tc>
          <w:tcPr>
            <w:tcW w:w="3390" w:type="dxa"/>
            <w:vMerge w:val="restart"/>
            <w:vAlign w:val="center"/>
          </w:tcPr>
          <w:p w14:paraId="75AC29E9" w14:textId="77777777" w:rsidR="00014F83" w:rsidRPr="000F1829" w:rsidRDefault="00014F83" w:rsidP="00014F83">
            <w:pPr>
              <w:spacing w:after="0"/>
              <w:jc w:val="center"/>
              <w:rPr>
                <w:rFonts w:cs="Arial"/>
                <w:b/>
                <w:noProof/>
                <w:sz w:val="18"/>
                <w:szCs w:val="18"/>
                <w:lang w:val="en-US"/>
              </w:rPr>
            </w:pPr>
            <w:r w:rsidRPr="000F1829">
              <w:rPr>
                <w:rFonts w:cs="Arial"/>
                <w:b/>
                <w:noProof/>
                <w:sz w:val="18"/>
                <w:szCs w:val="18"/>
                <w:lang w:val="en-US"/>
              </w:rPr>
              <w:t>Range of Values permitted</w:t>
            </w:r>
          </w:p>
        </w:tc>
        <w:tc>
          <w:tcPr>
            <w:tcW w:w="2674" w:type="dxa"/>
            <w:gridSpan w:val="2"/>
            <w:tcBorders>
              <w:bottom w:val="dotted" w:sz="4" w:space="0" w:color="auto"/>
            </w:tcBorders>
          </w:tcPr>
          <w:p w14:paraId="68D0C521" w14:textId="77777777" w:rsidR="00014F83" w:rsidRPr="000F1829" w:rsidRDefault="00014F83" w:rsidP="00014F83">
            <w:pPr>
              <w:spacing w:after="0"/>
              <w:jc w:val="center"/>
              <w:rPr>
                <w:rFonts w:cs="Arial"/>
                <w:b/>
                <w:noProof/>
                <w:sz w:val="18"/>
                <w:szCs w:val="18"/>
                <w:lang w:val="en-US"/>
              </w:rPr>
            </w:pPr>
            <w:r w:rsidRPr="000F1829">
              <w:rPr>
                <w:rFonts w:cs="Arial"/>
                <w:b/>
                <w:noProof/>
                <w:sz w:val="18"/>
                <w:szCs w:val="18"/>
                <w:lang w:val="en-US"/>
              </w:rPr>
              <w:t>Weightings for each payment currency</w:t>
            </w:r>
          </w:p>
        </w:tc>
        <w:tc>
          <w:tcPr>
            <w:tcW w:w="1874" w:type="dxa"/>
            <w:vMerge w:val="restart"/>
            <w:vAlign w:val="center"/>
          </w:tcPr>
          <w:p w14:paraId="2C277C00" w14:textId="77777777" w:rsidR="00014F83" w:rsidRPr="000F1829" w:rsidRDefault="00014F83" w:rsidP="00014F83">
            <w:pPr>
              <w:spacing w:after="0"/>
              <w:jc w:val="center"/>
              <w:rPr>
                <w:rFonts w:cs="Arial"/>
                <w:b/>
                <w:noProof/>
                <w:sz w:val="18"/>
                <w:szCs w:val="18"/>
                <w:lang w:val="en-US"/>
              </w:rPr>
            </w:pPr>
            <w:r w:rsidRPr="000F1829">
              <w:rPr>
                <w:rFonts w:cs="Arial"/>
                <w:b/>
                <w:noProof/>
                <w:sz w:val="18"/>
                <w:szCs w:val="18"/>
                <w:lang w:val="en-US"/>
              </w:rPr>
              <w:t>Totals</w:t>
            </w:r>
          </w:p>
        </w:tc>
      </w:tr>
      <w:tr w:rsidR="009F579C" w:rsidRPr="000F1829" w14:paraId="6ACD650E" w14:textId="77777777" w:rsidTr="00014F83">
        <w:tc>
          <w:tcPr>
            <w:tcW w:w="1560" w:type="dxa"/>
            <w:vMerge/>
          </w:tcPr>
          <w:p w14:paraId="28DD05D8" w14:textId="77777777" w:rsidR="00014F83" w:rsidRPr="000F1829" w:rsidRDefault="00014F83" w:rsidP="00014F83">
            <w:pPr>
              <w:spacing w:after="0"/>
              <w:rPr>
                <w:rFonts w:cs="Arial"/>
                <w:noProof/>
                <w:sz w:val="18"/>
                <w:szCs w:val="18"/>
                <w:lang w:val="en-US"/>
              </w:rPr>
            </w:pPr>
          </w:p>
        </w:tc>
        <w:tc>
          <w:tcPr>
            <w:tcW w:w="3390" w:type="dxa"/>
            <w:vMerge/>
          </w:tcPr>
          <w:p w14:paraId="42360018" w14:textId="77777777" w:rsidR="00014F83" w:rsidRPr="000F1829" w:rsidRDefault="00014F83" w:rsidP="00014F83">
            <w:pPr>
              <w:spacing w:after="0"/>
              <w:rPr>
                <w:rFonts w:cs="Arial"/>
                <w:noProof/>
                <w:sz w:val="18"/>
                <w:szCs w:val="18"/>
                <w:lang w:val="en-US"/>
              </w:rPr>
            </w:pPr>
          </w:p>
        </w:tc>
        <w:tc>
          <w:tcPr>
            <w:tcW w:w="1350" w:type="dxa"/>
            <w:tcBorders>
              <w:top w:val="dotted" w:sz="4" w:space="0" w:color="auto"/>
            </w:tcBorders>
          </w:tcPr>
          <w:p w14:paraId="2CAE7448" w14:textId="77777777" w:rsidR="00014F83" w:rsidRPr="000F1829" w:rsidRDefault="00014F83" w:rsidP="00014F83">
            <w:pPr>
              <w:spacing w:after="0"/>
              <w:jc w:val="center"/>
              <w:rPr>
                <w:rFonts w:cs="Arial"/>
                <w:b/>
                <w:noProof/>
                <w:sz w:val="18"/>
                <w:szCs w:val="18"/>
                <w:lang w:val="en-US"/>
              </w:rPr>
            </w:pPr>
            <w:r w:rsidRPr="000F1829">
              <w:rPr>
                <w:rFonts w:cs="Arial"/>
                <w:b/>
                <w:noProof/>
                <w:sz w:val="18"/>
                <w:szCs w:val="18"/>
                <w:lang w:val="en-US"/>
              </w:rPr>
              <w:t>n</w:t>
            </w:r>
          </w:p>
        </w:tc>
        <w:tc>
          <w:tcPr>
            <w:tcW w:w="1324" w:type="dxa"/>
            <w:tcBorders>
              <w:top w:val="dotted" w:sz="4" w:space="0" w:color="auto"/>
            </w:tcBorders>
          </w:tcPr>
          <w:p w14:paraId="3BAFC6A6" w14:textId="77777777" w:rsidR="00014F83" w:rsidRPr="000F1829" w:rsidRDefault="00014F83" w:rsidP="00014F83">
            <w:pPr>
              <w:spacing w:after="0"/>
              <w:jc w:val="center"/>
              <w:rPr>
                <w:rFonts w:cs="Arial"/>
                <w:b/>
                <w:noProof/>
                <w:sz w:val="18"/>
                <w:szCs w:val="18"/>
                <w:lang w:val="en-US"/>
              </w:rPr>
            </w:pPr>
            <w:r w:rsidRPr="000F1829">
              <w:rPr>
                <w:rFonts w:cs="Arial"/>
                <w:b/>
                <w:noProof/>
                <w:sz w:val="18"/>
                <w:szCs w:val="18"/>
                <w:lang w:val="en-US"/>
              </w:rPr>
              <w:t>e</w:t>
            </w:r>
          </w:p>
        </w:tc>
        <w:tc>
          <w:tcPr>
            <w:tcW w:w="1874" w:type="dxa"/>
            <w:vMerge/>
          </w:tcPr>
          <w:p w14:paraId="616495A2" w14:textId="77777777" w:rsidR="00014F83" w:rsidRPr="000F1829" w:rsidRDefault="00014F83" w:rsidP="00014F83">
            <w:pPr>
              <w:spacing w:after="0"/>
              <w:rPr>
                <w:rFonts w:cs="Arial"/>
                <w:noProof/>
                <w:sz w:val="18"/>
                <w:szCs w:val="18"/>
                <w:lang w:val="en-US"/>
              </w:rPr>
            </w:pPr>
          </w:p>
        </w:tc>
      </w:tr>
      <w:tr w:rsidR="009F579C" w:rsidRPr="000F1829" w14:paraId="0F9283D3" w14:textId="77777777" w:rsidTr="00014F83">
        <w:tc>
          <w:tcPr>
            <w:tcW w:w="1560" w:type="dxa"/>
          </w:tcPr>
          <w:p w14:paraId="64AAB7EE" w14:textId="77777777" w:rsidR="00014F83" w:rsidRPr="000F1829" w:rsidRDefault="00014F83" w:rsidP="00014F83">
            <w:pPr>
              <w:spacing w:after="0"/>
              <w:jc w:val="center"/>
              <w:rPr>
                <w:rFonts w:cs="Arial"/>
                <w:noProof/>
                <w:sz w:val="18"/>
                <w:szCs w:val="18"/>
                <w:lang w:val="en-US"/>
              </w:rPr>
            </w:pPr>
          </w:p>
          <w:p w14:paraId="045F0A65" w14:textId="77777777" w:rsidR="00014F83" w:rsidRPr="000F1829" w:rsidRDefault="00014F83" w:rsidP="00014F83">
            <w:pPr>
              <w:spacing w:after="0"/>
              <w:jc w:val="center"/>
              <w:rPr>
                <w:rFonts w:cs="Arial"/>
                <w:noProof/>
                <w:sz w:val="18"/>
                <w:szCs w:val="18"/>
                <w:lang w:val="en-US"/>
              </w:rPr>
            </w:pPr>
            <w:r w:rsidRPr="000F1829">
              <w:rPr>
                <w:rFonts w:cs="Arial"/>
                <w:noProof/>
                <w:sz w:val="18"/>
                <w:szCs w:val="18"/>
                <w:lang w:val="en-US"/>
              </w:rPr>
              <w:t>X</w:t>
            </w:r>
          </w:p>
          <w:p w14:paraId="4D1E6B81" w14:textId="77777777" w:rsidR="00014F83" w:rsidRPr="000F1829" w:rsidRDefault="00014F83" w:rsidP="00014F83">
            <w:pPr>
              <w:spacing w:after="0"/>
              <w:jc w:val="center"/>
              <w:rPr>
                <w:rFonts w:cs="Arial"/>
                <w:noProof/>
                <w:sz w:val="18"/>
                <w:szCs w:val="18"/>
                <w:lang w:val="en-US"/>
              </w:rPr>
            </w:pPr>
          </w:p>
          <w:p w14:paraId="230F1127" w14:textId="77777777" w:rsidR="00014F83" w:rsidRPr="000F1829" w:rsidRDefault="00014F83" w:rsidP="00014F83">
            <w:pPr>
              <w:spacing w:after="0"/>
              <w:jc w:val="center"/>
              <w:rPr>
                <w:rFonts w:cs="Arial"/>
                <w:noProof/>
                <w:sz w:val="18"/>
                <w:szCs w:val="18"/>
                <w:lang w:val="en-US"/>
              </w:rPr>
            </w:pPr>
            <w:r w:rsidRPr="000F1829">
              <w:rPr>
                <w:rFonts w:cs="Arial"/>
                <w:noProof/>
                <w:sz w:val="18"/>
                <w:szCs w:val="18"/>
                <w:lang w:val="en-US"/>
              </w:rPr>
              <w:t>a</w:t>
            </w:r>
          </w:p>
          <w:p w14:paraId="1411BE1E" w14:textId="77777777" w:rsidR="00014F83" w:rsidRPr="000F1829" w:rsidRDefault="00014F83" w:rsidP="00014F83">
            <w:pPr>
              <w:spacing w:after="0"/>
              <w:jc w:val="center"/>
              <w:rPr>
                <w:rFonts w:cs="Arial"/>
                <w:noProof/>
                <w:sz w:val="18"/>
                <w:szCs w:val="18"/>
                <w:lang w:val="en-US"/>
              </w:rPr>
            </w:pPr>
          </w:p>
          <w:p w14:paraId="07B73A2D" w14:textId="77777777" w:rsidR="00014F83" w:rsidRPr="000F1829" w:rsidRDefault="00014F83" w:rsidP="00014F83">
            <w:pPr>
              <w:spacing w:after="0"/>
              <w:jc w:val="center"/>
              <w:rPr>
                <w:rFonts w:cs="Arial"/>
                <w:noProof/>
                <w:sz w:val="18"/>
                <w:szCs w:val="18"/>
                <w:lang w:val="en-US"/>
              </w:rPr>
            </w:pPr>
            <w:r w:rsidRPr="000F1829">
              <w:rPr>
                <w:rFonts w:cs="Arial"/>
                <w:noProof/>
                <w:sz w:val="18"/>
                <w:szCs w:val="18"/>
                <w:lang w:val="en-US"/>
              </w:rPr>
              <w:t>b</w:t>
            </w:r>
          </w:p>
        </w:tc>
        <w:tc>
          <w:tcPr>
            <w:tcW w:w="3390" w:type="dxa"/>
          </w:tcPr>
          <w:p w14:paraId="1B3F8972" w14:textId="77777777" w:rsidR="00014F83" w:rsidRPr="000F1829" w:rsidRDefault="00014F83" w:rsidP="00014F83">
            <w:pPr>
              <w:spacing w:after="0"/>
              <w:jc w:val="center"/>
              <w:rPr>
                <w:rFonts w:cs="Arial"/>
                <w:b/>
                <w:noProof/>
                <w:sz w:val="18"/>
                <w:szCs w:val="18"/>
                <w:lang w:val="en-US"/>
              </w:rPr>
            </w:pPr>
          </w:p>
          <w:p w14:paraId="6F889D9F" w14:textId="77777777" w:rsidR="00014F83" w:rsidRPr="000F1829" w:rsidRDefault="00014F83" w:rsidP="00014F83">
            <w:pPr>
              <w:spacing w:after="0"/>
              <w:jc w:val="center"/>
              <w:rPr>
                <w:rFonts w:cs="Arial"/>
                <w:b/>
                <w:noProof/>
                <w:sz w:val="18"/>
                <w:szCs w:val="18"/>
                <w:lang w:val="en-US"/>
              </w:rPr>
            </w:pPr>
            <w:r w:rsidRPr="000F1829">
              <w:rPr>
                <w:rFonts w:cs="Arial"/>
                <w:b/>
                <w:noProof/>
                <w:sz w:val="18"/>
                <w:szCs w:val="18"/>
                <w:lang w:val="en-US"/>
              </w:rPr>
              <w:t>0,15</w:t>
            </w:r>
          </w:p>
          <w:p w14:paraId="6713DA57" w14:textId="77777777" w:rsidR="00014F83" w:rsidRPr="000F1829" w:rsidRDefault="00014F83" w:rsidP="00014F83">
            <w:pPr>
              <w:spacing w:after="0"/>
              <w:jc w:val="center"/>
              <w:rPr>
                <w:rFonts w:cs="Arial"/>
                <w:b/>
                <w:noProof/>
                <w:sz w:val="18"/>
                <w:szCs w:val="18"/>
                <w:lang w:val="en-US"/>
              </w:rPr>
            </w:pPr>
          </w:p>
          <w:p w14:paraId="7FAC25ED" w14:textId="77777777" w:rsidR="00014F83" w:rsidRPr="000F1829" w:rsidRDefault="00014F83" w:rsidP="00014F83">
            <w:pPr>
              <w:spacing w:after="0"/>
              <w:jc w:val="center"/>
              <w:rPr>
                <w:rFonts w:cs="Arial"/>
                <w:b/>
                <w:noProof/>
                <w:sz w:val="18"/>
                <w:szCs w:val="18"/>
                <w:lang w:val="en-US"/>
              </w:rPr>
            </w:pPr>
            <w:r w:rsidRPr="000F1829">
              <w:rPr>
                <w:rFonts w:cs="Arial"/>
                <w:b/>
                <w:noProof/>
                <w:sz w:val="18"/>
                <w:szCs w:val="18"/>
                <w:lang w:val="en-US"/>
              </w:rPr>
              <w:t>0,30 - 0,50</w:t>
            </w:r>
          </w:p>
          <w:p w14:paraId="0A37EBA3" w14:textId="77777777" w:rsidR="00014F83" w:rsidRPr="000F1829" w:rsidRDefault="00014F83" w:rsidP="00014F83">
            <w:pPr>
              <w:spacing w:after="0"/>
              <w:jc w:val="center"/>
              <w:rPr>
                <w:rFonts w:cs="Arial"/>
                <w:b/>
                <w:noProof/>
                <w:sz w:val="18"/>
                <w:szCs w:val="18"/>
                <w:lang w:val="en-US"/>
              </w:rPr>
            </w:pPr>
          </w:p>
          <w:p w14:paraId="1E578D7B" w14:textId="77777777" w:rsidR="00014F83" w:rsidRPr="000F1829" w:rsidRDefault="00014F83" w:rsidP="00014F83">
            <w:pPr>
              <w:spacing w:after="0"/>
              <w:jc w:val="center"/>
              <w:rPr>
                <w:rFonts w:cs="Arial"/>
                <w:noProof/>
                <w:sz w:val="18"/>
                <w:szCs w:val="18"/>
                <w:lang w:val="en-US"/>
              </w:rPr>
            </w:pPr>
            <w:r w:rsidRPr="000F1829">
              <w:rPr>
                <w:rFonts w:cs="Arial"/>
                <w:b/>
                <w:noProof/>
                <w:sz w:val="18"/>
                <w:szCs w:val="18"/>
                <w:lang w:val="en-US"/>
              </w:rPr>
              <w:t>0,25 - 0,45</w:t>
            </w:r>
          </w:p>
        </w:tc>
        <w:tc>
          <w:tcPr>
            <w:tcW w:w="1350" w:type="dxa"/>
          </w:tcPr>
          <w:p w14:paraId="1FDB632E" w14:textId="77777777" w:rsidR="00014F83" w:rsidRPr="000F1829" w:rsidRDefault="00014F83" w:rsidP="00014F83">
            <w:pPr>
              <w:spacing w:after="0"/>
              <w:jc w:val="center"/>
              <w:rPr>
                <w:rFonts w:cs="Arial"/>
                <w:noProof/>
                <w:sz w:val="18"/>
                <w:szCs w:val="18"/>
                <w:lang w:val="en-US"/>
              </w:rPr>
            </w:pPr>
          </w:p>
          <w:p w14:paraId="3E7897BB" w14:textId="77777777" w:rsidR="00014F83" w:rsidRPr="000F1829" w:rsidRDefault="00014F83" w:rsidP="00014F83">
            <w:pPr>
              <w:spacing w:after="0"/>
              <w:jc w:val="center"/>
              <w:rPr>
                <w:rFonts w:cs="Arial"/>
                <w:noProof/>
                <w:sz w:val="18"/>
                <w:szCs w:val="18"/>
                <w:lang w:val="en-US"/>
              </w:rPr>
            </w:pPr>
            <w:r w:rsidRPr="000F1829">
              <w:rPr>
                <w:rFonts w:cs="Arial"/>
                <w:noProof/>
                <w:sz w:val="18"/>
                <w:szCs w:val="18"/>
                <w:lang w:val="en-US"/>
              </w:rPr>
              <w:t>0,05</w:t>
            </w:r>
          </w:p>
          <w:p w14:paraId="3361A75E" w14:textId="77777777" w:rsidR="00014F83" w:rsidRPr="000F1829" w:rsidRDefault="00014F83" w:rsidP="00014F83">
            <w:pPr>
              <w:spacing w:after="0"/>
              <w:jc w:val="center"/>
              <w:rPr>
                <w:rFonts w:cs="Arial"/>
                <w:noProof/>
                <w:sz w:val="18"/>
                <w:szCs w:val="18"/>
                <w:lang w:val="en-US"/>
              </w:rPr>
            </w:pPr>
          </w:p>
          <w:p w14:paraId="445E9119" w14:textId="77777777" w:rsidR="00014F83" w:rsidRPr="000F1829" w:rsidRDefault="00014F83" w:rsidP="00014F83">
            <w:pPr>
              <w:spacing w:after="0"/>
              <w:jc w:val="center"/>
              <w:rPr>
                <w:rFonts w:cs="Arial"/>
                <w:noProof/>
                <w:sz w:val="18"/>
                <w:szCs w:val="18"/>
                <w:lang w:val="en-US"/>
              </w:rPr>
            </w:pPr>
            <w:r w:rsidRPr="000F1829">
              <w:rPr>
                <w:rFonts w:cs="Arial"/>
                <w:noProof/>
                <w:sz w:val="18"/>
                <w:szCs w:val="18"/>
                <w:lang w:val="en-US"/>
              </w:rPr>
              <w:t>0,15</w:t>
            </w:r>
          </w:p>
          <w:p w14:paraId="7AF13EA6" w14:textId="77777777" w:rsidR="00014F83" w:rsidRPr="000F1829" w:rsidRDefault="00014F83" w:rsidP="00014F83">
            <w:pPr>
              <w:spacing w:after="0"/>
              <w:jc w:val="center"/>
              <w:rPr>
                <w:rFonts w:cs="Arial"/>
                <w:noProof/>
                <w:sz w:val="18"/>
                <w:szCs w:val="18"/>
                <w:lang w:val="en-US"/>
              </w:rPr>
            </w:pPr>
          </w:p>
          <w:p w14:paraId="13FD6CF4" w14:textId="77777777" w:rsidR="00014F83" w:rsidRPr="000F1829" w:rsidRDefault="00014F83" w:rsidP="00014F83">
            <w:pPr>
              <w:spacing w:after="0"/>
              <w:jc w:val="center"/>
              <w:rPr>
                <w:rFonts w:cs="Arial"/>
                <w:noProof/>
                <w:sz w:val="18"/>
                <w:szCs w:val="18"/>
                <w:lang w:val="en-US"/>
              </w:rPr>
            </w:pPr>
            <w:r w:rsidRPr="000F1829">
              <w:rPr>
                <w:rFonts w:cs="Arial"/>
                <w:noProof/>
                <w:sz w:val="18"/>
                <w:szCs w:val="18"/>
                <w:lang w:val="en-US"/>
              </w:rPr>
              <w:t>0,20</w:t>
            </w:r>
          </w:p>
        </w:tc>
        <w:tc>
          <w:tcPr>
            <w:tcW w:w="1324" w:type="dxa"/>
          </w:tcPr>
          <w:p w14:paraId="7C498FD9" w14:textId="77777777" w:rsidR="00014F83" w:rsidRPr="000F1829" w:rsidRDefault="00014F83" w:rsidP="00014F83">
            <w:pPr>
              <w:spacing w:after="0"/>
              <w:jc w:val="center"/>
              <w:rPr>
                <w:rFonts w:cs="Arial"/>
                <w:noProof/>
                <w:sz w:val="18"/>
                <w:szCs w:val="18"/>
                <w:lang w:val="en-US"/>
              </w:rPr>
            </w:pPr>
          </w:p>
          <w:p w14:paraId="2D20756A" w14:textId="77777777" w:rsidR="00014F83" w:rsidRPr="000F1829" w:rsidRDefault="00014F83" w:rsidP="00014F83">
            <w:pPr>
              <w:spacing w:after="0"/>
              <w:jc w:val="center"/>
              <w:rPr>
                <w:rFonts w:cs="Arial"/>
                <w:noProof/>
                <w:sz w:val="18"/>
                <w:szCs w:val="18"/>
                <w:lang w:val="en-US"/>
              </w:rPr>
            </w:pPr>
            <w:r w:rsidRPr="000F1829">
              <w:rPr>
                <w:rFonts w:cs="Arial"/>
                <w:noProof/>
                <w:sz w:val="18"/>
                <w:szCs w:val="18"/>
                <w:lang w:val="en-US"/>
              </w:rPr>
              <w:t>0,10</w:t>
            </w:r>
          </w:p>
          <w:p w14:paraId="51452778" w14:textId="77777777" w:rsidR="00014F83" w:rsidRPr="000F1829" w:rsidRDefault="00014F83" w:rsidP="00014F83">
            <w:pPr>
              <w:spacing w:after="0"/>
              <w:jc w:val="center"/>
              <w:rPr>
                <w:rFonts w:cs="Arial"/>
                <w:noProof/>
                <w:sz w:val="18"/>
                <w:szCs w:val="18"/>
                <w:lang w:val="en-US"/>
              </w:rPr>
            </w:pPr>
          </w:p>
          <w:p w14:paraId="6507F6C4" w14:textId="77777777" w:rsidR="00014F83" w:rsidRPr="000F1829" w:rsidRDefault="00014F83" w:rsidP="00014F83">
            <w:pPr>
              <w:spacing w:after="0"/>
              <w:jc w:val="center"/>
              <w:rPr>
                <w:rFonts w:cs="Arial"/>
                <w:noProof/>
                <w:sz w:val="18"/>
                <w:szCs w:val="18"/>
                <w:lang w:val="en-US"/>
              </w:rPr>
            </w:pPr>
            <w:r w:rsidRPr="000F1829">
              <w:rPr>
                <w:rFonts w:cs="Arial"/>
                <w:noProof/>
                <w:sz w:val="18"/>
                <w:szCs w:val="18"/>
                <w:lang w:val="en-US"/>
              </w:rPr>
              <w:t>0,25</w:t>
            </w:r>
          </w:p>
          <w:p w14:paraId="7D92A4AD" w14:textId="77777777" w:rsidR="00014F83" w:rsidRPr="000F1829" w:rsidRDefault="00014F83" w:rsidP="00014F83">
            <w:pPr>
              <w:spacing w:after="0"/>
              <w:jc w:val="center"/>
              <w:rPr>
                <w:rFonts w:cs="Arial"/>
                <w:noProof/>
                <w:sz w:val="18"/>
                <w:szCs w:val="18"/>
                <w:lang w:val="en-US"/>
              </w:rPr>
            </w:pPr>
          </w:p>
          <w:p w14:paraId="7DC47B21" w14:textId="77777777" w:rsidR="00014F83" w:rsidRPr="000F1829" w:rsidRDefault="00014F83" w:rsidP="00014F83">
            <w:pPr>
              <w:spacing w:after="0"/>
              <w:jc w:val="center"/>
              <w:rPr>
                <w:rFonts w:cs="Arial"/>
                <w:noProof/>
                <w:sz w:val="18"/>
                <w:szCs w:val="18"/>
                <w:lang w:val="en-US"/>
              </w:rPr>
            </w:pPr>
            <w:r w:rsidRPr="000F1829">
              <w:rPr>
                <w:rFonts w:cs="Arial"/>
                <w:noProof/>
                <w:sz w:val="18"/>
                <w:szCs w:val="18"/>
                <w:lang w:val="en-US"/>
              </w:rPr>
              <w:t>0,25</w:t>
            </w:r>
          </w:p>
        </w:tc>
        <w:tc>
          <w:tcPr>
            <w:tcW w:w="1874" w:type="dxa"/>
          </w:tcPr>
          <w:p w14:paraId="75B48B9C" w14:textId="77777777" w:rsidR="00014F83" w:rsidRPr="000F1829" w:rsidRDefault="00014F83" w:rsidP="00014F83">
            <w:pPr>
              <w:spacing w:after="0"/>
              <w:jc w:val="center"/>
              <w:rPr>
                <w:rFonts w:cs="Arial"/>
                <w:noProof/>
                <w:sz w:val="18"/>
                <w:szCs w:val="18"/>
                <w:lang w:val="en-US"/>
              </w:rPr>
            </w:pPr>
          </w:p>
          <w:p w14:paraId="2A5CCBCC" w14:textId="77777777" w:rsidR="00014F83" w:rsidRPr="000F1829" w:rsidRDefault="00014F83" w:rsidP="00014F83">
            <w:pPr>
              <w:spacing w:after="0"/>
              <w:jc w:val="center"/>
              <w:rPr>
                <w:rFonts w:cs="Arial"/>
                <w:b/>
                <w:noProof/>
                <w:sz w:val="18"/>
                <w:szCs w:val="18"/>
                <w:lang w:val="en-US"/>
              </w:rPr>
            </w:pPr>
            <w:r w:rsidRPr="000F1829">
              <w:rPr>
                <w:rFonts w:cs="Arial"/>
                <w:b/>
                <w:noProof/>
                <w:sz w:val="18"/>
                <w:szCs w:val="18"/>
                <w:lang w:val="en-US"/>
              </w:rPr>
              <w:t>0,15</w:t>
            </w:r>
          </w:p>
          <w:p w14:paraId="450308C8" w14:textId="77777777" w:rsidR="00014F83" w:rsidRPr="000F1829" w:rsidRDefault="00014F83" w:rsidP="00014F83">
            <w:pPr>
              <w:spacing w:after="0"/>
              <w:jc w:val="center"/>
              <w:rPr>
                <w:rFonts w:cs="Arial"/>
                <w:noProof/>
                <w:sz w:val="18"/>
                <w:szCs w:val="18"/>
                <w:lang w:val="en-US"/>
              </w:rPr>
            </w:pPr>
          </w:p>
          <w:p w14:paraId="2074B8ED" w14:textId="77777777" w:rsidR="00014F83" w:rsidRPr="000F1829" w:rsidRDefault="00014F83" w:rsidP="00014F83">
            <w:pPr>
              <w:spacing w:after="0"/>
              <w:jc w:val="center"/>
              <w:rPr>
                <w:rFonts w:cs="Arial"/>
                <w:noProof/>
                <w:sz w:val="18"/>
                <w:szCs w:val="18"/>
                <w:lang w:val="en-US"/>
              </w:rPr>
            </w:pPr>
            <w:r w:rsidRPr="000F1829">
              <w:rPr>
                <w:rFonts w:cs="Arial"/>
                <w:noProof/>
                <w:sz w:val="18"/>
                <w:szCs w:val="18"/>
                <w:lang w:val="en-US"/>
              </w:rPr>
              <w:t>0,40</w:t>
            </w:r>
          </w:p>
          <w:p w14:paraId="38E70E86" w14:textId="77777777" w:rsidR="00014F83" w:rsidRPr="000F1829" w:rsidRDefault="00014F83" w:rsidP="00014F83">
            <w:pPr>
              <w:spacing w:after="0"/>
              <w:jc w:val="center"/>
              <w:rPr>
                <w:rFonts w:cs="Arial"/>
                <w:noProof/>
                <w:sz w:val="18"/>
                <w:szCs w:val="18"/>
                <w:lang w:val="en-US"/>
              </w:rPr>
            </w:pPr>
          </w:p>
          <w:p w14:paraId="13250DE3" w14:textId="77777777" w:rsidR="00014F83" w:rsidRPr="000F1829" w:rsidRDefault="00014F83" w:rsidP="00014F83">
            <w:pPr>
              <w:spacing w:after="0"/>
              <w:jc w:val="center"/>
              <w:rPr>
                <w:rFonts w:cs="Arial"/>
                <w:noProof/>
                <w:sz w:val="18"/>
                <w:szCs w:val="18"/>
                <w:lang w:val="en-US"/>
              </w:rPr>
            </w:pPr>
            <w:r w:rsidRPr="000F1829">
              <w:rPr>
                <w:rFonts w:cs="Arial"/>
                <w:noProof/>
                <w:sz w:val="18"/>
                <w:szCs w:val="18"/>
                <w:lang w:val="en-US"/>
              </w:rPr>
              <w:t>0,45</w:t>
            </w:r>
          </w:p>
        </w:tc>
      </w:tr>
      <w:tr w:rsidR="00014F83" w:rsidRPr="000F1829" w14:paraId="4CF70336" w14:textId="77777777" w:rsidTr="00014F83">
        <w:trPr>
          <w:trHeight w:val="515"/>
        </w:trPr>
        <w:tc>
          <w:tcPr>
            <w:tcW w:w="1560" w:type="dxa"/>
            <w:vAlign w:val="center"/>
          </w:tcPr>
          <w:p w14:paraId="02D7FEA3" w14:textId="77777777" w:rsidR="00014F83" w:rsidRPr="000F1829" w:rsidRDefault="00014F83" w:rsidP="00014F83">
            <w:pPr>
              <w:spacing w:after="0"/>
              <w:jc w:val="center"/>
              <w:rPr>
                <w:rFonts w:cs="Arial"/>
                <w:noProof/>
                <w:sz w:val="18"/>
                <w:szCs w:val="18"/>
                <w:lang w:val="en-US"/>
              </w:rPr>
            </w:pPr>
            <w:r w:rsidRPr="000F1829">
              <w:rPr>
                <w:rFonts w:cs="Arial"/>
                <w:noProof/>
                <w:sz w:val="18"/>
                <w:szCs w:val="18"/>
                <w:lang w:val="en-US"/>
              </w:rPr>
              <w:t>Totals</w:t>
            </w:r>
          </w:p>
        </w:tc>
        <w:tc>
          <w:tcPr>
            <w:tcW w:w="3390" w:type="dxa"/>
            <w:vAlign w:val="center"/>
          </w:tcPr>
          <w:p w14:paraId="3350638B" w14:textId="77777777" w:rsidR="00014F83" w:rsidRPr="000F1829" w:rsidRDefault="00014F83" w:rsidP="00014F83">
            <w:pPr>
              <w:spacing w:after="0"/>
              <w:jc w:val="center"/>
              <w:rPr>
                <w:rFonts w:cs="Arial"/>
                <w:noProof/>
                <w:sz w:val="18"/>
                <w:szCs w:val="18"/>
                <w:lang w:val="en-US"/>
              </w:rPr>
            </w:pPr>
          </w:p>
        </w:tc>
        <w:tc>
          <w:tcPr>
            <w:tcW w:w="1350" w:type="dxa"/>
            <w:vAlign w:val="center"/>
          </w:tcPr>
          <w:p w14:paraId="2E07AB68" w14:textId="77777777" w:rsidR="00014F83" w:rsidRPr="000F1829" w:rsidRDefault="00014F83" w:rsidP="00014F83">
            <w:pPr>
              <w:spacing w:after="0"/>
              <w:jc w:val="center"/>
              <w:rPr>
                <w:rFonts w:cs="Arial"/>
                <w:noProof/>
                <w:sz w:val="18"/>
                <w:szCs w:val="18"/>
                <w:lang w:val="en-US"/>
              </w:rPr>
            </w:pPr>
            <w:r w:rsidRPr="000F1829">
              <w:rPr>
                <w:rFonts w:cs="Arial"/>
                <w:noProof/>
                <w:sz w:val="18"/>
                <w:szCs w:val="18"/>
                <w:lang w:val="en-US"/>
              </w:rPr>
              <w:t>0,40</w:t>
            </w:r>
          </w:p>
        </w:tc>
        <w:tc>
          <w:tcPr>
            <w:tcW w:w="1324" w:type="dxa"/>
            <w:vAlign w:val="center"/>
          </w:tcPr>
          <w:p w14:paraId="77479270" w14:textId="77777777" w:rsidR="00014F83" w:rsidRPr="000F1829" w:rsidRDefault="00014F83" w:rsidP="00014F83">
            <w:pPr>
              <w:spacing w:after="0"/>
              <w:jc w:val="center"/>
              <w:rPr>
                <w:rFonts w:cs="Arial"/>
                <w:noProof/>
                <w:sz w:val="18"/>
                <w:szCs w:val="18"/>
                <w:lang w:val="en-US"/>
              </w:rPr>
            </w:pPr>
            <w:r w:rsidRPr="000F1829">
              <w:rPr>
                <w:rFonts w:cs="Arial"/>
                <w:noProof/>
                <w:sz w:val="18"/>
                <w:szCs w:val="18"/>
                <w:lang w:val="en-US"/>
              </w:rPr>
              <w:t>0,60</w:t>
            </w:r>
          </w:p>
        </w:tc>
        <w:tc>
          <w:tcPr>
            <w:tcW w:w="1874" w:type="dxa"/>
            <w:vAlign w:val="center"/>
          </w:tcPr>
          <w:p w14:paraId="0FC9D4D7" w14:textId="77777777" w:rsidR="00014F83" w:rsidRPr="000F1829" w:rsidRDefault="00014F83" w:rsidP="00014F83">
            <w:pPr>
              <w:spacing w:after="0"/>
              <w:jc w:val="center"/>
              <w:rPr>
                <w:rFonts w:cs="Arial"/>
                <w:noProof/>
                <w:sz w:val="18"/>
                <w:szCs w:val="18"/>
                <w:lang w:val="en-US"/>
              </w:rPr>
            </w:pPr>
            <w:r w:rsidRPr="000F1829">
              <w:rPr>
                <w:rFonts w:cs="Arial"/>
                <w:noProof/>
                <w:sz w:val="18"/>
                <w:szCs w:val="18"/>
                <w:lang w:val="en-US"/>
              </w:rPr>
              <w:t>1,00</w:t>
            </w:r>
          </w:p>
        </w:tc>
      </w:tr>
    </w:tbl>
    <w:p w14:paraId="3B4316EB" w14:textId="77777777" w:rsidR="00014F83" w:rsidRPr="000F1829" w:rsidRDefault="00014F83" w:rsidP="00014F83">
      <w:pPr>
        <w:rPr>
          <w:noProof/>
          <w:lang w:val="en-US"/>
        </w:rPr>
      </w:pPr>
    </w:p>
    <w:p w14:paraId="17D30938" w14:textId="77777777" w:rsidR="00014F83" w:rsidRPr="000F1829" w:rsidRDefault="00014F83" w:rsidP="00014F83">
      <w:pPr>
        <w:rPr>
          <w:noProof/>
          <w:lang w:val="en-US"/>
        </w:rPr>
      </w:pPr>
      <w:r w:rsidRPr="000F1829">
        <w:rPr>
          <w:noProof/>
          <w:lang w:val="en-US"/>
        </w:rPr>
        <w:t>Formula to be used for calculation of adjustment of payments: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9"/>
        <w:gridCol w:w="5771"/>
      </w:tblGrid>
      <w:tr w:rsidR="009F579C" w:rsidRPr="000F1829" w14:paraId="3AD7A76F" w14:textId="77777777" w:rsidTr="00014F83">
        <w:tc>
          <w:tcPr>
            <w:tcW w:w="3369" w:type="dxa"/>
            <w:vAlign w:val="center"/>
          </w:tcPr>
          <w:p w14:paraId="161566A3" w14:textId="77777777" w:rsidR="00014F83" w:rsidRPr="000F1829" w:rsidRDefault="00014F83" w:rsidP="00014F83">
            <w:pPr>
              <w:jc w:val="center"/>
              <w:rPr>
                <w:noProof/>
                <w:lang w:val="en-US"/>
              </w:rPr>
            </w:pPr>
            <w:r w:rsidRPr="000F1829">
              <w:rPr>
                <w:noProof/>
                <w:lang w:val="en-US"/>
              </w:rPr>
              <w:t>Payment in national currency (n):</w:t>
            </w:r>
          </w:p>
        </w:tc>
        <w:tc>
          <w:tcPr>
            <w:tcW w:w="5841" w:type="dxa"/>
          </w:tcPr>
          <w:p w14:paraId="4E0F4505" w14:textId="77777777" w:rsidR="00014F83" w:rsidRPr="000F1829" w:rsidRDefault="00014F83" w:rsidP="00014F83">
            <w:pPr>
              <w:rPr>
                <w:noProof/>
                <w:lang w:val="en-US"/>
              </w:rPr>
            </w:pPr>
            <w:r w:rsidRPr="000F1829">
              <w:rPr>
                <w:noProof/>
                <w:position w:val="-28"/>
                <w:lang w:val="en-US"/>
              </w:rPr>
              <w:object w:dxaOrig="3440" w:dyaOrig="660" w14:anchorId="2A62BF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4.5pt;height:34.5pt" o:ole="">
                  <v:imagedata r:id="rId31" o:title=""/>
                </v:shape>
                <o:OLEObject Type="Embed" ProgID="Equation.3" ShapeID="_x0000_i1025" DrawAspect="Content" ObjectID="_1770550329" r:id="rId32"/>
              </w:object>
            </w:r>
          </w:p>
        </w:tc>
      </w:tr>
      <w:tr w:rsidR="009F579C" w:rsidRPr="000F1829" w14:paraId="745D584F" w14:textId="77777777" w:rsidTr="00014F83">
        <w:tc>
          <w:tcPr>
            <w:tcW w:w="3369" w:type="dxa"/>
            <w:vAlign w:val="center"/>
          </w:tcPr>
          <w:p w14:paraId="7E3F2643" w14:textId="77777777" w:rsidR="00014F83" w:rsidRPr="000F1829" w:rsidRDefault="00014F83" w:rsidP="00014F83">
            <w:pPr>
              <w:jc w:val="center"/>
              <w:rPr>
                <w:noProof/>
                <w:lang w:val="en-US"/>
              </w:rPr>
            </w:pPr>
            <w:r w:rsidRPr="000F1829">
              <w:rPr>
                <w:noProof/>
                <w:lang w:val="en-US"/>
              </w:rPr>
              <w:t>Payment in foreign currency (f):</w:t>
            </w:r>
          </w:p>
        </w:tc>
        <w:tc>
          <w:tcPr>
            <w:tcW w:w="5841" w:type="dxa"/>
          </w:tcPr>
          <w:p w14:paraId="57ABC97B" w14:textId="77777777" w:rsidR="00014F83" w:rsidRPr="000F1829" w:rsidRDefault="00014F83" w:rsidP="00014F83">
            <w:pPr>
              <w:rPr>
                <w:noProof/>
                <w:lang w:val="en-US"/>
              </w:rPr>
            </w:pPr>
            <w:r w:rsidRPr="000F1829">
              <w:rPr>
                <w:noProof/>
                <w:lang w:val="en-US"/>
              </w:rPr>
              <w:object w:dxaOrig="3280" w:dyaOrig="680" w14:anchorId="29605260">
                <v:shape id="_x0000_i1026" type="#_x0000_t75" style="width:159pt;height:34.5pt" o:ole="">
                  <v:imagedata r:id="rId33" o:title=""/>
                </v:shape>
                <o:OLEObject Type="Embed" ProgID="Equation.3" ShapeID="_x0000_i1026" DrawAspect="Content" ObjectID="_1770550330" r:id="rId34"/>
              </w:object>
            </w:r>
          </w:p>
        </w:tc>
      </w:tr>
    </w:tbl>
    <w:p w14:paraId="3C11CCBB" w14:textId="77777777" w:rsidR="005E6A9C" w:rsidRPr="000F1829" w:rsidRDefault="005E6A9C">
      <w:pPr>
        <w:suppressAutoHyphens w:val="0"/>
        <w:overflowPunct/>
        <w:autoSpaceDE/>
        <w:autoSpaceDN/>
        <w:adjustRightInd/>
        <w:spacing w:after="0" w:line="240" w:lineRule="auto"/>
        <w:jc w:val="left"/>
        <w:textAlignment w:val="auto"/>
        <w:rPr>
          <w:noProof/>
          <w:lang w:val="en-US"/>
        </w:rPr>
      </w:pPr>
      <w:r w:rsidRPr="000F1829">
        <w:rPr>
          <w:noProof/>
          <w:lang w:val="en-US"/>
        </w:rPr>
        <w:br w:type="page"/>
      </w:r>
    </w:p>
    <w:p w14:paraId="11E7E97E" w14:textId="77777777" w:rsidR="005E6A9C" w:rsidRPr="000F1829" w:rsidRDefault="00A609ED" w:rsidP="005E6A9C">
      <w:pPr>
        <w:pStyle w:val="Formulaire2"/>
        <w:rPr>
          <w:noProof/>
          <w:lang w:val="en-US"/>
        </w:rPr>
      </w:pPr>
      <w:bookmarkStart w:id="66" w:name="_Toc22116816"/>
      <w:r w:rsidRPr="000F1829">
        <w:rPr>
          <w:noProof/>
          <w:lang w:val="en-US"/>
        </w:rPr>
        <w:lastRenderedPageBreak/>
        <w:t>Appendix 2 to Bid </w:t>
      </w:r>
      <w:r w:rsidRPr="000F1829">
        <w:rPr>
          <w:noProof/>
          <w:lang w:val="en-US"/>
        </w:rPr>
        <w:noBreakHyphen/>
        <w:t> </w:t>
      </w:r>
      <w:r w:rsidR="00014F83" w:rsidRPr="000F1829">
        <w:rPr>
          <w:noProof/>
          <w:lang w:val="en-US"/>
        </w:rPr>
        <w:t>Summary of Payment Currencies</w:t>
      </w:r>
      <w:bookmarkEnd w:id="66"/>
    </w:p>
    <w:p w14:paraId="08F54C29" w14:textId="77777777" w:rsidR="005E6A9C" w:rsidRPr="000F1829" w:rsidRDefault="005E6A9C" w:rsidP="00E7124C">
      <w:pPr>
        <w:rPr>
          <w:noProof/>
          <w:lang w:val="en-US"/>
        </w:rPr>
      </w:pPr>
    </w:p>
    <w:p w14:paraId="45777C03" w14:textId="77777777" w:rsidR="00014F83" w:rsidRPr="000F1829" w:rsidRDefault="00014F83" w:rsidP="00014F83">
      <w:pPr>
        <w:rPr>
          <w:noProof/>
          <w:lang w:val="en-US"/>
        </w:rPr>
      </w:pPr>
    </w:p>
    <w:p w14:paraId="13DD64FF" w14:textId="77777777" w:rsidR="00014F83" w:rsidRPr="000F1829" w:rsidRDefault="00014F83" w:rsidP="00014F83">
      <w:pPr>
        <w:jc w:val="center"/>
        <w:rPr>
          <w:b/>
          <w:noProof/>
          <w:u w:val="single"/>
          <w:lang w:val="en-US"/>
        </w:rPr>
      </w:pPr>
      <w:r w:rsidRPr="000F1829">
        <w:rPr>
          <w:b/>
          <w:noProof/>
          <w:u w:val="single"/>
          <w:lang w:val="en-US"/>
        </w:rPr>
        <w:t>Table: Option A</w:t>
      </w:r>
    </w:p>
    <w:p w14:paraId="2F783F50" w14:textId="77777777" w:rsidR="00014F83" w:rsidRPr="000F1829" w:rsidRDefault="00014F83" w:rsidP="00014F83">
      <w:pPr>
        <w:rPr>
          <w:noProof/>
          <w:lang w:val="en-US"/>
        </w:rPr>
      </w:pPr>
    </w:p>
    <w:tbl>
      <w:tblPr>
        <w:tblStyle w:val="Grilledutableau"/>
        <w:tblW w:w="0" w:type="auto"/>
        <w:tblLook w:val="04A0" w:firstRow="1" w:lastRow="0" w:firstColumn="1" w:lastColumn="0" w:noHBand="0" w:noVBand="1"/>
      </w:tblPr>
      <w:tblGrid>
        <w:gridCol w:w="9060"/>
      </w:tblGrid>
      <w:tr w:rsidR="009F579C" w:rsidRPr="007526CD" w14:paraId="2E2258E5" w14:textId="77777777" w:rsidTr="00014F83">
        <w:tc>
          <w:tcPr>
            <w:tcW w:w="9210" w:type="dxa"/>
          </w:tcPr>
          <w:p w14:paraId="3321AE24" w14:textId="77777777" w:rsidR="00014F83" w:rsidRPr="000F1829" w:rsidRDefault="00014F83" w:rsidP="00014F83">
            <w:pPr>
              <w:jc w:val="center"/>
              <w:rPr>
                <w:b/>
                <w:noProof/>
                <w:lang w:val="en-US"/>
              </w:rPr>
            </w:pPr>
            <w:r w:rsidRPr="000F1829">
              <w:rPr>
                <w:noProof/>
                <w:lang w:val="en-US"/>
              </w:rPr>
              <w:t>To be used only with Option A: "Bidders to quote entirely in local currency"</w:t>
            </w:r>
            <w:r w:rsidRPr="000F1829">
              <w:rPr>
                <w:noProof/>
                <w:lang w:val="en-US"/>
              </w:rPr>
              <w:br/>
            </w:r>
            <w:r w:rsidRPr="000F1829">
              <w:rPr>
                <w:b/>
                <w:noProof/>
                <w:lang w:val="en-US"/>
              </w:rPr>
              <w:t>(Sub-clause BDS 15.1)</w:t>
            </w:r>
          </w:p>
        </w:tc>
      </w:tr>
    </w:tbl>
    <w:p w14:paraId="76B91D68" w14:textId="77777777" w:rsidR="00014F83" w:rsidRPr="000F1829" w:rsidRDefault="00014F83" w:rsidP="00014F83">
      <w:pPr>
        <w:rPr>
          <w:noProof/>
          <w:lang w:val="en-US"/>
        </w:rPr>
      </w:pPr>
    </w:p>
    <w:p w14:paraId="36AA2547" w14:textId="77777777" w:rsidR="00014F83" w:rsidRPr="000F1829" w:rsidRDefault="00BF1BAD" w:rsidP="00014F83">
      <w:pPr>
        <w:rPr>
          <w:b/>
          <w:noProof/>
          <w:lang w:val="en-US"/>
        </w:rPr>
      </w:pPr>
      <w:r w:rsidRPr="000F1829">
        <w:rPr>
          <w:b/>
          <w:noProof/>
          <w:lang w:val="en-US"/>
        </w:rPr>
        <w:t>For</w:t>
      </w:r>
      <w:r w:rsidR="00014F83" w:rsidRPr="000F1829">
        <w:rPr>
          <w:b/>
          <w:noProof/>
          <w:lang w:val="en-US"/>
        </w:rPr>
        <w:t xml:space="preserve"> _______________________ </w:t>
      </w:r>
      <w:r w:rsidR="00014F83" w:rsidRPr="000F1829">
        <w:rPr>
          <w:b/>
          <w:i/>
          <w:noProof/>
          <w:lang w:val="en-US"/>
        </w:rPr>
        <w:t xml:space="preserve">[Insert name of Section of the </w:t>
      </w:r>
      <w:r w:rsidR="00CC3BE8" w:rsidRPr="000F1829">
        <w:rPr>
          <w:b/>
          <w:i/>
          <w:noProof/>
          <w:lang w:val="en-US"/>
        </w:rPr>
        <w:t>W</w:t>
      </w:r>
      <w:r w:rsidR="00014F83" w:rsidRPr="000F1829">
        <w:rPr>
          <w:b/>
          <w:i/>
          <w:noProof/>
          <w:lang w:val="en-US"/>
        </w:rPr>
        <w:t>orks]</w:t>
      </w:r>
    </w:p>
    <w:tbl>
      <w:tblPr>
        <w:tblW w:w="0" w:type="auto"/>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75"/>
        <w:gridCol w:w="1323"/>
        <w:gridCol w:w="1489"/>
        <w:gridCol w:w="1843"/>
        <w:gridCol w:w="1984"/>
      </w:tblGrid>
      <w:tr w:rsidR="009F579C" w:rsidRPr="000F1829" w14:paraId="642DDE04" w14:textId="77777777" w:rsidTr="00014F83">
        <w:tc>
          <w:tcPr>
            <w:tcW w:w="2575" w:type="dxa"/>
            <w:tcBorders>
              <w:top w:val="single" w:sz="6" w:space="0" w:color="auto"/>
              <w:bottom w:val="single" w:sz="4" w:space="0" w:color="auto"/>
              <w:right w:val="nil"/>
            </w:tcBorders>
            <w:vAlign w:val="center"/>
          </w:tcPr>
          <w:p w14:paraId="3864F06E" w14:textId="77777777" w:rsidR="00014F83" w:rsidRPr="000F1829" w:rsidRDefault="00014F83" w:rsidP="00014F83">
            <w:pPr>
              <w:spacing w:after="0"/>
              <w:jc w:val="center"/>
              <w:rPr>
                <w:b/>
                <w:noProof/>
                <w:sz w:val="18"/>
                <w:szCs w:val="18"/>
                <w:lang w:val="en-US"/>
              </w:rPr>
            </w:pPr>
            <w:r w:rsidRPr="000F1829">
              <w:rPr>
                <w:b/>
                <w:noProof/>
                <w:sz w:val="18"/>
                <w:szCs w:val="18"/>
                <w:lang w:val="en-US"/>
              </w:rPr>
              <w:t>Name of payment currency</w:t>
            </w:r>
          </w:p>
        </w:tc>
        <w:tc>
          <w:tcPr>
            <w:tcW w:w="1323" w:type="dxa"/>
            <w:tcBorders>
              <w:top w:val="single" w:sz="6" w:space="0" w:color="auto"/>
              <w:left w:val="single" w:sz="6" w:space="0" w:color="auto"/>
              <w:bottom w:val="single" w:sz="4" w:space="0" w:color="auto"/>
              <w:right w:val="single" w:sz="6" w:space="0" w:color="auto"/>
            </w:tcBorders>
            <w:vAlign w:val="center"/>
          </w:tcPr>
          <w:p w14:paraId="13688B6C" w14:textId="77777777" w:rsidR="00014F83" w:rsidRPr="000F1829" w:rsidRDefault="00014F83" w:rsidP="00014F83">
            <w:pPr>
              <w:spacing w:after="0"/>
              <w:jc w:val="center"/>
              <w:rPr>
                <w:b/>
                <w:noProof/>
                <w:sz w:val="18"/>
                <w:szCs w:val="18"/>
                <w:lang w:val="en-US"/>
              </w:rPr>
            </w:pPr>
            <w:r w:rsidRPr="000F1829">
              <w:rPr>
                <w:b/>
                <w:noProof/>
                <w:sz w:val="18"/>
                <w:szCs w:val="18"/>
                <w:lang w:val="en-US"/>
              </w:rPr>
              <w:t>A)</w:t>
            </w:r>
          </w:p>
          <w:p w14:paraId="2CB97172" w14:textId="77777777" w:rsidR="00014F83" w:rsidRPr="000F1829" w:rsidRDefault="00014F83" w:rsidP="00014F83">
            <w:pPr>
              <w:spacing w:after="0"/>
              <w:jc w:val="center"/>
              <w:rPr>
                <w:b/>
                <w:noProof/>
                <w:sz w:val="18"/>
                <w:szCs w:val="18"/>
                <w:lang w:val="en-US"/>
              </w:rPr>
            </w:pPr>
            <w:r w:rsidRPr="000F1829">
              <w:rPr>
                <w:b/>
                <w:noProof/>
                <w:sz w:val="18"/>
                <w:szCs w:val="18"/>
                <w:lang w:val="en-US"/>
              </w:rPr>
              <w:t>Amount of currency</w:t>
            </w:r>
          </w:p>
        </w:tc>
        <w:tc>
          <w:tcPr>
            <w:tcW w:w="1489" w:type="dxa"/>
            <w:tcBorders>
              <w:top w:val="single" w:sz="6" w:space="0" w:color="auto"/>
              <w:left w:val="nil"/>
              <w:bottom w:val="single" w:sz="4" w:space="0" w:color="auto"/>
              <w:right w:val="nil"/>
            </w:tcBorders>
            <w:vAlign w:val="center"/>
          </w:tcPr>
          <w:p w14:paraId="6141F9A1" w14:textId="77777777" w:rsidR="00014F83" w:rsidRPr="000F1829" w:rsidRDefault="00014F83" w:rsidP="00014F83">
            <w:pPr>
              <w:spacing w:after="0"/>
              <w:jc w:val="center"/>
              <w:rPr>
                <w:b/>
                <w:noProof/>
                <w:sz w:val="18"/>
                <w:szCs w:val="18"/>
                <w:lang w:val="en-US"/>
              </w:rPr>
            </w:pPr>
            <w:r w:rsidRPr="000F1829">
              <w:rPr>
                <w:b/>
                <w:noProof/>
                <w:sz w:val="18"/>
                <w:szCs w:val="18"/>
                <w:lang w:val="en-US"/>
              </w:rPr>
              <w:t>B)</w:t>
            </w:r>
          </w:p>
          <w:p w14:paraId="3B127FD0" w14:textId="77777777" w:rsidR="00014F83" w:rsidRPr="000F1829" w:rsidRDefault="00014F83" w:rsidP="00014F83">
            <w:pPr>
              <w:spacing w:after="0"/>
              <w:jc w:val="center"/>
              <w:rPr>
                <w:b/>
                <w:noProof/>
                <w:sz w:val="18"/>
                <w:szCs w:val="18"/>
                <w:lang w:val="en-US"/>
              </w:rPr>
            </w:pPr>
            <w:r w:rsidRPr="000F1829">
              <w:rPr>
                <w:b/>
                <w:noProof/>
                <w:sz w:val="18"/>
                <w:szCs w:val="18"/>
                <w:lang w:val="en-US"/>
              </w:rPr>
              <w:t>Rate of exchange (local currency per unit of foreign</w:t>
            </w:r>
          </w:p>
        </w:tc>
        <w:tc>
          <w:tcPr>
            <w:tcW w:w="1843" w:type="dxa"/>
            <w:tcBorders>
              <w:top w:val="single" w:sz="6" w:space="0" w:color="auto"/>
              <w:left w:val="single" w:sz="6" w:space="0" w:color="auto"/>
              <w:bottom w:val="single" w:sz="4" w:space="0" w:color="auto"/>
              <w:right w:val="single" w:sz="6" w:space="0" w:color="auto"/>
            </w:tcBorders>
            <w:vAlign w:val="center"/>
          </w:tcPr>
          <w:p w14:paraId="4FBE1EBC" w14:textId="77777777" w:rsidR="00014F83" w:rsidRPr="000F1829" w:rsidRDefault="00014F83" w:rsidP="00014F83">
            <w:pPr>
              <w:spacing w:after="0"/>
              <w:jc w:val="center"/>
              <w:rPr>
                <w:b/>
                <w:noProof/>
                <w:sz w:val="18"/>
                <w:szCs w:val="18"/>
                <w:lang w:val="en-US"/>
              </w:rPr>
            </w:pPr>
            <w:r w:rsidRPr="000F1829">
              <w:rPr>
                <w:b/>
                <w:noProof/>
                <w:sz w:val="18"/>
                <w:szCs w:val="18"/>
                <w:lang w:val="en-US"/>
              </w:rPr>
              <w:t>C)</w:t>
            </w:r>
          </w:p>
          <w:p w14:paraId="4BADF9C6" w14:textId="77777777" w:rsidR="00014F83" w:rsidRPr="000F1829" w:rsidRDefault="00014F83" w:rsidP="00014F83">
            <w:pPr>
              <w:spacing w:after="0"/>
              <w:jc w:val="center"/>
              <w:rPr>
                <w:b/>
                <w:noProof/>
                <w:sz w:val="18"/>
                <w:szCs w:val="18"/>
                <w:lang w:val="en-US"/>
              </w:rPr>
            </w:pPr>
            <w:r w:rsidRPr="000F1829">
              <w:rPr>
                <w:b/>
                <w:noProof/>
                <w:sz w:val="18"/>
                <w:szCs w:val="18"/>
                <w:lang w:val="en-US"/>
              </w:rPr>
              <w:t>Local currency equivalent</w:t>
            </w:r>
          </w:p>
          <w:p w14:paraId="6C53F4D9" w14:textId="77777777" w:rsidR="00014F83" w:rsidRPr="000F1829" w:rsidRDefault="00014F83" w:rsidP="00014F83">
            <w:pPr>
              <w:spacing w:after="0"/>
              <w:jc w:val="center"/>
              <w:rPr>
                <w:b/>
                <w:noProof/>
                <w:sz w:val="18"/>
                <w:szCs w:val="18"/>
                <w:lang w:val="en-US"/>
              </w:rPr>
            </w:pPr>
            <w:r w:rsidRPr="000F1829">
              <w:rPr>
                <w:b/>
                <w:noProof/>
                <w:sz w:val="18"/>
                <w:szCs w:val="18"/>
                <w:lang w:val="en-US"/>
              </w:rPr>
              <w:t>(C = A x B)</w:t>
            </w:r>
          </w:p>
        </w:tc>
        <w:tc>
          <w:tcPr>
            <w:tcW w:w="1984" w:type="dxa"/>
            <w:tcBorders>
              <w:top w:val="single" w:sz="6" w:space="0" w:color="auto"/>
              <w:left w:val="nil"/>
              <w:bottom w:val="single" w:sz="4" w:space="0" w:color="auto"/>
            </w:tcBorders>
            <w:vAlign w:val="center"/>
          </w:tcPr>
          <w:p w14:paraId="6BE51374" w14:textId="77777777" w:rsidR="00014F83" w:rsidRPr="000F1829" w:rsidRDefault="00014F83" w:rsidP="00014F83">
            <w:pPr>
              <w:spacing w:after="0"/>
              <w:jc w:val="center"/>
              <w:rPr>
                <w:b/>
                <w:noProof/>
                <w:sz w:val="18"/>
                <w:szCs w:val="18"/>
                <w:lang w:val="en-US"/>
              </w:rPr>
            </w:pPr>
            <w:r w:rsidRPr="000F1829">
              <w:rPr>
                <w:b/>
                <w:noProof/>
                <w:sz w:val="18"/>
                <w:szCs w:val="18"/>
                <w:lang w:val="en-US"/>
              </w:rPr>
              <w:t>D)</w:t>
            </w:r>
          </w:p>
          <w:p w14:paraId="4E283543" w14:textId="77777777" w:rsidR="00014F83" w:rsidRPr="000F1829" w:rsidRDefault="00014F83" w:rsidP="00014F83">
            <w:pPr>
              <w:spacing w:after="0"/>
              <w:jc w:val="center"/>
              <w:rPr>
                <w:b/>
                <w:noProof/>
                <w:sz w:val="18"/>
                <w:szCs w:val="18"/>
                <w:lang w:val="en-US"/>
              </w:rPr>
            </w:pPr>
            <w:r w:rsidRPr="000F1829">
              <w:rPr>
                <w:b/>
                <w:noProof/>
                <w:sz w:val="18"/>
                <w:szCs w:val="18"/>
                <w:lang w:val="en-US"/>
              </w:rPr>
              <w:t>Percentage of Total Bid Price</w:t>
            </w:r>
          </w:p>
          <w:p w14:paraId="7790295F" w14:textId="77777777" w:rsidR="00014F83" w:rsidRPr="000F1829" w:rsidRDefault="00014F83" w:rsidP="00014F83">
            <w:pPr>
              <w:spacing w:after="0"/>
              <w:jc w:val="center"/>
              <w:rPr>
                <w:b/>
                <w:noProof/>
                <w:sz w:val="18"/>
                <w:szCs w:val="18"/>
                <w:lang w:val="en-US"/>
              </w:rPr>
            </w:pPr>
            <w:r w:rsidRPr="000F1829">
              <w:rPr>
                <w:b/>
                <w:noProof/>
                <w:sz w:val="18"/>
                <w:szCs w:val="18"/>
                <w:lang w:val="en-US"/>
              </w:rPr>
              <w:t>(</w:t>
            </w:r>
            <w:r w:rsidRPr="000F1829">
              <w:rPr>
                <w:b/>
                <w:noProof/>
                <w:sz w:val="18"/>
                <w:szCs w:val="18"/>
                <w:u w:val="single"/>
                <w:lang w:val="en-US"/>
              </w:rPr>
              <w:t>100 x C</w:t>
            </w:r>
            <w:r w:rsidRPr="000F1829">
              <w:rPr>
                <w:b/>
                <w:noProof/>
                <w:sz w:val="18"/>
                <w:szCs w:val="18"/>
                <w:lang w:val="en-US"/>
              </w:rPr>
              <w:t xml:space="preserve"> /</w:t>
            </w:r>
          </w:p>
          <w:p w14:paraId="70902023" w14:textId="77777777" w:rsidR="00014F83" w:rsidRPr="000F1829" w:rsidRDefault="00014F83" w:rsidP="00014F83">
            <w:pPr>
              <w:spacing w:after="0"/>
              <w:jc w:val="center"/>
              <w:rPr>
                <w:b/>
                <w:noProof/>
                <w:sz w:val="18"/>
                <w:szCs w:val="18"/>
                <w:lang w:val="en-US"/>
              </w:rPr>
            </w:pPr>
            <w:r w:rsidRPr="000F1829">
              <w:rPr>
                <w:b/>
                <w:noProof/>
                <w:sz w:val="18"/>
                <w:szCs w:val="18"/>
                <w:lang w:val="en-US"/>
              </w:rPr>
              <w:t>TPB)</w:t>
            </w:r>
          </w:p>
        </w:tc>
      </w:tr>
      <w:tr w:rsidR="009F579C" w:rsidRPr="000F1829" w14:paraId="50F0FE52" w14:textId="77777777" w:rsidTr="00014F83">
        <w:trPr>
          <w:trHeight w:val="66"/>
        </w:trPr>
        <w:tc>
          <w:tcPr>
            <w:tcW w:w="2575" w:type="dxa"/>
            <w:tcBorders>
              <w:top w:val="single" w:sz="4" w:space="0" w:color="auto"/>
              <w:bottom w:val="nil"/>
              <w:right w:val="nil"/>
            </w:tcBorders>
          </w:tcPr>
          <w:p w14:paraId="4EAB30AB" w14:textId="77777777" w:rsidR="00014F83" w:rsidRPr="000F1829" w:rsidRDefault="00014F83" w:rsidP="00014F83">
            <w:pPr>
              <w:spacing w:before="60" w:after="60"/>
              <w:jc w:val="left"/>
              <w:rPr>
                <w:i/>
                <w:noProof/>
                <w:sz w:val="18"/>
                <w:szCs w:val="18"/>
                <w:lang w:val="en-US"/>
              </w:rPr>
            </w:pPr>
            <w:r w:rsidRPr="000F1829">
              <w:rPr>
                <w:noProof/>
                <w:sz w:val="18"/>
                <w:szCs w:val="18"/>
                <w:lang w:val="en-US"/>
              </w:rPr>
              <w:t>Local currency:</w:t>
            </w:r>
            <w:r w:rsidR="00F03B27" w:rsidRPr="000F1829">
              <w:rPr>
                <w:noProof/>
                <w:sz w:val="18"/>
                <w:szCs w:val="18"/>
                <w:lang w:val="en-US"/>
              </w:rPr>
              <w:t xml:space="preserve"> </w:t>
            </w:r>
            <w:r w:rsidRPr="000F1829">
              <w:rPr>
                <w:noProof/>
                <w:sz w:val="18"/>
                <w:szCs w:val="18"/>
                <w:lang w:val="en-US"/>
              </w:rPr>
              <w:t>__________</w:t>
            </w:r>
          </w:p>
        </w:tc>
        <w:tc>
          <w:tcPr>
            <w:tcW w:w="1323" w:type="dxa"/>
            <w:tcBorders>
              <w:top w:val="single" w:sz="4" w:space="0" w:color="auto"/>
              <w:left w:val="single" w:sz="6" w:space="0" w:color="auto"/>
              <w:bottom w:val="nil"/>
              <w:right w:val="single" w:sz="6" w:space="0" w:color="auto"/>
            </w:tcBorders>
          </w:tcPr>
          <w:p w14:paraId="1876FB92" w14:textId="77777777" w:rsidR="00014F83" w:rsidRPr="000F1829" w:rsidRDefault="00014F83" w:rsidP="00014F83">
            <w:pPr>
              <w:spacing w:before="60" w:after="60"/>
              <w:jc w:val="center"/>
              <w:rPr>
                <w:noProof/>
                <w:sz w:val="18"/>
                <w:szCs w:val="18"/>
                <w:lang w:val="en-US"/>
              </w:rPr>
            </w:pPr>
          </w:p>
        </w:tc>
        <w:tc>
          <w:tcPr>
            <w:tcW w:w="1489" w:type="dxa"/>
            <w:tcBorders>
              <w:top w:val="single" w:sz="4" w:space="0" w:color="auto"/>
              <w:left w:val="nil"/>
              <w:bottom w:val="nil"/>
              <w:right w:val="nil"/>
            </w:tcBorders>
          </w:tcPr>
          <w:p w14:paraId="279DD5A6" w14:textId="77777777" w:rsidR="00014F83" w:rsidRPr="000F1829" w:rsidRDefault="00014F83" w:rsidP="00014F83">
            <w:pPr>
              <w:spacing w:before="60" w:after="60"/>
              <w:jc w:val="center"/>
              <w:rPr>
                <w:noProof/>
                <w:sz w:val="18"/>
                <w:szCs w:val="18"/>
                <w:lang w:val="en-US"/>
              </w:rPr>
            </w:pPr>
            <w:r w:rsidRPr="000F1829">
              <w:rPr>
                <w:noProof/>
                <w:sz w:val="18"/>
                <w:szCs w:val="18"/>
                <w:lang w:val="en-US"/>
              </w:rPr>
              <w:t>1.00</w:t>
            </w:r>
          </w:p>
        </w:tc>
        <w:tc>
          <w:tcPr>
            <w:tcW w:w="1843" w:type="dxa"/>
            <w:tcBorders>
              <w:top w:val="single" w:sz="4" w:space="0" w:color="auto"/>
              <w:left w:val="single" w:sz="6" w:space="0" w:color="auto"/>
              <w:bottom w:val="nil"/>
              <w:right w:val="single" w:sz="6" w:space="0" w:color="auto"/>
            </w:tcBorders>
          </w:tcPr>
          <w:p w14:paraId="6D1A1153" w14:textId="77777777" w:rsidR="00014F83" w:rsidRPr="000F1829" w:rsidRDefault="00014F83" w:rsidP="00014F83">
            <w:pPr>
              <w:spacing w:before="60" w:after="60"/>
              <w:jc w:val="center"/>
              <w:rPr>
                <w:noProof/>
                <w:sz w:val="18"/>
                <w:szCs w:val="18"/>
                <w:lang w:val="en-US"/>
              </w:rPr>
            </w:pPr>
          </w:p>
        </w:tc>
        <w:tc>
          <w:tcPr>
            <w:tcW w:w="1984" w:type="dxa"/>
            <w:tcBorders>
              <w:top w:val="single" w:sz="4" w:space="0" w:color="auto"/>
              <w:left w:val="nil"/>
              <w:bottom w:val="nil"/>
            </w:tcBorders>
          </w:tcPr>
          <w:p w14:paraId="1C179D0F" w14:textId="77777777" w:rsidR="00014F83" w:rsidRPr="000F1829" w:rsidRDefault="00014F83" w:rsidP="00014F83">
            <w:pPr>
              <w:spacing w:before="60" w:after="60"/>
              <w:jc w:val="center"/>
              <w:rPr>
                <w:noProof/>
                <w:sz w:val="18"/>
                <w:szCs w:val="18"/>
                <w:lang w:val="en-US"/>
              </w:rPr>
            </w:pPr>
          </w:p>
        </w:tc>
      </w:tr>
      <w:tr w:rsidR="009F579C" w:rsidRPr="000F1829" w14:paraId="00C53756" w14:textId="77777777" w:rsidTr="00014F83">
        <w:tc>
          <w:tcPr>
            <w:tcW w:w="2575" w:type="dxa"/>
            <w:tcBorders>
              <w:top w:val="dotted" w:sz="6" w:space="0" w:color="auto"/>
              <w:bottom w:val="dotted" w:sz="6" w:space="0" w:color="auto"/>
              <w:right w:val="nil"/>
            </w:tcBorders>
          </w:tcPr>
          <w:p w14:paraId="485980A2" w14:textId="77777777" w:rsidR="00014F83" w:rsidRPr="000F1829" w:rsidRDefault="00014F83" w:rsidP="00286242">
            <w:pPr>
              <w:spacing w:before="60" w:after="60"/>
              <w:jc w:val="left"/>
              <w:rPr>
                <w:noProof/>
                <w:sz w:val="18"/>
                <w:szCs w:val="18"/>
                <w:lang w:val="en-US"/>
              </w:rPr>
            </w:pPr>
            <w:r w:rsidRPr="000F1829">
              <w:rPr>
                <w:noProof/>
                <w:sz w:val="18"/>
                <w:szCs w:val="18"/>
                <w:lang w:val="en-US"/>
              </w:rPr>
              <w:t>Foreign currency: € o</w:t>
            </w:r>
            <w:r w:rsidR="00286242" w:rsidRPr="000F1829">
              <w:rPr>
                <w:noProof/>
                <w:sz w:val="18"/>
                <w:szCs w:val="18"/>
                <w:lang w:val="en-US"/>
              </w:rPr>
              <w:t>r</w:t>
            </w:r>
            <w:r w:rsidRPr="000F1829">
              <w:rPr>
                <w:noProof/>
                <w:sz w:val="18"/>
                <w:szCs w:val="18"/>
                <w:lang w:val="en-US"/>
              </w:rPr>
              <w:t xml:space="preserve"> US$</w:t>
            </w:r>
          </w:p>
        </w:tc>
        <w:tc>
          <w:tcPr>
            <w:tcW w:w="1323" w:type="dxa"/>
            <w:tcBorders>
              <w:top w:val="dotted" w:sz="6" w:space="0" w:color="auto"/>
              <w:left w:val="single" w:sz="6" w:space="0" w:color="auto"/>
              <w:bottom w:val="dotted" w:sz="6" w:space="0" w:color="auto"/>
              <w:right w:val="single" w:sz="6" w:space="0" w:color="auto"/>
            </w:tcBorders>
          </w:tcPr>
          <w:p w14:paraId="2CA88F75" w14:textId="77777777" w:rsidR="00014F83" w:rsidRPr="000F1829" w:rsidRDefault="00014F83" w:rsidP="00014F83">
            <w:pPr>
              <w:spacing w:before="60" w:after="60"/>
              <w:jc w:val="center"/>
              <w:rPr>
                <w:noProof/>
                <w:sz w:val="18"/>
                <w:szCs w:val="18"/>
                <w:lang w:val="en-US"/>
              </w:rPr>
            </w:pPr>
          </w:p>
        </w:tc>
        <w:tc>
          <w:tcPr>
            <w:tcW w:w="1489" w:type="dxa"/>
            <w:tcBorders>
              <w:top w:val="dotted" w:sz="6" w:space="0" w:color="auto"/>
              <w:left w:val="nil"/>
              <w:bottom w:val="dotted" w:sz="6" w:space="0" w:color="auto"/>
              <w:right w:val="nil"/>
            </w:tcBorders>
          </w:tcPr>
          <w:p w14:paraId="599455B7" w14:textId="77777777" w:rsidR="00014F83" w:rsidRPr="000F1829" w:rsidRDefault="00014F83" w:rsidP="00014F83">
            <w:pPr>
              <w:spacing w:before="60" w:after="60"/>
              <w:jc w:val="center"/>
              <w:rPr>
                <w:noProof/>
                <w:sz w:val="18"/>
                <w:szCs w:val="18"/>
                <w:lang w:val="en-US"/>
              </w:rPr>
            </w:pPr>
          </w:p>
        </w:tc>
        <w:tc>
          <w:tcPr>
            <w:tcW w:w="1843" w:type="dxa"/>
            <w:tcBorders>
              <w:top w:val="dotted" w:sz="6" w:space="0" w:color="auto"/>
              <w:left w:val="single" w:sz="6" w:space="0" w:color="auto"/>
              <w:bottom w:val="dotted" w:sz="6" w:space="0" w:color="auto"/>
              <w:right w:val="single" w:sz="6" w:space="0" w:color="auto"/>
            </w:tcBorders>
          </w:tcPr>
          <w:p w14:paraId="2AA941FF" w14:textId="77777777" w:rsidR="00014F83" w:rsidRPr="000F1829" w:rsidRDefault="00014F83" w:rsidP="00014F83">
            <w:pPr>
              <w:spacing w:before="60" w:after="60"/>
              <w:jc w:val="center"/>
              <w:rPr>
                <w:noProof/>
                <w:sz w:val="18"/>
                <w:szCs w:val="18"/>
                <w:lang w:val="en-US"/>
              </w:rPr>
            </w:pPr>
          </w:p>
        </w:tc>
        <w:tc>
          <w:tcPr>
            <w:tcW w:w="1984" w:type="dxa"/>
            <w:tcBorders>
              <w:top w:val="dotted" w:sz="6" w:space="0" w:color="auto"/>
              <w:left w:val="nil"/>
              <w:bottom w:val="dotted" w:sz="6" w:space="0" w:color="auto"/>
            </w:tcBorders>
          </w:tcPr>
          <w:p w14:paraId="3A55986C" w14:textId="77777777" w:rsidR="00014F83" w:rsidRPr="000F1829" w:rsidRDefault="00014F83" w:rsidP="00014F83">
            <w:pPr>
              <w:spacing w:before="60" w:after="60"/>
              <w:jc w:val="center"/>
              <w:rPr>
                <w:noProof/>
                <w:sz w:val="18"/>
                <w:szCs w:val="18"/>
                <w:lang w:val="en-US"/>
              </w:rPr>
            </w:pPr>
          </w:p>
        </w:tc>
      </w:tr>
      <w:tr w:rsidR="009F579C" w:rsidRPr="000F1829" w14:paraId="67B08B17" w14:textId="77777777" w:rsidTr="00014F83">
        <w:tc>
          <w:tcPr>
            <w:tcW w:w="2575" w:type="dxa"/>
            <w:tcBorders>
              <w:top w:val="dotted" w:sz="6" w:space="0" w:color="auto"/>
              <w:bottom w:val="nil"/>
              <w:right w:val="nil"/>
            </w:tcBorders>
          </w:tcPr>
          <w:p w14:paraId="28E89863" w14:textId="77777777" w:rsidR="00014F83" w:rsidRPr="000F1829" w:rsidRDefault="00014F83" w:rsidP="00014F83">
            <w:pPr>
              <w:spacing w:before="60" w:after="60"/>
              <w:jc w:val="left"/>
              <w:rPr>
                <w:noProof/>
                <w:sz w:val="18"/>
                <w:szCs w:val="18"/>
                <w:lang w:val="en-US"/>
              </w:rPr>
            </w:pPr>
            <w:r w:rsidRPr="000F1829">
              <w:rPr>
                <w:noProof/>
                <w:sz w:val="18"/>
                <w:szCs w:val="18"/>
                <w:lang w:val="en-US"/>
              </w:rPr>
              <w:t>Total Bid Price</w:t>
            </w:r>
          </w:p>
        </w:tc>
        <w:tc>
          <w:tcPr>
            <w:tcW w:w="1323" w:type="dxa"/>
            <w:tcBorders>
              <w:top w:val="dotted" w:sz="6" w:space="0" w:color="auto"/>
              <w:left w:val="single" w:sz="6" w:space="0" w:color="auto"/>
              <w:bottom w:val="nil"/>
              <w:right w:val="single" w:sz="6" w:space="0" w:color="auto"/>
            </w:tcBorders>
          </w:tcPr>
          <w:p w14:paraId="7E2AE601" w14:textId="77777777" w:rsidR="00014F83" w:rsidRPr="000F1829" w:rsidRDefault="00014F83" w:rsidP="00014F83">
            <w:pPr>
              <w:spacing w:before="60" w:after="60"/>
              <w:jc w:val="center"/>
              <w:rPr>
                <w:noProof/>
                <w:sz w:val="18"/>
                <w:szCs w:val="18"/>
                <w:lang w:val="en-US"/>
              </w:rPr>
            </w:pPr>
          </w:p>
        </w:tc>
        <w:tc>
          <w:tcPr>
            <w:tcW w:w="1489" w:type="dxa"/>
            <w:tcBorders>
              <w:top w:val="dotted" w:sz="6" w:space="0" w:color="auto"/>
              <w:left w:val="nil"/>
              <w:bottom w:val="nil"/>
              <w:right w:val="nil"/>
            </w:tcBorders>
          </w:tcPr>
          <w:p w14:paraId="4EC6AA1D" w14:textId="77777777" w:rsidR="00014F83" w:rsidRPr="000F1829" w:rsidRDefault="00014F83" w:rsidP="00014F83">
            <w:pPr>
              <w:spacing w:before="60" w:after="60"/>
              <w:jc w:val="center"/>
              <w:rPr>
                <w:noProof/>
                <w:sz w:val="18"/>
                <w:szCs w:val="18"/>
                <w:lang w:val="en-US"/>
              </w:rPr>
            </w:pPr>
          </w:p>
        </w:tc>
        <w:tc>
          <w:tcPr>
            <w:tcW w:w="1843" w:type="dxa"/>
            <w:tcBorders>
              <w:top w:val="dotted" w:sz="6" w:space="0" w:color="auto"/>
              <w:left w:val="single" w:sz="6" w:space="0" w:color="auto"/>
              <w:bottom w:val="nil"/>
              <w:right w:val="single" w:sz="6" w:space="0" w:color="auto"/>
            </w:tcBorders>
          </w:tcPr>
          <w:p w14:paraId="3678F26D" w14:textId="77777777" w:rsidR="00014F83" w:rsidRPr="000F1829" w:rsidRDefault="00014F83" w:rsidP="00014F83">
            <w:pPr>
              <w:spacing w:before="60" w:after="60"/>
              <w:jc w:val="center"/>
              <w:rPr>
                <w:noProof/>
                <w:sz w:val="18"/>
                <w:szCs w:val="18"/>
                <w:lang w:val="en-US"/>
              </w:rPr>
            </w:pPr>
          </w:p>
        </w:tc>
        <w:tc>
          <w:tcPr>
            <w:tcW w:w="1984" w:type="dxa"/>
            <w:tcBorders>
              <w:top w:val="dotted" w:sz="6" w:space="0" w:color="auto"/>
              <w:left w:val="nil"/>
              <w:bottom w:val="nil"/>
            </w:tcBorders>
          </w:tcPr>
          <w:p w14:paraId="58F91BE8" w14:textId="77777777" w:rsidR="00014F83" w:rsidRPr="000F1829" w:rsidRDefault="00014F83" w:rsidP="00014F83">
            <w:pPr>
              <w:spacing w:before="60" w:after="60"/>
              <w:jc w:val="center"/>
              <w:rPr>
                <w:noProof/>
                <w:sz w:val="18"/>
                <w:szCs w:val="18"/>
                <w:lang w:val="en-US"/>
              </w:rPr>
            </w:pPr>
            <w:r w:rsidRPr="000F1829">
              <w:rPr>
                <w:noProof/>
                <w:sz w:val="18"/>
                <w:szCs w:val="18"/>
                <w:lang w:val="en-US"/>
              </w:rPr>
              <w:t>100</w:t>
            </w:r>
            <w:r w:rsidR="00CC3BE8" w:rsidRPr="000F1829">
              <w:rPr>
                <w:noProof/>
                <w:sz w:val="18"/>
                <w:szCs w:val="18"/>
                <w:lang w:val="en-US"/>
              </w:rPr>
              <w:t>.00</w:t>
            </w:r>
          </w:p>
        </w:tc>
      </w:tr>
      <w:tr w:rsidR="009F579C" w:rsidRPr="007526CD" w14:paraId="5D8A6E42" w14:textId="77777777" w:rsidTr="00014F83">
        <w:tc>
          <w:tcPr>
            <w:tcW w:w="2575" w:type="dxa"/>
            <w:tcBorders>
              <w:top w:val="dotted" w:sz="6" w:space="0" w:color="auto"/>
              <w:bottom w:val="dotted" w:sz="4" w:space="0" w:color="auto"/>
              <w:right w:val="nil"/>
            </w:tcBorders>
          </w:tcPr>
          <w:p w14:paraId="7AD4DC33" w14:textId="77777777" w:rsidR="00014F83" w:rsidRPr="000F1829" w:rsidRDefault="00014F83" w:rsidP="00586E1E">
            <w:pPr>
              <w:spacing w:before="60" w:after="60"/>
              <w:jc w:val="left"/>
              <w:rPr>
                <w:noProof/>
                <w:sz w:val="18"/>
                <w:szCs w:val="18"/>
                <w:lang w:val="en-US"/>
              </w:rPr>
            </w:pPr>
            <w:r w:rsidRPr="000F1829">
              <w:rPr>
                <w:noProof/>
                <w:sz w:val="18"/>
                <w:szCs w:val="18"/>
                <w:lang w:val="en-US"/>
              </w:rPr>
              <w:t xml:space="preserve">Provisional </w:t>
            </w:r>
            <w:r w:rsidR="00586E1E" w:rsidRPr="000F1829">
              <w:rPr>
                <w:noProof/>
                <w:sz w:val="18"/>
                <w:szCs w:val="18"/>
                <w:lang w:val="en-US"/>
              </w:rPr>
              <w:t>S</w:t>
            </w:r>
            <w:r w:rsidRPr="000F1829">
              <w:rPr>
                <w:noProof/>
                <w:sz w:val="18"/>
                <w:szCs w:val="18"/>
                <w:lang w:val="en-US"/>
              </w:rPr>
              <w:t>ums expressed in local currency</w:t>
            </w:r>
          </w:p>
        </w:tc>
        <w:tc>
          <w:tcPr>
            <w:tcW w:w="1323" w:type="dxa"/>
            <w:tcBorders>
              <w:top w:val="dotted" w:sz="6" w:space="0" w:color="auto"/>
              <w:left w:val="single" w:sz="6" w:space="0" w:color="auto"/>
              <w:bottom w:val="dotted" w:sz="4" w:space="0" w:color="auto"/>
              <w:right w:val="single" w:sz="6" w:space="0" w:color="auto"/>
            </w:tcBorders>
          </w:tcPr>
          <w:p w14:paraId="5310917A" w14:textId="77777777" w:rsidR="00014F83" w:rsidRPr="000F1829" w:rsidRDefault="00014F83" w:rsidP="00014F83">
            <w:pPr>
              <w:spacing w:before="60" w:after="60"/>
              <w:jc w:val="center"/>
              <w:rPr>
                <w:i/>
                <w:noProof/>
                <w:sz w:val="18"/>
                <w:szCs w:val="18"/>
                <w:lang w:val="en-US"/>
              </w:rPr>
            </w:pPr>
            <w:r w:rsidRPr="000F1829">
              <w:rPr>
                <w:i/>
                <w:noProof/>
                <w:sz w:val="18"/>
                <w:szCs w:val="18"/>
                <w:highlight w:val="yellow"/>
                <w:lang w:val="en-US"/>
              </w:rPr>
              <w:t>[To be entered by the Employer]</w:t>
            </w:r>
          </w:p>
        </w:tc>
        <w:tc>
          <w:tcPr>
            <w:tcW w:w="1489" w:type="dxa"/>
            <w:tcBorders>
              <w:top w:val="dotted" w:sz="6" w:space="0" w:color="auto"/>
              <w:left w:val="nil"/>
              <w:bottom w:val="dotted" w:sz="4" w:space="0" w:color="auto"/>
              <w:right w:val="nil"/>
            </w:tcBorders>
          </w:tcPr>
          <w:p w14:paraId="3DA9E663" w14:textId="77777777" w:rsidR="00014F83" w:rsidRPr="000F1829" w:rsidRDefault="00014F83" w:rsidP="00014F83">
            <w:pPr>
              <w:spacing w:before="60" w:after="60"/>
              <w:jc w:val="center"/>
              <w:rPr>
                <w:noProof/>
                <w:sz w:val="18"/>
                <w:szCs w:val="18"/>
                <w:lang w:val="en-US"/>
              </w:rPr>
            </w:pPr>
          </w:p>
        </w:tc>
        <w:tc>
          <w:tcPr>
            <w:tcW w:w="1843" w:type="dxa"/>
            <w:tcBorders>
              <w:top w:val="dotted" w:sz="6" w:space="0" w:color="auto"/>
              <w:left w:val="single" w:sz="6" w:space="0" w:color="auto"/>
              <w:bottom w:val="dotted" w:sz="4" w:space="0" w:color="auto"/>
              <w:right w:val="single" w:sz="6" w:space="0" w:color="auto"/>
            </w:tcBorders>
          </w:tcPr>
          <w:p w14:paraId="39F8417A" w14:textId="77777777" w:rsidR="00014F83" w:rsidRPr="000F1829" w:rsidRDefault="00014F83" w:rsidP="00014F83">
            <w:pPr>
              <w:spacing w:before="60" w:after="60"/>
              <w:jc w:val="center"/>
              <w:rPr>
                <w:i/>
                <w:noProof/>
                <w:sz w:val="18"/>
                <w:szCs w:val="18"/>
                <w:lang w:val="en-US"/>
              </w:rPr>
            </w:pPr>
            <w:r w:rsidRPr="000F1829">
              <w:rPr>
                <w:i/>
                <w:noProof/>
                <w:sz w:val="18"/>
                <w:szCs w:val="18"/>
                <w:highlight w:val="yellow"/>
                <w:lang w:val="en-US"/>
              </w:rPr>
              <w:t>[To be entered by the Employer]</w:t>
            </w:r>
          </w:p>
        </w:tc>
        <w:tc>
          <w:tcPr>
            <w:tcW w:w="1984" w:type="dxa"/>
            <w:tcBorders>
              <w:top w:val="dotted" w:sz="6" w:space="0" w:color="auto"/>
              <w:left w:val="nil"/>
              <w:bottom w:val="dotted" w:sz="4" w:space="0" w:color="auto"/>
            </w:tcBorders>
          </w:tcPr>
          <w:p w14:paraId="03F4B32D" w14:textId="77777777" w:rsidR="00014F83" w:rsidRPr="000F1829" w:rsidRDefault="00014F83" w:rsidP="00014F83">
            <w:pPr>
              <w:spacing w:before="60" w:after="60"/>
              <w:jc w:val="center"/>
              <w:rPr>
                <w:noProof/>
                <w:sz w:val="18"/>
                <w:szCs w:val="18"/>
                <w:lang w:val="en-US"/>
              </w:rPr>
            </w:pPr>
          </w:p>
        </w:tc>
      </w:tr>
      <w:tr w:rsidR="009F579C" w:rsidRPr="007526CD" w14:paraId="6FB57A89" w14:textId="77777777" w:rsidTr="00014F83">
        <w:tc>
          <w:tcPr>
            <w:tcW w:w="2575" w:type="dxa"/>
            <w:tcBorders>
              <w:top w:val="dotted" w:sz="4" w:space="0" w:color="auto"/>
              <w:bottom w:val="single" w:sz="6" w:space="0" w:color="auto"/>
              <w:right w:val="single" w:sz="6" w:space="0" w:color="auto"/>
            </w:tcBorders>
          </w:tcPr>
          <w:p w14:paraId="22B4BA90" w14:textId="77777777" w:rsidR="00014F83" w:rsidRPr="000F1829" w:rsidRDefault="00014F83" w:rsidP="00014F83">
            <w:pPr>
              <w:spacing w:before="60" w:after="60"/>
              <w:jc w:val="left"/>
              <w:rPr>
                <w:noProof/>
                <w:sz w:val="18"/>
                <w:szCs w:val="18"/>
                <w:lang w:val="en-US"/>
              </w:rPr>
            </w:pPr>
            <w:r w:rsidRPr="000F1829">
              <w:rPr>
                <w:noProof/>
                <w:sz w:val="18"/>
                <w:szCs w:val="18"/>
                <w:lang w:val="en-US"/>
              </w:rPr>
              <w:t>TOTAL BID PRICE (including provisional sum)</w:t>
            </w:r>
          </w:p>
        </w:tc>
        <w:tc>
          <w:tcPr>
            <w:tcW w:w="1323" w:type="dxa"/>
            <w:tcBorders>
              <w:top w:val="dotted" w:sz="4" w:space="0" w:color="auto"/>
              <w:left w:val="single" w:sz="6" w:space="0" w:color="auto"/>
              <w:bottom w:val="single" w:sz="6" w:space="0" w:color="auto"/>
              <w:right w:val="single" w:sz="6" w:space="0" w:color="auto"/>
            </w:tcBorders>
          </w:tcPr>
          <w:p w14:paraId="0A65DEF6" w14:textId="77777777" w:rsidR="00014F83" w:rsidRPr="000F1829" w:rsidRDefault="00014F83" w:rsidP="00014F83">
            <w:pPr>
              <w:spacing w:before="60" w:after="60"/>
              <w:jc w:val="center"/>
              <w:rPr>
                <w:noProof/>
                <w:sz w:val="18"/>
                <w:szCs w:val="18"/>
                <w:lang w:val="en-US"/>
              </w:rPr>
            </w:pPr>
          </w:p>
        </w:tc>
        <w:tc>
          <w:tcPr>
            <w:tcW w:w="1489" w:type="dxa"/>
            <w:tcBorders>
              <w:top w:val="dotted" w:sz="4" w:space="0" w:color="auto"/>
              <w:left w:val="single" w:sz="6" w:space="0" w:color="auto"/>
              <w:bottom w:val="single" w:sz="6" w:space="0" w:color="auto"/>
              <w:right w:val="single" w:sz="6" w:space="0" w:color="auto"/>
            </w:tcBorders>
          </w:tcPr>
          <w:p w14:paraId="01274323" w14:textId="77777777" w:rsidR="00014F83" w:rsidRPr="000F1829" w:rsidRDefault="00014F83" w:rsidP="00014F83">
            <w:pPr>
              <w:spacing w:before="60" w:after="60"/>
              <w:jc w:val="center"/>
              <w:rPr>
                <w:noProof/>
                <w:sz w:val="18"/>
                <w:szCs w:val="18"/>
                <w:lang w:val="en-US"/>
              </w:rPr>
            </w:pPr>
          </w:p>
        </w:tc>
        <w:tc>
          <w:tcPr>
            <w:tcW w:w="1843" w:type="dxa"/>
            <w:tcBorders>
              <w:top w:val="dotted" w:sz="4" w:space="0" w:color="auto"/>
              <w:left w:val="single" w:sz="6" w:space="0" w:color="auto"/>
              <w:bottom w:val="single" w:sz="6" w:space="0" w:color="auto"/>
              <w:right w:val="single" w:sz="6" w:space="0" w:color="auto"/>
            </w:tcBorders>
          </w:tcPr>
          <w:p w14:paraId="5A4738EE" w14:textId="77777777" w:rsidR="00014F83" w:rsidRPr="000F1829" w:rsidRDefault="00014F83" w:rsidP="00014F83">
            <w:pPr>
              <w:spacing w:before="60" w:after="60"/>
              <w:jc w:val="center"/>
              <w:rPr>
                <w:noProof/>
                <w:sz w:val="18"/>
                <w:szCs w:val="18"/>
                <w:lang w:val="en-US"/>
              </w:rPr>
            </w:pPr>
          </w:p>
        </w:tc>
        <w:tc>
          <w:tcPr>
            <w:tcW w:w="1984" w:type="dxa"/>
            <w:tcBorders>
              <w:top w:val="dotted" w:sz="4" w:space="0" w:color="auto"/>
              <w:left w:val="single" w:sz="6" w:space="0" w:color="auto"/>
              <w:bottom w:val="single" w:sz="6" w:space="0" w:color="auto"/>
            </w:tcBorders>
          </w:tcPr>
          <w:p w14:paraId="795FEA89" w14:textId="77777777" w:rsidR="00014F83" w:rsidRPr="000F1829" w:rsidRDefault="00014F83" w:rsidP="00014F83">
            <w:pPr>
              <w:spacing w:before="60" w:after="60"/>
              <w:jc w:val="center"/>
              <w:rPr>
                <w:noProof/>
                <w:sz w:val="18"/>
                <w:szCs w:val="18"/>
                <w:lang w:val="en-US"/>
              </w:rPr>
            </w:pPr>
          </w:p>
        </w:tc>
      </w:tr>
    </w:tbl>
    <w:p w14:paraId="202AC1D9" w14:textId="77777777" w:rsidR="00014F83" w:rsidRPr="000F1829" w:rsidRDefault="00014F83" w:rsidP="00014F83">
      <w:pPr>
        <w:rPr>
          <w:noProof/>
          <w:lang w:val="en-US"/>
        </w:rPr>
      </w:pPr>
    </w:p>
    <w:p w14:paraId="235B60D9" w14:textId="77777777" w:rsidR="00014F83" w:rsidRPr="000F1829" w:rsidRDefault="00014F83" w:rsidP="00014F83">
      <w:pPr>
        <w:jc w:val="center"/>
        <w:rPr>
          <w:b/>
          <w:noProof/>
          <w:u w:val="single"/>
          <w:lang w:val="en-US"/>
        </w:rPr>
      </w:pPr>
      <w:r w:rsidRPr="000F1829">
        <w:rPr>
          <w:b/>
          <w:noProof/>
          <w:u w:val="single"/>
          <w:lang w:val="en-US"/>
        </w:rPr>
        <w:t>Table: Option B</w:t>
      </w:r>
    </w:p>
    <w:p w14:paraId="039F3575" w14:textId="77777777" w:rsidR="00014F83" w:rsidRPr="000F1829" w:rsidRDefault="00014F83" w:rsidP="00014F83">
      <w:pPr>
        <w:rPr>
          <w:noProof/>
          <w:lang w:val="en-US"/>
        </w:rPr>
      </w:pPr>
    </w:p>
    <w:tbl>
      <w:tblPr>
        <w:tblStyle w:val="Grilledutableau"/>
        <w:tblW w:w="0" w:type="auto"/>
        <w:tblLook w:val="04A0" w:firstRow="1" w:lastRow="0" w:firstColumn="1" w:lastColumn="0" w:noHBand="0" w:noVBand="1"/>
      </w:tblPr>
      <w:tblGrid>
        <w:gridCol w:w="9060"/>
      </w:tblGrid>
      <w:tr w:rsidR="009F579C" w:rsidRPr="007526CD" w14:paraId="61A0DD5E" w14:textId="77777777" w:rsidTr="00014F83">
        <w:tc>
          <w:tcPr>
            <w:tcW w:w="9210" w:type="dxa"/>
          </w:tcPr>
          <w:p w14:paraId="0DD28E11" w14:textId="77777777" w:rsidR="00014F83" w:rsidRPr="000F1829" w:rsidRDefault="00014F83" w:rsidP="00014F83">
            <w:pPr>
              <w:jc w:val="center"/>
              <w:rPr>
                <w:b/>
                <w:noProof/>
                <w:lang w:val="en-US"/>
              </w:rPr>
            </w:pPr>
            <w:r w:rsidRPr="000F1829">
              <w:rPr>
                <w:noProof/>
                <w:lang w:val="en-US"/>
              </w:rPr>
              <w:lastRenderedPageBreak/>
              <w:t>To be used only with Option B: "Bidders allowed to quote in local and foreign currencies"</w:t>
            </w:r>
            <w:r w:rsidRPr="000F1829">
              <w:rPr>
                <w:b/>
                <w:noProof/>
                <w:lang w:val="en-US"/>
              </w:rPr>
              <w:t xml:space="preserve"> </w:t>
            </w:r>
            <w:r w:rsidRPr="000F1829">
              <w:rPr>
                <w:b/>
                <w:noProof/>
                <w:lang w:val="en-US"/>
              </w:rPr>
              <w:br/>
              <w:t>(Sub-Clause BDS 15.1)</w:t>
            </w:r>
          </w:p>
        </w:tc>
      </w:tr>
    </w:tbl>
    <w:p w14:paraId="73594C04" w14:textId="77777777" w:rsidR="00014F83" w:rsidRPr="000F1829" w:rsidRDefault="00014F83" w:rsidP="00014F83">
      <w:pPr>
        <w:rPr>
          <w:noProof/>
          <w:lang w:val="en-US"/>
        </w:rPr>
      </w:pPr>
    </w:p>
    <w:p w14:paraId="43C632BC" w14:textId="77777777" w:rsidR="00014F83" w:rsidRPr="000F1829" w:rsidRDefault="00014F83" w:rsidP="00014F83">
      <w:pPr>
        <w:rPr>
          <w:b/>
          <w:noProof/>
          <w:lang w:val="en-US"/>
        </w:rPr>
      </w:pPr>
      <w:r w:rsidRPr="000F1829">
        <w:rPr>
          <w:b/>
          <w:noProof/>
          <w:lang w:val="en-US"/>
        </w:rPr>
        <w:t xml:space="preserve">Summary of currencies of the Bid for _______________________ </w:t>
      </w:r>
      <w:r w:rsidRPr="000F1829">
        <w:rPr>
          <w:b/>
          <w:i/>
          <w:noProof/>
          <w:lang w:val="en-US"/>
        </w:rPr>
        <w:t xml:space="preserve">[insert name of Section of the </w:t>
      </w:r>
      <w:r w:rsidR="00FE1059" w:rsidRPr="000F1829">
        <w:rPr>
          <w:b/>
          <w:i/>
          <w:noProof/>
          <w:lang w:val="en-US"/>
        </w:rPr>
        <w:t>W</w:t>
      </w:r>
      <w:r w:rsidRPr="000F1829">
        <w:rPr>
          <w:b/>
          <w:i/>
          <w:noProof/>
          <w:lang w:val="en-US"/>
        </w:rPr>
        <w:t>orks]</w:t>
      </w:r>
    </w:p>
    <w:p w14:paraId="259524C0" w14:textId="77777777" w:rsidR="00014F83" w:rsidRPr="000F1829" w:rsidRDefault="00014F83" w:rsidP="00014F83">
      <w:pPr>
        <w:rPr>
          <w:noProof/>
          <w:lang w:val="en-US"/>
        </w:rPr>
      </w:pPr>
    </w:p>
    <w:tbl>
      <w:tblPr>
        <w:tblW w:w="0" w:type="auto"/>
        <w:tblInd w:w="120"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4938"/>
        <w:gridCol w:w="4062"/>
      </w:tblGrid>
      <w:tr w:rsidR="009F579C" w:rsidRPr="000F1829" w14:paraId="7B3BE576" w14:textId="77777777" w:rsidTr="00014F83">
        <w:tc>
          <w:tcPr>
            <w:tcW w:w="4938" w:type="dxa"/>
            <w:tcBorders>
              <w:top w:val="single" w:sz="6" w:space="0" w:color="auto"/>
              <w:bottom w:val="single" w:sz="6" w:space="0" w:color="auto"/>
              <w:right w:val="single" w:sz="6" w:space="0" w:color="auto"/>
            </w:tcBorders>
          </w:tcPr>
          <w:p w14:paraId="65AF940B" w14:textId="77777777" w:rsidR="00014F83" w:rsidRPr="000F1829" w:rsidRDefault="00014F83" w:rsidP="00014F83">
            <w:pPr>
              <w:jc w:val="center"/>
              <w:rPr>
                <w:b/>
                <w:noProof/>
                <w:lang w:val="en-US"/>
              </w:rPr>
            </w:pPr>
            <w:r w:rsidRPr="000F1829">
              <w:rPr>
                <w:b/>
                <w:noProof/>
                <w:lang w:val="en-US"/>
              </w:rPr>
              <w:t>Name of currencies</w:t>
            </w:r>
          </w:p>
        </w:tc>
        <w:tc>
          <w:tcPr>
            <w:tcW w:w="4062" w:type="dxa"/>
            <w:tcBorders>
              <w:top w:val="single" w:sz="6" w:space="0" w:color="auto"/>
              <w:left w:val="nil"/>
              <w:bottom w:val="single" w:sz="6" w:space="0" w:color="auto"/>
            </w:tcBorders>
          </w:tcPr>
          <w:p w14:paraId="1BCF4FFA" w14:textId="77777777" w:rsidR="00014F83" w:rsidRPr="000F1829" w:rsidRDefault="00014F83" w:rsidP="00014F83">
            <w:pPr>
              <w:jc w:val="center"/>
              <w:rPr>
                <w:b/>
                <w:noProof/>
                <w:lang w:val="en-US"/>
              </w:rPr>
            </w:pPr>
            <w:r w:rsidRPr="000F1829">
              <w:rPr>
                <w:b/>
                <w:noProof/>
                <w:lang w:val="en-US"/>
              </w:rPr>
              <w:t>Amounts payable</w:t>
            </w:r>
          </w:p>
        </w:tc>
      </w:tr>
      <w:tr w:rsidR="009F579C" w:rsidRPr="000F1829" w14:paraId="6060F40E" w14:textId="77777777" w:rsidTr="00014F83">
        <w:tc>
          <w:tcPr>
            <w:tcW w:w="4938" w:type="dxa"/>
            <w:tcBorders>
              <w:top w:val="nil"/>
              <w:right w:val="single" w:sz="6" w:space="0" w:color="auto"/>
            </w:tcBorders>
          </w:tcPr>
          <w:p w14:paraId="43DED02F" w14:textId="77777777" w:rsidR="00014F83" w:rsidRPr="000F1829" w:rsidRDefault="00014F83" w:rsidP="00014F83">
            <w:pPr>
              <w:jc w:val="left"/>
              <w:rPr>
                <w:noProof/>
                <w:lang w:val="en-US"/>
              </w:rPr>
            </w:pPr>
            <w:r w:rsidRPr="000F1829">
              <w:rPr>
                <w:noProof/>
                <w:lang w:val="en-US"/>
              </w:rPr>
              <w:t>Local currency:</w:t>
            </w:r>
            <w:r w:rsidR="00F03B27" w:rsidRPr="000F1829">
              <w:rPr>
                <w:noProof/>
                <w:lang w:val="en-US"/>
              </w:rPr>
              <w:t xml:space="preserve"> </w:t>
            </w:r>
            <w:r w:rsidRPr="000F1829">
              <w:rPr>
                <w:noProof/>
                <w:lang w:val="en-US"/>
              </w:rPr>
              <w:t>_____________________________</w:t>
            </w:r>
          </w:p>
        </w:tc>
        <w:tc>
          <w:tcPr>
            <w:tcW w:w="4062" w:type="dxa"/>
            <w:tcBorders>
              <w:top w:val="nil"/>
              <w:left w:val="nil"/>
            </w:tcBorders>
          </w:tcPr>
          <w:p w14:paraId="55E57FB4" w14:textId="77777777" w:rsidR="00014F83" w:rsidRPr="000F1829" w:rsidRDefault="00014F83" w:rsidP="00014F83">
            <w:pPr>
              <w:jc w:val="center"/>
              <w:rPr>
                <w:noProof/>
                <w:lang w:val="en-US"/>
              </w:rPr>
            </w:pPr>
          </w:p>
        </w:tc>
      </w:tr>
      <w:tr w:rsidR="009F579C" w:rsidRPr="000F1829" w14:paraId="4F6C0CE0" w14:textId="77777777" w:rsidTr="00014F83">
        <w:tc>
          <w:tcPr>
            <w:tcW w:w="4938" w:type="dxa"/>
            <w:tcBorders>
              <w:right w:val="single" w:sz="6" w:space="0" w:color="auto"/>
            </w:tcBorders>
          </w:tcPr>
          <w:p w14:paraId="027FAADC" w14:textId="77777777" w:rsidR="00014F83" w:rsidRPr="000F1829" w:rsidRDefault="00014F83" w:rsidP="009B3C22">
            <w:pPr>
              <w:jc w:val="left"/>
              <w:rPr>
                <w:noProof/>
                <w:lang w:val="en-US"/>
              </w:rPr>
            </w:pPr>
            <w:r w:rsidRPr="000F1829">
              <w:rPr>
                <w:noProof/>
                <w:lang w:val="en-US"/>
              </w:rPr>
              <w:t>Foreign currency (€ o</w:t>
            </w:r>
            <w:r w:rsidR="009B3C22" w:rsidRPr="000F1829">
              <w:rPr>
                <w:noProof/>
                <w:lang w:val="en-US"/>
              </w:rPr>
              <w:t>r</w:t>
            </w:r>
            <w:r w:rsidRPr="000F1829">
              <w:rPr>
                <w:noProof/>
                <w:lang w:val="en-US"/>
              </w:rPr>
              <w:t xml:space="preserve"> US$):</w:t>
            </w:r>
            <w:r w:rsidR="00F03B27" w:rsidRPr="000F1829">
              <w:rPr>
                <w:noProof/>
                <w:lang w:val="en-US"/>
              </w:rPr>
              <w:t xml:space="preserve"> </w:t>
            </w:r>
            <w:r w:rsidRPr="000F1829">
              <w:rPr>
                <w:noProof/>
                <w:lang w:val="en-US"/>
              </w:rPr>
              <w:t>__________________</w:t>
            </w:r>
          </w:p>
        </w:tc>
        <w:tc>
          <w:tcPr>
            <w:tcW w:w="4062" w:type="dxa"/>
            <w:tcBorders>
              <w:left w:val="nil"/>
            </w:tcBorders>
          </w:tcPr>
          <w:p w14:paraId="76CA715E" w14:textId="77777777" w:rsidR="00014F83" w:rsidRPr="000F1829" w:rsidRDefault="00014F83" w:rsidP="00014F83">
            <w:pPr>
              <w:jc w:val="center"/>
              <w:rPr>
                <w:noProof/>
                <w:lang w:val="en-US"/>
              </w:rPr>
            </w:pPr>
          </w:p>
        </w:tc>
      </w:tr>
      <w:tr w:rsidR="009F579C" w:rsidRPr="007526CD" w14:paraId="1B193BF7" w14:textId="77777777" w:rsidTr="00014F83">
        <w:tc>
          <w:tcPr>
            <w:tcW w:w="4938" w:type="dxa"/>
            <w:tcBorders>
              <w:bottom w:val="single" w:sz="6" w:space="0" w:color="auto"/>
              <w:right w:val="single" w:sz="6" w:space="0" w:color="auto"/>
            </w:tcBorders>
          </w:tcPr>
          <w:p w14:paraId="7F36C32A" w14:textId="77777777" w:rsidR="00014F83" w:rsidRPr="000F1829" w:rsidRDefault="00014F83" w:rsidP="00586E1E">
            <w:pPr>
              <w:jc w:val="left"/>
              <w:rPr>
                <w:noProof/>
                <w:lang w:val="en-US"/>
              </w:rPr>
            </w:pPr>
            <w:r w:rsidRPr="000F1829">
              <w:rPr>
                <w:noProof/>
                <w:lang w:val="en-US"/>
              </w:rPr>
              <w:t xml:space="preserve">Provisional </w:t>
            </w:r>
            <w:r w:rsidR="00586E1E" w:rsidRPr="000F1829">
              <w:rPr>
                <w:noProof/>
                <w:lang w:val="en-US"/>
              </w:rPr>
              <w:t>S</w:t>
            </w:r>
            <w:r w:rsidRPr="000F1829">
              <w:rPr>
                <w:noProof/>
                <w:lang w:val="en-US"/>
              </w:rPr>
              <w:t>ums expressed in local currency</w:t>
            </w:r>
            <w:r w:rsidR="00F03B27" w:rsidRPr="000F1829">
              <w:rPr>
                <w:noProof/>
                <w:lang w:val="en-US"/>
              </w:rPr>
              <w:t>: _</w:t>
            </w:r>
            <w:r w:rsidRPr="000F1829">
              <w:rPr>
                <w:noProof/>
                <w:lang w:val="en-US"/>
              </w:rPr>
              <w:t>____</w:t>
            </w:r>
          </w:p>
        </w:tc>
        <w:tc>
          <w:tcPr>
            <w:tcW w:w="4062" w:type="dxa"/>
            <w:tcBorders>
              <w:left w:val="nil"/>
              <w:bottom w:val="single" w:sz="6" w:space="0" w:color="auto"/>
            </w:tcBorders>
          </w:tcPr>
          <w:p w14:paraId="72EA21A2" w14:textId="77777777" w:rsidR="00014F83" w:rsidRPr="000F1829" w:rsidRDefault="00014F83" w:rsidP="00014F83">
            <w:pPr>
              <w:jc w:val="center"/>
              <w:rPr>
                <w:i/>
                <w:noProof/>
                <w:lang w:val="en-US"/>
              </w:rPr>
            </w:pPr>
            <w:r w:rsidRPr="000F1829">
              <w:rPr>
                <w:i/>
                <w:noProof/>
                <w:highlight w:val="yellow"/>
                <w:lang w:val="en-US"/>
              </w:rPr>
              <w:t>[To be entered by the Employer]</w:t>
            </w:r>
          </w:p>
        </w:tc>
      </w:tr>
    </w:tbl>
    <w:p w14:paraId="321E2CCD" w14:textId="77777777" w:rsidR="00014F83" w:rsidRPr="000F1829" w:rsidRDefault="00014F83" w:rsidP="00014F83">
      <w:pPr>
        <w:rPr>
          <w:noProof/>
          <w:lang w:val="en-US"/>
        </w:rPr>
      </w:pPr>
    </w:p>
    <w:p w14:paraId="4AA9858B" w14:textId="77777777" w:rsidR="00AE38F3" w:rsidRPr="000F1829" w:rsidRDefault="00AE38F3" w:rsidP="00E7124C">
      <w:pPr>
        <w:rPr>
          <w:noProof/>
          <w:lang w:val="en-US"/>
        </w:rPr>
        <w:sectPr w:rsidR="00AE38F3" w:rsidRPr="000F1829" w:rsidSect="00DF62BF">
          <w:footnotePr>
            <w:numRestart w:val="eachSect"/>
          </w:footnotePr>
          <w:pgSz w:w="11906" w:h="16838"/>
          <w:pgMar w:top="1418" w:right="1418" w:bottom="1418" w:left="1418" w:header="709" w:footer="709" w:gutter="0"/>
          <w:cols w:space="708"/>
          <w:docGrid w:linePitch="360"/>
        </w:sectPr>
      </w:pPr>
    </w:p>
    <w:p w14:paraId="647513DD" w14:textId="77777777" w:rsidR="005E6A9C" w:rsidRPr="000F1829" w:rsidRDefault="00BC5F00" w:rsidP="005E6A9C">
      <w:pPr>
        <w:pStyle w:val="Formulaire2"/>
        <w:rPr>
          <w:noProof/>
          <w:lang w:val="en-US"/>
        </w:rPr>
      </w:pPr>
      <w:bookmarkStart w:id="67" w:name="_Toc22116817"/>
      <w:r w:rsidRPr="000F1829">
        <w:rPr>
          <w:noProof/>
          <w:lang w:val="en-US"/>
        </w:rPr>
        <w:lastRenderedPageBreak/>
        <w:t>Appendix 3 to Bid </w:t>
      </w:r>
      <w:r w:rsidRPr="000F1829">
        <w:rPr>
          <w:noProof/>
          <w:lang w:val="en-US"/>
        </w:rPr>
        <w:noBreakHyphen/>
        <w:t> </w:t>
      </w:r>
      <w:r w:rsidR="00014F83" w:rsidRPr="000F1829">
        <w:rPr>
          <w:noProof/>
          <w:lang w:val="en-US"/>
        </w:rPr>
        <w:t xml:space="preserve">Statement of Integrity, Eligibility and Environmental </w:t>
      </w:r>
      <w:r w:rsidR="00186607" w:rsidRPr="000F1829">
        <w:rPr>
          <w:noProof/>
          <w:lang w:val="en-US"/>
        </w:rPr>
        <w:t xml:space="preserve">and Social </w:t>
      </w:r>
      <w:r w:rsidR="00014F83" w:rsidRPr="000F1829">
        <w:rPr>
          <w:noProof/>
          <w:lang w:val="en-US"/>
        </w:rPr>
        <w:t>Responsibility</w:t>
      </w:r>
      <w:bookmarkEnd w:id="67"/>
    </w:p>
    <w:p w14:paraId="4CBADB70" w14:textId="5498DC6A" w:rsidR="009E3101" w:rsidRPr="009E3101" w:rsidRDefault="009E3101" w:rsidP="000A59FC">
      <w:pPr>
        <w:spacing w:line="276" w:lineRule="auto"/>
        <w:rPr>
          <w:i/>
          <w:noProof/>
          <w:lang w:val="en-US"/>
        </w:rPr>
      </w:pPr>
      <w:r w:rsidRPr="000A59FC">
        <w:rPr>
          <w:i/>
          <w:noProof/>
          <w:highlight w:val="yellow"/>
          <w:lang w:val="en-US"/>
        </w:rPr>
        <w:t>[The content of the Statement if Integrity, Eligibility and Environmental and Social Responsibility depends on the signing date of the AFD Financing Agreement that</w:t>
      </w:r>
      <w:r w:rsidRPr="009E3101">
        <w:rPr>
          <w:i/>
          <w:noProof/>
          <w:highlight w:val="yellow"/>
          <w:lang w:val="en-US"/>
        </w:rPr>
        <w:t xml:space="preserve"> </w:t>
      </w:r>
      <w:r w:rsidRPr="000A59FC">
        <w:rPr>
          <w:i/>
          <w:noProof/>
          <w:highlight w:val="yellow"/>
          <w:lang w:val="en-US"/>
        </w:rPr>
        <w:t>covers all or part of the financing of this Contract.</w:t>
      </w:r>
      <w:r w:rsidRPr="000A59FC">
        <w:rPr>
          <w:i/>
          <w:noProof/>
          <w:lang w:val="en-US"/>
        </w:rPr>
        <w:t xml:space="preserve"> </w:t>
      </w:r>
    </w:p>
    <w:p w14:paraId="37813FEA" w14:textId="77777777" w:rsidR="009E3101" w:rsidRPr="000A59FC" w:rsidRDefault="009E3101" w:rsidP="009E3101">
      <w:pPr>
        <w:pStyle w:val="Paragraphedeliste"/>
        <w:numPr>
          <w:ilvl w:val="0"/>
          <w:numId w:val="294"/>
        </w:numPr>
        <w:suppressAutoHyphens w:val="0"/>
        <w:overflowPunct/>
        <w:autoSpaceDE/>
        <w:autoSpaceDN/>
        <w:adjustRightInd/>
        <w:spacing w:before="142" w:after="0"/>
        <w:textAlignment w:val="auto"/>
        <w:rPr>
          <w:i/>
          <w:noProof/>
          <w:highlight w:val="yellow"/>
          <w:lang w:val="en-US"/>
        </w:rPr>
      </w:pPr>
      <w:r w:rsidRPr="000A59FC">
        <w:rPr>
          <w:i/>
          <w:noProof/>
          <w:highlight w:val="yellow"/>
          <w:lang w:val="en-US"/>
        </w:rPr>
        <w:t>For all contracts financed by AFD through a Financing Agreement signed before the 1</w:t>
      </w:r>
      <w:r w:rsidRPr="000A59FC">
        <w:rPr>
          <w:i/>
          <w:noProof/>
          <w:highlight w:val="yellow"/>
          <w:vertAlign w:val="superscript"/>
          <w:lang w:val="en-US"/>
        </w:rPr>
        <w:t>st</w:t>
      </w:r>
      <w:r w:rsidRPr="000A59FC">
        <w:rPr>
          <w:i/>
          <w:noProof/>
          <w:highlight w:val="yellow"/>
          <w:lang w:val="en-US"/>
        </w:rPr>
        <w:t xml:space="preserve"> of February 2024, </w:t>
      </w:r>
      <w:r>
        <w:rPr>
          <w:i/>
          <w:noProof/>
          <w:highlight w:val="yellow"/>
          <w:lang w:val="en-US"/>
        </w:rPr>
        <w:t xml:space="preserve">the Contracting Authority will select the content of OPTION A and remove the OPTION B; </w:t>
      </w:r>
    </w:p>
    <w:p w14:paraId="747DC0E2" w14:textId="77777777" w:rsidR="009E3101" w:rsidRDefault="009E3101" w:rsidP="009E3101">
      <w:pPr>
        <w:pStyle w:val="Paragraphedeliste"/>
        <w:numPr>
          <w:ilvl w:val="0"/>
          <w:numId w:val="294"/>
        </w:numPr>
        <w:suppressAutoHyphens w:val="0"/>
        <w:overflowPunct/>
        <w:autoSpaceDE/>
        <w:autoSpaceDN/>
        <w:adjustRightInd/>
        <w:spacing w:before="142" w:after="0"/>
        <w:textAlignment w:val="auto"/>
        <w:rPr>
          <w:i/>
          <w:noProof/>
          <w:highlight w:val="yellow"/>
          <w:lang w:val="en-US"/>
        </w:rPr>
      </w:pPr>
      <w:r w:rsidRPr="000A59FC">
        <w:rPr>
          <w:i/>
          <w:noProof/>
          <w:highlight w:val="yellow"/>
          <w:lang w:val="en-US"/>
        </w:rPr>
        <w:t>For all contracts financed by AFD through a Financing Agreement signed on or after the 1</w:t>
      </w:r>
      <w:r w:rsidRPr="000A59FC">
        <w:rPr>
          <w:i/>
          <w:noProof/>
          <w:highlight w:val="yellow"/>
          <w:vertAlign w:val="superscript"/>
          <w:lang w:val="en-US"/>
        </w:rPr>
        <w:t>st</w:t>
      </w:r>
      <w:r w:rsidRPr="000A59FC">
        <w:rPr>
          <w:i/>
          <w:noProof/>
          <w:highlight w:val="yellow"/>
          <w:lang w:val="en-US"/>
        </w:rPr>
        <w:t xml:space="preserve"> of February 2024, </w:t>
      </w:r>
      <w:r>
        <w:rPr>
          <w:i/>
          <w:noProof/>
          <w:highlight w:val="yellow"/>
          <w:lang w:val="en-US"/>
        </w:rPr>
        <w:t>the Contracting Authority will select the content of OPTION B and remove the OPTION A. ]</w:t>
      </w:r>
    </w:p>
    <w:p w14:paraId="7AEEF962" w14:textId="77777777" w:rsidR="00DF16EB" w:rsidRDefault="00DF16EB" w:rsidP="000A59FC">
      <w:pPr>
        <w:suppressAutoHyphens w:val="0"/>
        <w:overflowPunct/>
        <w:autoSpaceDE/>
        <w:autoSpaceDN/>
        <w:adjustRightInd/>
        <w:spacing w:before="142" w:after="0"/>
        <w:textAlignment w:val="auto"/>
        <w:rPr>
          <w:i/>
          <w:noProof/>
          <w:highlight w:val="yellow"/>
          <w:lang w:val="en-US"/>
        </w:rPr>
      </w:pPr>
    </w:p>
    <w:p w14:paraId="00F62756" w14:textId="77777777" w:rsidR="00DF16EB" w:rsidRDefault="00DF16EB" w:rsidP="000A59FC">
      <w:pPr>
        <w:suppressAutoHyphens w:val="0"/>
        <w:overflowPunct/>
        <w:autoSpaceDE/>
        <w:autoSpaceDN/>
        <w:adjustRightInd/>
        <w:spacing w:before="142" w:after="0"/>
        <w:textAlignment w:val="auto"/>
        <w:rPr>
          <w:i/>
          <w:noProof/>
          <w:highlight w:val="yellow"/>
          <w:lang w:val="en-US"/>
        </w:rPr>
      </w:pPr>
    </w:p>
    <w:p w14:paraId="175D85E1" w14:textId="50AC66F2" w:rsidR="009E3101" w:rsidRDefault="009E3101" w:rsidP="000A59FC">
      <w:pPr>
        <w:suppressAutoHyphens w:val="0"/>
        <w:overflowPunct/>
        <w:autoSpaceDE/>
        <w:autoSpaceDN/>
        <w:adjustRightInd/>
        <w:spacing w:before="142" w:after="0"/>
        <w:textAlignment w:val="auto"/>
        <w:rPr>
          <w:i/>
          <w:noProof/>
          <w:highlight w:val="yellow"/>
          <w:lang w:val="en-US"/>
        </w:rPr>
      </w:pPr>
      <w:r>
        <w:rPr>
          <w:i/>
          <w:noProof/>
          <w:highlight w:val="yellow"/>
          <w:lang w:val="en-US"/>
        </w:rPr>
        <w:t>[</w:t>
      </w:r>
      <w:r w:rsidRPr="000A59FC">
        <w:rPr>
          <w:b/>
          <w:i/>
          <w:noProof/>
          <w:highlight w:val="yellow"/>
          <w:lang w:val="en-US"/>
        </w:rPr>
        <w:t xml:space="preserve">OPTION A – Version of the Statement of Integrity to be inserted for any Contract financed with an AFD Financing Agreement signed </w:t>
      </w:r>
      <w:r w:rsidRPr="000A59FC">
        <w:rPr>
          <w:b/>
          <w:i/>
          <w:noProof/>
          <w:highlight w:val="yellow"/>
          <w:u w:val="single"/>
          <w:lang w:val="en-US"/>
        </w:rPr>
        <w:t>before</w:t>
      </w:r>
      <w:r w:rsidRPr="000A59FC">
        <w:rPr>
          <w:b/>
          <w:i/>
          <w:noProof/>
          <w:highlight w:val="yellow"/>
          <w:lang w:val="en-US"/>
        </w:rPr>
        <w:t xml:space="preserve"> the 1</w:t>
      </w:r>
      <w:r w:rsidRPr="000A59FC">
        <w:rPr>
          <w:b/>
          <w:i/>
          <w:noProof/>
          <w:highlight w:val="yellow"/>
          <w:vertAlign w:val="superscript"/>
          <w:lang w:val="en-US"/>
        </w:rPr>
        <w:t>st</w:t>
      </w:r>
      <w:r w:rsidRPr="000A59FC">
        <w:rPr>
          <w:b/>
          <w:i/>
          <w:noProof/>
          <w:highlight w:val="yellow"/>
          <w:lang w:val="en-US"/>
        </w:rPr>
        <w:t xml:space="preserve"> of February 2024.</w:t>
      </w:r>
      <w:r>
        <w:rPr>
          <w:i/>
          <w:noProof/>
          <w:highlight w:val="yellow"/>
          <w:lang w:val="en-US"/>
        </w:rPr>
        <w:t xml:space="preserve"> </w:t>
      </w:r>
    </w:p>
    <w:p w14:paraId="00BF75A2" w14:textId="04B14F74" w:rsidR="009E3101" w:rsidRPr="00DF16EB" w:rsidRDefault="009E3101" w:rsidP="00DF16EB">
      <w:pPr>
        <w:suppressAutoHyphens w:val="0"/>
        <w:overflowPunct/>
        <w:autoSpaceDE/>
        <w:autoSpaceDN/>
        <w:adjustRightInd/>
        <w:spacing w:before="142" w:after="0"/>
        <w:jc w:val="center"/>
        <w:textAlignment w:val="auto"/>
        <w:rPr>
          <w:i/>
          <w:noProof/>
          <w:highlight w:val="yellow"/>
          <w:lang w:val="en-US"/>
        </w:rPr>
      </w:pPr>
      <w:r>
        <w:rPr>
          <w:i/>
          <w:noProof/>
          <w:highlight w:val="yellow"/>
          <w:lang w:val="en-US"/>
        </w:rPr>
        <w:t>(Otherwise, delete this section and keep only the OPTION B below)</w:t>
      </w:r>
    </w:p>
    <w:p w14:paraId="4C108AE9" w14:textId="77777777" w:rsidR="009E3101" w:rsidRPr="000A59FC" w:rsidRDefault="009E3101" w:rsidP="000A59FC">
      <w:pPr>
        <w:spacing w:line="276" w:lineRule="auto"/>
        <w:rPr>
          <w:i/>
          <w:noProof/>
          <w:lang w:val="en-US"/>
        </w:rPr>
      </w:pPr>
    </w:p>
    <w:p w14:paraId="31ADFC4A" w14:textId="77777777" w:rsidR="00186607" w:rsidRPr="000F1829" w:rsidRDefault="00186607" w:rsidP="00186607">
      <w:pPr>
        <w:tabs>
          <w:tab w:val="right" w:leader="underscore" w:pos="8789"/>
        </w:tabs>
        <w:rPr>
          <w:noProof/>
          <w:lang w:val="en-US"/>
        </w:rPr>
      </w:pPr>
      <w:r w:rsidRPr="000F1829">
        <w:rPr>
          <w:noProof/>
          <w:lang w:val="en-US"/>
        </w:rPr>
        <w:t xml:space="preserve">Reference of the bid or proposal </w:t>
      </w:r>
      <w:r w:rsidRPr="000F1829">
        <w:rPr>
          <w:noProof/>
          <w:lang w:val="en-US"/>
        </w:rPr>
        <w:tab/>
        <w:t>(the "</w:t>
      </w:r>
      <w:r w:rsidRPr="000F1829">
        <w:rPr>
          <w:b/>
          <w:noProof/>
          <w:lang w:val="en-US"/>
        </w:rPr>
        <w:t>Contract</w:t>
      </w:r>
      <w:r w:rsidRPr="000F1829">
        <w:rPr>
          <w:noProof/>
          <w:lang w:val="en-US"/>
        </w:rPr>
        <w:t>")</w:t>
      </w:r>
    </w:p>
    <w:p w14:paraId="7AB47A8C" w14:textId="77777777" w:rsidR="00186607" w:rsidRPr="000F1829" w:rsidRDefault="00186607" w:rsidP="00186607">
      <w:pPr>
        <w:tabs>
          <w:tab w:val="right" w:leader="underscore" w:pos="8789"/>
        </w:tabs>
        <w:rPr>
          <w:noProof/>
          <w:lang w:val="en-US"/>
        </w:rPr>
      </w:pPr>
      <w:r w:rsidRPr="000F1829">
        <w:rPr>
          <w:noProof/>
          <w:lang w:val="en-US"/>
        </w:rPr>
        <w:t xml:space="preserve">To: </w:t>
      </w:r>
      <w:r w:rsidRPr="000F1829">
        <w:rPr>
          <w:noProof/>
          <w:lang w:val="en-US"/>
        </w:rPr>
        <w:tab/>
        <w:t>(the "</w:t>
      </w:r>
      <w:r w:rsidRPr="000F1829">
        <w:rPr>
          <w:b/>
          <w:noProof/>
          <w:lang w:val="en-US"/>
        </w:rPr>
        <w:t>Contracting Authority</w:t>
      </w:r>
      <w:r w:rsidRPr="000F1829">
        <w:rPr>
          <w:noProof/>
          <w:lang w:val="en-US"/>
        </w:rPr>
        <w:t>")</w:t>
      </w:r>
    </w:p>
    <w:p w14:paraId="78CE3AA0" w14:textId="77777777" w:rsidR="00186607" w:rsidRPr="000F1829" w:rsidRDefault="00186607" w:rsidP="00186607">
      <w:pPr>
        <w:rPr>
          <w:noProof/>
          <w:lang w:val="en-US"/>
        </w:rPr>
      </w:pPr>
    </w:p>
    <w:p w14:paraId="1AAC1060" w14:textId="77777777" w:rsidR="00186607" w:rsidRPr="000F1829" w:rsidRDefault="00186607" w:rsidP="00186607">
      <w:pPr>
        <w:pStyle w:val="Paragraphedeliste"/>
        <w:numPr>
          <w:ilvl w:val="0"/>
          <w:numId w:val="31"/>
        </w:numPr>
        <w:ind w:left="567" w:hanging="567"/>
        <w:contextualSpacing w:val="0"/>
        <w:rPr>
          <w:noProof/>
          <w:lang w:val="en-US"/>
        </w:rPr>
      </w:pPr>
      <w:r w:rsidRPr="000F1829">
        <w:rPr>
          <w:noProof/>
          <w:lang w:val="en-US"/>
        </w:rPr>
        <w:t xml:space="preserve">We recognise and accept that </w:t>
      </w:r>
      <w:r w:rsidRPr="000F1829">
        <w:rPr>
          <w:i/>
          <w:noProof/>
          <w:lang w:val="en-US"/>
        </w:rPr>
        <w:t>Agence Française de Développement</w:t>
      </w:r>
      <w:r w:rsidRPr="000F1829">
        <w:rPr>
          <w:noProof/>
          <w:lang w:val="en-US"/>
        </w:rPr>
        <w:t xml:space="preserve"> ("</w:t>
      </w:r>
      <w:r w:rsidRPr="000F1829">
        <w:rPr>
          <w:b/>
          <w:noProof/>
          <w:lang w:val="en-US"/>
        </w:rPr>
        <w:t>AFD</w:t>
      </w:r>
      <w:r w:rsidRPr="000F1829">
        <w:rPr>
          <w:noProof/>
          <w:lang w:val="en-US"/>
        </w:rPr>
        <w:t xml:space="preserve">") only finances projects of the Contracting Authority subject to its own conditions which are set out in the Financing Agreement which benefits directly or indirectly to the Contracting Authority. As a matter of consequence, no legal relationship exists between AFD and our company, our joint venture or our suppliers, contractors, subcontractors, consultants or subconsultants. The Contracting Authority retains exclusive responsibility for the preparation and implementation of the procurement process and performance of the contract. The Contracting Authority means the Purchaser, the Employer, the Client, as </w:t>
      </w:r>
      <w:r w:rsidRPr="000F1829">
        <w:rPr>
          <w:noProof/>
          <w:lang w:val="en-US"/>
        </w:rPr>
        <w:lastRenderedPageBreak/>
        <w:t>the case may be, for the procurement of goods, works, plants, consulting services or non-consulting services.</w:t>
      </w:r>
    </w:p>
    <w:p w14:paraId="55FCFD47" w14:textId="77777777" w:rsidR="00186607" w:rsidRPr="000F1829" w:rsidRDefault="00186607" w:rsidP="00186607">
      <w:pPr>
        <w:pStyle w:val="Paragraphedeliste"/>
        <w:numPr>
          <w:ilvl w:val="0"/>
          <w:numId w:val="31"/>
        </w:numPr>
        <w:ind w:left="567" w:hanging="567"/>
        <w:contextualSpacing w:val="0"/>
        <w:rPr>
          <w:noProof/>
          <w:lang w:val="en-US"/>
        </w:rPr>
      </w:pPr>
      <w:r w:rsidRPr="000F1829">
        <w:rPr>
          <w:noProof/>
          <w:lang w:val="en-US"/>
        </w:rPr>
        <w:t>We hereby certify that neither we nor any other member of our joint venture or any of our suppliers, contractors, subcontractors, consultants or subconsultants are in any of the following situations:</w:t>
      </w:r>
    </w:p>
    <w:p w14:paraId="658D74CB" w14:textId="77777777" w:rsidR="00186607" w:rsidRPr="000F1829" w:rsidRDefault="00186607" w:rsidP="00186607">
      <w:pPr>
        <w:tabs>
          <w:tab w:val="left" w:pos="1134"/>
        </w:tabs>
        <w:ind w:left="1134" w:hanging="567"/>
        <w:rPr>
          <w:noProof/>
          <w:lang w:val="en-US"/>
        </w:rPr>
      </w:pPr>
      <w:r w:rsidRPr="000F1829">
        <w:rPr>
          <w:noProof/>
          <w:lang w:val="en-US"/>
        </w:rPr>
        <w:t>2.1</w:t>
      </w:r>
      <w:r w:rsidRPr="000F1829">
        <w:rPr>
          <w:noProof/>
          <w:lang w:val="en-US"/>
        </w:rPr>
        <w:tab/>
        <w:t>Being bankrupt, wound up or ceasing our activities, having our activities administered by the courts, having entered into receivership, reorganisation or being in any analogous situation arising from any similar procedure;</w:t>
      </w:r>
    </w:p>
    <w:p w14:paraId="7EC66E14" w14:textId="77777777" w:rsidR="00186607" w:rsidRPr="000F1829" w:rsidRDefault="00186607" w:rsidP="00186607">
      <w:pPr>
        <w:tabs>
          <w:tab w:val="left" w:pos="1134"/>
        </w:tabs>
        <w:ind w:left="1134" w:hanging="567"/>
        <w:rPr>
          <w:noProof/>
          <w:lang w:val="en-US"/>
        </w:rPr>
      </w:pPr>
      <w:r w:rsidRPr="000F1829">
        <w:rPr>
          <w:noProof/>
          <w:lang w:val="en-US"/>
        </w:rPr>
        <w:t>2.2</w:t>
      </w:r>
      <w:r w:rsidRPr="000F1829">
        <w:rPr>
          <w:noProof/>
          <w:lang w:val="en-US"/>
        </w:rPr>
        <w:tab/>
        <w:t>Having been:</w:t>
      </w:r>
    </w:p>
    <w:p w14:paraId="1D79E968" w14:textId="77777777" w:rsidR="00186607" w:rsidRPr="000F1829" w:rsidRDefault="00186607" w:rsidP="00186607">
      <w:pPr>
        <w:pStyle w:val="Paragraphedeliste"/>
        <w:numPr>
          <w:ilvl w:val="0"/>
          <w:numId w:val="30"/>
        </w:numPr>
        <w:ind w:left="1701" w:hanging="567"/>
        <w:contextualSpacing w:val="0"/>
        <w:rPr>
          <w:noProof/>
          <w:lang w:val="en-US"/>
        </w:rPr>
      </w:pPr>
      <w:r w:rsidRPr="000F1829">
        <w:rPr>
          <w:noProof/>
          <w:lang w:val="en-US"/>
        </w:rPr>
        <w:t xml:space="preserve">convicted, within the past five years by a court decision, which has the force of </w:t>
      </w:r>
      <w:r w:rsidRPr="000F1829">
        <w:rPr>
          <w:i/>
          <w:noProof/>
          <w:lang w:val="en-US"/>
        </w:rPr>
        <w:t>res judicata i</w:t>
      </w:r>
      <w:r w:rsidRPr="000F1829">
        <w:rPr>
          <w:noProof/>
          <w:lang w:val="en-US"/>
        </w:rPr>
        <w:t>n the country where the Contract is implemented, of fraud, corruption or of any other offense committed during a procurement process or performance of a contract (in the event of such conviction, you may attach to this Statement of Integrity supporting information showing that this conviction is not relevant in the context of this Contract);</w:t>
      </w:r>
    </w:p>
    <w:p w14:paraId="68FC033C" w14:textId="77777777" w:rsidR="00186607" w:rsidRPr="000F1829" w:rsidRDefault="00186607" w:rsidP="00186607">
      <w:pPr>
        <w:pStyle w:val="Paragraphedeliste"/>
        <w:numPr>
          <w:ilvl w:val="0"/>
          <w:numId w:val="30"/>
        </w:numPr>
        <w:ind w:left="1701" w:hanging="567"/>
        <w:contextualSpacing w:val="0"/>
        <w:rPr>
          <w:noProof/>
          <w:lang w:val="en-US"/>
        </w:rPr>
      </w:pPr>
      <w:r w:rsidRPr="000F1829">
        <w:rPr>
          <w:noProof/>
          <w:lang w:val="en-US"/>
        </w:rPr>
        <w:t>subject to an administrative sanction within the past five years by the European Union or by the competent authorities of the country where we are constituted, for fraud, corruption or for any other offense committed during a procurement process or performance of a contract (in the event of such sanction, you may attach to this Statement of Integrity supporting information showing that this sanction is not relevant in the context of this Contract);</w:t>
      </w:r>
    </w:p>
    <w:p w14:paraId="27150770" w14:textId="77777777" w:rsidR="00186607" w:rsidRPr="000F1829" w:rsidRDefault="00186607" w:rsidP="00186607">
      <w:pPr>
        <w:pStyle w:val="Paragraphedeliste"/>
        <w:numPr>
          <w:ilvl w:val="0"/>
          <w:numId w:val="30"/>
        </w:numPr>
        <w:ind w:left="1701" w:hanging="567"/>
        <w:contextualSpacing w:val="0"/>
        <w:rPr>
          <w:noProof/>
          <w:lang w:val="en-US"/>
        </w:rPr>
      </w:pPr>
      <w:r w:rsidRPr="000F1829">
        <w:rPr>
          <w:noProof/>
          <w:lang w:val="en-US"/>
        </w:rPr>
        <w:t>convicted, within the past five years by a court decision, which has the force of res judicata, of fraud, corruption or of any other offense committed during the procurement process or performance of an AFD-financed contract;</w:t>
      </w:r>
    </w:p>
    <w:p w14:paraId="6CCB2A14" w14:textId="77777777" w:rsidR="00186607" w:rsidRPr="000F1829" w:rsidRDefault="00186607" w:rsidP="00186607">
      <w:pPr>
        <w:tabs>
          <w:tab w:val="left" w:pos="1134"/>
        </w:tabs>
        <w:ind w:left="1134" w:hanging="567"/>
        <w:rPr>
          <w:noProof/>
          <w:lang w:val="en-US"/>
        </w:rPr>
      </w:pPr>
      <w:r w:rsidRPr="000F1829">
        <w:rPr>
          <w:noProof/>
          <w:lang w:val="en-US"/>
        </w:rPr>
        <w:t>2.3</w:t>
      </w:r>
      <w:r w:rsidRPr="000F1829">
        <w:rPr>
          <w:noProof/>
          <w:lang w:val="en-US"/>
        </w:rPr>
        <w:tab/>
        <w:t>Being listed for financial sanctions by the United Nations, the European Union and/or France for the purposes of fight-against-terrorist financing or threat to international peace and security;</w:t>
      </w:r>
    </w:p>
    <w:p w14:paraId="491A2BAA" w14:textId="77777777" w:rsidR="00186607" w:rsidRPr="000F1829" w:rsidRDefault="00186607" w:rsidP="00186607">
      <w:pPr>
        <w:tabs>
          <w:tab w:val="left" w:pos="1134"/>
        </w:tabs>
        <w:ind w:left="1134" w:hanging="567"/>
        <w:rPr>
          <w:noProof/>
          <w:lang w:val="en-US"/>
        </w:rPr>
      </w:pPr>
      <w:r w:rsidRPr="000F1829">
        <w:rPr>
          <w:noProof/>
          <w:lang w:val="en-US"/>
        </w:rPr>
        <w:t>2.4</w:t>
      </w:r>
      <w:r w:rsidRPr="000F1829">
        <w:rPr>
          <w:noProof/>
          <w:lang w:val="en-US"/>
        </w:rPr>
        <w:tab/>
        <w:t xml:space="preserve">Having been subject within the past five years to a contract termination fully settled against us for significant or persistent failure to comply with our contractual </w:t>
      </w:r>
      <w:r w:rsidRPr="000F1829">
        <w:rPr>
          <w:noProof/>
          <w:lang w:val="en-US"/>
        </w:rPr>
        <w:lastRenderedPageBreak/>
        <w:t>obligations during contract performance, unless this termination was challenged and dispute resolution is still pending or has not confirmed a full settlement against us;</w:t>
      </w:r>
    </w:p>
    <w:p w14:paraId="0C09EFE7" w14:textId="77777777" w:rsidR="00186607" w:rsidRPr="000F1829" w:rsidRDefault="00186607" w:rsidP="00186607">
      <w:pPr>
        <w:tabs>
          <w:tab w:val="left" w:pos="1134"/>
        </w:tabs>
        <w:ind w:left="1134" w:hanging="567"/>
        <w:rPr>
          <w:noProof/>
          <w:lang w:val="en-US"/>
        </w:rPr>
      </w:pPr>
      <w:r w:rsidRPr="000F1829">
        <w:rPr>
          <w:noProof/>
          <w:lang w:val="en-US"/>
        </w:rPr>
        <w:t>2.5</w:t>
      </w:r>
      <w:r w:rsidRPr="000F1829">
        <w:rPr>
          <w:noProof/>
          <w:lang w:val="en-US"/>
        </w:rPr>
        <w:tab/>
        <w:t>Not having fulfilled our fiscal obligations regarding payments of taxes in accordance with the legal provisions of either the country where we are constituted or the Contracting Authority's country;</w:t>
      </w:r>
    </w:p>
    <w:p w14:paraId="74452DE8" w14:textId="77777777" w:rsidR="00186607" w:rsidRPr="000F1829" w:rsidRDefault="00186607" w:rsidP="00186607">
      <w:pPr>
        <w:tabs>
          <w:tab w:val="left" w:pos="1134"/>
        </w:tabs>
        <w:ind w:left="1134" w:hanging="567"/>
        <w:rPr>
          <w:noProof/>
          <w:lang w:val="en-US"/>
        </w:rPr>
      </w:pPr>
      <w:r w:rsidRPr="000F1829">
        <w:rPr>
          <w:noProof/>
          <w:lang w:val="en-US"/>
        </w:rPr>
        <w:t>2.6</w:t>
      </w:r>
      <w:r w:rsidRPr="000F1829">
        <w:rPr>
          <w:noProof/>
          <w:lang w:val="en-US"/>
        </w:rPr>
        <w:tab/>
        <w:t xml:space="preserve">Being subject to an exclusion decision of the World Bank and being listed on the website </w:t>
      </w:r>
      <w:hyperlink r:id="rId35" w:history="1">
        <w:r w:rsidRPr="000F1829">
          <w:rPr>
            <w:rStyle w:val="Lienhypertexte"/>
            <w:noProof/>
            <w:color w:val="auto"/>
            <w:lang w:val="en-US"/>
          </w:rPr>
          <w:t>http://www.worldbank.org/debarr</w:t>
        </w:r>
      </w:hyperlink>
      <w:r w:rsidRPr="000F1829">
        <w:rPr>
          <w:noProof/>
          <w:lang w:val="en-US"/>
        </w:rPr>
        <w:t xml:space="preserve"> (in the event of such exclusion, you may attach to this Statement of Integrity supporting information showing that this exclusion is not relevant in the context of this Contract);</w:t>
      </w:r>
    </w:p>
    <w:p w14:paraId="1CFF17F1" w14:textId="77777777" w:rsidR="00186607" w:rsidRPr="000F1829" w:rsidRDefault="00186607" w:rsidP="00186607">
      <w:pPr>
        <w:tabs>
          <w:tab w:val="left" w:pos="1134"/>
        </w:tabs>
        <w:ind w:left="1134" w:hanging="567"/>
        <w:rPr>
          <w:noProof/>
          <w:lang w:val="en-US"/>
        </w:rPr>
      </w:pPr>
      <w:r w:rsidRPr="000F1829">
        <w:rPr>
          <w:noProof/>
          <w:lang w:val="en-US"/>
        </w:rPr>
        <w:t>2.7</w:t>
      </w:r>
      <w:r w:rsidRPr="000F1829">
        <w:rPr>
          <w:noProof/>
          <w:lang w:val="en-US"/>
        </w:rPr>
        <w:tab/>
        <w:t>Having created false documents or committed misrepresentation in documentation requested by the Contracting Authority as part of the procurement process of this Contract.</w:t>
      </w:r>
    </w:p>
    <w:p w14:paraId="0146395E" w14:textId="77777777" w:rsidR="00186607" w:rsidRPr="000F1829" w:rsidRDefault="00186607" w:rsidP="00186607">
      <w:pPr>
        <w:pStyle w:val="Paragraphedeliste"/>
        <w:numPr>
          <w:ilvl w:val="0"/>
          <w:numId w:val="31"/>
        </w:numPr>
        <w:ind w:left="567" w:hanging="567"/>
        <w:contextualSpacing w:val="0"/>
        <w:rPr>
          <w:noProof/>
          <w:lang w:val="en-US"/>
        </w:rPr>
      </w:pPr>
      <w:r w:rsidRPr="000F1829">
        <w:rPr>
          <w:noProof/>
          <w:lang w:val="en-US"/>
        </w:rPr>
        <w:t>We hereby certify that neither we, nor any of the members of our joint venture or any of our suppliers, contractors, subcontractors, consultants or subconsultants are in any of the following situations of conflict of interest:</w:t>
      </w:r>
    </w:p>
    <w:p w14:paraId="7E138331" w14:textId="77777777" w:rsidR="00186607" w:rsidRPr="000F1829" w:rsidRDefault="00186607" w:rsidP="00186607">
      <w:pPr>
        <w:tabs>
          <w:tab w:val="left" w:pos="1134"/>
        </w:tabs>
        <w:ind w:left="1134" w:hanging="567"/>
        <w:rPr>
          <w:noProof/>
          <w:lang w:val="en-US"/>
        </w:rPr>
      </w:pPr>
      <w:r w:rsidRPr="000F1829">
        <w:rPr>
          <w:noProof/>
          <w:lang w:val="en-US"/>
        </w:rPr>
        <w:t>3.1</w:t>
      </w:r>
      <w:r w:rsidRPr="000F1829">
        <w:rPr>
          <w:noProof/>
          <w:lang w:val="en-US"/>
        </w:rPr>
        <w:tab/>
        <w:t>Being an affiliate controlled by the Contracting Authority or a shareholder controlling the Contracting Authority, unless the stemming conflict of interest has been brought to the attention of AFD and resolved to its satisfaction;</w:t>
      </w:r>
    </w:p>
    <w:p w14:paraId="4D9CE9E9" w14:textId="77777777" w:rsidR="00186607" w:rsidRPr="000F1829" w:rsidRDefault="00186607" w:rsidP="00186607">
      <w:pPr>
        <w:tabs>
          <w:tab w:val="left" w:pos="1134"/>
        </w:tabs>
        <w:ind w:left="1134" w:hanging="567"/>
        <w:rPr>
          <w:noProof/>
          <w:lang w:val="en-US"/>
        </w:rPr>
      </w:pPr>
      <w:r w:rsidRPr="000F1829">
        <w:rPr>
          <w:noProof/>
          <w:lang w:val="en-US"/>
        </w:rPr>
        <w:t>3.2</w:t>
      </w:r>
      <w:r w:rsidRPr="000F1829">
        <w:rPr>
          <w:noProof/>
          <w:lang w:val="en-US"/>
        </w:rPr>
        <w:tab/>
        <w:t>Having a business or family relationship with a Contracting Authority's staff involved in the procurement process or the supervision of the resulting Contract, unless the stemming conflict of interest has been brought to the attention of AFD and resolved to its satisfaction;</w:t>
      </w:r>
    </w:p>
    <w:p w14:paraId="17C65F72" w14:textId="77777777" w:rsidR="00186607" w:rsidRPr="000F1829" w:rsidRDefault="00186607" w:rsidP="00186607">
      <w:pPr>
        <w:tabs>
          <w:tab w:val="left" w:pos="1134"/>
        </w:tabs>
        <w:ind w:left="1134" w:hanging="567"/>
        <w:rPr>
          <w:noProof/>
          <w:lang w:val="en-US"/>
        </w:rPr>
      </w:pPr>
      <w:r w:rsidRPr="000F1829">
        <w:rPr>
          <w:noProof/>
          <w:lang w:val="en-US"/>
        </w:rPr>
        <w:t>3.3</w:t>
      </w:r>
      <w:r w:rsidRPr="000F1829">
        <w:rPr>
          <w:noProof/>
          <w:lang w:val="en-US"/>
        </w:rPr>
        <w:tab/>
        <w:t>Being controlled by or controlling another bidder or consultant, or being under common control with another bidder or consultant, or receiving from or granting subsidies directly or indirectly to another bidder or consultant, having the same legal representative as another bidder or consultant, maintaining direct or indirect contacts with another bidder or consultant which allows us to have or give access to information contained in the respective applications, bids or proposals, influencing them or influencing decisions of the Contracting Authority;</w:t>
      </w:r>
    </w:p>
    <w:p w14:paraId="30485D0D" w14:textId="77777777" w:rsidR="00186607" w:rsidRPr="000F1829" w:rsidRDefault="00186607" w:rsidP="00186607">
      <w:pPr>
        <w:tabs>
          <w:tab w:val="left" w:pos="1134"/>
        </w:tabs>
        <w:ind w:left="1134" w:hanging="567"/>
        <w:rPr>
          <w:noProof/>
          <w:lang w:val="en-US"/>
        </w:rPr>
      </w:pPr>
      <w:r w:rsidRPr="000F1829">
        <w:rPr>
          <w:noProof/>
          <w:lang w:val="en-US"/>
        </w:rPr>
        <w:lastRenderedPageBreak/>
        <w:t>3.4</w:t>
      </w:r>
      <w:r w:rsidRPr="000F1829">
        <w:rPr>
          <w:noProof/>
          <w:lang w:val="en-US"/>
        </w:rPr>
        <w:tab/>
        <w:t>Being engaged in a consulting services activity, which, by its nature, may be in conflict with the assignments that we would carry out for the Contracting Authority;</w:t>
      </w:r>
    </w:p>
    <w:p w14:paraId="63267DE2" w14:textId="77777777" w:rsidR="00186607" w:rsidRPr="000F1829" w:rsidRDefault="00186607" w:rsidP="00186607">
      <w:pPr>
        <w:tabs>
          <w:tab w:val="left" w:pos="1134"/>
        </w:tabs>
        <w:ind w:left="1134" w:hanging="567"/>
        <w:rPr>
          <w:noProof/>
          <w:lang w:val="en-US"/>
        </w:rPr>
      </w:pPr>
      <w:r w:rsidRPr="000F1829">
        <w:rPr>
          <w:noProof/>
          <w:lang w:val="en-US"/>
        </w:rPr>
        <w:t>3.5</w:t>
      </w:r>
      <w:r w:rsidRPr="000F1829">
        <w:rPr>
          <w:noProof/>
          <w:lang w:val="en-US"/>
        </w:rPr>
        <w:tab/>
        <w:t>In the case of procurement of goods, works or plants:</w:t>
      </w:r>
    </w:p>
    <w:p w14:paraId="56B82FDA" w14:textId="77777777" w:rsidR="00186607" w:rsidRPr="000F1829" w:rsidRDefault="00186607" w:rsidP="00186607">
      <w:pPr>
        <w:pStyle w:val="Paragraphedeliste"/>
        <w:numPr>
          <w:ilvl w:val="0"/>
          <w:numId w:val="32"/>
        </w:numPr>
        <w:ind w:left="1701" w:hanging="567"/>
        <w:contextualSpacing w:val="0"/>
        <w:rPr>
          <w:noProof/>
          <w:lang w:val="en-US"/>
        </w:rPr>
      </w:pPr>
      <w:r w:rsidRPr="000F1829">
        <w:rPr>
          <w:noProof/>
          <w:lang w:val="en-US"/>
        </w:rPr>
        <w:t>Having prepared or having been associated with a consultant who prepared specifications, drawings, calculations and other documentation to be used in the procurement process of this Contract;</w:t>
      </w:r>
    </w:p>
    <w:p w14:paraId="7310957C" w14:textId="77777777" w:rsidR="00186607" w:rsidRPr="000F1829" w:rsidRDefault="00186607" w:rsidP="00186607">
      <w:pPr>
        <w:pStyle w:val="Paragraphedeliste"/>
        <w:numPr>
          <w:ilvl w:val="0"/>
          <w:numId w:val="32"/>
        </w:numPr>
        <w:ind w:left="1701" w:hanging="567"/>
        <w:contextualSpacing w:val="0"/>
        <w:rPr>
          <w:noProof/>
          <w:lang w:val="en-US"/>
        </w:rPr>
      </w:pPr>
      <w:r w:rsidRPr="000F1829">
        <w:rPr>
          <w:noProof/>
          <w:lang w:val="en-US"/>
        </w:rPr>
        <w:t xml:space="preserve">Having been recruited (or being proposed to be recruited) ourselves or any of our affiliates, to carry out works supervision or inspection for this Contract. </w:t>
      </w:r>
    </w:p>
    <w:p w14:paraId="5E43A756" w14:textId="77777777" w:rsidR="00186607" w:rsidRPr="000F1829" w:rsidRDefault="00186607" w:rsidP="00186607">
      <w:pPr>
        <w:pStyle w:val="Paragraphedeliste"/>
        <w:numPr>
          <w:ilvl w:val="0"/>
          <w:numId w:val="31"/>
        </w:numPr>
        <w:ind w:left="567" w:hanging="567"/>
        <w:contextualSpacing w:val="0"/>
        <w:rPr>
          <w:noProof/>
          <w:lang w:val="en-US"/>
        </w:rPr>
      </w:pPr>
      <w:r w:rsidRPr="000F1829">
        <w:rPr>
          <w:noProof/>
          <w:lang w:val="en-US"/>
        </w:rPr>
        <w:t>If we are a state-owned entity, and to compete in a procurement process, we certify that we have legal and financial autonomy and that we operate under commercial laws and regulations.</w:t>
      </w:r>
    </w:p>
    <w:p w14:paraId="647780A8" w14:textId="77777777" w:rsidR="00186607" w:rsidRPr="000F1829" w:rsidRDefault="00186607" w:rsidP="00186607">
      <w:pPr>
        <w:pStyle w:val="Paragraphedeliste"/>
        <w:numPr>
          <w:ilvl w:val="0"/>
          <w:numId w:val="31"/>
        </w:numPr>
        <w:ind w:left="567" w:hanging="567"/>
        <w:contextualSpacing w:val="0"/>
        <w:rPr>
          <w:noProof/>
          <w:lang w:val="en-US"/>
        </w:rPr>
      </w:pPr>
      <w:r w:rsidRPr="000F1829">
        <w:rPr>
          <w:noProof/>
          <w:lang w:val="en-US"/>
        </w:rPr>
        <w:t>We undertake to bring to the attention of the Contracting Authority, which will inform AFD, any change in situation with regard to points 2 to 4 here above.</w:t>
      </w:r>
    </w:p>
    <w:p w14:paraId="578F94E1" w14:textId="77777777" w:rsidR="00186607" w:rsidRPr="000F1829" w:rsidRDefault="00186607" w:rsidP="00186607">
      <w:pPr>
        <w:pStyle w:val="Paragraphedeliste"/>
        <w:numPr>
          <w:ilvl w:val="0"/>
          <w:numId w:val="31"/>
        </w:numPr>
        <w:ind w:left="567" w:hanging="567"/>
        <w:contextualSpacing w:val="0"/>
        <w:rPr>
          <w:noProof/>
          <w:lang w:val="en-US"/>
        </w:rPr>
      </w:pPr>
      <w:r w:rsidRPr="000F1829">
        <w:rPr>
          <w:noProof/>
          <w:lang w:val="en-US"/>
        </w:rPr>
        <w:t>In the context of the procurement process and performance of the corresponding contract:</w:t>
      </w:r>
    </w:p>
    <w:p w14:paraId="3A4F7280" w14:textId="77777777" w:rsidR="00186607" w:rsidRPr="000F1829" w:rsidRDefault="00186607" w:rsidP="00186607">
      <w:pPr>
        <w:tabs>
          <w:tab w:val="left" w:pos="1134"/>
        </w:tabs>
        <w:ind w:left="1134" w:hanging="567"/>
        <w:rPr>
          <w:noProof/>
          <w:lang w:val="en-US"/>
        </w:rPr>
      </w:pPr>
      <w:r w:rsidRPr="000F1829">
        <w:rPr>
          <w:noProof/>
          <w:lang w:val="en-US"/>
        </w:rPr>
        <w:t>6.1</w:t>
      </w:r>
      <w:r w:rsidRPr="000F1829">
        <w:rPr>
          <w:noProof/>
          <w:lang w:val="en-US"/>
        </w:rPr>
        <w:tab/>
        <w:t>We have not and we will not engage in any dishonest conduct (act or omission) deliberately indented to deceive others, to intentionally conceal items, to violate or vitiate someone's consent, to make them circumvent legal or regulatory requirements and/or to violate their internal rules in order to obtain illegitimate profit;</w:t>
      </w:r>
    </w:p>
    <w:p w14:paraId="14E86E85" w14:textId="77777777" w:rsidR="00186607" w:rsidRPr="000F1829" w:rsidRDefault="00186607" w:rsidP="00186607">
      <w:pPr>
        <w:tabs>
          <w:tab w:val="left" w:pos="1134"/>
        </w:tabs>
        <w:ind w:left="1134" w:hanging="567"/>
        <w:rPr>
          <w:noProof/>
          <w:lang w:val="en-US"/>
        </w:rPr>
      </w:pPr>
      <w:r w:rsidRPr="000F1829">
        <w:rPr>
          <w:noProof/>
          <w:lang w:val="en-US"/>
        </w:rPr>
        <w:t>6.2</w:t>
      </w:r>
      <w:r w:rsidRPr="000F1829">
        <w:rPr>
          <w:noProof/>
          <w:lang w:val="en-US"/>
        </w:rPr>
        <w:tab/>
        <w:t>We have not and we will not engage in any dishonest conduct (act or omission) contrary to our legal or regulatory obligations or our internal rules in order to obtain illegitimate profit;</w:t>
      </w:r>
    </w:p>
    <w:p w14:paraId="33E4ABE0" w14:textId="77777777" w:rsidR="00186607" w:rsidRPr="000F1829" w:rsidRDefault="00186607" w:rsidP="00186607">
      <w:pPr>
        <w:tabs>
          <w:tab w:val="left" w:pos="1134"/>
        </w:tabs>
        <w:ind w:left="1134" w:hanging="567"/>
        <w:rPr>
          <w:noProof/>
          <w:lang w:val="en-US"/>
        </w:rPr>
      </w:pPr>
      <w:r w:rsidRPr="000F1829">
        <w:rPr>
          <w:noProof/>
          <w:lang w:val="en-US"/>
        </w:rPr>
        <w:t>6.3</w:t>
      </w:r>
      <w:r w:rsidRPr="000F1829">
        <w:rPr>
          <w:noProof/>
          <w:lang w:val="en-US"/>
        </w:rPr>
        <w:tab/>
        <w:t xml:space="preserve">We have not promised, offered or given and we will not promise, offer or give, directly or indirectly to (i) any Person who holds a legislative, executive, administrative or judicial mandate within the State of the Contracting Authority regardless of whether that Person was nominated or elected, regardless of the permanent or temporary, paid or unpaid nature of the position and regardless of the hierarchical level the Person occupies, (ii) any other Person who performs a </w:t>
      </w:r>
      <w:r w:rsidRPr="000F1829">
        <w:rPr>
          <w:noProof/>
          <w:lang w:val="en-US"/>
        </w:rPr>
        <w:lastRenderedPageBreak/>
        <w:t>public function, including for a State institution or a State</w:t>
      </w:r>
      <w:r w:rsidRPr="000F1829">
        <w:rPr>
          <w:noProof/>
          <w:lang w:val="en-US"/>
        </w:rPr>
        <w:noBreakHyphen/>
        <w:t>owned company, or who provides a public service, or (iii) any other person defined as a Public Officer by the national laws of the Contracting Authority’s country, an undue advantage of any kind, for himself or for another Person or entity, for such Public Officer to act or refrain from acting in his official capacity;</w:t>
      </w:r>
    </w:p>
    <w:p w14:paraId="66A275C2" w14:textId="77777777" w:rsidR="00186607" w:rsidRPr="000F1829" w:rsidRDefault="00186607" w:rsidP="00186607">
      <w:pPr>
        <w:tabs>
          <w:tab w:val="left" w:pos="1134"/>
        </w:tabs>
        <w:ind w:left="1134" w:hanging="567"/>
        <w:rPr>
          <w:noProof/>
          <w:lang w:val="en-US"/>
        </w:rPr>
      </w:pPr>
      <w:r w:rsidRPr="000F1829">
        <w:rPr>
          <w:noProof/>
          <w:lang w:val="en-US"/>
        </w:rPr>
        <w:t>6.4</w:t>
      </w:r>
      <w:r w:rsidRPr="000F1829">
        <w:rPr>
          <w:noProof/>
          <w:lang w:val="en-US"/>
        </w:rPr>
        <w:tab/>
        <w:t>We have not promised, offered or given and we will not promise, offer or give, directly or indirectly to any Person who occupies an executive position in a private sector entity or works for such an entity, regardless of the nature of his/her capacity, any undue advantage of any kind, for himself or another Person or entity for such Person to perform or refrain from performing any act in breach of its legal, contractual or professional obligations;</w:t>
      </w:r>
    </w:p>
    <w:p w14:paraId="018C74F6" w14:textId="77777777" w:rsidR="00186607" w:rsidRPr="000F1829" w:rsidRDefault="00186607" w:rsidP="00186607">
      <w:pPr>
        <w:tabs>
          <w:tab w:val="left" w:pos="1134"/>
        </w:tabs>
        <w:ind w:left="1134" w:hanging="567"/>
        <w:rPr>
          <w:noProof/>
          <w:lang w:val="en-US"/>
        </w:rPr>
      </w:pPr>
      <w:r w:rsidRPr="000F1829">
        <w:rPr>
          <w:noProof/>
          <w:lang w:val="en-US"/>
        </w:rPr>
        <w:t>6.5</w:t>
      </w:r>
      <w:r w:rsidRPr="000F1829">
        <w:rPr>
          <w:noProof/>
          <w:lang w:val="en-US"/>
        </w:rPr>
        <w:tab/>
        <w:t>We have not and we will not engage in any practice likely to influence the contract award process to the detriment of the Contracting Authority and, in particular, in any anti</w:t>
      </w:r>
      <w:r w:rsidRPr="000F1829">
        <w:rPr>
          <w:noProof/>
          <w:lang w:val="en-US"/>
        </w:rPr>
        <w:noBreakHyphen/>
        <w:t>competitive practice having for object or for effect to prevent, restrict or distort competition, namely by limiting access to the market or the free exercise of competition by other undertakings;</w:t>
      </w:r>
    </w:p>
    <w:p w14:paraId="046FC0E9" w14:textId="77777777" w:rsidR="00186607" w:rsidRPr="000F1829" w:rsidRDefault="00186607" w:rsidP="00186607">
      <w:pPr>
        <w:tabs>
          <w:tab w:val="left" w:pos="1134"/>
        </w:tabs>
        <w:ind w:left="1134" w:hanging="567"/>
        <w:rPr>
          <w:noProof/>
          <w:lang w:val="en-US"/>
        </w:rPr>
      </w:pPr>
      <w:r w:rsidRPr="000F1829">
        <w:rPr>
          <w:noProof/>
          <w:lang w:val="en-US"/>
        </w:rPr>
        <w:t>6.6</w:t>
      </w:r>
      <w:r w:rsidRPr="000F1829">
        <w:rPr>
          <w:noProof/>
          <w:lang w:val="en-US"/>
        </w:rPr>
        <w:tab/>
        <w:t>Neither we nor any of the members of our joint venture or any of our suppliers, contractors, subcontractors, consultants or subconsultants shall acquire or supply any equipment nor operate in any sectors under an embargo of the United Nations, the European Union or France;</w:t>
      </w:r>
    </w:p>
    <w:p w14:paraId="4E485F52" w14:textId="77777777" w:rsidR="00186607" w:rsidRPr="000F1829" w:rsidRDefault="00186607" w:rsidP="00186607">
      <w:pPr>
        <w:tabs>
          <w:tab w:val="left" w:pos="1134"/>
        </w:tabs>
        <w:ind w:left="1134" w:hanging="567"/>
        <w:rPr>
          <w:noProof/>
          <w:lang w:val="en-US"/>
        </w:rPr>
      </w:pPr>
      <w:r w:rsidRPr="000F1829">
        <w:rPr>
          <w:noProof/>
          <w:lang w:val="en-US"/>
        </w:rPr>
        <w:t>6.7</w:t>
      </w:r>
      <w:r w:rsidRPr="000F1829">
        <w:rPr>
          <w:noProof/>
          <w:lang w:val="en-US"/>
        </w:rPr>
        <w:tab/>
        <w:t>We commit ourselves to comply with and ensure that all of our suppliers, contractors, subcontractors, consultants or subconsultants comply with international environmental and labour standards, consistent with laws and regulations applicable in the country of implementation of the Contract, including the fundamental conventions of the International Labour Organisation (ILO) and international environmental treaties. Moreover, we shall implement environmental and social risks mitigation measures when specified in the environmental and social commitment plan (ESCP) provided by the Contracting Authority.</w:t>
      </w:r>
    </w:p>
    <w:p w14:paraId="497DA65C" w14:textId="77777777" w:rsidR="00186607" w:rsidRPr="000F1829" w:rsidRDefault="00186607" w:rsidP="00186607">
      <w:pPr>
        <w:pStyle w:val="Paragraphedeliste"/>
        <w:numPr>
          <w:ilvl w:val="0"/>
          <w:numId w:val="31"/>
        </w:numPr>
        <w:ind w:left="567" w:hanging="567"/>
        <w:contextualSpacing w:val="0"/>
        <w:rPr>
          <w:noProof/>
          <w:lang w:val="en-US"/>
        </w:rPr>
      </w:pPr>
      <w:r w:rsidRPr="000F1829">
        <w:rPr>
          <w:noProof/>
          <w:lang w:val="en-US"/>
        </w:rPr>
        <w:t>We, as well as members of our joint venture and our suppliers, contractors, subcontractors, consultants or subconsultants authorise AFD to inspect accounts, records and other documents relating to the procurement process and performance of the contract and to have them audited by auditors appointed by AFD.</w:t>
      </w:r>
    </w:p>
    <w:p w14:paraId="746402A4" w14:textId="77777777" w:rsidR="00186607" w:rsidRPr="000F1829" w:rsidRDefault="00186607" w:rsidP="00186607">
      <w:pPr>
        <w:rPr>
          <w:noProof/>
          <w:lang w:val="en-US"/>
        </w:rPr>
      </w:pPr>
    </w:p>
    <w:p w14:paraId="3BC64B02" w14:textId="77777777" w:rsidR="00186607" w:rsidRPr="000F1829" w:rsidRDefault="00186607" w:rsidP="00186607">
      <w:pPr>
        <w:tabs>
          <w:tab w:val="right" w:leader="underscore" w:pos="5103"/>
          <w:tab w:val="right" w:leader="underscore" w:pos="9072"/>
        </w:tabs>
        <w:rPr>
          <w:noProof/>
          <w:lang w:val="en-US"/>
        </w:rPr>
      </w:pPr>
      <w:r w:rsidRPr="000F1829">
        <w:rPr>
          <w:noProof/>
          <w:lang w:val="en-US"/>
        </w:rPr>
        <w:t xml:space="preserve">Name: </w:t>
      </w:r>
      <w:r w:rsidRPr="000F1829">
        <w:rPr>
          <w:noProof/>
          <w:lang w:val="en-US"/>
        </w:rPr>
        <w:tab/>
        <w:t xml:space="preserve"> In the capacity of: </w:t>
      </w:r>
      <w:r w:rsidRPr="000F1829">
        <w:rPr>
          <w:noProof/>
          <w:lang w:val="en-US"/>
        </w:rPr>
        <w:tab/>
      </w:r>
    </w:p>
    <w:p w14:paraId="41386843" w14:textId="77777777" w:rsidR="00186607" w:rsidRPr="000F1829" w:rsidRDefault="00186607" w:rsidP="00186607">
      <w:pPr>
        <w:tabs>
          <w:tab w:val="right" w:leader="underscore" w:pos="9072"/>
        </w:tabs>
        <w:rPr>
          <w:noProof/>
          <w:lang w:val="en-US"/>
        </w:rPr>
      </w:pPr>
      <w:r w:rsidRPr="000F1829">
        <w:rPr>
          <w:noProof/>
          <w:lang w:val="en-US"/>
        </w:rPr>
        <w:t>Duly empowered to sign in the name and on behalf of</w:t>
      </w:r>
      <w:r w:rsidRPr="000F1829">
        <w:rPr>
          <w:rStyle w:val="Appelnotedebasdep"/>
          <w:noProof/>
          <w:lang w:val="en-US"/>
        </w:rPr>
        <w:footnoteReference w:id="32"/>
      </w:r>
      <w:r w:rsidRPr="000F1829">
        <w:rPr>
          <w:noProof/>
          <w:lang w:val="en-US"/>
        </w:rPr>
        <w:t>:</w:t>
      </w:r>
      <w:r w:rsidRPr="000F1829">
        <w:rPr>
          <w:noProof/>
          <w:lang w:val="en-US"/>
        </w:rPr>
        <w:tab/>
      </w:r>
    </w:p>
    <w:p w14:paraId="2C04B8B2" w14:textId="77777777" w:rsidR="00186607" w:rsidRPr="000F1829" w:rsidRDefault="00186607" w:rsidP="00186607">
      <w:pPr>
        <w:tabs>
          <w:tab w:val="right" w:leader="underscore" w:pos="9072"/>
        </w:tabs>
        <w:rPr>
          <w:noProof/>
          <w:lang w:val="en-US"/>
        </w:rPr>
      </w:pPr>
      <w:r w:rsidRPr="000F1829">
        <w:rPr>
          <w:noProof/>
          <w:lang w:val="en-US"/>
        </w:rPr>
        <w:t>Signature:</w:t>
      </w:r>
      <w:r w:rsidRPr="000F1829">
        <w:rPr>
          <w:noProof/>
          <w:lang w:val="en-US"/>
        </w:rPr>
        <w:tab/>
      </w:r>
    </w:p>
    <w:p w14:paraId="4C2E3CC9" w14:textId="77777777" w:rsidR="00186607" w:rsidRPr="000F1829" w:rsidRDefault="00186607" w:rsidP="00186607">
      <w:pPr>
        <w:tabs>
          <w:tab w:val="right" w:leader="underscore" w:pos="9072"/>
        </w:tabs>
        <w:rPr>
          <w:noProof/>
          <w:lang w:val="en-US"/>
        </w:rPr>
      </w:pPr>
      <w:r w:rsidRPr="000F1829">
        <w:rPr>
          <w:noProof/>
          <w:lang w:val="en-US"/>
        </w:rPr>
        <w:t xml:space="preserve">Dated: </w:t>
      </w:r>
      <w:r w:rsidRPr="000F1829">
        <w:rPr>
          <w:noProof/>
          <w:lang w:val="en-US"/>
        </w:rPr>
        <w:tab/>
      </w:r>
    </w:p>
    <w:p w14:paraId="24DEC6BC" w14:textId="77777777" w:rsidR="00DD676F" w:rsidRDefault="00DD676F">
      <w:pPr>
        <w:suppressAutoHyphens w:val="0"/>
        <w:overflowPunct/>
        <w:autoSpaceDE/>
        <w:autoSpaceDN/>
        <w:adjustRightInd/>
        <w:spacing w:after="0" w:line="240" w:lineRule="auto"/>
        <w:jc w:val="left"/>
        <w:textAlignment w:val="auto"/>
        <w:rPr>
          <w:i/>
          <w:noProof/>
          <w:lang w:val="en-US"/>
        </w:rPr>
      </w:pPr>
      <w:r w:rsidRPr="000A59FC">
        <w:rPr>
          <w:i/>
          <w:noProof/>
          <w:highlight w:val="yellow"/>
          <w:lang w:val="en-US"/>
        </w:rPr>
        <w:t>End of OPTION A]</w:t>
      </w:r>
    </w:p>
    <w:p w14:paraId="117ADA5D" w14:textId="77777777" w:rsidR="00DD676F" w:rsidRDefault="00DD676F">
      <w:pPr>
        <w:suppressAutoHyphens w:val="0"/>
        <w:overflowPunct/>
        <w:autoSpaceDE/>
        <w:autoSpaceDN/>
        <w:adjustRightInd/>
        <w:spacing w:after="0" w:line="240" w:lineRule="auto"/>
        <w:jc w:val="left"/>
        <w:textAlignment w:val="auto"/>
        <w:rPr>
          <w:i/>
          <w:noProof/>
          <w:lang w:val="en-US"/>
        </w:rPr>
      </w:pPr>
    </w:p>
    <w:p w14:paraId="3117E0E0" w14:textId="77777777" w:rsidR="00DD676F" w:rsidRDefault="00DD676F" w:rsidP="00DD676F">
      <w:pPr>
        <w:suppressAutoHyphens w:val="0"/>
        <w:overflowPunct/>
        <w:autoSpaceDE/>
        <w:autoSpaceDN/>
        <w:adjustRightInd/>
        <w:spacing w:before="142" w:after="0"/>
        <w:textAlignment w:val="auto"/>
        <w:rPr>
          <w:i/>
          <w:noProof/>
          <w:highlight w:val="yellow"/>
          <w:lang w:val="en-US"/>
        </w:rPr>
      </w:pPr>
      <w:r>
        <w:rPr>
          <w:i/>
          <w:noProof/>
          <w:highlight w:val="yellow"/>
          <w:lang w:val="en-US"/>
        </w:rPr>
        <w:t>[</w:t>
      </w:r>
      <w:r>
        <w:rPr>
          <w:b/>
          <w:i/>
          <w:noProof/>
          <w:highlight w:val="yellow"/>
          <w:lang w:val="en-US"/>
        </w:rPr>
        <w:t>OPTION B</w:t>
      </w:r>
      <w:r w:rsidRPr="004905A0">
        <w:rPr>
          <w:b/>
          <w:i/>
          <w:noProof/>
          <w:highlight w:val="yellow"/>
          <w:lang w:val="en-US"/>
        </w:rPr>
        <w:t xml:space="preserve"> – Version of the Statement of Integrity to be inserted for any Contract financed with an AFD Financing Agreement signed </w:t>
      </w:r>
      <w:r>
        <w:rPr>
          <w:b/>
          <w:i/>
          <w:noProof/>
          <w:highlight w:val="yellow"/>
          <w:u w:val="single"/>
          <w:lang w:val="en-US"/>
        </w:rPr>
        <w:t>on or after</w:t>
      </w:r>
      <w:r w:rsidRPr="004905A0">
        <w:rPr>
          <w:b/>
          <w:i/>
          <w:noProof/>
          <w:highlight w:val="yellow"/>
          <w:lang w:val="en-US"/>
        </w:rPr>
        <w:t xml:space="preserve"> the 1</w:t>
      </w:r>
      <w:r w:rsidRPr="004905A0">
        <w:rPr>
          <w:b/>
          <w:i/>
          <w:noProof/>
          <w:highlight w:val="yellow"/>
          <w:vertAlign w:val="superscript"/>
          <w:lang w:val="en-US"/>
        </w:rPr>
        <w:t>st</w:t>
      </w:r>
      <w:r w:rsidRPr="004905A0">
        <w:rPr>
          <w:b/>
          <w:i/>
          <w:noProof/>
          <w:highlight w:val="yellow"/>
          <w:lang w:val="en-US"/>
        </w:rPr>
        <w:t xml:space="preserve"> of February 2024.</w:t>
      </w:r>
      <w:r>
        <w:rPr>
          <w:i/>
          <w:noProof/>
          <w:highlight w:val="yellow"/>
          <w:lang w:val="en-US"/>
        </w:rPr>
        <w:t xml:space="preserve"> </w:t>
      </w:r>
    </w:p>
    <w:p w14:paraId="7C1AC8F6" w14:textId="77777777" w:rsidR="00DD676F" w:rsidRPr="004905A0" w:rsidRDefault="00DD676F" w:rsidP="00DD676F">
      <w:pPr>
        <w:suppressAutoHyphens w:val="0"/>
        <w:overflowPunct/>
        <w:autoSpaceDE/>
        <w:autoSpaceDN/>
        <w:adjustRightInd/>
        <w:spacing w:before="142" w:after="0"/>
        <w:jc w:val="center"/>
        <w:textAlignment w:val="auto"/>
        <w:rPr>
          <w:i/>
          <w:noProof/>
          <w:highlight w:val="yellow"/>
          <w:lang w:val="en-US"/>
        </w:rPr>
      </w:pPr>
      <w:r>
        <w:rPr>
          <w:i/>
          <w:noProof/>
          <w:highlight w:val="yellow"/>
          <w:lang w:val="en-US"/>
        </w:rPr>
        <w:t>(Otherwise, delete this section and keep only the OPTION A above)</w:t>
      </w:r>
    </w:p>
    <w:p w14:paraId="2A9C9289" w14:textId="77777777" w:rsidR="00DD676F" w:rsidRPr="009039EB" w:rsidRDefault="00DD676F" w:rsidP="00DD676F">
      <w:pPr>
        <w:pStyle w:val="Formulaire2"/>
        <w:spacing w:after="120" w:line="240" w:lineRule="auto"/>
        <w:rPr>
          <w:rFonts w:cs="Arial"/>
          <w:sz w:val="8"/>
          <w:szCs w:val="18"/>
          <w:lang w:val="en-US"/>
        </w:rPr>
      </w:pPr>
    </w:p>
    <w:p w14:paraId="53AE4D56" w14:textId="77777777" w:rsidR="00DD676F" w:rsidRPr="009039EB" w:rsidRDefault="00DD676F" w:rsidP="00DD676F">
      <w:pPr>
        <w:pStyle w:val="Formulaire2"/>
        <w:spacing w:after="120" w:line="240" w:lineRule="auto"/>
        <w:rPr>
          <w:rFonts w:cs="Arial"/>
          <w:sz w:val="8"/>
          <w:szCs w:val="18"/>
          <w:lang w:val="en-US"/>
        </w:rPr>
      </w:pPr>
    </w:p>
    <w:p w14:paraId="60D9C597" w14:textId="77777777" w:rsidR="00DD676F" w:rsidRPr="009039EB" w:rsidRDefault="00DD676F" w:rsidP="00DD676F">
      <w:pPr>
        <w:tabs>
          <w:tab w:val="right" w:leader="underscore" w:pos="8789"/>
        </w:tabs>
        <w:rPr>
          <w:lang w:val="en-US"/>
        </w:rPr>
      </w:pPr>
      <w:r w:rsidRPr="009039EB">
        <w:rPr>
          <w:lang w:val="en-US"/>
        </w:rPr>
        <w:t>Reference name of the Bid</w:t>
      </w:r>
      <w:r w:rsidRPr="009039EB">
        <w:rPr>
          <w:rFonts w:cs="Arial"/>
          <w:lang w:val="en-US"/>
        </w:rPr>
        <w:t>/Proposal/Contract signed</w:t>
      </w:r>
      <w:r w:rsidRPr="009039EB">
        <w:rPr>
          <w:rStyle w:val="Appelnotedebasdep"/>
          <w:rFonts w:cs="Arial"/>
          <w:lang w:val="en-US"/>
        </w:rPr>
        <w:footnoteReference w:id="33"/>
      </w:r>
      <w:r w:rsidRPr="009039EB">
        <w:rPr>
          <w:rFonts w:cs="Arial"/>
          <w:lang w:val="en-US"/>
        </w:rPr>
        <w:t xml:space="preserve"> </w:t>
      </w:r>
      <w:r w:rsidRPr="009039EB">
        <w:rPr>
          <w:rFonts w:cs="Arial"/>
          <w:lang w:val="en-US"/>
        </w:rPr>
        <w:tab/>
        <w:t xml:space="preserve">(the </w:t>
      </w:r>
      <w:r w:rsidRPr="009039EB">
        <w:rPr>
          <w:rFonts w:cs="Arial"/>
          <w:b/>
          <w:bCs/>
          <w:lang w:val="en-US"/>
        </w:rPr>
        <w:t>“Contract”</w:t>
      </w:r>
      <w:r w:rsidRPr="009039EB">
        <w:rPr>
          <w:rFonts w:cs="Arial"/>
          <w:lang w:val="en-US"/>
        </w:rPr>
        <w:t>)</w:t>
      </w:r>
    </w:p>
    <w:p w14:paraId="1D7E1A88" w14:textId="77777777" w:rsidR="00DD676F" w:rsidRPr="009039EB" w:rsidRDefault="00DD676F" w:rsidP="00DD676F">
      <w:pPr>
        <w:tabs>
          <w:tab w:val="right" w:leader="underscore" w:pos="8789"/>
        </w:tabs>
        <w:rPr>
          <w:rFonts w:cs="Arial"/>
          <w:lang w:val="en-US"/>
        </w:rPr>
      </w:pPr>
      <w:r w:rsidRPr="009039EB">
        <w:rPr>
          <w:rFonts w:cs="Arial"/>
          <w:lang w:val="en-US"/>
        </w:rPr>
        <w:t xml:space="preserve">To: </w:t>
      </w:r>
      <w:r w:rsidRPr="009039EB">
        <w:rPr>
          <w:rFonts w:cs="Arial"/>
          <w:lang w:val="en-US"/>
        </w:rPr>
        <w:tab/>
        <w:t xml:space="preserve">(the </w:t>
      </w:r>
      <w:r w:rsidRPr="009039EB">
        <w:rPr>
          <w:rFonts w:cs="Arial"/>
          <w:b/>
          <w:bCs/>
          <w:lang w:val="en-US"/>
        </w:rPr>
        <w:t>“Contracting Authority”</w:t>
      </w:r>
      <w:r w:rsidRPr="009039EB">
        <w:rPr>
          <w:rFonts w:cs="Arial"/>
          <w:lang w:val="en-US"/>
        </w:rPr>
        <w:t>)</w:t>
      </w:r>
    </w:p>
    <w:p w14:paraId="09CCA3BC" w14:textId="77777777" w:rsidR="00DD676F" w:rsidRPr="009039EB" w:rsidRDefault="00DD676F" w:rsidP="00DD676F">
      <w:pPr>
        <w:rPr>
          <w:rFonts w:cs="Arial"/>
          <w:sz w:val="12"/>
          <w:lang w:val="en-US"/>
        </w:rPr>
      </w:pPr>
    </w:p>
    <w:p w14:paraId="0AB20BFD" w14:textId="77777777" w:rsidR="00DD676F" w:rsidRPr="009039EB" w:rsidRDefault="00DD676F" w:rsidP="000A59FC">
      <w:pPr>
        <w:pStyle w:val="Paragraphedeliste"/>
        <w:numPr>
          <w:ilvl w:val="0"/>
          <w:numId w:val="295"/>
        </w:numPr>
        <w:spacing w:after="100"/>
        <w:ind w:left="426" w:hanging="426"/>
        <w:contextualSpacing w:val="0"/>
        <w:rPr>
          <w:rFonts w:cs="Arial"/>
          <w:lang w:val="en-US"/>
        </w:rPr>
      </w:pPr>
      <w:r w:rsidRPr="009039EB">
        <w:rPr>
          <w:lang w:val="en-US"/>
        </w:rPr>
        <w:t>We recognize and accept that Agence Française de Développement (“</w:t>
      </w:r>
      <w:r w:rsidRPr="009039EB">
        <w:rPr>
          <w:b/>
          <w:bCs/>
          <w:lang w:val="en-US"/>
        </w:rPr>
        <w:t>AFD</w:t>
      </w:r>
      <w:r w:rsidRPr="009039EB">
        <w:rPr>
          <w:lang w:val="en-US"/>
        </w:rPr>
        <w:t xml:space="preserve">”) only finances </w:t>
      </w:r>
      <w:r>
        <w:rPr>
          <w:lang w:val="en-US"/>
        </w:rPr>
        <w:t xml:space="preserve">the </w:t>
      </w:r>
      <w:r w:rsidRPr="009039EB">
        <w:rPr>
          <w:lang w:val="en-US"/>
        </w:rPr>
        <w:t>projects of the Contracting Authority subject to its own conditions</w:t>
      </w:r>
      <w:r>
        <w:rPr>
          <w:lang w:val="en-US"/>
        </w:rPr>
        <w:t>,</w:t>
      </w:r>
      <w:r w:rsidRPr="009039EB">
        <w:rPr>
          <w:lang w:val="en-US"/>
        </w:rPr>
        <w:t xml:space="preserve"> </w:t>
      </w:r>
      <w:r>
        <w:rPr>
          <w:lang w:val="en-US"/>
        </w:rPr>
        <w:t>as</w:t>
      </w:r>
      <w:r w:rsidRPr="009039EB">
        <w:rPr>
          <w:lang w:val="en-US"/>
        </w:rPr>
        <w:t xml:space="preserve"> set out in the Financing Agreement </w:t>
      </w:r>
      <w:r>
        <w:rPr>
          <w:lang w:val="en-US"/>
        </w:rPr>
        <w:t>that</w:t>
      </w:r>
      <w:r w:rsidRPr="009039EB">
        <w:rPr>
          <w:lang w:val="en-US"/>
        </w:rPr>
        <w:t xml:space="preserve"> directly or indirectly </w:t>
      </w:r>
      <w:r>
        <w:rPr>
          <w:lang w:val="en-US"/>
        </w:rPr>
        <w:t>binds it to</w:t>
      </w:r>
      <w:r w:rsidRPr="009039EB">
        <w:rPr>
          <w:lang w:val="en-US"/>
        </w:rPr>
        <w:t xml:space="preserve"> the Contracting Authority. The Contracting Authority retains exclusive responsibility for the preparation and implementation of the procurement process and performance of the Contract. </w:t>
      </w:r>
      <w:r>
        <w:rPr>
          <w:noProof/>
          <w:lang w:val="en-US"/>
        </w:rPr>
        <w:t>Consequently</w:t>
      </w:r>
      <w:r w:rsidRPr="00F70E87">
        <w:rPr>
          <w:noProof/>
          <w:lang w:val="en-US"/>
        </w:rPr>
        <w:t>, no legal exist</w:t>
      </w:r>
      <w:r>
        <w:rPr>
          <w:noProof/>
          <w:lang w:val="en-US"/>
        </w:rPr>
        <w:t>s</w:t>
      </w:r>
      <w:r w:rsidRPr="00F70E87">
        <w:rPr>
          <w:noProof/>
          <w:lang w:val="en-US"/>
        </w:rPr>
        <w:t xml:space="preserve"> between AFD and our company, our joint venture, </w:t>
      </w:r>
      <w:r>
        <w:rPr>
          <w:noProof/>
          <w:lang w:val="en-US"/>
        </w:rPr>
        <w:t>and our</w:t>
      </w:r>
      <w:r w:rsidRPr="00F70E87">
        <w:rPr>
          <w:noProof/>
          <w:lang w:val="en-US"/>
        </w:rPr>
        <w:t xml:space="preserve"> subcontractors.</w:t>
      </w:r>
      <w:r>
        <w:rPr>
          <w:noProof/>
          <w:lang w:val="en-US"/>
        </w:rPr>
        <w:t xml:space="preserve"> </w:t>
      </w:r>
      <w:r w:rsidRPr="009039EB">
        <w:rPr>
          <w:lang w:val="en-US"/>
        </w:rPr>
        <w:t xml:space="preserve">The Contracting Authority </w:t>
      </w:r>
      <w:r>
        <w:rPr>
          <w:lang w:val="en-US"/>
        </w:rPr>
        <w:t xml:space="preserve">may also </w:t>
      </w:r>
      <w:r w:rsidRPr="009039EB">
        <w:rPr>
          <w:lang w:val="en-US"/>
        </w:rPr>
        <w:t>mean the</w:t>
      </w:r>
      <w:r>
        <w:rPr>
          <w:lang w:val="en-US"/>
        </w:rPr>
        <w:t xml:space="preserve"> Client, Employer or</w:t>
      </w:r>
      <w:r w:rsidRPr="009039EB">
        <w:rPr>
          <w:lang w:val="en-US"/>
        </w:rPr>
        <w:t xml:space="preserve"> Purchaser,</w:t>
      </w:r>
      <w:r>
        <w:rPr>
          <w:lang w:val="en-US"/>
        </w:rPr>
        <w:t xml:space="preserve"> </w:t>
      </w:r>
      <w:r w:rsidRPr="009039EB">
        <w:rPr>
          <w:lang w:val="en-US"/>
        </w:rPr>
        <w:t xml:space="preserve">as the case may be, for the procurement of </w:t>
      </w:r>
      <w:r>
        <w:rPr>
          <w:lang w:val="en-US"/>
        </w:rPr>
        <w:t xml:space="preserve">works, </w:t>
      </w:r>
      <w:r w:rsidRPr="009039EB">
        <w:rPr>
          <w:lang w:val="en-US"/>
        </w:rPr>
        <w:t xml:space="preserve">goods, plants, </w:t>
      </w:r>
      <w:r>
        <w:rPr>
          <w:lang w:val="en-US"/>
        </w:rPr>
        <w:t xml:space="preserve">equipment, </w:t>
      </w:r>
      <w:r w:rsidRPr="009039EB">
        <w:rPr>
          <w:lang w:val="en-US"/>
        </w:rPr>
        <w:t>consulting services</w:t>
      </w:r>
      <w:r>
        <w:rPr>
          <w:lang w:val="en-US"/>
        </w:rPr>
        <w:t xml:space="preserve"> ,</w:t>
      </w:r>
      <w:r w:rsidRPr="009039EB">
        <w:rPr>
          <w:lang w:val="en-US"/>
        </w:rPr>
        <w:t xml:space="preserve"> or non-consulting services</w:t>
      </w:r>
      <w:r w:rsidRPr="009039EB">
        <w:rPr>
          <w:rFonts w:cs="Arial"/>
          <w:lang w:val="en-US"/>
        </w:rPr>
        <w:t>.</w:t>
      </w:r>
    </w:p>
    <w:p w14:paraId="6B828E39" w14:textId="77777777" w:rsidR="00DD676F" w:rsidRPr="009039EB" w:rsidRDefault="00DD676F" w:rsidP="000A59FC">
      <w:pPr>
        <w:pStyle w:val="Paragraphedeliste"/>
        <w:numPr>
          <w:ilvl w:val="0"/>
          <w:numId w:val="295"/>
        </w:numPr>
        <w:spacing w:after="100"/>
        <w:ind w:left="426" w:hanging="426"/>
        <w:contextualSpacing w:val="0"/>
        <w:rPr>
          <w:rFonts w:cs="Arial"/>
          <w:lang w:val="en-US"/>
        </w:rPr>
      </w:pPr>
      <w:r w:rsidRPr="009039EB">
        <w:rPr>
          <w:lang w:val="en-US"/>
        </w:rPr>
        <w:lastRenderedPageBreak/>
        <w:t>We hereby certify that neither we</w:t>
      </w:r>
      <w:r>
        <w:rPr>
          <w:lang w:val="en-US"/>
        </w:rPr>
        <w:t>,</w:t>
      </w:r>
      <w:r w:rsidRPr="009039EB">
        <w:rPr>
          <w:lang w:val="en-US"/>
        </w:rPr>
        <w:t xml:space="preserve"> nor any</w:t>
      </w:r>
      <w:r>
        <w:rPr>
          <w:lang w:val="en-US"/>
        </w:rPr>
        <w:t xml:space="preserve"> person acting on our behalf,</w:t>
      </w:r>
      <w:r w:rsidRPr="009039EB">
        <w:rPr>
          <w:rStyle w:val="Appelnotedebasdep"/>
          <w:rFonts w:cs="Arial"/>
          <w:lang w:val="en-US"/>
        </w:rPr>
        <w:footnoteReference w:id="34"/>
      </w:r>
      <w:r>
        <w:rPr>
          <w:lang w:val="en-US"/>
        </w:rPr>
        <w:t xml:space="preserve"> nor any of the</w:t>
      </w:r>
      <w:r w:rsidRPr="009039EB">
        <w:rPr>
          <w:lang w:val="en-US"/>
        </w:rPr>
        <w:t xml:space="preserve"> member</w:t>
      </w:r>
      <w:r>
        <w:rPr>
          <w:lang w:val="en-US"/>
        </w:rPr>
        <w:t>s</w:t>
      </w:r>
      <w:r w:rsidRPr="009039EB">
        <w:rPr>
          <w:lang w:val="en-US"/>
        </w:rPr>
        <w:t xml:space="preserve"> of our joint venture, </w:t>
      </w:r>
      <w:r>
        <w:rPr>
          <w:lang w:val="en-US"/>
        </w:rPr>
        <w:t>n</w:t>
      </w:r>
      <w:r w:rsidRPr="009039EB">
        <w:rPr>
          <w:lang w:val="en-US"/>
        </w:rPr>
        <w:t>or any of our subcontractors</w:t>
      </w:r>
      <w:r>
        <w:rPr>
          <w:lang w:val="en-US"/>
        </w:rPr>
        <w:t xml:space="preserve">, </w:t>
      </w:r>
      <w:r w:rsidRPr="009039EB">
        <w:rPr>
          <w:lang w:val="en-US"/>
        </w:rPr>
        <w:t>are in any of the following situations</w:t>
      </w:r>
      <w:r w:rsidRPr="009039EB">
        <w:rPr>
          <w:rFonts w:cs="Arial"/>
          <w:lang w:val="en-US"/>
        </w:rPr>
        <w:t>:</w:t>
      </w:r>
    </w:p>
    <w:p w14:paraId="0A970C15" w14:textId="77777777" w:rsidR="00DD676F" w:rsidRPr="009039EB" w:rsidRDefault="00DD676F" w:rsidP="00DD676F">
      <w:pPr>
        <w:spacing w:after="100"/>
        <w:ind w:left="851" w:hanging="425"/>
        <w:rPr>
          <w:lang w:val="en-US"/>
        </w:rPr>
      </w:pPr>
      <w:r w:rsidRPr="009039EB">
        <w:rPr>
          <w:rFonts w:cs="Arial"/>
          <w:lang w:val="en-US"/>
        </w:rPr>
        <w:t>2.1</w:t>
      </w:r>
      <w:r w:rsidRPr="009039EB">
        <w:rPr>
          <w:rFonts w:cs="Arial"/>
          <w:lang w:val="en-US"/>
        </w:rPr>
        <w:tab/>
      </w:r>
      <w:r w:rsidRPr="009039EB">
        <w:rPr>
          <w:lang w:val="en-US"/>
        </w:rPr>
        <w:t>Being bankrupt, wound up or ceasing our activities, having our activities administered by the courts, having entered into receivership, or being in any analogous situation arising from any similar procedure</w:t>
      </w:r>
      <w:r w:rsidRPr="009039EB">
        <w:rPr>
          <w:rFonts w:cs="Arial"/>
          <w:lang w:val="en-US"/>
        </w:rPr>
        <w:t>;</w:t>
      </w:r>
    </w:p>
    <w:p w14:paraId="5FB74058" w14:textId="77777777" w:rsidR="00DD676F" w:rsidRPr="009039EB" w:rsidRDefault="00DD676F" w:rsidP="00DD676F">
      <w:pPr>
        <w:spacing w:after="100"/>
        <w:ind w:left="851" w:hanging="425"/>
        <w:rPr>
          <w:lang w:val="en-US"/>
        </w:rPr>
      </w:pPr>
      <w:r w:rsidRPr="009039EB">
        <w:rPr>
          <w:rFonts w:cs="Arial"/>
          <w:lang w:val="en-US"/>
        </w:rPr>
        <w:t>2.2</w:t>
      </w:r>
      <w:r w:rsidRPr="009039EB">
        <w:rPr>
          <w:rFonts w:cs="Arial"/>
          <w:lang w:val="en-US"/>
        </w:rPr>
        <w:tab/>
        <w:t xml:space="preserve">Having been, </w:t>
      </w:r>
      <w:r w:rsidRPr="009039EB">
        <w:rPr>
          <w:lang w:val="en-US"/>
        </w:rPr>
        <w:t>within the past five years, subject to a final administrative sanction, a final conviction issued by a competent authority, or any other non-court resolution</w:t>
      </w:r>
      <w:r w:rsidRPr="009039EB">
        <w:rPr>
          <w:vertAlign w:val="superscript"/>
          <w:lang w:val="en-US"/>
        </w:rPr>
        <w:footnoteReference w:id="35"/>
      </w:r>
      <w:r w:rsidRPr="009039EB">
        <w:rPr>
          <w:lang w:val="en-US"/>
        </w:rPr>
        <w:t xml:space="preserve"> having notably an extinctive effect on public action, either </w:t>
      </w:r>
      <w:r w:rsidRPr="009039EB">
        <w:rPr>
          <w:rFonts w:cs="Arial"/>
          <w:lang w:val="en-US"/>
        </w:rPr>
        <w:t xml:space="preserve">(i) in the country </w:t>
      </w:r>
      <w:r>
        <w:rPr>
          <w:rFonts w:cs="Arial"/>
          <w:lang w:val="en-US"/>
        </w:rPr>
        <w:t>where we are constituted</w:t>
      </w:r>
      <w:r w:rsidRPr="009039EB">
        <w:rPr>
          <w:rFonts w:cs="Arial"/>
          <w:lang w:val="en-US"/>
        </w:rPr>
        <w:t xml:space="preserve">, (ii) in the country of performance of the Contract, (iii) in the context of the procurement or performance of an AFD-financed Contract, (iv) </w:t>
      </w:r>
      <w:r>
        <w:rPr>
          <w:rFonts w:cs="Arial"/>
          <w:lang w:val="en-US"/>
        </w:rPr>
        <w:t>pronounced</w:t>
      </w:r>
      <w:r w:rsidRPr="009039EB">
        <w:rPr>
          <w:rFonts w:cs="Arial"/>
          <w:lang w:val="en-US"/>
        </w:rPr>
        <w:t xml:space="preserve"> by a European Union institution, or (v) </w:t>
      </w:r>
      <w:r>
        <w:rPr>
          <w:rFonts w:cs="Arial"/>
          <w:lang w:val="en-US"/>
        </w:rPr>
        <w:t>pronounced</w:t>
      </w:r>
      <w:r w:rsidRPr="009039EB">
        <w:rPr>
          <w:rFonts w:cs="Arial"/>
          <w:lang w:val="en-US"/>
        </w:rPr>
        <w:t xml:space="preserve"> by a competent authority in France, for:</w:t>
      </w:r>
    </w:p>
    <w:p w14:paraId="142C4B16" w14:textId="77777777" w:rsidR="00DD676F" w:rsidRPr="009039EB" w:rsidRDefault="00DD676F" w:rsidP="000A59FC">
      <w:pPr>
        <w:pStyle w:val="Paragraphedeliste"/>
        <w:numPr>
          <w:ilvl w:val="0"/>
          <w:numId w:val="299"/>
        </w:numPr>
        <w:spacing w:after="100"/>
        <w:ind w:left="1276" w:hanging="425"/>
        <w:contextualSpacing w:val="0"/>
        <w:rPr>
          <w:rFonts w:cs="Arial"/>
          <w:lang w:val="en-US"/>
        </w:rPr>
      </w:pPr>
      <w:r w:rsidRPr="009039EB">
        <w:rPr>
          <w:rFonts w:cs="Arial"/>
          <w:lang w:val="en-US"/>
        </w:rPr>
        <w:t xml:space="preserve">Prohibited Practices, as defined in Article </w:t>
      </w:r>
      <w:r>
        <w:rPr>
          <w:rFonts w:cs="Arial"/>
          <w:lang w:val="en-US"/>
        </w:rPr>
        <w:t>6</w:t>
      </w:r>
      <w:r w:rsidRPr="009039EB">
        <w:rPr>
          <w:rFonts w:cs="Arial"/>
          <w:lang w:val="en-US"/>
        </w:rPr>
        <w:t>.1 below, or for any other offence committed in the context of the procurement or performance of a Contract (</w:t>
      </w:r>
      <w:r w:rsidRPr="009039EB">
        <w:rPr>
          <w:lang w:val="en-US"/>
        </w:rPr>
        <w:t xml:space="preserve">in the event of such sanction, conviction or non-court resolution, we may attach </w:t>
      </w:r>
      <w:r>
        <w:rPr>
          <w:lang w:val="en-US"/>
        </w:rPr>
        <w:t>additional</w:t>
      </w:r>
      <w:r w:rsidRPr="009039EB">
        <w:rPr>
          <w:lang w:val="en-US"/>
        </w:rPr>
        <w:t xml:space="preserve"> information to this Statement of Integrity, such as a compliance program, showing that we </w:t>
      </w:r>
      <w:r>
        <w:rPr>
          <w:rFonts w:cs="Arial"/>
          <w:lang w:val="en-US"/>
        </w:rPr>
        <w:t>(</w:t>
      </w:r>
      <w:r w:rsidRPr="009039EB">
        <w:rPr>
          <w:lang w:val="en-US"/>
        </w:rPr>
        <w:t>or the person acting on our behalf, the member of our joint venture, or our subcontractor</w:t>
      </w:r>
      <w:r>
        <w:rPr>
          <w:rFonts w:cs="Arial"/>
          <w:lang w:val="en-US"/>
        </w:rPr>
        <w:t>)</w:t>
      </w:r>
      <w:r w:rsidRPr="009039EB">
        <w:rPr>
          <w:lang w:val="en-US"/>
        </w:rPr>
        <w:t xml:space="preserve"> consider that this sanction, </w:t>
      </w:r>
      <w:r>
        <w:rPr>
          <w:lang w:val="en-US"/>
        </w:rPr>
        <w:t>judgement</w:t>
      </w:r>
      <w:r w:rsidRPr="009039EB">
        <w:rPr>
          <w:lang w:val="en-US"/>
        </w:rPr>
        <w:t xml:space="preserve"> or non-court resolution is not relevant in the context of the Contract, where applicable</w:t>
      </w:r>
      <w:r w:rsidRPr="009039EB">
        <w:rPr>
          <w:rFonts w:cs="Arial"/>
          <w:lang w:val="en-US"/>
        </w:rPr>
        <w:t>);</w:t>
      </w:r>
    </w:p>
    <w:p w14:paraId="024939AD" w14:textId="77777777" w:rsidR="00DD676F" w:rsidRPr="009039EB" w:rsidRDefault="00DD676F" w:rsidP="000A59FC">
      <w:pPr>
        <w:pStyle w:val="Paragraphedeliste"/>
        <w:numPr>
          <w:ilvl w:val="0"/>
          <w:numId w:val="299"/>
        </w:numPr>
        <w:spacing w:after="100"/>
        <w:ind w:left="1276" w:hanging="425"/>
        <w:contextualSpacing w:val="0"/>
        <w:rPr>
          <w:rFonts w:cs="Arial"/>
          <w:lang w:val="en-US"/>
        </w:rPr>
      </w:pPr>
      <w:r w:rsidRPr="009039EB">
        <w:rPr>
          <w:rFonts w:cs="Arial"/>
          <w:lang w:val="en-US"/>
        </w:rPr>
        <w:t>Participation in a criminal organization, terrorist</w:t>
      </w:r>
      <w:r w:rsidRPr="00602CE6">
        <w:rPr>
          <w:rFonts w:cs="Arial"/>
          <w:lang w:val="en-US"/>
        </w:rPr>
        <w:t xml:space="preserve"> </w:t>
      </w:r>
      <w:r>
        <w:rPr>
          <w:rFonts w:cs="Arial"/>
          <w:lang w:val="en-US"/>
        </w:rPr>
        <w:t>offences</w:t>
      </w:r>
      <w:r w:rsidRPr="009039EB">
        <w:rPr>
          <w:rFonts w:cs="Arial"/>
          <w:lang w:val="en-US"/>
        </w:rPr>
        <w:t xml:space="preserve"> or </w:t>
      </w:r>
      <w:r>
        <w:rPr>
          <w:rFonts w:cs="Arial"/>
          <w:lang w:val="en-US"/>
        </w:rPr>
        <w:t xml:space="preserve">offences </w:t>
      </w:r>
      <w:r w:rsidRPr="009039EB">
        <w:rPr>
          <w:rFonts w:cs="Arial"/>
          <w:lang w:val="en-US"/>
        </w:rPr>
        <w:t xml:space="preserve">related to terrorist activities, child labor, or other offences related to </w:t>
      </w:r>
      <w:r w:rsidRPr="009039EB">
        <w:rPr>
          <w:lang w:val="en-US"/>
        </w:rPr>
        <w:t>human trafficking</w:t>
      </w:r>
      <w:r w:rsidRPr="009039EB">
        <w:rPr>
          <w:rFonts w:cs="Arial"/>
          <w:lang w:val="en-US"/>
        </w:rPr>
        <w:t>;</w:t>
      </w:r>
    </w:p>
    <w:p w14:paraId="4E365B8B" w14:textId="77777777" w:rsidR="00DD676F" w:rsidRPr="009039EB" w:rsidRDefault="00DD676F" w:rsidP="000A59FC">
      <w:pPr>
        <w:pStyle w:val="Paragraphedeliste"/>
        <w:numPr>
          <w:ilvl w:val="0"/>
          <w:numId w:val="299"/>
        </w:numPr>
        <w:spacing w:after="100"/>
        <w:ind w:left="1276" w:hanging="425"/>
        <w:contextualSpacing w:val="0"/>
        <w:rPr>
          <w:rFonts w:cs="Arial"/>
          <w:lang w:val="en-US"/>
        </w:rPr>
      </w:pPr>
      <w:r w:rsidRPr="009039EB">
        <w:rPr>
          <w:rFonts w:cs="Arial"/>
          <w:lang w:val="en-US"/>
        </w:rPr>
        <w:t xml:space="preserve">Having created an entity </w:t>
      </w:r>
      <w:r w:rsidRPr="009039EB">
        <w:rPr>
          <w:lang w:val="en-US"/>
        </w:rPr>
        <w:t xml:space="preserve">in a different jurisdiction (i) with the </w:t>
      </w:r>
      <w:r>
        <w:rPr>
          <w:lang w:val="en-US"/>
        </w:rPr>
        <w:t>the intention of avoiding tax</w:t>
      </w:r>
      <w:r w:rsidRPr="009039EB">
        <w:rPr>
          <w:lang w:val="en-US"/>
        </w:rPr>
        <w:t xml:space="preserve"> </w:t>
      </w:r>
      <w:r>
        <w:rPr>
          <w:lang w:val="en-US"/>
        </w:rPr>
        <w:t xml:space="preserve">or </w:t>
      </w:r>
      <w:r w:rsidRPr="009039EB">
        <w:rPr>
          <w:lang w:val="en-US"/>
        </w:rPr>
        <w:t xml:space="preserve">social </w:t>
      </w:r>
      <w:r>
        <w:rPr>
          <w:lang w:val="en-US"/>
        </w:rPr>
        <w:t xml:space="preserve">obligations, </w:t>
      </w:r>
      <w:r w:rsidRPr="009039EB">
        <w:rPr>
          <w:lang w:val="en-US"/>
        </w:rPr>
        <w:t xml:space="preserve">or any other legal obligation applicable in the jurisdiction of its registered office, central administration or principal place of </w:t>
      </w:r>
      <w:r w:rsidRPr="009039EB">
        <w:rPr>
          <w:lang w:val="en-US"/>
        </w:rPr>
        <w:lastRenderedPageBreak/>
        <w:t>business, or (ii) for being an entity created with the intent</w:t>
      </w:r>
      <w:r>
        <w:rPr>
          <w:lang w:val="en-US"/>
        </w:rPr>
        <w:t xml:space="preserve">ion of avoiding </w:t>
      </w:r>
      <w:r w:rsidRPr="009039EB">
        <w:rPr>
          <w:lang w:val="en-US"/>
        </w:rPr>
        <w:t>such obligations</w:t>
      </w:r>
      <w:r w:rsidRPr="009039EB">
        <w:rPr>
          <w:rFonts w:cs="Arial"/>
          <w:lang w:val="en-US"/>
        </w:rPr>
        <w:t>;</w:t>
      </w:r>
    </w:p>
    <w:p w14:paraId="1662B818" w14:textId="77777777" w:rsidR="00DD676F" w:rsidRPr="009039EB" w:rsidRDefault="00DD676F" w:rsidP="00DD676F">
      <w:pPr>
        <w:spacing w:after="100"/>
        <w:ind w:left="851" w:hanging="425"/>
        <w:rPr>
          <w:lang w:val="en-US"/>
        </w:rPr>
      </w:pPr>
      <w:r w:rsidRPr="009039EB">
        <w:rPr>
          <w:rFonts w:cs="Arial"/>
          <w:lang w:val="en-US"/>
        </w:rPr>
        <w:t>2.3</w:t>
      </w:r>
      <w:r w:rsidRPr="009039EB">
        <w:rPr>
          <w:rFonts w:cs="Arial"/>
          <w:lang w:val="en-US"/>
        </w:rPr>
        <w:tab/>
      </w:r>
      <w:r w:rsidRPr="009039EB">
        <w:rPr>
          <w:lang w:val="en-US"/>
        </w:rPr>
        <w:t xml:space="preserve">Having been subject within the past five years to a </w:t>
      </w:r>
      <w:r>
        <w:rPr>
          <w:lang w:val="en-US"/>
        </w:rPr>
        <w:t>C</w:t>
      </w:r>
      <w:r w:rsidRPr="009039EB">
        <w:rPr>
          <w:lang w:val="en-US"/>
        </w:rPr>
        <w:t xml:space="preserve">ontract termination fully settled against us for significant or persistent </w:t>
      </w:r>
      <w:r>
        <w:rPr>
          <w:lang w:val="en-US"/>
        </w:rPr>
        <w:t>breach of</w:t>
      </w:r>
      <w:r w:rsidRPr="009039EB">
        <w:rPr>
          <w:lang w:val="en-US"/>
        </w:rPr>
        <w:t xml:space="preserve"> our contractual obligations during </w:t>
      </w:r>
      <w:r>
        <w:rPr>
          <w:lang w:val="en-US"/>
        </w:rPr>
        <w:t xml:space="preserve">the </w:t>
      </w:r>
      <w:r w:rsidRPr="009039EB">
        <w:rPr>
          <w:lang w:val="en-US"/>
        </w:rPr>
        <w:t>performance</w:t>
      </w:r>
      <w:r>
        <w:rPr>
          <w:lang w:val="en-US"/>
        </w:rPr>
        <w:t xml:space="preserve"> of the Contract</w:t>
      </w:r>
      <w:r w:rsidRPr="009039EB">
        <w:rPr>
          <w:lang w:val="en-US"/>
        </w:rPr>
        <w:t>, unless this termination was challenged and dispute resolution is still pending or has not confirmed a full settlement against us</w:t>
      </w:r>
      <w:r w:rsidRPr="009039EB">
        <w:rPr>
          <w:rFonts w:cs="Arial"/>
          <w:lang w:val="en-US"/>
        </w:rPr>
        <w:t>;</w:t>
      </w:r>
    </w:p>
    <w:p w14:paraId="643D3DF8" w14:textId="77777777" w:rsidR="00DD676F" w:rsidRPr="009039EB" w:rsidRDefault="00DD676F" w:rsidP="00DD676F">
      <w:pPr>
        <w:spacing w:after="100"/>
        <w:ind w:left="851" w:hanging="425"/>
        <w:rPr>
          <w:rFonts w:cs="Arial"/>
          <w:lang w:val="en-US"/>
        </w:rPr>
      </w:pPr>
      <w:r w:rsidRPr="009039EB">
        <w:rPr>
          <w:rFonts w:cs="Arial"/>
          <w:lang w:val="en-US"/>
        </w:rPr>
        <w:t>2.</w:t>
      </w:r>
      <w:r>
        <w:rPr>
          <w:rFonts w:cs="Arial"/>
          <w:lang w:val="en-US"/>
        </w:rPr>
        <w:t>4</w:t>
      </w:r>
      <w:r w:rsidRPr="009039EB">
        <w:rPr>
          <w:rFonts w:cs="Arial"/>
          <w:lang w:val="en-US"/>
        </w:rPr>
        <w:tab/>
        <w:t xml:space="preserve">Having been </w:t>
      </w:r>
      <w:r>
        <w:rPr>
          <w:rFonts w:cs="Arial"/>
          <w:lang w:val="en-US"/>
        </w:rPr>
        <w:t>declared</w:t>
      </w:r>
      <w:r w:rsidRPr="009039EB">
        <w:rPr>
          <w:rFonts w:cs="Arial"/>
          <w:lang w:val="en-US"/>
        </w:rPr>
        <w:t xml:space="preserve"> ineligible by one of the multilateral development banks signatories to the Mutual Recognition Agreement of 9 April 2010</w:t>
      </w:r>
      <w:r w:rsidRPr="009039EB">
        <w:rPr>
          <w:vertAlign w:val="superscript"/>
          <w:lang w:val="en-US"/>
        </w:rPr>
        <w:footnoteReference w:id="36"/>
      </w:r>
      <w:r w:rsidRPr="009039EB">
        <w:rPr>
          <w:rFonts w:cs="Arial"/>
          <w:vertAlign w:val="superscript"/>
          <w:lang w:val="en-US"/>
        </w:rPr>
        <w:t xml:space="preserve"> </w:t>
      </w:r>
      <w:r w:rsidRPr="009039EB">
        <w:rPr>
          <w:rFonts w:cs="Arial"/>
          <w:lang w:val="en-US"/>
        </w:rPr>
        <w:t xml:space="preserve">(in the event </w:t>
      </w:r>
      <w:r>
        <w:rPr>
          <w:rFonts w:cs="Arial"/>
          <w:lang w:val="en-US"/>
        </w:rPr>
        <w:t>of</w:t>
      </w:r>
      <w:r w:rsidRPr="009039EB">
        <w:rPr>
          <w:rFonts w:cs="Arial"/>
          <w:lang w:val="en-US"/>
        </w:rPr>
        <w:t xml:space="preserve"> such ineligibility, </w:t>
      </w:r>
      <w:r w:rsidRPr="009039EB">
        <w:rPr>
          <w:lang w:val="en-US"/>
        </w:rPr>
        <w:t xml:space="preserve">we may attach </w:t>
      </w:r>
      <w:r>
        <w:rPr>
          <w:lang w:val="en-US"/>
        </w:rPr>
        <w:t>additional</w:t>
      </w:r>
      <w:r w:rsidRPr="009039EB">
        <w:rPr>
          <w:lang w:val="en-US"/>
        </w:rPr>
        <w:t xml:space="preserve"> information to this Statement of Integrity showing that </w:t>
      </w:r>
      <w:r>
        <w:rPr>
          <w:lang w:val="en-US"/>
        </w:rPr>
        <w:t xml:space="preserve">we consider that </w:t>
      </w:r>
      <w:r w:rsidRPr="009039EB">
        <w:rPr>
          <w:lang w:val="en-US"/>
        </w:rPr>
        <w:t>such ineligibility is not relevant in the context of the Contract</w:t>
      </w:r>
      <w:r>
        <w:rPr>
          <w:lang w:val="en-US"/>
        </w:rPr>
        <w:t>, where applicable</w:t>
      </w:r>
      <w:r w:rsidRPr="009039EB">
        <w:rPr>
          <w:rFonts w:cs="Arial"/>
          <w:lang w:val="en-US"/>
        </w:rPr>
        <w:t>);</w:t>
      </w:r>
    </w:p>
    <w:p w14:paraId="1C7F375A" w14:textId="77777777" w:rsidR="00DD676F" w:rsidRPr="009039EB" w:rsidRDefault="00DD676F" w:rsidP="00DD676F">
      <w:pPr>
        <w:spacing w:after="100"/>
        <w:ind w:left="851" w:hanging="425"/>
        <w:rPr>
          <w:rFonts w:cs="Arial"/>
          <w:lang w:val="en-US"/>
        </w:rPr>
      </w:pPr>
      <w:r w:rsidRPr="009039EB">
        <w:rPr>
          <w:rFonts w:cs="Arial"/>
          <w:lang w:val="en-US"/>
        </w:rPr>
        <w:t>2.</w:t>
      </w:r>
      <w:r>
        <w:rPr>
          <w:rFonts w:cs="Arial"/>
          <w:lang w:val="en-US"/>
        </w:rPr>
        <w:t>5</w:t>
      </w:r>
      <w:r w:rsidRPr="009039EB">
        <w:rPr>
          <w:rFonts w:cs="Arial"/>
          <w:lang w:val="en-US"/>
        </w:rPr>
        <w:tab/>
      </w:r>
      <w:r w:rsidRPr="009039EB">
        <w:rPr>
          <w:lang w:val="en-US"/>
        </w:rPr>
        <w:t xml:space="preserve">Not having fulfilled </w:t>
      </w:r>
      <w:r>
        <w:rPr>
          <w:lang w:val="en-US"/>
        </w:rPr>
        <w:t>our</w:t>
      </w:r>
      <w:r w:rsidRPr="009039EB">
        <w:rPr>
          <w:lang w:val="en-US"/>
        </w:rPr>
        <w:t xml:space="preserve"> fiscal obligations </w:t>
      </w:r>
      <w:r>
        <w:rPr>
          <w:lang w:val="en-US"/>
        </w:rPr>
        <w:t>relating to the</w:t>
      </w:r>
      <w:r w:rsidRPr="009039EB">
        <w:rPr>
          <w:lang w:val="en-US"/>
        </w:rPr>
        <w:t xml:space="preserve"> payments of </w:t>
      </w:r>
      <w:r>
        <w:rPr>
          <w:lang w:val="en-US"/>
        </w:rPr>
        <w:t xml:space="preserve">our </w:t>
      </w:r>
      <w:r w:rsidRPr="009039EB">
        <w:rPr>
          <w:lang w:val="en-US"/>
        </w:rPr>
        <w:t xml:space="preserve">taxes or social contributions in accordance with the legal provisions of </w:t>
      </w:r>
      <w:r>
        <w:rPr>
          <w:lang w:val="en-US"/>
        </w:rPr>
        <w:t>our country of incorporation</w:t>
      </w:r>
      <w:r w:rsidRPr="009039EB">
        <w:rPr>
          <w:lang w:val="en-US"/>
        </w:rPr>
        <w:t xml:space="preserve"> or</w:t>
      </w:r>
      <w:r>
        <w:rPr>
          <w:lang w:val="en-US"/>
        </w:rPr>
        <w:t xml:space="preserve"> of</w:t>
      </w:r>
      <w:r w:rsidRPr="009039EB">
        <w:rPr>
          <w:lang w:val="en-US"/>
        </w:rPr>
        <w:t xml:space="preserve"> the country of the Contracting Authority</w:t>
      </w:r>
      <w:r w:rsidRPr="009039EB">
        <w:rPr>
          <w:rFonts w:cs="Arial"/>
          <w:lang w:val="en-US"/>
        </w:rPr>
        <w:t>;</w:t>
      </w:r>
    </w:p>
    <w:p w14:paraId="577B2C85" w14:textId="77777777" w:rsidR="00DD676F" w:rsidRPr="009039EB" w:rsidRDefault="00DD676F" w:rsidP="00DD676F">
      <w:pPr>
        <w:spacing w:after="100"/>
        <w:ind w:left="851" w:hanging="425"/>
        <w:rPr>
          <w:rFonts w:cs="Arial"/>
          <w:lang w:val="en-US"/>
        </w:rPr>
      </w:pPr>
      <w:r w:rsidRPr="009039EB">
        <w:rPr>
          <w:rFonts w:cs="Arial"/>
          <w:lang w:val="en-US"/>
        </w:rPr>
        <w:t>2.</w:t>
      </w:r>
      <w:r>
        <w:rPr>
          <w:rFonts w:cs="Arial"/>
          <w:lang w:val="en-US"/>
        </w:rPr>
        <w:t>6</w:t>
      </w:r>
      <w:r w:rsidRPr="009039EB">
        <w:rPr>
          <w:rFonts w:cs="Arial"/>
          <w:lang w:val="en-US"/>
        </w:rPr>
        <w:tab/>
      </w:r>
      <w:r w:rsidRPr="009039EB">
        <w:rPr>
          <w:lang w:val="en-US"/>
        </w:rPr>
        <w:t>Having created fals</w:t>
      </w:r>
      <w:r>
        <w:rPr>
          <w:lang w:val="en-US"/>
        </w:rPr>
        <w:t>ified</w:t>
      </w:r>
      <w:r w:rsidRPr="009039EB">
        <w:rPr>
          <w:lang w:val="en-US"/>
        </w:rPr>
        <w:t xml:space="preserve"> documents or committed misrepresentation </w:t>
      </w:r>
      <w:r>
        <w:rPr>
          <w:lang w:val="en-US"/>
        </w:rPr>
        <w:t>when providing the information</w:t>
      </w:r>
      <w:r w:rsidRPr="009039EB">
        <w:rPr>
          <w:lang w:val="en-US"/>
        </w:rPr>
        <w:t xml:space="preserve"> requested by the Contracting Authority </w:t>
      </w:r>
      <w:r>
        <w:rPr>
          <w:lang w:val="en-US"/>
        </w:rPr>
        <w:t>in the context</w:t>
      </w:r>
      <w:r w:rsidRPr="009039EB">
        <w:rPr>
          <w:lang w:val="en-US"/>
        </w:rPr>
        <w:t xml:space="preserve"> of the procurement </w:t>
      </w:r>
      <w:r>
        <w:rPr>
          <w:lang w:val="en-US"/>
        </w:rPr>
        <w:t xml:space="preserve">and award </w:t>
      </w:r>
      <w:r w:rsidRPr="009039EB">
        <w:rPr>
          <w:lang w:val="en-US"/>
        </w:rPr>
        <w:t xml:space="preserve">process </w:t>
      </w:r>
      <w:r>
        <w:rPr>
          <w:lang w:val="en-US"/>
        </w:rPr>
        <w:t>for</w:t>
      </w:r>
      <w:r w:rsidRPr="009039EB">
        <w:rPr>
          <w:lang w:val="en-US"/>
        </w:rPr>
        <w:t xml:space="preserve"> this Contract</w:t>
      </w:r>
      <w:r w:rsidRPr="009039EB">
        <w:rPr>
          <w:rFonts w:cs="Arial"/>
          <w:lang w:val="en-US"/>
        </w:rPr>
        <w:t>.</w:t>
      </w:r>
    </w:p>
    <w:p w14:paraId="2B67C654" w14:textId="77777777" w:rsidR="00DD676F" w:rsidRPr="009039EB" w:rsidRDefault="00DD676F" w:rsidP="000A59FC">
      <w:pPr>
        <w:pStyle w:val="Paragraphedeliste"/>
        <w:numPr>
          <w:ilvl w:val="0"/>
          <w:numId w:val="295"/>
        </w:numPr>
        <w:spacing w:after="100"/>
        <w:ind w:left="426" w:hanging="426"/>
        <w:contextualSpacing w:val="0"/>
        <w:rPr>
          <w:rFonts w:cs="Arial"/>
          <w:lang w:val="en-US"/>
        </w:rPr>
      </w:pPr>
      <w:r w:rsidRPr="009039EB">
        <w:rPr>
          <w:lang w:val="en-US"/>
        </w:rPr>
        <w:t xml:space="preserve">We hereby certify that neither we, </w:t>
      </w:r>
      <w:r>
        <w:rPr>
          <w:lang w:val="en-US"/>
        </w:rPr>
        <w:t>n</w:t>
      </w:r>
      <w:r w:rsidRPr="009039EB">
        <w:rPr>
          <w:lang w:val="en-US"/>
        </w:rPr>
        <w:t>or</w:t>
      </w:r>
      <w:r>
        <w:rPr>
          <w:lang w:val="en-US"/>
        </w:rPr>
        <w:t xml:space="preserve"> any party acting on our behalf</w:t>
      </w:r>
      <w:r w:rsidRPr="009039EB">
        <w:rPr>
          <w:rStyle w:val="Appelnotedebasdep"/>
          <w:rFonts w:cs="Arial"/>
          <w:lang w:val="en-US"/>
        </w:rPr>
        <w:footnoteReference w:id="37"/>
      </w:r>
      <w:r>
        <w:rPr>
          <w:lang w:val="en-US"/>
        </w:rPr>
        <w:t>,</w:t>
      </w:r>
      <w:r w:rsidRPr="009039EB">
        <w:rPr>
          <w:lang w:val="en-US"/>
        </w:rPr>
        <w:t xml:space="preserve"> nor any members of our joint venture</w:t>
      </w:r>
      <w:r>
        <w:rPr>
          <w:lang w:val="en-US"/>
        </w:rPr>
        <w:t>,</w:t>
      </w:r>
      <w:r w:rsidRPr="009039EB">
        <w:rPr>
          <w:lang w:val="en-US"/>
        </w:rPr>
        <w:t xml:space="preserve"> , </w:t>
      </w:r>
      <w:r>
        <w:rPr>
          <w:lang w:val="en-US"/>
        </w:rPr>
        <w:t>,</w:t>
      </w:r>
      <w:r w:rsidRPr="009039EB">
        <w:rPr>
          <w:lang w:val="en-US"/>
        </w:rPr>
        <w:t xml:space="preserve"> </w:t>
      </w:r>
      <w:r>
        <w:rPr>
          <w:lang w:val="en-US"/>
        </w:rPr>
        <w:t>n</w:t>
      </w:r>
      <w:r w:rsidRPr="009039EB">
        <w:rPr>
          <w:lang w:val="en-US"/>
        </w:rPr>
        <w:t xml:space="preserve">or any of our subcontractors, nor any of our direct or indirect shareholders, </w:t>
      </w:r>
      <w:r>
        <w:rPr>
          <w:lang w:val="en-US"/>
        </w:rPr>
        <w:t xml:space="preserve">nor any of </w:t>
      </w:r>
      <w:r w:rsidRPr="009039EB">
        <w:rPr>
          <w:lang w:val="en-US"/>
        </w:rPr>
        <w:t>our subsidiaries</w:t>
      </w:r>
      <w:r>
        <w:rPr>
          <w:lang w:val="en-US"/>
        </w:rPr>
        <w:t xml:space="preserve"> </w:t>
      </w:r>
      <w:r w:rsidRPr="009039EB">
        <w:rPr>
          <w:lang w:val="en-US"/>
        </w:rPr>
        <w:t xml:space="preserve">acting with our knowledge </w:t>
      </w:r>
      <w:r>
        <w:rPr>
          <w:lang w:val="en-US"/>
        </w:rPr>
        <w:t>or</w:t>
      </w:r>
      <w:r w:rsidRPr="009039EB">
        <w:rPr>
          <w:lang w:val="en-US"/>
        </w:rPr>
        <w:t xml:space="preserve"> consent:</w:t>
      </w:r>
    </w:p>
    <w:p w14:paraId="47306074" w14:textId="77777777" w:rsidR="00DD676F" w:rsidRPr="009039EB" w:rsidRDefault="00DD676F" w:rsidP="000A59FC">
      <w:pPr>
        <w:pStyle w:val="Paragraphedeliste"/>
        <w:numPr>
          <w:ilvl w:val="1"/>
          <w:numId w:val="295"/>
        </w:numPr>
        <w:spacing w:after="100"/>
        <w:contextualSpacing w:val="0"/>
        <w:rPr>
          <w:rFonts w:cs="Arial"/>
          <w:lang w:val="en-US"/>
        </w:rPr>
      </w:pPr>
      <w:r>
        <w:rPr>
          <w:rFonts w:cs="Arial"/>
          <w:lang w:val="en-US"/>
        </w:rPr>
        <w:t>Are</w:t>
      </w:r>
      <w:r w:rsidRPr="009039EB">
        <w:rPr>
          <w:rFonts w:cs="Arial"/>
          <w:lang w:val="en-US"/>
        </w:rPr>
        <w:t xml:space="preserve"> directly or indirectly subject to, controlled by a person or an entity subject to, or acting in the name or on behalf of a person or entity subject to </w:t>
      </w:r>
      <w:r w:rsidRPr="009039EB">
        <w:rPr>
          <w:rFonts w:cs="Arial"/>
          <w:b/>
          <w:bCs/>
          <w:lang w:val="en-US"/>
        </w:rPr>
        <w:t>individual sanctions</w:t>
      </w:r>
      <w:r w:rsidRPr="009039EB">
        <w:rPr>
          <w:rFonts w:cs="Arial"/>
          <w:lang w:val="en-US"/>
        </w:rPr>
        <w:t xml:space="preserve"> </w:t>
      </w:r>
      <w:r w:rsidRPr="009039EB">
        <w:rPr>
          <w:rFonts w:cs="Arial"/>
          <w:b/>
          <w:bCs/>
          <w:lang w:val="en-US"/>
        </w:rPr>
        <w:t>measures</w:t>
      </w:r>
      <w:r w:rsidRPr="009039EB">
        <w:rPr>
          <w:rFonts w:cs="Arial"/>
          <w:lang w:val="en-US"/>
        </w:rPr>
        <w:t xml:space="preserve"> adopted by the United Nations, the European Union and/or France;</w:t>
      </w:r>
    </w:p>
    <w:p w14:paraId="25F1171C" w14:textId="77777777" w:rsidR="00DD676F" w:rsidRPr="009039EB" w:rsidRDefault="00DD676F" w:rsidP="000A59FC">
      <w:pPr>
        <w:pStyle w:val="Paragraphedeliste"/>
        <w:numPr>
          <w:ilvl w:val="1"/>
          <w:numId w:val="295"/>
        </w:numPr>
        <w:spacing w:after="100"/>
        <w:contextualSpacing w:val="0"/>
        <w:rPr>
          <w:rFonts w:cs="Arial"/>
          <w:lang w:val="en-US"/>
        </w:rPr>
      </w:pPr>
      <w:r>
        <w:rPr>
          <w:rFonts w:cs="Arial"/>
          <w:lang w:val="en-US"/>
        </w:rPr>
        <w:t>Are</w:t>
      </w:r>
      <w:r w:rsidRPr="009039EB">
        <w:rPr>
          <w:rFonts w:cs="Arial"/>
          <w:lang w:val="en-US"/>
        </w:rPr>
        <w:t xml:space="preserve"> directly or indirectly subject to, controlled by a person or an entity subject to, or acting in the name or on behalf of a person or entity subject to </w:t>
      </w:r>
      <w:r w:rsidRPr="009039EB">
        <w:rPr>
          <w:rFonts w:cs="Arial"/>
          <w:b/>
          <w:bCs/>
          <w:lang w:val="en-US"/>
        </w:rPr>
        <w:t xml:space="preserve">sectoral </w:t>
      </w:r>
      <w:r w:rsidRPr="009039EB">
        <w:rPr>
          <w:rFonts w:cs="Arial"/>
          <w:b/>
          <w:bCs/>
          <w:lang w:val="en-US"/>
        </w:rPr>
        <w:lastRenderedPageBreak/>
        <w:t>sanctions</w:t>
      </w:r>
      <w:r w:rsidRPr="009039EB">
        <w:rPr>
          <w:rFonts w:cs="Arial"/>
          <w:lang w:val="en-US"/>
        </w:rPr>
        <w:t xml:space="preserve"> </w:t>
      </w:r>
      <w:r w:rsidRPr="009039EB">
        <w:rPr>
          <w:rFonts w:cs="Arial"/>
          <w:b/>
          <w:bCs/>
          <w:lang w:val="en-US"/>
        </w:rPr>
        <w:t>measures</w:t>
      </w:r>
      <w:r w:rsidRPr="009039EB">
        <w:rPr>
          <w:rFonts w:cs="Arial"/>
          <w:lang w:val="en-US"/>
        </w:rPr>
        <w:t xml:space="preserve"> adopted by the United Nations, the European Union and/or France;</w:t>
      </w:r>
    </w:p>
    <w:p w14:paraId="2D106643" w14:textId="77777777" w:rsidR="00DD676F" w:rsidRPr="009039EB" w:rsidRDefault="00DD676F" w:rsidP="000A59FC">
      <w:pPr>
        <w:pStyle w:val="Paragraphedeliste"/>
        <w:numPr>
          <w:ilvl w:val="1"/>
          <w:numId w:val="295"/>
        </w:numPr>
        <w:spacing w:after="100"/>
        <w:contextualSpacing w:val="0"/>
        <w:rPr>
          <w:rFonts w:cs="Arial"/>
          <w:lang w:val="en-US"/>
        </w:rPr>
      </w:pPr>
      <w:r>
        <w:rPr>
          <w:rFonts w:cs="Arial"/>
          <w:lang w:val="en-US"/>
        </w:rPr>
        <w:t>Are</w:t>
      </w:r>
      <w:r w:rsidRPr="009039EB">
        <w:rPr>
          <w:rFonts w:cs="Arial"/>
          <w:lang w:val="en-US"/>
        </w:rPr>
        <w:t xml:space="preserve"> ineligible for the implementation of the </w:t>
      </w:r>
      <w:r>
        <w:rPr>
          <w:rFonts w:cs="Arial"/>
          <w:lang w:val="en-US"/>
        </w:rPr>
        <w:t>P</w:t>
      </w:r>
      <w:r w:rsidRPr="009039EB">
        <w:rPr>
          <w:rFonts w:cs="Arial"/>
          <w:lang w:val="en-US"/>
        </w:rPr>
        <w:t>roject owing to any other international sanctions measure</w:t>
      </w:r>
      <w:r>
        <w:rPr>
          <w:rFonts w:cs="Arial"/>
          <w:lang w:val="en-US"/>
        </w:rPr>
        <w:t>s pronounced</w:t>
      </w:r>
      <w:r w:rsidRPr="009039EB">
        <w:rPr>
          <w:rFonts w:cs="Arial"/>
          <w:lang w:val="en-US"/>
        </w:rPr>
        <w:t xml:space="preserve"> by the United Nations, the European Union or France.</w:t>
      </w:r>
    </w:p>
    <w:p w14:paraId="692FF10E" w14:textId="77777777" w:rsidR="00DD676F" w:rsidRPr="00DD676F" w:rsidRDefault="00DD676F" w:rsidP="000A59FC">
      <w:pPr>
        <w:pStyle w:val="Paragraphedeliste"/>
        <w:numPr>
          <w:ilvl w:val="0"/>
          <w:numId w:val="295"/>
        </w:numPr>
        <w:spacing w:after="100"/>
        <w:ind w:left="426" w:hanging="426"/>
        <w:contextualSpacing w:val="0"/>
        <w:rPr>
          <w:rFonts w:cs="Arial"/>
          <w:lang w:val="en-US"/>
        </w:rPr>
      </w:pPr>
      <w:r w:rsidRPr="009039EB">
        <w:rPr>
          <w:lang w:val="en-US"/>
        </w:rPr>
        <w:t>We hereby certify that neither we, nor any party acting on our behalf,</w:t>
      </w:r>
      <w:r w:rsidRPr="009039EB">
        <w:rPr>
          <w:rFonts w:cs="Arial"/>
          <w:vertAlign w:val="superscript"/>
          <w:lang w:val="en-US"/>
        </w:rPr>
        <w:t>2</w:t>
      </w:r>
      <w:r w:rsidRPr="009039EB">
        <w:rPr>
          <w:lang w:val="en-US"/>
        </w:rPr>
        <w:t xml:space="preserve"> nor any of the members of our joint venture, </w:t>
      </w:r>
      <w:r>
        <w:rPr>
          <w:lang w:val="en-US"/>
        </w:rPr>
        <w:t>n</w:t>
      </w:r>
      <w:r w:rsidRPr="009039EB">
        <w:rPr>
          <w:lang w:val="en-US"/>
        </w:rPr>
        <w:t xml:space="preserve">or any of our subcontractors, are </w:t>
      </w:r>
      <w:r w:rsidRPr="009039EB">
        <w:rPr>
          <w:rFonts w:cs="Arial"/>
          <w:lang w:val="en-US"/>
        </w:rPr>
        <w:t xml:space="preserve">[nor have been </w:t>
      </w:r>
      <w:r w:rsidRPr="009039EB">
        <w:rPr>
          <w:rFonts w:cs="Arial"/>
          <w:i/>
          <w:lang w:val="en-US"/>
        </w:rPr>
        <w:t xml:space="preserve">(in the case of refinancing for </w:t>
      </w:r>
      <w:r w:rsidRPr="00DD676F">
        <w:rPr>
          <w:rFonts w:cs="Arial"/>
          <w:i/>
          <w:lang w:val="en-US"/>
        </w:rPr>
        <w:t>a Contract already awarded)</w:t>
      </w:r>
      <w:r w:rsidRPr="00DD676F">
        <w:rPr>
          <w:rFonts w:cs="Arial"/>
          <w:lang w:val="en-US"/>
        </w:rPr>
        <w:t xml:space="preserve">] </w:t>
      </w:r>
      <w:r w:rsidRPr="00DD676F">
        <w:rPr>
          <w:lang w:val="en-US"/>
        </w:rPr>
        <w:t>in any of the following situations of conflict of interest</w:t>
      </w:r>
      <w:r w:rsidRPr="00DD676F">
        <w:rPr>
          <w:rFonts w:cs="Arial"/>
          <w:lang w:val="en-US"/>
        </w:rPr>
        <w:t>:</w:t>
      </w:r>
    </w:p>
    <w:p w14:paraId="6F3F8252" w14:textId="77777777" w:rsidR="00DD676F" w:rsidRPr="009039EB" w:rsidRDefault="00DD676F" w:rsidP="00DD676F">
      <w:pPr>
        <w:spacing w:after="100"/>
        <w:ind w:left="851" w:hanging="425"/>
        <w:rPr>
          <w:lang w:val="en-US"/>
        </w:rPr>
      </w:pPr>
      <w:r w:rsidRPr="000A59FC">
        <w:rPr>
          <w:rFonts w:cs="Arial"/>
          <w:lang w:val="en-US"/>
        </w:rPr>
        <w:t>4.1</w:t>
      </w:r>
      <w:r w:rsidRPr="009039EB">
        <w:rPr>
          <w:rFonts w:cs="Arial"/>
          <w:lang w:val="en-US"/>
        </w:rPr>
        <w:tab/>
      </w:r>
      <w:r w:rsidRPr="009039EB">
        <w:rPr>
          <w:lang w:val="en-US"/>
        </w:rPr>
        <w:t>Being a shareholder controlling the Contracting Authority or a subsidiary controlled by the Contracting Authority, unless the resulting conflict of interest has been brought to the attention of AFD and resolved to its satisfaction</w:t>
      </w:r>
      <w:r w:rsidRPr="009039EB">
        <w:rPr>
          <w:rFonts w:cs="Arial"/>
          <w:lang w:val="en-US"/>
        </w:rPr>
        <w:t>.</w:t>
      </w:r>
    </w:p>
    <w:p w14:paraId="727774A1" w14:textId="77777777" w:rsidR="00DD676F" w:rsidRPr="000A59FC" w:rsidRDefault="00DD676F">
      <w:pPr>
        <w:spacing w:after="100"/>
        <w:ind w:left="851" w:hanging="425"/>
        <w:rPr>
          <w:rFonts w:cs="Arial"/>
          <w:lang w:val="en-US"/>
        </w:rPr>
      </w:pPr>
      <w:r w:rsidRPr="009039EB">
        <w:rPr>
          <w:rFonts w:cs="Arial"/>
          <w:lang w:val="en-US"/>
        </w:rPr>
        <w:t>4.2</w:t>
      </w:r>
      <w:r w:rsidRPr="009039EB">
        <w:rPr>
          <w:rFonts w:cs="Arial"/>
          <w:lang w:val="en-US"/>
        </w:rPr>
        <w:tab/>
      </w:r>
      <w:r w:rsidRPr="009039EB">
        <w:rPr>
          <w:lang w:val="en-US"/>
        </w:rPr>
        <w:t>Having business or family relations with a member of the Contracting Authority</w:t>
      </w:r>
      <w:r>
        <w:rPr>
          <w:lang w:val="en-US"/>
        </w:rPr>
        <w:t>’s services</w:t>
      </w:r>
      <w:r w:rsidRPr="009039EB">
        <w:rPr>
          <w:lang w:val="en-US"/>
        </w:rPr>
        <w:t xml:space="preserve"> involved in the procurement process or the supervision of the resulting Contract, unless the resulting conflict of interest has been brought to the attention of AFD and resolved to its satisfaction</w:t>
      </w:r>
      <w:r w:rsidRPr="009039EB">
        <w:rPr>
          <w:rFonts w:cs="Arial"/>
          <w:lang w:val="en-US"/>
        </w:rPr>
        <w:t>;</w:t>
      </w:r>
    </w:p>
    <w:p w14:paraId="6BC2339B" w14:textId="77777777" w:rsidR="00DD676F" w:rsidRPr="009039EB" w:rsidRDefault="00DD676F" w:rsidP="00DD676F">
      <w:pPr>
        <w:spacing w:after="100"/>
        <w:ind w:left="851" w:hanging="425"/>
        <w:rPr>
          <w:lang w:val="en-US"/>
        </w:rPr>
      </w:pPr>
      <w:r w:rsidRPr="009039EB">
        <w:rPr>
          <w:rFonts w:cs="Arial"/>
          <w:lang w:val="en-US"/>
        </w:rPr>
        <w:t>4.3</w:t>
      </w:r>
      <w:r w:rsidRPr="009039EB">
        <w:rPr>
          <w:rFonts w:cs="Arial"/>
          <w:lang w:val="en-US"/>
        </w:rPr>
        <w:tab/>
      </w:r>
      <w:r w:rsidRPr="009039EB">
        <w:rPr>
          <w:lang w:val="en-US"/>
        </w:rPr>
        <w:t xml:space="preserve">Controlling or being controlled by another </w:t>
      </w:r>
      <w:r>
        <w:rPr>
          <w:lang w:val="en-US"/>
        </w:rPr>
        <w:t>a</w:t>
      </w:r>
      <w:r w:rsidRPr="009039EB">
        <w:rPr>
          <w:lang w:val="en-US"/>
        </w:rPr>
        <w:t xml:space="preserve">pplicant, </w:t>
      </w:r>
      <w:r>
        <w:rPr>
          <w:lang w:val="en-US"/>
        </w:rPr>
        <w:t>b</w:t>
      </w:r>
      <w:r w:rsidRPr="009039EB">
        <w:rPr>
          <w:lang w:val="en-US"/>
        </w:rPr>
        <w:t xml:space="preserve">idder or </w:t>
      </w:r>
      <w:r>
        <w:rPr>
          <w:lang w:val="en-US"/>
        </w:rPr>
        <w:t>c</w:t>
      </w:r>
      <w:r w:rsidRPr="009039EB">
        <w:rPr>
          <w:lang w:val="en-US"/>
        </w:rPr>
        <w:t xml:space="preserve">onsultant, or being under </w:t>
      </w:r>
      <w:r>
        <w:rPr>
          <w:lang w:val="en-US"/>
        </w:rPr>
        <w:t>common</w:t>
      </w:r>
      <w:r w:rsidRPr="009039EB">
        <w:rPr>
          <w:lang w:val="en-US"/>
        </w:rPr>
        <w:t xml:space="preserve"> </w:t>
      </w:r>
      <w:r>
        <w:rPr>
          <w:lang w:val="en-US"/>
        </w:rPr>
        <w:t>with</w:t>
      </w:r>
      <w:r w:rsidRPr="009039EB">
        <w:rPr>
          <w:lang w:val="en-US"/>
        </w:rPr>
        <w:t xml:space="preserve"> another </w:t>
      </w:r>
      <w:r>
        <w:rPr>
          <w:lang w:val="en-US"/>
        </w:rPr>
        <w:t>a</w:t>
      </w:r>
      <w:r w:rsidRPr="009039EB">
        <w:rPr>
          <w:lang w:val="en-US"/>
        </w:rPr>
        <w:t xml:space="preserve">pplicant, </w:t>
      </w:r>
      <w:r>
        <w:rPr>
          <w:lang w:val="en-US"/>
        </w:rPr>
        <w:t>b</w:t>
      </w:r>
      <w:r w:rsidRPr="009039EB">
        <w:rPr>
          <w:lang w:val="en-US"/>
        </w:rPr>
        <w:t xml:space="preserve">idder or </w:t>
      </w:r>
      <w:r>
        <w:rPr>
          <w:lang w:val="en-US"/>
        </w:rPr>
        <w:t>c</w:t>
      </w:r>
      <w:r w:rsidRPr="009039EB">
        <w:rPr>
          <w:lang w:val="en-US"/>
        </w:rPr>
        <w:t xml:space="preserve">onsultant, receiving subsidies from another </w:t>
      </w:r>
      <w:r>
        <w:rPr>
          <w:lang w:val="en-US"/>
        </w:rPr>
        <w:t>a</w:t>
      </w:r>
      <w:r w:rsidRPr="009039EB">
        <w:rPr>
          <w:lang w:val="en-US"/>
        </w:rPr>
        <w:t xml:space="preserve">pplicant, </w:t>
      </w:r>
      <w:r>
        <w:rPr>
          <w:lang w:val="en-US"/>
        </w:rPr>
        <w:t>b</w:t>
      </w:r>
      <w:r w:rsidRPr="009039EB">
        <w:rPr>
          <w:lang w:val="en-US"/>
        </w:rPr>
        <w:t xml:space="preserve">idder or </w:t>
      </w:r>
      <w:r>
        <w:rPr>
          <w:lang w:val="en-US"/>
        </w:rPr>
        <w:t>c</w:t>
      </w:r>
      <w:r w:rsidRPr="009039EB">
        <w:rPr>
          <w:lang w:val="en-US"/>
        </w:rPr>
        <w:t xml:space="preserve">onsultant, or </w:t>
      </w:r>
      <w:r>
        <w:rPr>
          <w:lang w:val="en-US"/>
        </w:rPr>
        <w:t>granting</w:t>
      </w:r>
      <w:r w:rsidRPr="009039EB">
        <w:rPr>
          <w:lang w:val="en-US"/>
        </w:rPr>
        <w:t xml:space="preserve"> subsidies to another </w:t>
      </w:r>
      <w:r>
        <w:rPr>
          <w:lang w:val="en-US"/>
        </w:rPr>
        <w:t>a</w:t>
      </w:r>
      <w:r w:rsidRPr="009039EB">
        <w:rPr>
          <w:lang w:val="en-US"/>
        </w:rPr>
        <w:t xml:space="preserve">pplicant, </w:t>
      </w:r>
      <w:r>
        <w:rPr>
          <w:lang w:val="en-US"/>
        </w:rPr>
        <w:t>b</w:t>
      </w:r>
      <w:r w:rsidRPr="009039EB">
        <w:rPr>
          <w:lang w:val="en-US"/>
        </w:rPr>
        <w:t xml:space="preserve">idder or </w:t>
      </w:r>
      <w:r>
        <w:rPr>
          <w:lang w:val="en-US"/>
        </w:rPr>
        <w:t>c</w:t>
      </w:r>
      <w:r w:rsidRPr="009039EB">
        <w:rPr>
          <w:lang w:val="en-US"/>
        </w:rPr>
        <w:t xml:space="preserve">onsultant, directly or indirectly, having the same legal representative as another </w:t>
      </w:r>
      <w:r>
        <w:rPr>
          <w:lang w:val="en-US"/>
        </w:rPr>
        <w:t>a</w:t>
      </w:r>
      <w:r w:rsidRPr="009039EB">
        <w:rPr>
          <w:lang w:val="en-US"/>
        </w:rPr>
        <w:t xml:space="preserve">pplicant, </w:t>
      </w:r>
      <w:r>
        <w:rPr>
          <w:lang w:val="en-US"/>
        </w:rPr>
        <w:t>b</w:t>
      </w:r>
      <w:r w:rsidRPr="009039EB">
        <w:rPr>
          <w:lang w:val="en-US"/>
        </w:rPr>
        <w:t xml:space="preserve">idder or </w:t>
      </w:r>
      <w:r>
        <w:rPr>
          <w:lang w:val="en-US"/>
        </w:rPr>
        <w:t>c</w:t>
      </w:r>
      <w:r w:rsidRPr="009039EB">
        <w:rPr>
          <w:lang w:val="en-US"/>
        </w:rPr>
        <w:t xml:space="preserve">onsultant, maintaining direct or indirect contacts with another </w:t>
      </w:r>
      <w:r>
        <w:rPr>
          <w:lang w:val="en-US"/>
        </w:rPr>
        <w:t>a</w:t>
      </w:r>
      <w:r w:rsidRPr="009039EB">
        <w:rPr>
          <w:lang w:val="en-US"/>
        </w:rPr>
        <w:t xml:space="preserve">pplicant, </w:t>
      </w:r>
      <w:r>
        <w:rPr>
          <w:lang w:val="en-US"/>
        </w:rPr>
        <w:t>b</w:t>
      </w:r>
      <w:r w:rsidRPr="009039EB">
        <w:rPr>
          <w:lang w:val="en-US"/>
        </w:rPr>
        <w:t xml:space="preserve">idder or </w:t>
      </w:r>
      <w:r>
        <w:rPr>
          <w:lang w:val="en-US"/>
        </w:rPr>
        <w:t>c</w:t>
      </w:r>
      <w:r w:rsidRPr="009039EB">
        <w:rPr>
          <w:lang w:val="en-US"/>
        </w:rPr>
        <w:t>onsultant allowing us</w:t>
      </w:r>
      <w:r>
        <w:rPr>
          <w:lang w:val="en-US"/>
        </w:rPr>
        <w:t xml:space="preserve"> to</w:t>
      </w:r>
      <w:r w:rsidRPr="009039EB">
        <w:rPr>
          <w:lang w:val="en-US"/>
        </w:rPr>
        <w:t xml:space="preserve"> </w:t>
      </w:r>
      <w:r w:rsidRPr="009039EB">
        <w:rPr>
          <w:rFonts w:cs="Arial"/>
          <w:lang w:val="en-US"/>
        </w:rPr>
        <w:t>(i)</w:t>
      </w:r>
      <w:r w:rsidRPr="009039EB">
        <w:rPr>
          <w:lang w:val="en-US"/>
        </w:rPr>
        <w:t xml:space="preserve"> have</w:t>
      </w:r>
      <w:r>
        <w:rPr>
          <w:lang w:val="en-US"/>
        </w:rPr>
        <w:t xml:space="preserve"> given</w:t>
      </w:r>
      <w:r w:rsidRPr="009039EB">
        <w:rPr>
          <w:lang w:val="en-US"/>
        </w:rPr>
        <w:t xml:space="preserve"> and/or give access to information contained in our respective </w:t>
      </w:r>
      <w:r>
        <w:rPr>
          <w:lang w:val="en-US"/>
        </w:rPr>
        <w:t>a</w:t>
      </w:r>
      <w:r w:rsidRPr="009039EB">
        <w:rPr>
          <w:lang w:val="en-US"/>
        </w:rPr>
        <w:t xml:space="preserve">pplications, </w:t>
      </w:r>
      <w:r>
        <w:rPr>
          <w:lang w:val="en-US"/>
        </w:rPr>
        <w:t>b</w:t>
      </w:r>
      <w:r w:rsidRPr="009039EB">
        <w:rPr>
          <w:lang w:val="en-US"/>
        </w:rPr>
        <w:t xml:space="preserve">ids or </w:t>
      </w:r>
      <w:r>
        <w:rPr>
          <w:lang w:val="en-US"/>
        </w:rPr>
        <w:t>p</w:t>
      </w:r>
      <w:r w:rsidRPr="009039EB">
        <w:rPr>
          <w:lang w:val="en-US"/>
        </w:rPr>
        <w:t xml:space="preserve">roposals likely to distort competition </w:t>
      </w:r>
      <w:r w:rsidRPr="009039EB">
        <w:rPr>
          <w:rFonts w:cs="Arial"/>
          <w:lang w:val="en-US"/>
        </w:rPr>
        <w:t>(ii) influence them, or (iii) influence the decisions of the Contracting Authority;</w:t>
      </w:r>
    </w:p>
    <w:p w14:paraId="1442A989" w14:textId="77777777" w:rsidR="00DD676F" w:rsidRPr="009039EB" w:rsidRDefault="00DD676F" w:rsidP="00DD676F">
      <w:pPr>
        <w:spacing w:after="100"/>
        <w:ind w:left="851" w:hanging="425"/>
        <w:rPr>
          <w:rFonts w:cs="Arial"/>
          <w:lang w:val="en-US"/>
        </w:rPr>
      </w:pPr>
      <w:r w:rsidRPr="009039EB">
        <w:rPr>
          <w:rFonts w:cs="Arial"/>
          <w:lang w:val="en-US"/>
        </w:rPr>
        <w:t>4.4</w:t>
      </w:r>
      <w:r w:rsidRPr="009039EB">
        <w:rPr>
          <w:rFonts w:cs="Arial"/>
          <w:lang w:val="en-US"/>
        </w:rPr>
        <w:tab/>
      </w:r>
      <w:r w:rsidRPr="009039EB">
        <w:rPr>
          <w:lang w:val="en-US"/>
        </w:rPr>
        <w:t xml:space="preserve">Being engaged for a consulting services mission which, by its nature, is or may be </w:t>
      </w:r>
      <w:r>
        <w:rPr>
          <w:lang w:val="en-US"/>
        </w:rPr>
        <w:t>in conflict</w:t>
      </w:r>
      <w:r w:rsidRPr="009039EB">
        <w:rPr>
          <w:lang w:val="en-US"/>
        </w:rPr>
        <w:t xml:space="preserve"> with the mission </w:t>
      </w:r>
      <w:r>
        <w:rPr>
          <w:lang w:val="en-US"/>
        </w:rPr>
        <w:t xml:space="preserve">envisaged </w:t>
      </w:r>
      <w:r w:rsidRPr="009039EB">
        <w:rPr>
          <w:lang w:val="en-US"/>
        </w:rPr>
        <w:t>for the Contracting Authority</w:t>
      </w:r>
      <w:r w:rsidRPr="009039EB">
        <w:rPr>
          <w:rFonts w:cs="Arial"/>
          <w:lang w:val="en-US"/>
        </w:rPr>
        <w:t>;</w:t>
      </w:r>
    </w:p>
    <w:p w14:paraId="5C6EB9B8" w14:textId="77777777" w:rsidR="00DD676F" w:rsidRPr="009039EB" w:rsidRDefault="00DD676F" w:rsidP="00DD676F">
      <w:pPr>
        <w:spacing w:after="100"/>
        <w:ind w:left="851" w:hanging="425"/>
        <w:rPr>
          <w:lang w:val="en-US"/>
        </w:rPr>
      </w:pPr>
      <w:r w:rsidRPr="009039EB">
        <w:rPr>
          <w:rFonts w:cs="Arial"/>
          <w:lang w:val="en-US"/>
        </w:rPr>
        <w:t>4.5</w:t>
      </w:r>
      <w:r w:rsidRPr="009039EB">
        <w:rPr>
          <w:rFonts w:cs="Arial"/>
          <w:lang w:val="en-US"/>
        </w:rPr>
        <w:tab/>
      </w:r>
      <w:r w:rsidRPr="009039EB">
        <w:rPr>
          <w:lang w:val="en-US"/>
        </w:rPr>
        <w:t>Having prepared</w:t>
      </w:r>
      <w:r>
        <w:rPr>
          <w:lang w:val="en-US"/>
        </w:rPr>
        <w:t xml:space="preserve"> ourselves</w:t>
      </w:r>
      <w:r w:rsidRPr="009039EB">
        <w:rPr>
          <w:lang w:val="en-US"/>
        </w:rPr>
        <w:t xml:space="preserve">, </w:t>
      </w:r>
      <w:r>
        <w:rPr>
          <w:lang w:val="en-US"/>
        </w:rPr>
        <w:t xml:space="preserve">being </w:t>
      </w:r>
      <w:r w:rsidRPr="009039EB">
        <w:rPr>
          <w:lang w:val="en-US"/>
        </w:rPr>
        <w:t>or having been associated with a natural or legal person who</w:t>
      </w:r>
      <w:r>
        <w:rPr>
          <w:lang w:val="en-US"/>
        </w:rPr>
        <w:t xml:space="preserve"> has</w:t>
      </w:r>
      <w:r w:rsidRPr="009039EB">
        <w:rPr>
          <w:lang w:val="en-US"/>
        </w:rPr>
        <w:t xml:space="preserve"> prepared</w:t>
      </w:r>
      <w:r>
        <w:rPr>
          <w:lang w:val="en-US"/>
        </w:rPr>
        <w:t>,</w:t>
      </w:r>
      <w:r w:rsidRPr="009039EB">
        <w:rPr>
          <w:lang w:val="en-US"/>
        </w:rPr>
        <w:t xml:space="preserve"> specifications, terms of reference </w:t>
      </w:r>
      <w:r>
        <w:rPr>
          <w:lang w:val="en-US"/>
        </w:rPr>
        <w:t>or</w:t>
      </w:r>
      <w:r w:rsidRPr="009039EB">
        <w:rPr>
          <w:lang w:val="en-US"/>
        </w:rPr>
        <w:t xml:space="preserve"> other documents that have been used </w:t>
      </w:r>
      <w:r>
        <w:rPr>
          <w:lang w:val="en-US"/>
        </w:rPr>
        <w:t>for</w:t>
      </w:r>
      <w:r w:rsidRPr="009039EB">
        <w:rPr>
          <w:lang w:val="en-US"/>
        </w:rPr>
        <w:t xml:space="preserve"> the procurement </w:t>
      </w:r>
      <w:r>
        <w:rPr>
          <w:lang w:val="en-US"/>
        </w:rPr>
        <w:t>process in question</w:t>
      </w:r>
      <w:r w:rsidRPr="009039EB">
        <w:rPr>
          <w:lang w:val="en-US"/>
        </w:rPr>
        <w:t xml:space="preserve">, and </w:t>
      </w:r>
      <w:r>
        <w:rPr>
          <w:lang w:val="en-US"/>
        </w:rPr>
        <w:t>that</w:t>
      </w:r>
      <w:r w:rsidRPr="009039EB">
        <w:rPr>
          <w:lang w:val="en-US"/>
        </w:rPr>
        <w:t xml:space="preserve"> contain provisions likely to favor an </w:t>
      </w:r>
      <w:r>
        <w:rPr>
          <w:lang w:val="en-US"/>
        </w:rPr>
        <w:t>a</w:t>
      </w:r>
      <w:r w:rsidRPr="009039EB">
        <w:rPr>
          <w:lang w:val="en-US"/>
        </w:rPr>
        <w:t xml:space="preserve">pplication, </w:t>
      </w:r>
      <w:r>
        <w:rPr>
          <w:lang w:val="en-US"/>
        </w:rPr>
        <w:t>b</w:t>
      </w:r>
      <w:r w:rsidRPr="009039EB">
        <w:rPr>
          <w:lang w:val="en-US"/>
        </w:rPr>
        <w:t xml:space="preserve">id or </w:t>
      </w:r>
      <w:r>
        <w:rPr>
          <w:lang w:val="en-US"/>
        </w:rPr>
        <w:t>p</w:t>
      </w:r>
      <w:r w:rsidRPr="009039EB">
        <w:rPr>
          <w:lang w:val="en-US"/>
        </w:rPr>
        <w:t>roposal</w:t>
      </w:r>
      <w:r w:rsidRPr="009039EB">
        <w:rPr>
          <w:rFonts w:cs="Arial"/>
          <w:lang w:val="en-US"/>
        </w:rPr>
        <w:t>;</w:t>
      </w:r>
    </w:p>
    <w:p w14:paraId="1ED7B697" w14:textId="77777777" w:rsidR="00DD676F" w:rsidRDefault="00DD676F" w:rsidP="00DD676F">
      <w:pPr>
        <w:spacing w:after="100"/>
        <w:ind w:left="851" w:hanging="425"/>
        <w:rPr>
          <w:lang w:val="en-US"/>
        </w:rPr>
      </w:pPr>
      <w:r w:rsidRPr="009039EB">
        <w:rPr>
          <w:rFonts w:cs="Arial"/>
          <w:lang w:val="en-US"/>
        </w:rPr>
        <w:lastRenderedPageBreak/>
        <w:t>4.6</w:t>
      </w:r>
      <w:r w:rsidRPr="009039EB">
        <w:rPr>
          <w:rFonts w:cs="Arial"/>
          <w:lang w:val="en-US"/>
        </w:rPr>
        <w:tab/>
      </w:r>
      <w:r w:rsidRPr="009039EB">
        <w:rPr>
          <w:lang w:val="en-US"/>
        </w:rPr>
        <w:t>Having or having had access to, having prepared</w:t>
      </w:r>
      <w:r>
        <w:rPr>
          <w:lang w:val="en-US"/>
        </w:rPr>
        <w:t xml:space="preserve"> ourselves</w:t>
      </w:r>
      <w:r w:rsidRPr="009039EB">
        <w:rPr>
          <w:lang w:val="en-US"/>
        </w:rPr>
        <w:t>, be</w:t>
      </w:r>
      <w:r>
        <w:rPr>
          <w:lang w:val="en-US"/>
        </w:rPr>
        <w:t>ing</w:t>
      </w:r>
      <w:r w:rsidRPr="009039EB">
        <w:rPr>
          <w:lang w:val="en-US"/>
        </w:rPr>
        <w:t xml:space="preserve"> or having been associated with a natural or legal person who has or has had access to</w:t>
      </w:r>
      <w:r>
        <w:rPr>
          <w:lang w:val="en-US"/>
        </w:rPr>
        <w:t xml:space="preserve"> </w:t>
      </w:r>
      <w:r w:rsidRPr="009039EB">
        <w:rPr>
          <w:lang w:val="en-US"/>
        </w:rPr>
        <w:t>or prepared</w:t>
      </w:r>
      <w:r>
        <w:rPr>
          <w:lang w:val="en-US"/>
        </w:rPr>
        <w:t>,</w:t>
      </w:r>
      <w:r w:rsidRPr="009039EB">
        <w:rPr>
          <w:lang w:val="en-US"/>
        </w:rPr>
        <w:t xml:space="preserve"> specifications, plans, calculations, studies, </w:t>
      </w:r>
      <w:r>
        <w:rPr>
          <w:lang w:val="en-US"/>
        </w:rPr>
        <w:t xml:space="preserve">or </w:t>
      </w:r>
      <w:r w:rsidRPr="009039EB">
        <w:rPr>
          <w:lang w:val="en-US"/>
        </w:rPr>
        <w:t xml:space="preserve">other documents that have not been </w:t>
      </w:r>
      <w:r>
        <w:rPr>
          <w:lang w:val="en-US"/>
        </w:rPr>
        <w:t>communicated</w:t>
      </w:r>
      <w:r w:rsidRPr="009039EB">
        <w:rPr>
          <w:lang w:val="en-US"/>
        </w:rPr>
        <w:t xml:space="preserve"> to all the </w:t>
      </w:r>
      <w:r>
        <w:rPr>
          <w:lang w:val="en-US"/>
        </w:rPr>
        <w:t>a</w:t>
      </w:r>
      <w:r w:rsidRPr="009039EB">
        <w:rPr>
          <w:lang w:val="en-US"/>
        </w:rPr>
        <w:t xml:space="preserve">pplicants, </w:t>
      </w:r>
      <w:r>
        <w:rPr>
          <w:lang w:val="en-US"/>
        </w:rPr>
        <w:t>b</w:t>
      </w:r>
      <w:r w:rsidRPr="009039EB">
        <w:rPr>
          <w:lang w:val="en-US"/>
        </w:rPr>
        <w:t xml:space="preserve">idders or </w:t>
      </w:r>
      <w:r>
        <w:rPr>
          <w:lang w:val="en-US"/>
        </w:rPr>
        <w:t>c</w:t>
      </w:r>
      <w:r w:rsidRPr="009039EB">
        <w:rPr>
          <w:lang w:val="en-US"/>
        </w:rPr>
        <w:t>onsultants in the context of the present procurement procedure, and which thereby confer</w:t>
      </w:r>
      <w:r>
        <w:rPr>
          <w:lang w:val="en-US"/>
        </w:rPr>
        <w:t xml:space="preserve"> us</w:t>
      </w:r>
      <w:r w:rsidRPr="009039EB">
        <w:rPr>
          <w:lang w:val="en-US"/>
        </w:rPr>
        <w:t xml:space="preserve"> an unfair competitive advantage</w:t>
      </w:r>
      <w:r w:rsidRPr="009039EB">
        <w:rPr>
          <w:rFonts w:cs="Arial"/>
          <w:lang w:val="en-US"/>
        </w:rPr>
        <w:t>;</w:t>
      </w:r>
    </w:p>
    <w:p w14:paraId="5484842A" w14:textId="77777777" w:rsidR="00DD676F" w:rsidRPr="009C094C" w:rsidRDefault="00DD676F" w:rsidP="00DD676F">
      <w:pPr>
        <w:spacing w:after="100"/>
        <w:ind w:left="851" w:hanging="425"/>
        <w:rPr>
          <w:lang w:val="en-US"/>
        </w:rPr>
      </w:pPr>
      <w:r w:rsidRPr="009039EB">
        <w:rPr>
          <w:rFonts w:cs="Arial"/>
          <w:lang w:val="en-US"/>
        </w:rPr>
        <w:t>4.6</w:t>
      </w:r>
      <w:r w:rsidRPr="009039EB">
        <w:rPr>
          <w:rFonts w:cs="Arial"/>
          <w:lang w:val="en-US"/>
        </w:rPr>
        <w:tab/>
        <w:t xml:space="preserve">In the case of a </w:t>
      </w:r>
      <w:r>
        <w:rPr>
          <w:rFonts w:cs="Arial"/>
          <w:lang w:val="en-US"/>
        </w:rPr>
        <w:t xml:space="preserve">procurement </w:t>
      </w:r>
      <w:r w:rsidRPr="009039EB">
        <w:rPr>
          <w:rFonts w:cs="Arial"/>
          <w:lang w:val="en-US"/>
        </w:rPr>
        <w:t>procedure for works, plants</w:t>
      </w:r>
      <w:r>
        <w:rPr>
          <w:rFonts w:cs="Arial"/>
          <w:lang w:val="en-US"/>
        </w:rPr>
        <w:t>, equipment</w:t>
      </w:r>
      <w:r w:rsidRPr="009039EB">
        <w:rPr>
          <w:rFonts w:cs="Arial"/>
          <w:lang w:val="en-US"/>
        </w:rPr>
        <w:t xml:space="preserve"> or goods, having been </w:t>
      </w:r>
      <w:r>
        <w:rPr>
          <w:rFonts w:cs="Arial"/>
          <w:lang w:val="en-US"/>
        </w:rPr>
        <w:t xml:space="preserve">selected ourselves </w:t>
      </w:r>
      <w:r w:rsidRPr="009039EB">
        <w:rPr>
          <w:rFonts w:cs="Arial"/>
          <w:lang w:val="en-US"/>
        </w:rPr>
        <w:t xml:space="preserve">or </w:t>
      </w:r>
      <w:r>
        <w:rPr>
          <w:rFonts w:cs="Arial"/>
          <w:lang w:val="en-US"/>
        </w:rPr>
        <w:t xml:space="preserve">proposed </w:t>
      </w:r>
      <w:r w:rsidRPr="009039EB">
        <w:rPr>
          <w:rFonts w:cs="Arial"/>
          <w:lang w:val="en-US"/>
        </w:rPr>
        <w:t xml:space="preserve">to be </w:t>
      </w:r>
      <w:r>
        <w:rPr>
          <w:rFonts w:cs="Arial"/>
          <w:lang w:val="en-US"/>
        </w:rPr>
        <w:t xml:space="preserve">selected </w:t>
      </w:r>
      <w:r w:rsidRPr="009039EB">
        <w:rPr>
          <w:rFonts w:cs="Arial"/>
          <w:lang w:val="en-US"/>
        </w:rPr>
        <w:t>(or</w:t>
      </w:r>
      <w:r>
        <w:rPr>
          <w:rFonts w:cs="Arial"/>
          <w:lang w:val="en-US"/>
        </w:rPr>
        <w:t xml:space="preserve"> any</w:t>
      </w:r>
      <w:r w:rsidRPr="009039EB">
        <w:rPr>
          <w:rFonts w:cs="Arial"/>
          <w:lang w:val="en-US"/>
        </w:rPr>
        <w:t xml:space="preserve"> of our </w:t>
      </w:r>
      <w:r>
        <w:rPr>
          <w:rFonts w:cs="Arial"/>
          <w:lang w:val="en-US"/>
        </w:rPr>
        <w:t>subsidiary</w:t>
      </w:r>
      <w:r w:rsidRPr="009039EB">
        <w:rPr>
          <w:rFonts w:cs="Arial"/>
          <w:lang w:val="en-US"/>
        </w:rPr>
        <w:t xml:space="preserve"> companies having been or</w:t>
      </w:r>
      <w:r>
        <w:rPr>
          <w:rFonts w:cs="Arial"/>
          <w:lang w:val="en-US"/>
        </w:rPr>
        <w:t xml:space="preserve"> being proposed</w:t>
      </w:r>
      <w:r w:rsidRPr="009039EB">
        <w:rPr>
          <w:rFonts w:cs="Arial"/>
          <w:lang w:val="en-US"/>
        </w:rPr>
        <w:t xml:space="preserve"> to be </w:t>
      </w:r>
      <w:r>
        <w:rPr>
          <w:rFonts w:cs="Arial"/>
          <w:lang w:val="en-US"/>
        </w:rPr>
        <w:t>selected</w:t>
      </w:r>
      <w:r w:rsidRPr="009039EB">
        <w:rPr>
          <w:rFonts w:cs="Arial"/>
          <w:lang w:val="en-US"/>
        </w:rPr>
        <w:t>) to carry out supervision or inspection</w:t>
      </w:r>
      <w:r>
        <w:rPr>
          <w:rFonts w:cs="Arial"/>
          <w:lang w:val="en-US"/>
        </w:rPr>
        <w:t xml:space="preserve"> of the services</w:t>
      </w:r>
      <w:r w:rsidRPr="009039EB">
        <w:rPr>
          <w:rFonts w:cs="Arial"/>
          <w:lang w:val="en-US"/>
        </w:rPr>
        <w:t xml:space="preserve"> in the context of this Contract. </w:t>
      </w:r>
    </w:p>
    <w:p w14:paraId="7ACF19C5" w14:textId="77777777" w:rsidR="00DD676F" w:rsidRPr="009039EB" w:rsidRDefault="00DD676F" w:rsidP="000A59FC">
      <w:pPr>
        <w:pStyle w:val="Paragraphedeliste"/>
        <w:numPr>
          <w:ilvl w:val="0"/>
          <w:numId w:val="295"/>
        </w:numPr>
        <w:spacing w:after="100"/>
        <w:ind w:left="426" w:hanging="426"/>
        <w:contextualSpacing w:val="0"/>
        <w:rPr>
          <w:rFonts w:cs="Arial"/>
          <w:lang w:val="en-US"/>
        </w:rPr>
      </w:pPr>
      <w:r w:rsidRPr="009039EB">
        <w:rPr>
          <w:lang w:val="en-US"/>
        </w:rPr>
        <w:t xml:space="preserve">If we are a state-owned entity or a public enterprise, to </w:t>
      </w:r>
      <w:r>
        <w:rPr>
          <w:lang w:val="en-US"/>
        </w:rPr>
        <w:t>participate</w:t>
      </w:r>
      <w:r w:rsidRPr="009039EB">
        <w:rPr>
          <w:lang w:val="en-US"/>
        </w:rPr>
        <w:t xml:space="preserve"> in a competitive procurement process, we certify that we have legal and financial autonomy and that we operate under commercial laws and regulations</w:t>
      </w:r>
      <w:r w:rsidRPr="009039EB">
        <w:rPr>
          <w:rFonts w:cs="Arial"/>
          <w:lang w:val="en-US"/>
        </w:rPr>
        <w:t>.</w:t>
      </w:r>
    </w:p>
    <w:p w14:paraId="761C8496" w14:textId="77777777" w:rsidR="00DD676F" w:rsidRPr="00DD676F" w:rsidRDefault="00DD676F" w:rsidP="000A59FC">
      <w:pPr>
        <w:pStyle w:val="Paragraphedeliste"/>
        <w:numPr>
          <w:ilvl w:val="0"/>
          <w:numId w:val="295"/>
        </w:numPr>
        <w:spacing w:after="100" w:line="240" w:lineRule="auto"/>
        <w:ind w:left="426" w:hanging="426"/>
        <w:contextualSpacing w:val="0"/>
        <w:rPr>
          <w:rFonts w:cs="Arial"/>
          <w:lang w:val="en-US"/>
        </w:rPr>
      </w:pPr>
      <w:r w:rsidRPr="00DD676F">
        <w:rPr>
          <w:lang w:val="en-US"/>
        </w:rPr>
        <w:t>In the context of the procurement and performance of the Contract</w:t>
      </w:r>
      <w:r w:rsidRPr="00DD676F">
        <w:rPr>
          <w:rFonts w:cs="Arial"/>
          <w:lang w:val="en-US"/>
        </w:rPr>
        <w:t>:</w:t>
      </w:r>
    </w:p>
    <w:p w14:paraId="3F176F98" w14:textId="77777777" w:rsidR="00DD676F" w:rsidRPr="009039EB" w:rsidRDefault="00DD676F" w:rsidP="00DD676F">
      <w:pPr>
        <w:spacing w:after="100" w:line="240" w:lineRule="auto"/>
        <w:ind w:left="851" w:hanging="425"/>
        <w:rPr>
          <w:lang w:val="en-US"/>
        </w:rPr>
      </w:pPr>
      <w:r w:rsidRPr="000A59FC">
        <w:rPr>
          <w:rFonts w:cs="Arial"/>
          <w:lang w:val="en-US"/>
        </w:rPr>
        <w:t>6.1</w:t>
      </w:r>
      <w:r w:rsidRPr="00DD676F">
        <w:rPr>
          <w:rFonts w:cs="Arial"/>
          <w:lang w:val="en-US"/>
        </w:rPr>
        <w:tab/>
        <w:t>N</w:t>
      </w:r>
      <w:r w:rsidRPr="00DD676F">
        <w:rPr>
          <w:lang w:val="en-US"/>
        </w:rPr>
        <w:t>either we, nor any party acting on our behalf,</w:t>
      </w:r>
      <w:r w:rsidRPr="00DD676F">
        <w:rPr>
          <w:rFonts w:cs="Arial"/>
          <w:vertAlign w:val="superscript"/>
          <w:lang w:val="en-US"/>
        </w:rPr>
        <w:t>2</w:t>
      </w:r>
      <w:r w:rsidRPr="00DD676F">
        <w:rPr>
          <w:lang w:val="en-US"/>
        </w:rPr>
        <w:t xml:space="preserve"> nor any members of our joint venture, nor any of our subcontractors</w:t>
      </w:r>
      <w:r w:rsidRPr="009039EB">
        <w:rPr>
          <w:lang w:val="en-US"/>
        </w:rPr>
        <w:t>, have committed or shall commit a Prohibited Practice as defined in the document entitled “AFD Group’s Policy to Prevent and Combat Prohibited Practices” available on AFD’s Website.</w:t>
      </w:r>
      <w:r w:rsidRPr="009039EB">
        <w:rPr>
          <w:rStyle w:val="Appelnotedebasdep"/>
          <w:rFonts w:cs="Arial"/>
          <w:lang w:val="en-US"/>
        </w:rPr>
        <w:footnoteReference w:id="38"/>
      </w:r>
      <w:hyperlink r:id="rId36" w:history="1"/>
      <w:r w:rsidRPr="009039EB">
        <w:rPr>
          <w:rFonts w:cs="Arial"/>
          <w:lang w:val="en-US"/>
        </w:rPr>
        <w:tab/>
      </w:r>
    </w:p>
    <w:p w14:paraId="0120F2DD" w14:textId="77777777" w:rsidR="00DD676F" w:rsidRPr="009039EB" w:rsidRDefault="00DD676F" w:rsidP="00DD676F">
      <w:pPr>
        <w:spacing w:after="100" w:line="240" w:lineRule="auto"/>
        <w:ind w:left="851" w:hanging="425"/>
        <w:rPr>
          <w:rFonts w:cs="Arial"/>
          <w:lang w:val="en-US"/>
        </w:rPr>
      </w:pPr>
      <w:r w:rsidRPr="009039EB">
        <w:rPr>
          <w:rFonts w:cs="Arial"/>
          <w:lang w:val="en-US"/>
        </w:rPr>
        <w:t>6.2</w:t>
      </w:r>
      <w:r w:rsidRPr="009039EB">
        <w:rPr>
          <w:rFonts w:cs="Arial"/>
          <w:lang w:val="en-US"/>
        </w:rPr>
        <w:tab/>
        <w:t xml:space="preserve">Neither </w:t>
      </w:r>
      <w:r w:rsidRPr="009039EB">
        <w:rPr>
          <w:lang w:val="en-US"/>
        </w:rPr>
        <w:t>we, nor or any party acting on our behalf,</w:t>
      </w:r>
      <w:r w:rsidRPr="009039EB">
        <w:rPr>
          <w:rFonts w:cs="Arial"/>
          <w:vertAlign w:val="superscript"/>
          <w:lang w:val="en-US"/>
        </w:rPr>
        <w:t>2</w:t>
      </w:r>
      <w:r w:rsidRPr="009039EB">
        <w:rPr>
          <w:lang w:val="en-US"/>
        </w:rPr>
        <w:t xml:space="preserve"> nor any members of our joint venture, nor any of our subcontractors, shall acquire or </w:t>
      </w:r>
      <w:r>
        <w:rPr>
          <w:lang w:val="en-US"/>
        </w:rPr>
        <w:t>provide</w:t>
      </w:r>
      <w:r w:rsidRPr="009039EB">
        <w:rPr>
          <w:lang w:val="en-US"/>
        </w:rPr>
        <w:t xml:space="preserve"> </w:t>
      </w:r>
      <w:r w:rsidRPr="009039EB">
        <w:rPr>
          <w:rFonts w:cs="Arial"/>
          <w:lang w:val="en-US"/>
        </w:rPr>
        <w:t xml:space="preserve">[have acquired or </w:t>
      </w:r>
      <w:r>
        <w:rPr>
          <w:rFonts w:cs="Arial"/>
          <w:lang w:val="en-US"/>
        </w:rPr>
        <w:t>provided</w:t>
      </w:r>
      <w:r w:rsidRPr="009039EB">
        <w:rPr>
          <w:rFonts w:cs="Arial"/>
          <w:lang w:val="en-US"/>
        </w:rPr>
        <w:t xml:space="preserve"> </w:t>
      </w:r>
      <w:r w:rsidRPr="009039EB">
        <w:rPr>
          <w:rFonts w:cs="Arial"/>
          <w:i/>
          <w:lang w:val="en-US"/>
        </w:rPr>
        <w:t>(in the case of refinancing for a Contract already awarded)</w:t>
      </w:r>
      <w:r w:rsidRPr="009039EB">
        <w:rPr>
          <w:rFonts w:cs="Arial"/>
          <w:lang w:val="en-US"/>
        </w:rPr>
        <w:t xml:space="preserve">] </w:t>
      </w:r>
      <w:r w:rsidRPr="009039EB">
        <w:rPr>
          <w:lang w:val="en-US"/>
        </w:rPr>
        <w:t xml:space="preserve">in sectors </w:t>
      </w:r>
      <w:r>
        <w:rPr>
          <w:lang w:val="en-US"/>
        </w:rPr>
        <w:t>subject to an</w:t>
      </w:r>
      <w:r w:rsidRPr="009039EB">
        <w:rPr>
          <w:lang w:val="en-US"/>
        </w:rPr>
        <w:t xml:space="preserve"> embargo by the </w:t>
      </w:r>
      <w:r w:rsidRPr="009039EB">
        <w:rPr>
          <w:rFonts w:cs="Arial"/>
          <w:lang w:val="en-US"/>
        </w:rPr>
        <w:t>United Nations, the European Union or France.</w:t>
      </w:r>
    </w:p>
    <w:p w14:paraId="6811B730" w14:textId="77777777" w:rsidR="00DD676F" w:rsidRPr="00DD676F" w:rsidRDefault="00DD676F" w:rsidP="000A59FC">
      <w:pPr>
        <w:pStyle w:val="Paragraphedeliste"/>
        <w:numPr>
          <w:ilvl w:val="0"/>
          <w:numId w:val="295"/>
        </w:numPr>
        <w:spacing w:after="100" w:line="240" w:lineRule="auto"/>
        <w:ind w:left="426" w:hanging="426"/>
        <w:contextualSpacing w:val="0"/>
        <w:rPr>
          <w:rFonts w:cs="Arial"/>
          <w:lang w:val="en-US"/>
        </w:rPr>
      </w:pPr>
      <w:r w:rsidRPr="00DD676F">
        <w:rPr>
          <w:rFonts w:cs="Arial"/>
          <w:lang w:val="en-US"/>
        </w:rPr>
        <w:t xml:space="preserve">We hereby undertake to, and we undertake to ensure that </w:t>
      </w:r>
      <w:r w:rsidRPr="00DD676F">
        <w:rPr>
          <w:lang w:val="en-US"/>
        </w:rPr>
        <w:t>any party acting on our behalf,</w:t>
      </w:r>
      <w:r w:rsidRPr="00DD676F">
        <w:rPr>
          <w:rFonts w:cs="Arial"/>
          <w:vertAlign w:val="superscript"/>
          <w:lang w:val="en-US"/>
        </w:rPr>
        <w:t>2</w:t>
      </w:r>
      <w:r w:rsidRPr="00DD676F">
        <w:rPr>
          <w:lang w:val="en-US"/>
        </w:rPr>
        <w:t xml:space="preserve"> any members of our joint venture, and any of our subcontractors undertake to</w:t>
      </w:r>
      <w:r w:rsidRPr="00DD676F">
        <w:rPr>
          <w:rFonts w:cs="Arial"/>
          <w:lang w:val="en-US"/>
        </w:rPr>
        <w:t xml:space="preserve">: </w:t>
      </w:r>
    </w:p>
    <w:p w14:paraId="0AADA168" w14:textId="77777777" w:rsidR="00DD676F" w:rsidRPr="009039EB" w:rsidRDefault="00DD676F" w:rsidP="00DD676F">
      <w:pPr>
        <w:spacing w:after="100" w:line="240" w:lineRule="auto"/>
        <w:ind w:left="851" w:hanging="425"/>
        <w:rPr>
          <w:lang w:val="en-US"/>
        </w:rPr>
      </w:pPr>
      <w:r w:rsidRPr="000A59FC">
        <w:rPr>
          <w:rFonts w:cs="Arial"/>
          <w:lang w:val="en-US"/>
        </w:rPr>
        <w:t>7.1</w:t>
      </w:r>
      <w:r w:rsidRPr="00DD676F">
        <w:rPr>
          <w:rFonts w:cs="Arial"/>
          <w:lang w:val="en-US"/>
        </w:rPr>
        <w:tab/>
        <w:t>C</w:t>
      </w:r>
      <w:r w:rsidRPr="00DD676F">
        <w:rPr>
          <w:lang w:val="en-US"/>
        </w:rPr>
        <w:t>omply with the environmental standards recognized by the international community, including the international conventions for the protection of the environment and, in particular, take all reasonable steps to avoid or limit negative effects on vegetation, biodiversity, soils, groundwater</w:t>
      </w:r>
      <w:r w:rsidRPr="009039EB">
        <w:rPr>
          <w:lang w:val="en-US"/>
        </w:rPr>
        <w:t xml:space="preserve"> and surface water, and on persons and property resulting from pollution, noise, vibration, traffic and other effects resulting from our </w:t>
      </w:r>
      <w:r w:rsidRPr="009039EB">
        <w:rPr>
          <w:lang w:val="en-US"/>
        </w:rPr>
        <w:lastRenderedPageBreak/>
        <w:t xml:space="preserve">activities, in accordance with the </w:t>
      </w:r>
      <w:r>
        <w:rPr>
          <w:lang w:val="en-US"/>
        </w:rPr>
        <w:t>l</w:t>
      </w:r>
      <w:r w:rsidRPr="009039EB">
        <w:rPr>
          <w:lang w:val="en-US"/>
        </w:rPr>
        <w:t xml:space="preserve">aws and </w:t>
      </w:r>
      <w:r>
        <w:rPr>
          <w:lang w:val="en-US"/>
        </w:rPr>
        <w:t>r</w:t>
      </w:r>
      <w:r w:rsidRPr="009039EB">
        <w:rPr>
          <w:lang w:val="en-US"/>
        </w:rPr>
        <w:t>egulations applicable in the country of performance of the Contract</w:t>
      </w:r>
      <w:r w:rsidRPr="009039EB">
        <w:rPr>
          <w:rFonts w:cs="Arial"/>
          <w:lang w:val="en-US"/>
        </w:rPr>
        <w:t xml:space="preserve">. </w:t>
      </w:r>
    </w:p>
    <w:p w14:paraId="4215C01D" w14:textId="77777777" w:rsidR="00DD676F" w:rsidRPr="009039EB" w:rsidRDefault="00DD676F" w:rsidP="00DD676F">
      <w:pPr>
        <w:spacing w:after="100" w:line="240" w:lineRule="auto"/>
        <w:ind w:left="851" w:hanging="425"/>
        <w:rPr>
          <w:rFonts w:cs="Arial"/>
          <w:lang w:val="en-US"/>
        </w:rPr>
      </w:pPr>
      <w:r w:rsidRPr="009039EB">
        <w:rPr>
          <w:rFonts w:cs="Arial"/>
          <w:lang w:val="en-US"/>
        </w:rPr>
        <w:t>7.2</w:t>
      </w:r>
      <w:r w:rsidRPr="009039EB">
        <w:rPr>
          <w:rFonts w:cs="Arial"/>
          <w:lang w:val="en-US"/>
        </w:rPr>
        <w:tab/>
        <w:t xml:space="preserve">Implement measures to mitigate environmental and social risks when they are indicated in the </w:t>
      </w:r>
      <w:r>
        <w:rPr>
          <w:rFonts w:cs="Arial"/>
          <w:lang w:val="en-US"/>
        </w:rPr>
        <w:t>e</w:t>
      </w:r>
      <w:r w:rsidRPr="009039EB">
        <w:rPr>
          <w:rFonts w:cs="Arial"/>
          <w:lang w:val="en-US"/>
        </w:rPr>
        <w:t xml:space="preserve">nvironmental and </w:t>
      </w:r>
      <w:r>
        <w:rPr>
          <w:rFonts w:cs="Arial"/>
          <w:lang w:val="en-US"/>
        </w:rPr>
        <w:t>s</w:t>
      </w:r>
      <w:r w:rsidRPr="009039EB">
        <w:rPr>
          <w:rFonts w:cs="Arial"/>
          <w:lang w:val="en-US"/>
        </w:rPr>
        <w:t xml:space="preserve">ocial </w:t>
      </w:r>
      <w:r>
        <w:rPr>
          <w:rFonts w:cs="Arial"/>
          <w:lang w:val="en-US"/>
        </w:rPr>
        <w:t>m</w:t>
      </w:r>
      <w:r w:rsidRPr="009039EB">
        <w:rPr>
          <w:rFonts w:cs="Arial"/>
          <w:lang w:val="en-US"/>
        </w:rPr>
        <w:t xml:space="preserve">anagement </w:t>
      </w:r>
      <w:r>
        <w:rPr>
          <w:rFonts w:cs="Arial"/>
          <w:lang w:val="en-US"/>
        </w:rPr>
        <w:t>p</w:t>
      </w:r>
      <w:r w:rsidRPr="009039EB">
        <w:rPr>
          <w:rFonts w:cs="Arial"/>
          <w:lang w:val="en-US"/>
        </w:rPr>
        <w:t>lan provided by the Contracting Authority, and ensure that the emissions, surface discharge and effluents produced by our activities respect the limits, specifications or requirements applicable to the Contract.</w:t>
      </w:r>
    </w:p>
    <w:p w14:paraId="5777EE41" w14:textId="77777777" w:rsidR="00DD676F" w:rsidRPr="009039EB" w:rsidRDefault="00DD676F" w:rsidP="00DD676F">
      <w:pPr>
        <w:spacing w:after="100" w:line="240" w:lineRule="auto"/>
        <w:ind w:left="851" w:hanging="425"/>
        <w:rPr>
          <w:lang w:val="en-US"/>
        </w:rPr>
      </w:pPr>
      <w:r w:rsidRPr="009039EB">
        <w:rPr>
          <w:rFonts w:cs="Arial"/>
          <w:lang w:val="en-US"/>
        </w:rPr>
        <w:t>7.3</w:t>
      </w:r>
      <w:r w:rsidRPr="009039EB">
        <w:rPr>
          <w:rFonts w:cs="Arial"/>
          <w:lang w:val="en-US"/>
        </w:rPr>
        <w:tab/>
        <w:t xml:space="preserve">Respect the rights of workers related to wages, working hours, rest periods and vacations, overtime, minimum age, regular payments, compensation and benefits, in accordance with the </w:t>
      </w:r>
      <w:r w:rsidRPr="009039EB">
        <w:rPr>
          <w:lang w:val="en-US"/>
        </w:rPr>
        <w:t xml:space="preserve">standards recognized by the international community, including the fundamental conventions of the International Labour Organization (ILO), in accordance with the </w:t>
      </w:r>
      <w:r>
        <w:rPr>
          <w:lang w:val="en-US"/>
        </w:rPr>
        <w:t>l</w:t>
      </w:r>
      <w:r w:rsidRPr="009039EB">
        <w:rPr>
          <w:lang w:val="en-US"/>
        </w:rPr>
        <w:t xml:space="preserve">aws and </w:t>
      </w:r>
      <w:r>
        <w:rPr>
          <w:lang w:val="en-US"/>
        </w:rPr>
        <w:t>r</w:t>
      </w:r>
      <w:r w:rsidRPr="009039EB">
        <w:rPr>
          <w:lang w:val="en-US"/>
        </w:rPr>
        <w:t>egulations applicable in the country of performance of the Contract</w:t>
      </w:r>
      <w:r w:rsidRPr="009039EB">
        <w:rPr>
          <w:rFonts w:cs="Arial"/>
          <w:lang w:val="en-US"/>
        </w:rPr>
        <w:t>; indicate these elements in a document annexed to the employment contracts of our employees and made available to the Contracting Authority; and respect and facilitate the rights of workers to organize themselves and set up a complaints management mechanism for direct or indirect workers.</w:t>
      </w:r>
    </w:p>
    <w:p w14:paraId="2EFC05A9" w14:textId="77777777" w:rsidR="00DD676F" w:rsidRPr="009039EB" w:rsidRDefault="00DD676F" w:rsidP="00DD676F">
      <w:pPr>
        <w:spacing w:after="100" w:line="240" w:lineRule="auto"/>
        <w:ind w:left="851" w:hanging="425"/>
        <w:rPr>
          <w:rFonts w:cs="Arial"/>
          <w:lang w:val="en-US"/>
        </w:rPr>
      </w:pPr>
      <w:r w:rsidRPr="009039EB">
        <w:rPr>
          <w:rFonts w:cs="Arial"/>
          <w:lang w:val="en-US"/>
        </w:rPr>
        <w:t>7.4</w:t>
      </w:r>
      <w:r w:rsidRPr="009039EB">
        <w:rPr>
          <w:rFonts w:cs="Arial"/>
          <w:lang w:val="en-US"/>
        </w:rPr>
        <w:tab/>
        <w:t>Implement practices for non-discrimination and equal opportunities, and ensure the prohibition of child labor and forced labor.</w:t>
      </w:r>
    </w:p>
    <w:p w14:paraId="1571FA44" w14:textId="77777777" w:rsidR="00DD676F" w:rsidRPr="009039EB" w:rsidRDefault="00DD676F" w:rsidP="00DD676F">
      <w:pPr>
        <w:spacing w:after="100" w:line="240" w:lineRule="auto"/>
        <w:ind w:left="851" w:hanging="425"/>
        <w:rPr>
          <w:rFonts w:cs="Arial"/>
          <w:lang w:val="en-US"/>
        </w:rPr>
      </w:pPr>
      <w:r w:rsidRPr="009039EB">
        <w:rPr>
          <w:rFonts w:cs="Arial"/>
          <w:lang w:val="en-US"/>
        </w:rPr>
        <w:t>7.5</w:t>
      </w:r>
      <w:r w:rsidRPr="009039EB">
        <w:rPr>
          <w:rFonts w:cs="Arial"/>
          <w:lang w:val="en-US"/>
        </w:rPr>
        <w:tab/>
        <w:t xml:space="preserve">Keep a record for each member of the local staff recording the hours worked by each person, the type of work, the wages paid and the training undertaken, and ensure that these records are available at all times to be inspected by the Contracting Authority and the authorized representatives of the government, in accordance with the </w:t>
      </w:r>
      <w:r>
        <w:rPr>
          <w:rFonts w:cs="Arial"/>
          <w:lang w:val="en-US"/>
        </w:rPr>
        <w:t>l</w:t>
      </w:r>
      <w:r w:rsidRPr="009039EB">
        <w:rPr>
          <w:rFonts w:cs="Arial"/>
          <w:lang w:val="en-US"/>
        </w:rPr>
        <w:t xml:space="preserve">aws and </w:t>
      </w:r>
      <w:r>
        <w:rPr>
          <w:rFonts w:cs="Arial"/>
          <w:lang w:val="en-US"/>
        </w:rPr>
        <w:t xml:space="preserve">regulations </w:t>
      </w:r>
      <w:r w:rsidRPr="009039EB">
        <w:rPr>
          <w:rFonts w:cs="Arial"/>
          <w:lang w:val="en-US"/>
        </w:rPr>
        <w:t>applicable to the protection of personal data in the country of performance of the Contract.</w:t>
      </w:r>
    </w:p>
    <w:p w14:paraId="509ABC53" w14:textId="77777777" w:rsidR="00DD676F" w:rsidRPr="009039EB" w:rsidRDefault="00DD676F" w:rsidP="000A59FC">
      <w:pPr>
        <w:pStyle w:val="Paragraphedeliste"/>
        <w:numPr>
          <w:ilvl w:val="0"/>
          <w:numId w:val="295"/>
        </w:numPr>
        <w:spacing w:after="100" w:line="240" w:lineRule="auto"/>
        <w:ind w:left="426" w:hanging="426"/>
        <w:contextualSpacing w:val="0"/>
        <w:rPr>
          <w:rFonts w:cs="Arial"/>
          <w:lang w:val="en-US"/>
        </w:rPr>
      </w:pPr>
      <w:r w:rsidRPr="009039EB">
        <w:rPr>
          <w:rFonts w:cs="Arial"/>
          <w:lang w:val="en-US"/>
        </w:rPr>
        <w:t>W</w:t>
      </w:r>
      <w:r w:rsidRPr="009039EB">
        <w:rPr>
          <w:lang w:val="en-US"/>
        </w:rPr>
        <w:t>e, any party acting on our behalf,</w:t>
      </w:r>
      <w:r w:rsidRPr="009039EB">
        <w:rPr>
          <w:rFonts w:cs="Arial"/>
          <w:vertAlign w:val="superscript"/>
          <w:lang w:val="en-US"/>
        </w:rPr>
        <w:t>2</w:t>
      </w:r>
      <w:r w:rsidRPr="009039EB">
        <w:rPr>
          <w:lang w:val="en-US"/>
        </w:rPr>
        <w:t xml:space="preserve"> the members of our joint venture, our subcontractors, </w:t>
      </w:r>
      <w:r>
        <w:rPr>
          <w:lang w:val="en-US"/>
        </w:rPr>
        <w:t xml:space="preserve">our direct or indirect shareholders, and our subsidiaries, </w:t>
      </w:r>
      <w:r w:rsidRPr="009039EB">
        <w:rPr>
          <w:lang w:val="en-US"/>
        </w:rPr>
        <w:t>authorize AFD to conduct investigations and, in particular, inspect the documents and accounting records relating to the procurement and performance of the Contract</w:t>
      </w:r>
      <w:r>
        <w:rPr>
          <w:lang w:val="en-US"/>
        </w:rPr>
        <w:t>, including, but not limited to, our internal processes and rules related to the respect of international sanctions pronounced by the United Nations, the European Union and/or France, and to have them verified</w:t>
      </w:r>
      <w:r w:rsidRPr="009039EB">
        <w:rPr>
          <w:lang w:val="en-US"/>
        </w:rPr>
        <w:t xml:space="preserve"> auditors appointed by AFD</w:t>
      </w:r>
      <w:r w:rsidRPr="009039EB">
        <w:rPr>
          <w:rFonts w:cs="Arial"/>
          <w:lang w:val="en-US"/>
        </w:rPr>
        <w:t>.</w:t>
      </w:r>
    </w:p>
    <w:p w14:paraId="5B3789C7" w14:textId="77777777" w:rsidR="00DD676F" w:rsidRPr="009039EB" w:rsidRDefault="00DD676F" w:rsidP="000A59FC">
      <w:pPr>
        <w:pStyle w:val="Paragraphedeliste"/>
        <w:numPr>
          <w:ilvl w:val="0"/>
          <w:numId w:val="295"/>
        </w:numPr>
        <w:spacing w:after="100" w:line="240" w:lineRule="auto"/>
        <w:ind w:left="426" w:hanging="426"/>
        <w:contextualSpacing w:val="0"/>
        <w:rPr>
          <w:rFonts w:cs="Arial"/>
          <w:lang w:val="en-US"/>
        </w:rPr>
      </w:pPr>
      <w:r w:rsidRPr="009039EB">
        <w:rPr>
          <w:rFonts w:cs="Arial"/>
          <w:lang w:val="en-US"/>
        </w:rPr>
        <w:lastRenderedPageBreak/>
        <w:t xml:space="preserve">We declare that we have paid, or that we shall pay, the commissions, benefits, fees, gratuities or charges relating to </w:t>
      </w:r>
      <w:r>
        <w:rPr>
          <w:rFonts w:cs="Arial"/>
          <w:lang w:val="en-US"/>
        </w:rPr>
        <w:t xml:space="preserve">the </w:t>
      </w:r>
      <w:r w:rsidRPr="009039EB">
        <w:rPr>
          <w:rFonts w:cs="Arial"/>
          <w:lang w:val="en-US"/>
        </w:rPr>
        <w:t>procurement procedure or the performance of the Contract to the following third party/parties (for example, an intermediary/agent)(*):</w:t>
      </w:r>
    </w:p>
    <w:tbl>
      <w:tblPr>
        <w:tblStyle w:val="Grilledutableau"/>
        <w:tblW w:w="0" w:type="auto"/>
        <w:tblInd w:w="562" w:type="dxa"/>
        <w:tblLook w:val="04A0" w:firstRow="1" w:lastRow="0" w:firstColumn="1" w:lastColumn="0" w:noHBand="0" w:noVBand="1"/>
      </w:tblPr>
      <w:tblGrid>
        <w:gridCol w:w="2124"/>
        <w:gridCol w:w="2125"/>
        <w:gridCol w:w="2125"/>
        <w:gridCol w:w="2124"/>
      </w:tblGrid>
      <w:tr w:rsidR="00DD676F" w:rsidRPr="009039EB" w14:paraId="560C9355" w14:textId="77777777" w:rsidTr="000E58BB">
        <w:tc>
          <w:tcPr>
            <w:tcW w:w="2125" w:type="dxa"/>
            <w:shd w:val="clear" w:color="auto" w:fill="DDD9C3" w:themeFill="background2" w:themeFillShade="E6"/>
            <w:vAlign w:val="center"/>
          </w:tcPr>
          <w:p w14:paraId="7CAD7806" w14:textId="77777777" w:rsidR="00DD676F" w:rsidRPr="009039EB" w:rsidRDefault="00DD676F" w:rsidP="000E58BB">
            <w:pPr>
              <w:tabs>
                <w:tab w:val="right" w:leader="underscore" w:pos="5103"/>
                <w:tab w:val="right" w:leader="underscore" w:pos="9072"/>
              </w:tabs>
              <w:jc w:val="center"/>
              <w:rPr>
                <w:rFonts w:cs="Arial"/>
                <w:b/>
                <w:lang w:val="en-US"/>
              </w:rPr>
            </w:pPr>
            <w:r w:rsidRPr="009039EB">
              <w:rPr>
                <w:rFonts w:cs="Arial"/>
                <w:b/>
                <w:lang w:val="en-US"/>
              </w:rPr>
              <w:t xml:space="preserve">Name of </w:t>
            </w:r>
            <w:r>
              <w:rPr>
                <w:rFonts w:cs="Arial"/>
                <w:b/>
                <w:lang w:val="en-US"/>
              </w:rPr>
              <w:t>b</w:t>
            </w:r>
            <w:r w:rsidRPr="009039EB">
              <w:rPr>
                <w:rFonts w:cs="Arial"/>
                <w:b/>
                <w:lang w:val="en-US"/>
              </w:rPr>
              <w:t>eneficiary</w:t>
            </w:r>
          </w:p>
        </w:tc>
        <w:tc>
          <w:tcPr>
            <w:tcW w:w="2125" w:type="dxa"/>
            <w:shd w:val="clear" w:color="auto" w:fill="DDD9C3" w:themeFill="background2" w:themeFillShade="E6"/>
            <w:vAlign w:val="center"/>
          </w:tcPr>
          <w:p w14:paraId="25E26B21" w14:textId="77777777" w:rsidR="00DD676F" w:rsidRPr="009039EB" w:rsidRDefault="00DD676F" w:rsidP="000E58BB">
            <w:pPr>
              <w:tabs>
                <w:tab w:val="right" w:leader="underscore" w:pos="5103"/>
                <w:tab w:val="right" w:leader="underscore" w:pos="9072"/>
              </w:tabs>
              <w:jc w:val="center"/>
              <w:rPr>
                <w:rFonts w:cs="Arial"/>
                <w:b/>
                <w:lang w:val="en-US"/>
              </w:rPr>
            </w:pPr>
            <w:r w:rsidRPr="009039EB">
              <w:rPr>
                <w:rFonts w:cs="Arial"/>
                <w:b/>
                <w:lang w:val="en-US"/>
              </w:rPr>
              <w:t>Contact details</w:t>
            </w:r>
          </w:p>
        </w:tc>
        <w:tc>
          <w:tcPr>
            <w:tcW w:w="2125" w:type="dxa"/>
            <w:shd w:val="clear" w:color="auto" w:fill="DDD9C3" w:themeFill="background2" w:themeFillShade="E6"/>
            <w:vAlign w:val="center"/>
          </w:tcPr>
          <w:p w14:paraId="7A3488A8" w14:textId="77777777" w:rsidR="00DD676F" w:rsidRPr="009039EB" w:rsidRDefault="00DD676F" w:rsidP="000E58BB">
            <w:pPr>
              <w:tabs>
                <w:tab w:val="right" w:leader="underscore" w:pos="5103"/>
                <w:tab w:val="right" w:leader="underscore" w:pos="9072"/>
              </w:tabs>
              <w:jc w:val="center"/>
              <w:rPr>
                <w:rFonts w:cs="Arial"/>
                <w:b/>
                <w:lang w:val="en-US"/>
              </w:rPr>
            </w:pPr>
            <w:r w:rsidRPr="009039EB">
              <w:rPr>
                <w:rFonts w:cs="Arial"/>
                <w:b/>
                <w:lang w:val="en-US"/>
              </w:rPr>
              <w:t>Purpose</w:t>
            </w:r>
          </w:p>
        </w:tc>
        <w:tc>
          <w:tcPr>
            <w:tcW w:w="2125" w:type="dxa"/>
            <w:shd w:val="clear" w:color="auto" w:fill="DDD9C3" w:themeFill="background2" w:themeFillShade="E6"/>
            <w:vAlign w:val="center"/>
          </w:tcPr>
          <w:p w14:paraId="4C6B93A9" w14:textId="77777777" w:rsidR="00DD676F" w:rsidRPr="009039EB" w:rsidRDefault="00DD676F" w:rsidP="000E58BB">
            <w:pPr>
              <w:tabs>
                <w:tab w:val="right" w:leader="underscore" w:pos="5103"/>
                <w:tab w:val="right" w:leader="underscore" w:pos="9072"/>
              </w:tabs>
              <w:jc w:val="center"/>
              <w:rPr>
                <w:rFonts w:cs="Arial"/>
                <w:b/>
                <w:lang w:val="en-US"/>
              </w:rPr>
            </w:pPr>
            <w:r w:rsidRPr="009039EB">
              <w:rPr>
                <w:rFonts w:cs="Arial"/>
                <w:b/>
                <w:lang w:val="en-US"/>
              </w:rPr>
              <w:t>Amount (indicate the currency)</w:t>
            </w:r>
          </w:p>
        </w:tc>
      </w:tr>
      <w:tr w:rsidR="00DD676F" w:rsidRPr="009039EB" w14:paraId="5BDA1DAC" w14:textId="77777777" w:rsidTr="000E58BB">
        <w:tc>
          <w:tcPr>
            <w:tcW w:w="2125" w:type="dxa"/>
            <w:tcBorders>
              <w:bottom w:val="nil"/>
            </w:tcBorders>
            <w:shd w:val="clear" w:color="auto" w:fill="FFFFFF" w:themeFill="background1"/>
          </w:tcPr>
          <w:p w14:paraId="3B7D1505" w14:textId="77777777" w:rsidR="00DD676F" w:rsidRPr="009039EB" w:rsidRDefault="00DD676F" w:rsidP="000E58BB">
            <w:pPr>
              <w:tabs>
                <w:tab w:val="right" w:leader="underscore" w:pos="5103"/>
                <w:tab w:val="right" w:leader="underscore" w:pos="9072"/>
              </w:tabs>
              <w:rPr>
                <w:rFonts w:cs="Arial"/>
                <w:lang w:val="en-US"/>
              </w:rPr>
            </w:pPr>
            <w:r w:rsidRPr="009039EB">
              <w:rPr>
                <w:rFonts w:cs="Arial"/>
                <w:lang w:val="en-US"/>
              </w:rPr>
              <w:t>_________________</w:t>
            </w:r>
          </w:p>
        </w:tc>
        <w:tc>
          <w:tcPr>
            <w:tcW w:w="2125" w:type="dxa"/>
            <w:tcBorders>
              <w:bottom w:val="nil"/>
            </w:tcBorders>
            <w:shd w:val="clear" w:color="auto" w:fill="FFFFFF" w:themeFill="background1"/>
          </w:tcPr>
          <w:p w14:paraId="489C454C" w14:textId="77777777" w:rsidR="00DD676F" w:rsidRPr="009039EB" w:rsidRDefault="00DD676F" w:rsidP="000E58BB">
            <w:pPr>
              <w:tabs>
                <w:tab w:val="right" w:leader="underscore" w:pos="5103"/>
                <w:tab w:val="right" w:leader="underscore" w:pos="9072"/>
              </w:tabs>
              <w:jc w:val="center"/>
              <w:rPr>
                <w:rFonts w:cs="Arial"/>
                <w:lang w:val="en-US"/>
              </w:rPr>
            </w:pPr>
            <w:r w:rsidRPr="009039EB">
              <w:rPr>
                <w:rFonts w:cs="Arial"/>
                <w:lang w:val="en-US"/>
              </w:rPr>
              <w:t>_________________</w:t>
            </w:r>
          </w:p>
        </w:tc>
        <w:tc>
          <w:tcPr>
            <w:tcW w:w="2125" w:type="dxa"/>
            <w:tcBorders>
              <w:bottom w:val="nil"/>
            </w:tcBorders>
            <w:shd w:val="clear" w:color="auto" w:fill="FFFFFF" w:themeFill="background1"/>
          </w:tcPr>
          <w:p w14:paraId="2E1B3E57" w14:textId="77777777" w:rsidR="00DD676F" w:rsidRPr="009039EB" w:rsidRDefault="00DD676F" w:rsidP="000E58BB">
            <w:pPr>
              <w:tabs>
                <w:tab w:val="right" w:leader="underscore" w:pos="5103"/>
                <w:tab w:val="right" w:leader="underscore" w:pos="9072"/>
              </w:tabs>
              <w:jc w:val="center"/>
              <w:rPr>
                <w:rFonts w:cs="Arial"/>
                <w:lang w:val="en-US"/>
              </w:rPr>
            </w:pPr>
            <w:r w:rsidRPr="009039EB">
              <w:rPr>
                <w:rFonts w:cs="Arial"/>
                <w:lang w:val="en-US"/>
              </w:rPr>
              <w:t>_________________</w:t>
            </w:r>
          </w:p>
        </w:tc>
        <w:tc>
          <w:tcPr>
            <w:tcW w:w="2125" w:type="dxa"/>
            <w:tcBorders>
              <w:bottom w:val="nil"/>
            </w:tcBorders>
            <w:shd w:val="clear" w:color="auto" w:fill="FFFFFF" w:themeFill="background1"/>
          </w:tcPr>
          <w:p w14:paraId="66335F41" w14:textId="77777777" w:rsidR="00DD676F" w:rsidRPr="009039EB" w:rsidRDefault="00DD676F" w:rsidP="000E58BB">
            <w:pPr>
              <w:tabs>
                <w:tab w:val="right" w:leader="underscore" w:pos="5103"/>
                <w:tab w:val="right" w:leader="underscore" w:pos="9072"/>
              </w:tabs>
              <w:jc w:val="center"/>
              <w:rPr>
                <w:rFonts w:cs="Arial"/>
                <w:lang w:val="en-US"/>
              </w:rPr>
            </w:pPr>
            <w:r w:rsidRPr="009039EB">
              <w:rPr>
                <w:rFonts w:cs="Arial"/>
                <w:lang w:val="en-US"/>
              </w:rPr>
              <w:t>________________</w:t>
            </w:r>
          </w:p>
        </w:tc>
      </w:tr>
      <w:tr w:rsidR="00DD676F" w:rsidRPr="009039EB" w14:paraId="29BBBF3F" w14:textId="77777777" w:rsidTr="000E58BB">
        <w:tc>
          <w:tcPr>
            <w:tcW w:w="2125" w:type="dxa"/>
            <w:tcBorders>
              <w:top w:val="nil"/>
              <w:bottom w:val="nil"/>
              <w:right w:val="nil"/>
            </w:tcBorders>
            <w:shd w:val="clear" w:color="auto" w:fill="FFFFFF" w:themeFill="background1"/>
          </w:tcPr>
          <w:p w14:paraId="59B14040" w14:textId="77777777" w:rsidR="00DD676F" w:rsidRPr="009039EB" w:rsidRDefault="00DD676F" w:rsidP="000E58BB">
            <w:pPr>
              <w:tabs>
                <w:tab w:val="right" w:leader="underscore" w:pos="5103"/>
                <w:tab w:val="right" w:leader="underscore" w:pos="9072"/>
              </w:tabs>
              <w:rPr>
                <w:rFonts w:cs="Arial"/>
                <w:lang w:val="en-US"/>
              </w:rPr>
            </w:pPr>
            <w:r w:rsidRPr="009039EB">
              <w:rPr>
                <w:rFonts w:cs="Arial"/>
                <w:lang w:val="en-US"/>
              </w:rPr>
              <w:t>_________________</w:t>
            </w:r>
          </w:p>
        </w:tc>
        <w:tc>
          <w:tcPr>
            <w:tcW w:w="2125" w:type="dxa"/>
            <w:tcBorders>
              <w:top w:val="nil"/>
              <w:left w:val="nil"/>
              <w:bottom w:val="nil"/>
              <w:right w:val="nil"/>
            </w:tcBorders>
            <w:shd w:val="clear" w:color="auto" w:fill="FFFFFF" w:themeFill="background1"/>
          </w:tcPr>
          <w:p w14:paraId="7FFABF3F" w14:textId="77777777" w:rsidR="00DD676F" w:rsidRPr="009039EB" w:rsidRDefault="00DD676F" w:rsidP="000E58BB">
            <w:pPr>
              <w:tabs>
                <w:tab w:val="right" w:leader="underscore" w:pos="5103"/>
                <w:tab w:val="right" w:leader="underscore" w:pos="9072"/>
              </w:tabs>
              <w:jc w:val="center"/>
              <w:rPr>
                <w:rFonts w:cs="Arial"/>
                <w:lang w:val="en-US"/>
              </w:rPr>
            </w:pPr>
            <w:r w:rsidRPr="009039EB">
              <w:rPr>
                <w:rFonts w:cs="Arial"/>
                <w:lang w:val="en-US"/>
              </w:rPr>
              <w:t>_________________</w:t>
            </w:r>
          </w:p>
        </w:tc>
        <w:tc>
          <w:tcPr>
            <w:tcW w:w="2125" w:type="dxa"/>
            <w:tcBorders>
              <w:top w:val="nil"/>
              <w:left w:val="nil"/>
              <w:bottom w:val="nil"/>
              <w:right w:val="nil"/>
            </w:tcBorders>
            <w:shd w:val="clear" w:color="auto" w:fill="FFFFFF" w:themeFill="background1"/>
          </w:tcPr>
          <w:p w14:paraId="5187D895" w14:textId="77777777" w:rsidR="00DD676F" w:rsidRPr="009039EB" w:rsidRDefault="00DD676F" w:rsidP="000E58BB">
            <w:pPr>
              <w:tabs>
                <w:tab w:val="right" w:leader="underscore" w:pos="5103"/>
                <w:tab w:val="right" w:leader="underscore" w:pos="9072"/>
              </w:tabs>
              <w:jc w:val="center"/>
              <w:rPr>
                <w:rFonts w:cs="Arial"/>
                <w:lang w:val="en-US"/>
              </w:rPr>
            </w:pPr>
            <w:r w:rsidRPr="009039EB">
              <w:rPr>
                <w:rFonts w:cs="Arial"/>
                <w:lang w:val="en-US"/>
              </w:rPr>
              <w:t>_________________</w:t>
            </w:r>
          </w:p>
        </w:tc>
        <w:tc>
          <w:tcPr>
            <w:tcW w:w="2125" w:type="dxa"/>
            <w:tcBorders>
              <w:top w:val="nil"/>
              <w:left w:val="nil"/>
              <w:bottom w:val="nil"/>
            </w:tcBorders>
            <w:shd w:val="clear" w:color="auto" w:fill="FFFFFF" w:themeFill="background1"/>
          </w:tcPr>
          <w:p w14:paraId="638CC057" w14:textId="77777777" w:rsidR="00DD676F" w:rsidRPr="009039EB" w:rsidRDefault="00DD676F" w:rsidP="000E58BB">
            <w:pPr>
              <w:tabs>
                <w:tab w:val="right" w:leader="underscore" w:pos="5103"/>
                <w:tab w:val="right" w:leader="underscore" w:pos="9072"/>
              </w:tabs>
              <w:jc w:val="center"/>
              <w:rPr>
                <w:rFonts w:cs="Arial"/>
                <w:lang w:val="en-US"/>
              </w:rPr>
            </w:pPr>
            <w:r w:rsidRPr="009039EB">
              <w:rPr>
                <w:rFonts w:cs="Arial"/>
                <w:lang w:val="en-US"/>
              </w:rPr>
              <w:t>________________</w:t>
            </w:r>
          </w:p>
        </w:tc>
      </w:tr>
      <w:tr w:rsidR="00DD676F" w:rsidRPr="009039EB" w14:paraId="41C8F3D5" w14:textId="77777777" w:rsidTr="000E58BB">
        <w:tc>
          <w:tcPr>
            <w:tcW w:w="2125" w:type="dxa"/>
            <w:tcBorders>
              <w:top w:val="nil"/>
              <w:right w:val="nil"/>
            </w:tcBorders>
            <w:shd w:val="clear" w:color="auto" w:fill="FFFFFF" w:themeFill="background1"/>
          </w:tcPr>
          <w:p w14:paraId="22A48E1C" w14:textId="77777777" w:rsidR="00DD676F" w:rsidRPr="009039EB" w:rsidRDefault="00DD676F" w:rsidP="000E58BB">
            <w:pPr>
              <w:tabs>
                <w:tab w:val="right" w:leader="underscore" w:pos="5103"/>
                <w:tab w:val="right" w:leader="underscore" w:pos="9072"/>
              </w:tabs>
              <w:rPr>
                <w:rFonts w:cs="Arial"/>
                <w:lang w:val="en-US"/>
              </w:rPr>
            </w:pPr>
            <w:r w:rsidRPr="009039EB">
              <w:rPr>
                <w:rFonts w:cs="Arial"/>
                <w:lang w:val="en-US"/>
              </w:rPr>
              <w:t>_________________</w:t>
            </w:r>
          </w:p>
        </w:tc>
        <w:tc>
          <w:tcPr>
            <w:tcW w:w="2125" w:type="dxa"/>
            <w:tcBorders>
              <w:top w:val="nil"/>
              <w:left w:val="nil"/>
              <w:right w:val="nil"/>
            </w:tcBorders>
            <w:shd w:val="clear" w:color="auto" w:fill="FFFFFF" w:themeFill="background1"/>
          </w:tcPr>
          <w:p w14:paraId="1DEC80D2" w14:textId="77777777" w:rsidR="00DD676F" w:rsidRPr="009039EB" w:rsidRDefault="00DD676F" w:rsidP="000E58BB">
            <w:pPr>
              <w:tabs>
                <w:tab w:val="right" w:leader="underscore" w:pos="5103"/>
                <w:tab w:val="right" w:leader="underscore" w:pos="9072"/>
              </w:tabs>
              <w:jc w:val="center"/>
              <w:rPr>
                <w:rFonts w:cs="Arial"/>
                <w:lang w:val="en-US"/>
              </w:rPr>
            </w:pPr>
            <w:r w:rsidRPr="009039EB">
              <w:rPr>
                <w:rFonts w:cs="Arial"/>
                <w:lang w:val="en-US"/>
              </w:rPr>
              <w:t>_________________</w:t>
            </w:r>
          </w:p>
        </w:tc>
        <w:tc>
          <w:tcPr>
            <w:tcW w:w="2125" w:type="dxa"/>
            <w:tcBorders>
              <w:top w:val="nil"/>
              <w:left w:val="nil"/>
              <w:right w:val="nil"/>
            </w:tcBorders>
            <w:shd w:val="clear" w:color="auto" w:fill="FFFFFF" w:themeFill="background1"/>
          </w:tcPr>
          <w:p w14:paraId="1516B80E" w14:textId="77777777" w:rsidR="00DD676F" w:rsidRPr="009039EB" w:rsidRDefault="00DD676F" w:rsidP="000E58BB">
            <w:pPr>
              <w:tabs>
                <w:tab w:val="right" w:leader="underscore" w:pos="5103"/>
                <w:tab w:val="right" w:leader="underscore" w:pos="9072"/>
              </w:tabs>
              <w:jc w:val="center"/>
              <w:rPr>
                <w:rFonts w:cs="Arial"/>
                <w:lang w:val="en-US"/>
              </w:rPr>
            </w:pPr>
            <w:r w:rsidRPr="009039EB">
              <w:rPr>
                <w:rFonts w:cs="Arial"/>
                <w:lang w:val="en-US"/>
              </w:rPr>
              <w:t>_________________</w:t>
            </w:r>
          </w:p>
        </w:tc>
        <w:tc>
          <w:tcPr>
            <w:tcW w:w="2125" w:type="dxa"/>
            <w:tcBorders>
              <w:top w:val="nil"/>
              <w:left w:val="nil"/>
            </w:tcBorders>
            <w:shd w:val="clear" w:color="auto" w:fill="FFFFFF" w:themeFill="background1"/>
          </w:tcPr>
          <w:p w14:paraId="239FBAAB" w14:textId="77777777" w:rsidR="00DD676F" w:rsidRPr="009039EB" w:rsidRDefault="00DD676F" w:rsidP="000E58BB">
            <w:pPr>
              <w:tabs>
                <w:tab w:val="right" w:leader="underscore" w:pos="5103"/>
                <w:tab w:val="right" w:leader="underscore" w:pos="9072"/>
              </w:tabs>
              <w:jc w:val="center"/>
              <w:rPr>
                <w:rFonts w:cs="Arial"/>
                <w:lang w:val="en-US"/>
              </w:rPr>
            </w:pPr>
            <w:r w:rsidRPr="009039EB">
              <w:rPr>
                <w:rFonts w:cs="Arial"/>
                <w:lang w:val="en-US"/>
              </w:rPr>
              <w:t>________________</w:t>
            </w:r>
          </w:p>
        </w:tc>
      </w:tr>
    </w:tbl>
    <w:p w14:paraId="553F17AE" w14:textId="77777777" w:rsidR="00DD676F" w:rsidRPr="009039EB" w:rsidRDefault="00DD676F" w:rsidP="00DD676F">
      <w:pPr>
        <w:spacing w:after="100"/>
        <w:ind w:left="567"/>
        <w:rPr>
          <w:rFonts w:cs="Arial"/>
          <w:lang w:val="en-US"/>
        </w:rPr>
      </w:pPr>
      <w:r w:rsidRPr="009039EB">
        <w:rPr>
          <w:rFonts w:cs="Arial"/>
          <w:lang w:val="en-US"/>
        </w:rPr>
        <w:t>(*): If no amount has been paid or is to be paid, indicate “None”.</w:t>
      </w:r>
    </w:p>
    <w:p w14:paraId="707C5E3A" w14:textId="77777777" w:rsidR="00DD676F" w:rsidRPr="009039EB" w:rsidRDefault="00DD676F" w:rsidP="000A59FC">
      <w:pPr>
        <w:pStyle w:val="Paragraphedeliste"/>
        <w:numPr>
          <w:ilvl w:val="0"/>
          <w:numId w:val="295"/>
        </w:numPr>
        <w:spacing w:after="100"/>
        <w:ind w:left="426" w:hanging="426"/>
        <w:contextualSpacing w:val="0"/>
        <w:rPr>
          <w:rFonts w:cs="Arial"/>
          <w:lang w:val="en-US"/>
        </w:rPr>
      </w:pPr>
      <w:r w:rsidRPr="009039EB">
        <w:rPr>
          <w:rFonts w:cs="Arial"/>
          <w:lang w:val="en-US"/>
        </w:rPr>
        <w:t>We undertake to promptly inform the Contracting Authority, which shall inform AFD, of any change of circumstance regarding the sections above</w:t>
      </w:r>
      <w:r>
        <w:rPr>
          <w:rFonts w:cs="Arial"/>
          <w:lang w:val="en-US"/>
        </w:rPr>
        <w:t>, including in case of any sanctions or embargo measures adopted by the United Nations, the European Union and/or France, after we have signed the present Statement</w:t>
      </w:r>
      <w:r w:rsidRPr="009039EB">
        <w:rPr>
          <w:rFonts w:cs="Arial"/>
          <w:lang w:val="en-US"/>
        </w:rPr>
        <w:t>.</w:t>
      </w:r>
    </w:p>
    <w:p w14:paraId="6E37C61D" w14:textId="77777777" w:rsidR="00DD676F" w:rsidRPr="009039EB" w:rsidRDefault="00DD676F" w:rsidP="00DD676F">
      <w:pPr>
        <w:tabs>
          <w:tab w:val="right" w:leader="underscore" w:pos="5103"/>
          <w:tab w:val="right" w:leader="underscore" w:pos="9072"/>
        </w:tabs>
        <w:rPr>
          <w:rFonts w:cs="Arial"/>
          <w:lang w:val="en-US"/>
        </w:rPr>
      </w:pPr>
    </w:p>
    <w:p w14:paraId="6CB827DD" w14:textId="77777777" w:rsidR="00DD676F" w:rsidRPr="009039EB" w:rsidRDefault="00DD676F" w:rsidP="00DD676F">
      <w:pPr>
        <w:tabs>
          <w:tab w:val="right" w:leader="underscore" w:pos="5103"/>
          <w:tab w:val="right" w:leader="underscore" w:pos="9072"/>
        </w:tabs>
        <w:rPr>
          <w:rFonts w:cs="Arial"/>
          <w:lang w:val="en-US"/>
        </w:rPr>
      </w:pPr>
    </w:p>
    <w:p w14:paraId="6FDE47B0" w14:textId="77777777" w:rsidR="00DD676F" w:rsidRPr="009039EB" w:rsidRDefault="00DD676F" w:rsidP="00DD676F">
      <w:pPr>
        <w:tabs>
          <w:tab w:val="right" w:leader="underscore" w:pos="5103"/>
          <w:tab w:val="right" w:leader="underscore" w:pos="9072"/>
        </w:tabs>
        <w:rPr>
          <w:rFonts w:cs="Arial"/>
          <w:lang w:val="en-US"/>
        </w:rPr>
      </w:pPr>
      <w:r w:rsidRPr="009039EB">
        <w:rPr>
          <w:rFonts w:cs="Arial"/>
          <w:lang w:val="en-US"/>
        </w:rPr>
        <w:t xml:space="preserve">Name: </w:t>
      </w:r>
      <w:r w:rsidRPr="009039EB">
        <w:rPr>
          <w:rFonts w:cs="Arial"/>
          <w:lang w:val="en-US"/>
        </w:rPr>
        <w:tab/>
        <w:t xml:space="preserve">In the capacity of: </w:t>
      </w:r>
      <w:r w:rsidRPr="009039EB">
        <w:rPr>
          <w:rFonts w:cs="Arial"/>
          <w:lang w:val="en-US"/>
        </w:rPr>
        <w:tab/>
      </w:r>
    </w:p>
    <w:p w14:paraId="3D711543" w14:textId="77777777" w:rsidR="00DD676F" w:rsidRPr="009039EB" w:rsidRDefault="00DD676F" w:rsidP="00DD676F">
      <w:pPr>
        <w:tabs>
          <w:tab w:val="right" w:leader="underscore" w:pos="9072"/>
        </w:tabs>
        <w:rPr>
          <w:rFonts w:cs="Arial"/>
          <w:lang w:val="en-US"/>
        </w:rPr>
      </w:pPr>
      <w:r w:rsidRPr="009039EB">
        <w:rPr>
          <w:lang w:val="en-US"/>
        </w:rPr>
        <w:t>Duly empowered to sign in the name and on behalf of:</w:t>
      </w:r>
      <w:r w:rsidRPr="009039EB">
        <w:rPr>
          <w:rStyle w:val="Appelnotedebasdep"/>
          <w:rFonts w:cs="Arial"/>
          <w:lang w:val="en-US"/>
        </w:rPr>
        <w:footnoteReference w:id="39"/>
      </w:r>
      <w:r w:rsidRPr="009039EB">
        <w:rPr>
          <w:rFonts w:cs="Arial"/>
          <w:lang w:val="en-US"/>
        </w:rPr>
        <w:tab/>
      </w:r>
    </w:p>
    <w:p w14:paraId="36497B97" w14:textId="77777777" w:rsidR="00DD676F" w:rsidRPr="009039EB" w:rsidRDefault="00DD676F" w:rsidP="00DD676F">
      <w:pPr>
        <w:tabs>
          <w:tab w:val="right" w:leader="underscore" w:pos="9072"/>
        </w:tabs>
        <w:rPr>
          <w:rFonts w:cs="Arial"/>
          <w:lang w:val="en-US"/>
        </w:rPr>
      </w:pPr>
      <w:r w:rsidRPr="009039EB">
        <w:rPr>
          <w:rFonts w:cs="Arial"/>
          <w:lang w:val="en-US"/>
        </w:rPr>
        <w:t>Signature:</w:t>
      </w:r>
      <w:r w:rsidRPr="009039EB">
        <w:rPr>
          <w:rFonts w:cs="Arial"/>
          <w:lang w:val="en-US"/>
        </w:rPr>
        <w:tab/>
      </w:r>
    </w:p>
    <w:p w14:paraId="3C1717F0" w14:textId="77777777" w:rsidR="00DD676F" w:rsidRPr="009039EB" w:rsidRDefault="00DD676F" w:rsidP="00DD676F">
      <w:pPr>
        <w:tabs>
          <w:tab w:val="right" w:leader="underscore" w:pos="9072"/>
        </w:tabs>
        <w:rPr>
          <w:rFonts w:cs="Arial"/>
          <w:lang w:val="en-US"/>
        </w:rPr>
      </w:pPr>
      <w:r w:rsidRPr="009039EB">
        <w:rPr>
          <w:rFonts w:cs="Arial"/>
          <w:lang w:val="en-US"/>
        </w:rPr>
        <w:t xml:space="preserve">Dated: </w:t>
      </w:r>
      <w:r w:rsidRPr="009039EB">
        <w:rPr>
          <w:rFonts w:cs="Arial"/>
          <w:lang w:val="en-US"/>
        </w:rPr>
        <w:tab/>
      </w:r>
    </w:p>
    <w:p w14:paraId="5CFE21FC" w14:textId="77777777" w:rsidR="00DD676F" w:rsidRDefault="00DD676F" w:rsidP="00DD676F">
      <w:pPr>
        <w:suppressAutoHyphens w:val="0"/>
        <w:overflowPunct/>
        <w:autoSpaceDE/>
        <w:autoSpaceDN/>
        <w:adjustRightInd/>
        <w:spacing w:after="0" w:line="240" w:lineRule="auto"/>
        <w:jc w:val="left"/>
        <w:textAlignment w:val="auto"/>
        <w:rPr>
          <w:i/>
          <w:noProof/>
          <w:lang w:val="en-US"/>
        </w:rPr>
      </w:pPr>
      <w:r w:rsidRPr="004905A0">
        <w:rPr>
          <w:i/>
          <w:noProof/>
          <w:highlight w:val="yellow"/>
          <w:lang w:val="en-US"/>
        </w:rPr>
        <w:t xml:space="preserve">End of </w:t>
      </w:r>
      <w:r>
        <w:rPr>
          <w:i/>
          <w:noProof/>
          <w:highlight w:val="yellow"/>
          <w:lang w:val="en-US"/>
        </w:rPr>
        <w:t>OPTION B</w:t>
      </w:r>
      <w:r w:rsidRPr="004905A0">
        <w:rPr>
          <w:i/>
          <w:noProof/>
          <w:highlight w:val="yellow"/>
          <w:lang w:val="en-US"/>
        </w:rPr>
        <w:t>]</w:t>
      </w:r>
    </w:p>
    <w:p w14:paraId="1C6AAB8C" w14:textId="77777777" w:rsidR="00BE213D" w:rsidRPr="000A59FC" w:rsidRDefault="00BE213D">
      <w:pPr>
        <w:suppressAutoHyphens w:val="0"/>
        <w:overflowPunct/>
        <w:autoSpaceDE/>
        <w:autoSpaceDN/>
        <w:adjustRightInd/>
        <w:spacing w:after="0" w:line="240" w:lineRule="auto"/>
        <w:jc w:val="left"/>
        <w:textAlignment w:val="auto"/>
        <w:rPr>
          <w:i/>
          <w:noProof/>
          <w:lang w:val="en-US"/>
        </w:rPr>
      </w:pPr>
      <w:r w:rsidRPr="000A59FC">
        <w:rPr>
          <w:i/>
          <w:noProof/>
          <w:lang w:val="en-US"/>
        </w:rPr>
        <w:br w:type="page"/>
      </w:r>
    </w:p>
    <w:p w14:paraId="4343DC05" w14:textId="77777777" w:rsidR="00BE213D" w:rsidRPr="000F1829" w:rsidRDefault="00AE38F3" w:rsidP="00BE213D">
      <w:pPr>
        <w:pStyle w:val="Formulaire1"/>
        <w:rPr>
          <w:noProof/>
          <w:lang w:val="en-US"/>
        </w:rPr>
      </w:pPr>
      <w:bookmarkStart w:id="68" w:name="_Toc22116818"/>
      <w:r w:rsidRPr="000F1829">
        <w:rPr>
          <w:noProof/>
          <w:lang w:val="en-US"/>
        </w:rPr>
        <w:lastRenderedPageBreak/>
        <w:t>Schedules</w:t>
      </w:r>
      <w:bookmarkEnd w:id="68"/>
    </w:p>
    <w:p w14:paraId="1D5C9492" w14:textId="77777777" w:rsidR="002E015C" w:rsidRPr="000F1829" w:rsidRDefault="002E015C" w:rsidP="00E7124C">
      <w:pPr>
        <w:rPr>
          <w:noProof/>
          <w:lang w:val="en-US"/>
        </w:rPr>
      </w:pPr>
    </w:p>
    <w:p w14:paraId="03BC55F9" w14:textId="77777777" w:rsidR="00AE38F3" w:rsidRPr="000F1829" w:rsidRDefault="00AE38F3" w:rsidP="00AE38F3">
      <w:pPr>
        <w:jc w:val="center"/>
        <w:rPr>
          <w:i/>
          <w:noProof/>
          <w:sz w:val="24"/>
          <w:szCs w:val="24"/>
          <w:highlight w:val="yellow"/>
          <w:lang w:val="en-US"/>
        </w:rPr>
      </w:pPr>
      <w:r w:rsidRPr="000F1829">
        <w:rPr>
          <w:i/>
          <w:noProof/>
          <w:sz w:val="24"/>
          <w:szCs w:val="24"/>
          <w:highlight w:val="yellow"/>
          <w:lang w:val="en-US"/>
        </w:rPr>
        <w:t>[Insert</w:t>
      </w:r>
    </w:p>
    <w:p w14:paraId="6B3AD605" w14:textId="77777777" w:rsidR="00AE38F3" w:rsidRPr="000F1829" w:rsidRDefault="00AE38F3" w:rsidP="00AE38F3">
      <w:pPr>
        <w:jc w:val="center"/>
        <w:rPr>
          <w:i/>
          <w:noProof/>
          <w:sz w:val="24"/>
          <w:szCs w:val="24"/>
          <w:highlight w:val="yellow"/>
          <w:lang w:val="en-US"/>
        </w:rPr>
      </w:pPr>
      <w:r w:rsidRPr="000F1829">
        <w:rPr>
          <w:i/>
          <w:noProof/>
          <w:sz w:val="24"/>
          <w:szCs w:val="24"/>
          <w:highlight w:val="yellow"/>
          <w:lang w:val="en-US"/>
        </w:rPr>
        <w:t>Bill of Quantities for admeasurement contract</w:t>
      </w:r>
    </w:p>
    <w:p w14:paraId="4B31703B" w14:textId="77777777" w:rsidR="00AE38F3" w:rsidRPr="000F1829" w:rsidRDefault="00AE38F3" w:rsidP="00AE38F3">
      <w:pPr>
        <w:jc w:val="center"/>
        <w:rPr>
          <w:i/>
          <w:noProof/>
          <w:sz w:val="24"/>
          <w:szCs w:val="24"/>
          <w:highlight w:val="yellow"/>
          <w:lang w:val="en-US"/>
        </w:rPr>
      </w:pPr>
      <w:r w:rsidRPr="000F1829">
        <w:rPr>
          <w:i/>
          <w:noProof/>
          <w:sz w:val="24"/>
          <w:szCs w:val="24"/>
          <w:highlight w:val="yellow"/>
          <w:lang w:val="en-US"/>
        </w:rPr>
        <w:t>Or</w:t>
      </w:r>
    </w:p>
    <w:p w14:paraId="42AB6F5C" w14:textId="77777777" w:rsidR="00AE38F3" w:rsidRPr="000F1829" w:rsidRDefault="00AE38F3" w:rsidP="00AE38F3">
      <w:pPr>
        <w:jc w:val="center"/>
        <w:rPr>
          <w:i/>
          <w:noProof/>
          <w:sz w:val="24"/>
          <w:szCs w:val="24"/>
          <w:highlight w:val="yellow"/>
          <w:lang w:val="en-US"/>
        </w:rPr>
      </w:pPr>
      <w:r w:rsidRPr="000F1829">
        <w:rPr>
          <w:i/>
          <w:noProof/>
          <w:sz w:val="24"/>
          <w:szCs w:val="24"/>
          <w:highlight w:val="yellow"/>
          <w:lang w:val="en-US"/>
        </w:rPr>
        <w:t>Schedule of Prices for lump sum contract</w:t>
      </w:r>
    </w:p>
    <w:p w14:paraId="45DBF3CA" w14:textId="77777777" w:rsidR="00AE38F3" w:rsidRPr="000F1829" w:rsidRDefault="00AE38F3" w:rsidP="00AE38F3">
      <w:pPr>
        <w:jc w:val="center"/>
        <w:rPr>
          <w:i/>
          <w:noProof/>
          <w:sz w:val="24"/>
          <w:szCs w:val="24"/>
          <w:highlight w:val="yellow"/>
          <w:lang w:val="en-US"/>
        </w:rPr>
      </w:pPr>
      <w:r w:rsidRPr="000F1829">
        <w:rPr>
          <w:i/>
          <w:noProof/>
          <w:sz w:val="24"/>
          <w:szCs w:val="24"/>
          <w:highlight w:val="yellow"/>
          <w:lang w:val="en-US"/>
        </w:rPr>
        <w:t>Or</w:t>
      </w:r>
    </w:p>
    <w:p w14:paraId="22245E48" w14:textId="77777777" w:rsidR="00AE38F3" w:rsidRPr="000F1829" w:rsidRDefault="00AE38F3" w:rsidP="00AE38F3">
      <w:pPr>
        <w:jc w:val="center"/>
        <w:rPr>
          <w:i/>
          <w:noProof/>
          <w:sz w:val="24"/>
          <w:szCs w:val="24"/>
          <w:highlight w:val="yellow"/>
          <w:lang w:val="en-US"/>
        </w:rPr>
      </w:pPr>
      <w:r w:rsidRPr="000F1829">
        <w:rPr>
          <w:i/>
          <w:noProof/>
          <w:sz w:val="24"/>
          <w:szCs w:val="24"/>
          <w:highlight w:val="yellow"/>
          <w:lang w:val="en-US"/>
        </w:rPr>
        <w:t>Both for a mix of lump sum and admeasurement contract with clear indication on each schedule of the price nature (lump sum or unit price)</w:t>
      </w:r>
    </w:p>
    <w:p w14:paraId="6841B816" w14:textId="77777777" w:rsidR="00AE38F3" w:rsidRPr="000F1829" w:rsidRDefault="00AE38F3" w:rsidP="00AE38F3">
      <w:pPr>
        <w:jc w:val="center"/>
        <w:rPr>
          <w:i/>
          <w:noProof/>
          <w:sz w:val="24"/>
          <w:szCs w:val="24"/>
          <w:highlight w:val="yellow"/>
          <w:lang w:val="en-US"/>
        </w:rPr>
      </w:pPr>
    </w:p>
    <w:p w14:paraId="3C400C38" w14:textId="77777777" w:rsidR="00AE38F3" w:rsidRPr="000F1829" w:rsidRDefault="00AE38F3" w:rsidP="00AE38F3">
      <w:pPr>
        <w:jc w:val="center"/>
        <w:rPr>
          <w:i/>
          <w:noProof/>
          <w:sz w:val="22"/>
          <w:szCs w:val="22"/>
          <w:lang w:val="en-US"/>
        </w:rPr>
      </w:pPr>
      <w:r w:rsidRPr="000F1829">
        <w:rPr>
          <w:i/>
          <w:noProof/>
          <w:sz w:val="24"/>
          <w:szCs w:val="24"/>
          <w:highlight w:val="yellow"/>
          <w:lang w:val="en-US"/>
        </w:rPr>
        <w:t>And insert text below as an introduction]</w:t>
      </w:r>
    </w:p>
    <w:p w14:paraId="00218D39" w14:textId="77777777" w:rsidR="00AE38F3" w:rsidRPr="000F1829" w:rsidRDefault="00AE38F3" w:rsidP="00AE38F3">
      <w:pPr>
        <w:rPr>
          <w:i/>
          <w:noProof/>
          <w:sz w:val="22"/>
          <w:szCs w:val="22"/>
          <w:lang w:val="en-US"/>
        </w:rPr>
      </w:pPr>
    </w:p>
    <w:p w14:paraId="2233851F" w14:textId="77777777" w:rsidR="00AE38F3" w:rsidRPr="000F1829" w:rsidRDefault="00AE38F3" w:rsidP="00AE38F3">
      <w:pPr>
        <w:rPr>
          <w:i/>
          <w:noProof/>
          <w:sz w:val="22"/>
          <w:szCs w:val="22"/>
          <w:lang w:val="en-US"/>
        </w:rPr>
      </w:pPr>
    </w:p>
    <w:p w14:paraId="2D86BFB2" w14:textId="77777777" w:rsidR="00AE38F3" w:rsidRPr="000F1829" w:rsidRDefault="00AE38F3" w:rsidP="00AE38F3">
      <w:pPr>
        <w:rPr>
          <w:i/>
          <w:noProof/>
          <w:sz w:val="22"/>
          <w:szCs w:val="22"/>
          <w:lang w:val="en-US"/>
        </w:rPr>
      </w:pPr>
    </w:p>
    <w:p w14:paraId="2574D1D4" w14:textId="77777777" w:rsidR="00AE38F3" w:rsidRPr="000F1829" w:rsidRDefault="00AE38F3" w:rsidP="00AE38F3">
      <w:pPr>
        <w:rPr>
          <w:b/>
          <w:i/>
          <w:noProof/>
          <w:sz w:val="24"/>
          <w:szCs w:val="24"/>
          <w:lang w:val="en-US"/>
        </w:rPr>
      </w:pPr>
      <w:r w:rsidRPr="000F1829">
        <w:rPr>
          <w:b/>
          <w:i/>
          <w:noProof/>
          <w:sz w:val="24"/>
          <w:szCs w:val="24"/>
          <w:lang w:val="en-US"/>
        </w:rPr>
        <w:t xml:space="preserve">Rates and prices shall exclude </w:t>
      </w:r>
      <w:r w:rsidR="001B5764" w:rsidRPr="000F1829">
        <w:rPr>
          <w:b/>
          <w:i/>
          <w:noProof/>
          <w:sz w:val="24"/>
          <w:szCs w:val="24"/>
          <w:lang w:val="en-US"/>
        </w:rPr>
        <w:t>VAT</w:t>
      </w:r>
      <w:r w:rsidRPr="000F1829">
        <w:rPr>
          <w:b/>
          <w:i/>
          <w:noProof/>
          <w:sz w:val="24"/>
          <w:szCs w:val="24"/>
          <w:lang w:val="en-US"/>
        </w:rPr>
        <w:t xml:space="preserve"> and the Schedules shall identify </w:t>
      </w:r>
      <w:r w:rsidR="00A47EFE" w:rsidRPr="000F1829">
        <w:rPr>
          <w:b/>
          <w:i/>
          <w:noProof/>
          <w:sz w:val="24"/>
          <w:szCs w:val="24"/>
          <w:lang w:val="en-US"/>
        </w:rPr>
        <w:t xml:space="preserve">the </w:t>
      </w:r>
      <w:r w:rsidR="001B5764" w:rsidRPr="000F1829">
        <w:rPr>
          <w:b/>
          <w:i/>
          <w:noProof/>
          <w:sz w:val="24"/>
          <w:szCs w:val="24"/>
          <w:lang w:val="en-US"/>
        </w:rPr>
        <w:t xml:space="preserve">VAT </w:t>
      </w:r>
      <w:r w:rsidRPr="000F1829">
        <w:rPr>
          <w:b/>
          <w:i/>
          <w:noProof/>
          <w:sz w:val="24"/>
          <w:szCs w:val="24"/>
          <w:lang w:val="en-US"/>
        </w:rPr>
        <w:t>estimate as a separate amount. Information on applicable tax exemptions is provided in Sub</w:t>
      </w:r>
      <w:r w:rsidRPr="000F1829">
        <w:rPr>
          <w:b/>
          <w:i/>
          <w:noProof/>
          <w:sz w:val="24"/>
          <w:szCs w:val="24"/>
          <w:lang w:val="en-US"/>
        </w:rPr>
        <w:noBreakHyphen/>
        <w:t xml:space="preserve">Clause 14.1 (b) of the Particular Conditions of Contract. </w:t>
      </w:r>
    </w:p>
    <w:p w14:paraId="0DA27468" w14:textId="77777777" w:rsidR="00AE38F3" w:rsidRPr="000F1829" w:rsidRDefault="00AE38F3" w:rsidP="00AE38F3">
      <w:pPr>
        <w:rPr>
          <w:i/>
          <w:noProof/>
          <w:sz w:val="24"/>
          <w:szCs w:val="24"/>
          <w:lang w:val="en-US"/>
        </w:rPr>
      </w:pPr>
    </w:p>
    <w:p w14:paraId="2C586AB6" w14:textId="77777777" w:rsidR="00AE38F3" w:rsidRPr="000F1829" w:rsidRDefault="00AE38F3" w:rsidP="00AE38F3">
      <w:pPr>
        <w:rPr>
          <w:b/>
          <w:noProof/>
          <w:sz w:val="24"/>
          <w:szCs w:val="24"/>
          <w:lang w:val="en-US"/>
        </w:rPr>
      </w:pPr>
      <w:r w:rsidRPr="000F1829">
        <w:rPr>
          <w:b/>
          <w:i/>
          <w:noProof/>
          <w:sz w:val="24"/>
          <w:szCs w:val="24"/>
          <w:lang w:val="en-US"/>
        </w:rPr>
        <w:t>The Schedules must be prepared in accordance with the currency alternative retained in BDS – ITB 15.1.</w:t>
      </w:r>
    </w:p>
    <w:p w14:paraId="5702930B" w14:textId="77777777" w:rsidR="00AE38F3" w:rsidRPr="000F1829" w:rsidRDefault="00AE38F3" w:rsidP="00AE38F3">
      <w:pPr>
        <w:rPr>
          <w:noProof/>
          <w:sz w:val="22"/>
          <w:szCs w:val="22"/>
          <w:lang w:val="en-US"/>
        </w:rPr>
      </w:pPr>
    </w:p>
    <w:p w14:paraId="18CFFF6A" w14:textId="77777777" w:rsidR="00BE213D" w:rsidRPr="000F1829" w:rsidRDefault="00BE213D" w:rsidP="00E7124C">
      <w:pPr>
        <w:rPr>
          <w:noProof/>
          <w:sz w:val="22"/>
          <w:szCs w:val="22"/>
          <w:lang w:val="en-US"/>
        </w:rPr>
      </w:pPr>
    </w:p>
    <w:p w14:paraId="7E8646FE" w14:textId="77777777" w:rsidR="00342EEB" w:rsidRPr="000F1829" w:rsidRDefault="00342EEB">
      <w:pPr>
        <w:suppressAutoHyphens w:val="0"/>
        <w:overflowPunct/>
        <w:autoSpaceDE/>
        <w:autoSpaceDN/>
        <w:adjustRightInd/>
        <w:spacing w:after="0" w:line="240" w:lineRule="auto"/>
        <w:jc w:val="left"/>
        <w:textAlignment w:val="auto"/>
        <w:rPr>
          <w:noProof/>
          <w:lang w:val="en-US"/>
        </w:rPr>
      </w:pPr>
      <w:r w:rsidRPr="000F1829">
        <w:rPr>
          <w:noProof/>
          <w:lang w:val="en-US"/>
        </w:rPr>
        <w:br w:type="page"/>
      </w:r>
    </w:p>
    <w:p w14:paraId="005E750A" w14:textId="77777777" w:rsidR="00BE213D" w:rsidRPr="000F1829" w:rsidRDefault="00AE38F3" w:rsidP="00066878">
      <w:pPr>
        <w:pStyle w:val="Formulaire2"/>
        <w:rPr>
          <w:noProof/>
          <w:lang w:val="en-US"/>
        </w:rPr>
      </w:pPr>
      <w:bookmarkStart w:id="69" w:name="_Toc22116819"/>
      <w:r w:rsidRPr="000F1829">
        <w:rPr>
          <w:noProof/>
          <w:lang w:val="en-US"/>
        </w:rPr>
        <w:lastRenderedPageBreak/>
        <w:t>Environmental, Social, Health and Safety (ESHS) Cost Schedule</w:t>
      </w:r>
      <w:bookmarkEnd w:id="69"/>
    </w:p>
    <w:p w14:paraId="42BCB05D" w14:textId="77777777" w:rsidR="00C67ACB" w:rsidRPr="000F1829" w:rsidRDefault="00C67ACB" w:rsidP="009A670A">
      <w:pPr>
        <w:rPr>
          <w:i/>
          <w:noProof/>
          <w:highlight w:val="yellow"/>
          <w:lang w:val="en-US"/>
        </w:rPr>
      </w:pPr>
    </w:p>
    <w:p w14:paraId="5BC6AE4F" w14:textId="77777777" w:rsidR="00AE38F3" w:rsidRPr="000F1829" w:rsidRDefault="00AE38F3" w:rsidP="009A670A">
      <w:pPr>
        <w:rPr>
          <w:i/>
          <w:noProof/>
          <w:lang w:val="en-US"/>
        </w:rPr>
      </w:pPr>
      <w:r w:rsidRPr="000F1829">
        <w:rPr>
          <w:i/>
          <w:noProof/>
          <w:highlight w:val="yellow"/>
          <w:lang w:val="en-US"/>
        </w:rPr>
        <w:t>[This Cost Schedule should be inserted into the Bill of Quantities under the Bill "General Items". Amendments to the ESHS Specifications, if any, may require adjustment of the ESHS Cost Schedule]</w:t>
      </w:r>
      <w:r w:rsidRPr="000F1829">
        <w:rPr>
          <w:i/>
          <w:noProof/>
          <w:lang w:val="en-US"/>
        </w:rPr>
        <w:t>.</w:t>
      </w:r>
    </w:p>
    <w:p w14:paraId="701A02B5" w14:textId="77777777" w:rsidR="00AE38F3" w:rsidRPr="000F1829" w:rsidRDefault="00FA6459" w:rsidP="00AE38F3">
      <w:pPr>
        <w:rPr>
          <w:i/>
          <w:noProof/>
          <w:lang w:val="en-US"/>
        </w:rPr>
      </w:pPr>
      <w:r w:rsidRPr="000F1829">
        <w:rPr>
          <w:i/>
          <w:noProof/>
          <w:highlight w:val="yellow"/>
          <w:lang w:val="en-US"/>
        </w:rPr>
        <w:t>[If ESHS S</w:t>
      </w:r>
      <w:r w:rsidR="00AE38F3" w:rsidRPr="000F1829">
        <w:rPr>
          <w:i/>
          <w:noProof/>
          <w:highlight w:val="yellow"/>
          <w:lang w:val="en-US"/>
        </w:rPr>
        <w:t>pecifications are not included in the Bidding Documents, this Cost Schedule should be deleted].</w:t>
      </w:r>
    </w:p>
    <w:p w14:paraId="30E6DD2E" w14:textId="77777777" w:rsidR="00C67ACB" w:rsidRPr="000F1829" w:rsidRDefault="00C67ACB" w:rsidP="00AE38F3">
      <w:pPr>
        <w:rPr>
          <w:noProof/>
          <w:lang w:val="en-US"/>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260"/>
        <w:gridCol w:w="1701"/>
        <w:gridCol w:w="1134"/>
        <w:gridCol w:w="1843"/>
        <w:gridCol w:w="1559"/>
      </w:tblGrid>
      <w:tr w:rsidR="009F579C" w:rsidRPr="000F1829" w14:paraId="636E3581" w14:textId="77777777" w:rsidTr="006A766B">
        <w:trPr>
          <w:tblHeader/>
        </w:trPr>
        <w:tc>
          <w:tcPr>
            <w:tcW w:w="993" w:type="dxa"/>
            <w:shd w:val="clear" w:color="auto" w:fill="auto"/>
            <w:vAlign w:val="center"/>
          </w:tcPr>
          <w:p w14:paraId="23BFF844" w14:textId="77777777" w:rsidR="00C67ACB" w:rsidRPr="000F1829" w:rsidRDefault="00C67ACB" w:rsidP="00C67ACB">
            <w:pPr>
              <w:spacing w:before="60" w:after="60"/>
              <w:jc w:val="center"/>
              <w:rPr>
                <w:rFonts w:cs="Arial"/>
                <w:b/>
                <w:noProof/>
                <w:sz w:val="18"/>
                <w:szCs w:val="18"/>
                <w:lang w:val="en-US"/>
              </w:rPr>
            </w:pPr>
            <w:r w:rsidRPr="000F1829">
              <w:rPr>
                <w:rFonts w:cs="Arial"/>
                <w:b/>
                <w:noProof/>
                <w:sz w:val="18"/>
                <w:szCs w:val="18"/>
                <w:lang w:val="en-US"/>
              </w:rPr>
              <w:t>Item N°</w:t>
            </w:r>
          </w:p>
        </w:tc>
        <w:tc>
          <w:tcPr>
            <w:tcW w:w="3260" w:type="dxa"/>
            <w:shd w:val="clear" w:color="auto" w:fill="auto"/>
            <w:vAlign w:val="center"/>
          </w:tcPr>
          <w:p w14:paraId="16A41848" w14:textId="77777777" w:rsidR="00C67ACB" w:rsidRPr="000F1829" w:rsidRDefault="00C67ACB" w:rsidP="00C67ACB">
            <w:pPr>
              <w:spacing w:before="60" w:after="60"/>
              <w:jc w:val="center"/>
              <w:rPr>
                <w:rFonts w:cs="Arial"/>
                <w:b/>
                <w:noProof/>
                <w:sz w:val="18"/>
                <w:szCs w:val="18"/>
                <w:lang w:val="en-US"/>
              </w:rPr>
            </w:pPr>
            <w:r w:rsidRPr="000F1829">
              <w:rPr>
                <w:rFonts w:cs="Arial"/>
                <w:b/>
                <w:noProof/>
                <w:sz w:val="18"/>
                <w:szCs w:val="18"/>
                <w:lang w:val="en-US"/>
              </w:rPr>
              <w:t>Description</w:t>
            </w:r>
          </w:p>
        </w:tc>
        <w:tc>
          <w:tcPr>
            <w:tcW w:w="1701" w:type="dxa"/>
            <w:shd w:val="clear" w:color="auto" w:fill="auto"/>
            <w:vAlign w:val="center"/>
          </w:tcPr>
          <w:p w14:paraId="304431E3" w14:textId="77777777" w:rsidR="00C67ACB" w:rsidRPr="000F1829" w:rsidRDefault="00C67ACB" w:rsidP="00C67ACB">
            <w:pPr>
              <w:spacing w:before="60" w:after="60"/>
              <w:jc w:val="center"/>
              <w:rPr>
                <w:rFonts w:cs="Arial"/>
                <w:b/>
                <w:noProof/>
                <w:sz w:val="18"/>
                <w:szCs w:val="18"/>
                <w:lang w:val="en-US"/>
              </w:rPr>
            </w:pPr>
            <w:r w:rsidRPr="000F1829">
              <w:rPr>
                <w:rFonts w:cs="Arial"/>
                <w:b/>
                <w:noProof/>
                <w:sz w:val="18"/>
                <w:szCs w:val="18"/>
                <w:lang w:val="en-US"/>
              </w:rPr>
              <w:t>ESHS Specifications Clause N°</w:t>
            </w:r>
          </w:p>
        </w:tc>
        <w:tc>
          <w:tcPr>
            <w:tcW w:w="1134" w:type="dxa"/>
            <w:shd w:val="clear" w:color="auto" w:fill="auto"/>
            <w:vAlign w:val="center"/>
          </w:tcPr>
          <w:p w14:paraId="433A9FFD" w14:textId="77777777" w:rsidR="00C67ACB" w:rsidRPr="000F1829" w:rsidRDefault="00C67ACB" w:rsidP="00C67ACB">
            <w:pPr>
              <w:spacing w:before="60" w:after="60"/>
              <w:jc w:val="center"/>
              <w:rPr>
                <w:rFonts w:cs="Arial"/>
                <w:b/>
                <w:noProof/>
                <w:sz w:val="18"/>
                <w:szCs w:val="18"/>
                <w:lang w:val="en-US"/>
              </w:rPr>
            </w:pPr>
            <w:r w:rsidRPr="000F1829">
              <w:rPr>
                <w:rFonts w:cs="Arial"/>
                <w:b/>
                <w:noProof/>
                <w:sz w:val="18"/>
                <w:szCs w:val="18"/>
                <w:lang w:val="en-US"/>
              </w:rPr>
              <w:t>Unit</w:t>
            </w:r>
          </w:p>
        </w:tc>
        <w:tc>
          <w:tcPr>
            <w:tcW w:w="1843" w:type="dxa"/>
            <w:shd w:val="clear" w:color="auto" w:fill="auto"/>
            <w:vAlign w:val="center"/>
          </w:tcPr>
          <w:p w14:paraId="3B189489" w14:textId="77777777" w:rsidR="00C67ACB" w:rsidRPr="000F1829" w:rsidRDefault="00C67ACB" w:rsidP="00C67ACB">
            <w:pPr>
              <w:spacing w:before="60" w:after="60"/>
              <w:jc w:val="center"/>
              <w:rPr>
                <w:rFonts w:cs="Arial"/>
                <w:b/>
                <w:noProof/>
                <w:sz w:val="18"/>
                <w:szCs w:val="18"/>
                <w:lang w:val="en-US"/>
              </w:rPr>
            </w:pPr>
            <w:r w:rsidRPr="000F1829">
              <w:rPr>
                <w:rFonts w:cs="Arial"/>
                <w:b/>
                <w:noProof/>
                <w:sz w:val="18"/>
                <w:szCs w:val="18"/>
                <w:lang w:val="en-US"/>
              </w:rPr>
              <w:t>Amount excluded VAT</w:t>
            </w:r>
            <w:r w:rsidRPr="000F1829">
              <w:rPr>
                <w:rFonts w:cs="Arial"/>
                <w:b/>
                <w:noProof/>
                <w:sz w:val="18"/>
                <w:szCs w:val="18"/>
                <w:lang w:val="en-US"/>
              </w:rPr>
              <w:br/>
            </w:r>
            <w:r w:rsidRPr="000F1829">
              <w:rPr>
                <w:rFonts w:cs="Arial"/>
                <w:b/>
                <w:i/>
                <w:noProof/>
                <w:sz w:val="18"/>
                <w:szCs w:val="18"/>
                <w:lang w:val="en-US"/>
              </w:rPr>
              <w:t>[specify currency]</w:t>
            </w:r>
          </w:p>
        </w:tc>
        <w:tc>
          <w:tcPr>
            <w:tcW w:w="1559" w:type="dxa"/>
            <w:vAlign w:val="center"/>
          </w:tcPr>
          <w:p w14:paraId="39072DA0" w14:textId="77777777" w:rsidR="00C67ACB" w:rsidRPr="000F1829" w:rsidRDefault="00C67ACB" w:rsidP="006A766B">
            <w:pPr>
              <w:spacing w:before="60" w:after="60"/>
              <w:jc w:val="center"/>
              <w:rPr>
                <w:rFonts w:cs="Arial"/>
                <w:b/>
                <w:noProof/>
                <w:sz w:val="18"/>
                <w:szCs w:val="18"/>
                <w:lang w:val="en-US"/>
              </w:rPr>
            </w:pPr>
            <w:r w:rsidRPr="000F1829">
              <w:rPr>
                <w:rFonts w:cs="Arial"/>
                <w:b/>
                <w:noProof/>
                <w:sz w:val="18"/>
                <w:szCs w:val="18"/>
                <w:lang w:val="en-US"/>
              </w:rPr>
              <w:t>VAT Amount</w:t>
            </w:r>
          </w:p>
        </w:tc>
      </w:tr>
      <w:tr w:rsidR="009F579C" w:rsidRPr="000F1829" w14:paraId="679B81CA" w14:textId="77777777" w:rsidTr="00C67ACB">
        <w:tc>
          <w:tcPr>
            <w:tcW w:w="993" w:type="dxa"/>
            <w:shd w:val="clear" w:color="auto" w:fill="auto"/>
          </w:tcPr>
          <w:p w14:paraId="160782A9" w14:textId="77777777" w:rsidR="00C67ACB" w:rsidRPr="000F1829" w:rsidRDefault="00C67ACB" w:rsidP="00C67ACB">
            <w:pPr>
              <w:spacing w:before="60" w:after="60"/>
              <w:rPr>
                <w:noProof/>
                <w:sz w:val="18"/>
                <w:szCs w:val="18"/>
                <w:lang w:val="en-US"/>
              </w:rPr>
            </w:pPr>
            <w:r w:rsidRPr="000F1829">
              <w:rPr>
                <w:noProof/>
                <w:sz w:val="18"/>
                <w:szCs w:val="18"/>
                <w:lang w:val="en-US"/>
              </w:rPr>
              <w:t>ESHS 1</w:t>
            </w:r>
          </w:p>
        </w:tc>
        <w:tc>
          <w:tcPr>
            <w:tcW w:w="3260" w:type="dxa"/>
            <w:shd w:val="clear" w:color="auto" w:fill="auto"/>
          </w:tcPr>
          <w:p w14:paraId="392C5D58" w14:textId="77777777" w:rsidR="00C67ACB" w:rsidRPr="000F1829" w:rsidRDefault="00C67ACB" w:rsidP="00C67ACB">
            <w:pPr>
              <w:spacing w:before="60" w:after="60"/>
              <w:jc w:val="left"/>
              <w:rPr>
                <w:b/>
                <w:noProof/>
                <w:sz w:val="18"/>
                <w:szCs w:val="18"/>
                <w:lang w:val="en-US"/>
              </w:rPr>
            </w:pPr>
            <w:r w:rsidRPr="000F1829">
              <w:rPr>
                <w:b/>
                <w:noProof/>
                <w:sz w:val="18"/>
                <w:szCs w:val="18"/>
                <w:lang w:val="en-US"/>
              </w:rPr>
              <w:t>Resources allocated to ESHS management</w:t>
            </w:r>
          </w:p>
        </w:tc>
        <w:tc>
          <w:tcPr>
            <w:tcW w:w="1701" w:type="dxa"/>
            <w:shd w:val="clear" w:color="auto" w:fill="auto"/>
          </w:tcPr>
          <w:p w14:paraId="7605CB89" w14:textId="77777777" w:rsidR="00C67ACB" w:rsidRPr="000F1829" w:rsidRDefault="00C67ACB" w:rsidP="00C67ACB">
            <w:pPr>
              <w:spacing w:before="60" w:after="60"/>
              <w:jc w:val="left"/>
              <w:rPr>
                <w:noProof/>
                <w:sz w:val="18"/>
                <w:szCs w:val="18"/>
                <w:lang w:val="en-US"/>
              </w:rPr>
            </w:pPr>
            <w:r w:rsidRPr="000F1829">
              <w:rPr>
                <w:noProof/>
                <w:sz w:val="18"/>
                <w:szCs w:val="18"/>
                <w:lang w:val="en-US"/>
              </w:rPr>
              <w:t>Clause 4</w:t>
            </w:r>
          </w:p>
        </w:tc>
        <w:tc>
          <w:tcPr>
            <w:tcW w:w="1134" w:type="dxa"/>
            <w:shd w:val="clear" w:color="auto" w:fill="auto"/>
          </w:tcPr>
          <w:p w14:paraId="575E4D6A" w14:textId="77777777" w:rsidR="00C67ACB" w:rsidRPr="000F1829" w:rsidRDefault="00C67ACB" w:rsidP="00C67ACB">
            <w:pPr>
              <w:spacing w:before="60" w:after="60"/>
              <w:rPr>
                <w:noProof/>
                <w:sz w:val="18"/>
                <w:szCs w:val="18"/>
                <w:lang w:val="en-US"/>
              </w:rPr>
            </w:pPr>
            <w:r w:rsidRPr="000F1829">
              <w:rPr>
                <w:noProof/>
                <w:sz w:val="18"/>
                <w:szCs w:val="18"/>
                <w:lang w:val="en-US"/>
              </w:rPr>
              <w:t>Lump sum</w:t>
            </w:r>
          </w:p>
        </w:tc>
        <w:tc>
          <w:tcPr>
            <w:tcW w:w="1843" w:type="dxa"/>
            <w:shd w:val="clear" w:color="auto" w:fill="auto"/>
          </w:tcPr>
          <w:p w14:paraId="57CCC515" w14:textId="77777777" w:rsidR="00C67ACB" w:rsidRPr="000F1829" w:rsidRDefault="00C67ACB" w:rsidP="00C67ACB">
            <w:pPr>
              <w:spacing w:before="60" w:after="60"/>
              <w:rPr>
                <w:rFonts w:cs="Arial"/>
                <w:i/>
                <w:noProof/>
                <w:sz w:val="18"/>
                <w:szCs w:val="18"/>
                <w:lang w:val="en-US"/>
              </w:rPr>
            </w:pPr>
          </w:p>
        </w:tc>
        <w:tc>
          <w:tcPr>
            <w:tcW w:w="1559" w:type="dxa"/>
          </w:tcPr>
          <w:p w14:paraId="65B18DD8" w14:textId="77777777" w:rsidR="00C67ACB" w:rsidRPr="000F1829" w:rsidRDefault="00C67ACB" w:rsidP="00C67ACB">
            <w:pPr>
              <w:spacing w:before="60" w:after="60"/>
              <w:rPr>
                <w:rFonts w:cs="Arial"/>
                <w:i/>
                <w:noProof/>
                <w:sz w:val="18"/>
                <w:szCs w:val="18"/>
                <w:lang w:val="en-US"/>
              </w:rPr>
            </w:pPr>
          </w:p>
        </w:tc>
      </w:tr>
      <w:tr w:rsidR="009F579C" w:rsidRPr="007526CD" w14:paraId="21A074F9" w14:textId="77777777" w:rsidTr="00C67ACB">
        <w:tc>
          <w:tcPr>
            <w:tcW w:w="993" w:type="dxa"/>
            <w:shd w:val="clear" w:color="auto" w:fill="auto"/>
          </w:tcPr>
          <w:p w14:paraId="53CF18EB" w14:textId="77777777" w:rsidR="00C67ACB" w:rsidRPr="000F1829" w:rsidRDefault="00C67ACB" w:rsidP="00C67ACB">
            <w:pPr>
              <w:spacing w:before="60" w:after="60"/>
              <w:rPr>
                <w:noProof/>
                <w:sz w:val="18"/>
                <w:szCs w:val="18"/>
                <w:lang w:val="en-US"/>
              </w:rPr>
            </w:pPr>
            <w:r w:rsidRPr="000F1829">
              <w:rPr>
                <w:noProof/>
                <w:sz w:val="18"/>
                <w:szCs w:val="18"/>
                <w:lang w:val="en-US"/>
              </w:rPr>
              <w:t>ESHS 2</w:t>
            </w:r>
          </w:p>
        </w:tc>
        <w:tc>
          <w:tcPr>
            <w:tcW w:w="3260" w:type="dxa"/>
            <w:shd w:val="clear" w:color="auto" w:fill="auto"/>
          </w:tcPr>
          <w:p w14:paraId="4AFBD6D9" w14:textId="77777777" w:rsidR="00C67ACB" w:rsidRPr="000F1829" w:rsidRDefault="00C67ACB" w:rsidP="00C67ACB">
            <w:pPr>
              <w:spacing w:before="60" w:after="60"/>
              <w:rPr>
                <w:b/>
                <w:noProof/>
                <w:sz w:val="18"/>
                <w:szCs w:val="18"/>
                <w:lang w:val="en-US"/>
              </w:rPr>
            </w:pPr>
            <w:r w:rsidRPr="000F1829">
              <w:rPr>
                <w:b/>
                <w:noProof/>
                <w:sz w:val="18"/>
                <w:szCs w:val="18"/>
                <w:lang w:val="en-US"/>
              </w:rPr>
              <w:t>Drafting and updating the ESHS documentation, reporting, inspections</w:t>
            </w:r>
          </w:p>
        </w:tc>
        <w:tc>
          <w:tcPr>
            <w:tcW w:w="1701" w:type="dxa"/>
            <w:shd w:val="clear" w:color="auto" w:fill="auto"/>
          </w:tcPr>
          <w:p w14:paraId="3A6E16C1" w14:textId="77777777" w:rsidR="00C67ACB" w:rsidRPr="000F1829" w:rsidRDefault="00C67ACB" w:rsidP="00C67ACB">
            <w:pPr>
              <w:spacing w:before="60" w:after="60"/>
              <w:jc w:val="left"/>
              <w:rPr>
                <w:noProof/>
                <w:sz w:val="18"/>
                <w:szCs w:val="18"/>
                <w:lang w:val="en-US"/>
              </w:rPr>
            </w:pPr>
            <w:r w:rsidRPr="000F1829">
              <w:rPr>
                <w:noProof/>
                <w:sz w:val="18"/>
                <w:szCs w:val="18"/>
                <w:lang w:val="en-US"/>
              </w:rPr>
              <w:t>Clauses 1, 2, 3, 5, 6, 7, 9</w:t>
            </w:r>
          </w:p>
        </w:tc>
        <w:tc>
          <w:tcPr>
            <w:tcW w:w="1134" w:type="dxa"/>
            <w:shd w:val="clear" w:color="auto" w:fill="auto"/>
          </w:tcPr>
          <w:p w14:paraId="2C6BAE60" w14:textId="77777777" w:rsidR="00C67ACB" w:rsidRPr="000F1829" w:rsidRDefault="00C67ACB" w:rsidP="00C67ACB">
            <w:pPr>
              <w:spacing w:before="60" w:after="60"/>
              <w:rPr>
                <w:noProof/>
                <w:sz w:val="18"/>
                <w:szCs w:val="18"/>
                <w:lang w:val="en-US"/>
              </w:rPr>
            </w:pPr>
            <w:r w:rsidRPr="000F1829">
              <w:rPr>
                <w:noProof/>
                <w:sz w:val="18"/>
                <w:szCs w:val="18"/>
                <w:lang w:val="en-US"/>
              </w:rPr>
              <w:t>Lump sum</w:t>
            </w:r>
          </w:p>
        </w:tc>
        <w:tc>
          <w:tcPr>
            <w:tcW w:w="1843" w:type="dxa"/>
            <w:shd w:val="clear" w:color="auto" w:fill="auto"/>
          </w:tcPr>
          <w:p w14:paraId="3A0D5E8F" w14:textId="77777777" w:rsidR="00C67ACB" w:rsidRPr="000F1829" w:rsidRDefault="00C67ACB" w:rsidP="00C67ACB">
            <w:pPr>
              <w:spacing w:before="60" w:after="60"/>
              <w:jc w:val="left"/>
              <w:rPr>
                <w:i/>
                <w:noProof/>
                <w:sz w:val="18"/>
                <w:szCs w:val="18"/>
                <w:lang w:val="en-US"/>
              </w:rPr>
            </w:pPr>
            <w:r w:rsidRPr="000F1829">
              <w:rPr>
                <w:i/>
                <w:noProof/>
                <w:sz w:val="18"/>
                <w:szCs w:val="18"/>
                <w:lang w:val="en-US"/>
              </w:rPr>
              <w:t>[Cost ESHS 1 should exclude all or part of the costs of those tasks]</w:t>
            </w:r>
          </w:p>
        </w:tc>
        <w:tc>
          <w:tcPr>
            <w:tcW w:w="1559" w:type="dxa"/>
          </w:tcPr>
          <w:p w14:paraId="2DF16AF1" w14:textId="77777777" w:rsidR="00C67ACB" w:rsidRPr="000F1829" w:rsidRDefault="00C67ACB" w:rsidP="00C67ACB">
            <w:pPr>
              <w:spacing w:before="60" w:after="60"/>
              <w:jc w:val="left"/>
              <w:rPr>
                <w:i/>
                <w:noProof/>
                <w:sz w:val="18"/>
                <w:szCs w:val="18"/>
                <w:lang w:val="en-US"/>
              </w:rPr>
            </w:pPr>
          </w:p>
        </w:tc>
      </w:tr>
      <w:tr w:rsidR="009F579C" w:rsidRPr="007526CD" w14:paraId="2CBE863F" w14:textId="77777777" w:rsidTr="00C67ACB">
        <w:tc>
          <w:tcPr>
            <w:tcW w:w="993" w:type="dxa"/>
            <w:shd w:val="clear" w:color="auto" w:fill="auto"/>
          </w:tcPr>
          <w:p w14:paraId="23B42AA2" w14:textId="77777777" w:rsidR="00C67ACB" w:rsidRPr="000F1829" w:rsidRDefault="00C67ACB" w:rsidP="00C67ACB">
            <w:pPr>
              <w:spacing w:before="60" w:after="60"/>
              <w:rPr>
                <w:noProof/>
                <w:sz w:val="18"/>
                <w:szCs w:val="18"/>
                <w:lang w:val="en-US"/>
              </w:rPr>
            </w:pPr>
            <w:r w:rsidRPr="000F1829">
              <w:rPr>
                <w:noProof/>
                <w:sz w:val="18"/>
                <w:szCs w:val="18"/>
                <w:lang w:val="en-US"/>
              </w:rPr>
              <w:t>ESHS 3</w:t>
            </w:r>
          </w:p>
        </w:tc>
        <w:tc>
          <w:tcPr>
            <w:tcW w:w="3260" w:type="dxa"/>
            <w:shd w:val="clear" w:color="auto" w:fill="auto"/>
          </w:tcPr>
          <w:p w14:paraId="51D448D7" w14:textId="77777777" w:rsidR="00C67ACB" w:rsidRPr="000F1829" w:rsidRDefault="00C67ACB" w:rsidP="00C67ACB">
            <w:pPr>
              <w:spacing w:before="60" w:after="60"/>
              <w:rPr>
                <w:b/>
                <w:noProof/>
                <w:sz w:val="18"/>
                <w:szCs w:val="18"/>
                <w:lang w:val="en-US"/>
              </w:rPr>
            </w:pPr>
            <w:r w:rsidRPr="000F1829">
              <w:rPr>
                <w:b/>
                <w:noProof/>
                <w:sz w:val="18"/>
                <w:szCs w:val="18"/>
                <w:lang w:val="en-US"/>
              </w:rPr>
              <w:t>Implementation of the Health and Safety Plan:</w:t>
            </w:r>
          </w:p>
          <w:p w14:paraId="57FB3E97" w14:textId="77777777" w:rsidR="00C67ACB" w:rsidRPr="000F1829" w:rsidRDefault="00C67ACB" w:rsidP="00C67ACB">
            <w:pPr>
              <w:spacing w:before="60" w:after="60"/>
              <w:rPr>
                <w:b/>
                <w:noProof/>
                <w:sz w:val="18"/>
                <w:szCs w:val="18"/>
                <w:lang w:val="en-US"/>
              </w:rPr>
            </w:pPr>
            <w:r w:rsidRPr="000F1829">
              <w:rPr>
                <w:noProof/>
                <w:sz w:val="18"/>
                <w:szCs w:val="18"/>
                <w:lang w:val="en-US"/>
              </w:rPr>
              <w:t>Meetings, health care centre, medical check</w:t>
            </w:r>
            <w:r w:rsidRPr="000F1829">
              <w:rPr>
                <w:noProof/>
                <w:sz w:val="18"/>
                <w:szCs w:val="18"/>
                <w:lang w:val="en-US"/>
              </w:rPr>
              <w:noBreakHyphen/>
              <w:t>ups, emergencies and evacuations, safety protective equipment, hygiene</w:t>
            </w:r>
          </w:p>
        </w:tc>
        <w:tc>
          <w:tcPr>
            <w:tcW w:w="1701" w:type="dxa"/>
            <w:shd w:val="clear" w:color="auto" w:fill="auto"/>
          </w:tcPr>
          <w:p w14:paraId="5C9D0291" w14:textId="77777777" w:rsidR="00C67ACB" w:rsidRPr="000F1829" w:rsidRDefault="00C67ACB" w:rsidP="00C67ACB">
            <w:pPr>
              <w:spacing w:before="60" w:after="60"/>
              <w:jc w:val="left"/>
              <w:rPr>
                <w:noProof/>
                <w:sz w:val="18"/>
                <w:szCs w:val="18"/>
                <w:lang w:val="en-US"/>
              </w:rPr>
            </w:pPr>
            <w:r w:rsidRPr="000F1829">
              <w:rPr>
                <w:noProof/>
                <w:sz w:val="18"/>
                <w:szCs w:val="18"/>
                <w:lang w:val="en-US"/>
              </w:rPr>
              <w:t>Clauses 1, 9, 21 to 25, 27 to 35, 37, 38</w:t>
            </w:r>
          </w:p>
        </w:tc>
        <w:tc>
          <w:tcPr>
            <w:tcW w:w="1134" w:type="dxa"/>
            <w:shd w:val="clear" w:color="auto" w:fill="auto"/>
          </w:tcPr>
          <w:p w14:paraId="0E785B1B" w14:textId="77777777" w:rsidR="00C67ACB" w:rsidRPr="000F1829" w:rsidRDefault="00C67ACB" w:rsidP="00C67ACB">
            <w:pPr>
              <w:spacing w:before="60" w:after="60"/>
              <w:rPr>
                <w:noProof/>
                <w:sz w:val="18"/>
                <w:szCs w:val="18"/>
                <w:lang w:val="en-US"/>
              </w:rPr>
            </w:pPr>
            <w:r w:rsidRPr="000F1829">
              <w:rPr>
                <w:noProof/>
                <w:sz w:val="18"/>
                <w:szCs w:val="18"/>
                <w:lang w:val="en-US"/>
              </w:rPr>
              <w:t xml:space="preserve">Lump sum </w:t>
            </w:r>
          </w:p>
        </w:tc>
        <w:tc>
          <w:tcPr>
            <w:tcW w:w="1843" w:type="dxa"/>
            <w:shd w:val="clear" w:color="auto" w:fill="auto"/>
          </w:tcPr>
          <w:p w14:paraId="3A4BD9E6" w14:textId="77777777" w:rsidR="00C67ACB" w:rsidRPr="000F1829" w:rsidRDefault="00C67ACB" w:rsidP="00C67ACB">
            <w:pPr>
              <w:spacing w:before="60" w:after="60"/>
              <w:jc w:val="left"/>
              <w:rPr>
                <w:i/>
                <w:noProof/>
                <w:sz w:val="18"/>
                <w:szCs w:val="18"/>
                <w:lang w:val="en-US"/>
              </w:rPr>
            </w:pPr>
            <w:r w:rsidRPr="000F1829">
              <w:rPr>
                <w:i/>
                <w:noProof/>
                <w:sz w:val="18"/>
                <w:szCs w:val="18"/>
                <w:lang w:val="en-US"/>
              </w:rPr>
              <w:t>[Cost ESHS 1 should exclude all or part of the costs of those tasks]</w:t>
            </w:r>
          </w:p>
        </w:tc>
        <w:tc>
          <w:tcPr>
            <w:tcW w:w="1559" w:type="dxa"/>
          </w:tcPr>
          <w:p w14:paraId="0AF32426" w14:textId="77777777" w:rsidR="00C67ACB" w:rsidRPr="000F1829" w:rsidRDefault="00C67ACB" w:rsidP="00C67ACB">
            <w:pPr>
              <w:spacing w:before="60" w:after="60"/>
              <w:jc w:val="left"/>
              <w:rPr>
                <w:i/>
                <w:noProof/>
                <w:sz w:val="18"/>
                <w:szCs w:val="18"/>
                <w:lang w:val="en-US"/>
              </w:rPr>
            </w:pPr>
          </w:p>
        </w:tc>
      </w:tr>
      <w:tr w:rsidR="009F579C" w:rsidRPr="007526CD" w14:paraId="125E61CE" w14:textId="77777777" w:rsidTr="001944DE">
        <w:tc>
          <w:tcPr>
            <w:tcW w:w="993" w:type="dxa"/>
            <w:tcBorders>
              <w:bottom w:val="nil"/>
            </w:tcBorders>
            <w:shd w:val="clear" w:color="auto" w:fill="auto"/>
          </w:tcPr>
          <w:p w14:paraId="2430DA75" w14:textId="77777777" w:rsidR="00C67ACB" w:rsidRPr="000F1829" w:rsidRDefault="00C67ACB" w:rsidP="00C67ACB">
            <w:pPr>
              <w:spacing w:before="60" w:after="60"/>
              <w:rPr>
                <w:noProof/>
                <w:sz w:val="18"/>
                <w:szCs w:val="18"/>
                <w:lang w:val="en-US"/>
              </w:rPr>
            </w:pPr>
            <w:r w:rsidRPr="000F1829">
              <w:rPr>
                <w:noProof/>
                <w:sz w:val="18"/>
                <w:szCs w:val="18"/>
                <w:lang w:val="en-US"/>
              </w:rPr>
              <w:t>ESHS 4</w:t>
            </w:r>
          </w:p>
        </w:tc>
        <w:tc>
          <w:tcPr>
            <w:tcW w:w="3260" w:type="dxa"/>
            <w:tcBorders>
              <w:bottom w:val="nil"/>
            </w:tcBorders>
            <w:shd w:val="clear" w:color="auto" w:fill="auto"/>
          </w:tcPr>
          <w:p w14:paraId="01397D7E" w14:textId="77777777" w:rsidR="00C67ACB" w:rsidRPr="000F1829" w:rsidRDefault="00C67ACB" w:rsidP="00C67ACB">
            <w:pPr>
              <w:spacing w:before="60" w:after="60"/>
              <w:rPr>
                <w:b/>
                <w:noProof/>
                <w:sz w:val="18"/>
                <w:szCs w:val="18"/>
                <w:lang w:val="en-US"/>
              </w:rPr>
            </w:pPr>
            <w:r w:rsidRPr="000F1829">
              <w:rPr>
                <w:b/>
                <w:noProof/>
                <w:sz w:val="18"/>
                <w:szCs w:val="18"/>
                <w:lang w:val="en-US"/>
              </w:rPr>
              <w:t>Accommodation, drinking water, meals and transportation of staff (*)</w:t>
            </w:r>
          </w:p>
          <w:p w14:paraId="15900D17" w14:textId="77777777" w:rsidR="00C67ACB" w:rsidRPr="000F1829" w:rsidRDefault="00C67ACB" w:rsidP="00C67ACB">
            <w:pPr>
              <w:spacing w:before="60" w:after="60"/>
              <w:rPr>
                <w:noProof/>
                <w:sz w:val="18"/>
                <w:szCs w:val="18"/>
                <w:lang w:val="en-US"/>
              </w:rPr>
            </w:pPr>
            <w:r w:rsidRPr="000F1829">
              <w:rPr>
                <w:noProof/>
                <w:sz w:val="18"/>
                <w:szCs w:val="18"/>
                <w:lang w:val="en-US"/>
              </w:rPr>
              <w:t>(*): The Bidder shall detail the financial conditions of the supply of accommodation, meals and transport to its staff:</w:t>
            </w:r>
          </w:p>
        </w:tc>
        <w:tc>
          <w:tcPr>
            <w:tcW w:w="1701" w:type="dxa"/>
            <w:tcBorders>
              <w:bottom w:val="nil"/>
            </w:tcBorders>
            <w:shd w:val="clear" w:color="auto" w:fill="auto"/>
          </w:tcPr>
          <w:p w14:paraId="5252D551" w14:textId="77777777" w:rsidR="00C67ACB" w:rsidRPr="000F1829" w:rsidRDefault="00C67ACB" w:rsidP="00C67ACB">
            <w:pPr>
              <w:spacing w:before="60" w:after="60"/>
              <w:jc w:val="left"/>
              <w:rPr>
                <w:noProof/>
                <w:sz w:val="18"/>
                <w:szCs w:val="18"/>
                <w:lang w:val="en-US"/>
              </w:rPr>
            </w:pPr>
            <w:r w:rsidRPr="000F1829">
              <w:rPr>
                <w:noProof/>
                <w:sz w:val="18"/>
                <w:szCs w:val="18"/>
                <w:lang w:val="en-US"/>
              </w:rPr>
              <w:t>Clauses 36, 40, 41</w:t>
            </w:r>
          </w:p>
        </w:tc>
        <w:tc>
          <w:tcPr>
            <w:tcW w:w="1134" w:type="dxa"/>
            <w:tcBorders>
              <w:bottom w:val="nil"/>
            </w:tcBorders>
            <w:shd w:val="clear" w:color="auto" w:fill="auto"/>
          </w:tcPr>
          <w:p w14:paraId="4ECE5EFA" w14:textId="77777777" w:rsidR="00C67ACB" w:rsidRPr="000F1829" w:rsidRDefault="00C67ACB" w:rsidP="00C67ACB">
            <w:pPr>
              <w:spacing w:before="60" w:after="60"/>
              <w:rPr>
                <w:rFonts w:cs="Arial"/>
                <w:i/>
                <w:noProof/>
                <w:sz w:val="18"/>
                <w:szCs w:val="18"/>
                <w:lang w:val="en-US"/>
              </w:rPr>
            </w:pPr>
          </w:p>
        </w:tc>
        <w:tc>
          <w:tcPr>
            <w:tcW w:w="1843" w:type="dxa"/>
            <w:tcBorders>
              <w:bottom w:val="nil"/>
            </w:tcBorders>
            <w:shd w:val="clear" w:color="auto" w:fill="auto"/>
          </w:tcPr>
          <w:p w14:paraId="5E1E772F" w14:textId="77777777" w:rsidR="00C67ACB" w:rsidRPr="000F1829" w:rsidRDefault="00C67ACB" w:rsidP="00C67ACB">
            <w:pPr>
              <w:spacing w:before="60" w:after="60"/>
              <w:jc w:val="left"/>
              <w:rPr>
                <w:rFonts w:cs="Arial"/>
                <w:i/>
                <w:noProof/>
                <w:sz w:val="18"/>
                <w:szCs w:val="18"/>
                <w:lang w:val="en-US"/>
              </w:rPr>
            </w:pPr>
            <w:r w:rsidRPr="000F1829">
              <w:rPr>
                <w:rFonts w:cs="Arial"/>
                <w:i/>
                <w:noProof/>
                <w:sz w:val="18"/>
                <w:szCs w:val="18"/>
                <w:lang w:val="en-US"/>
              </w:rPr>
              <w:t>[The cost for "Site mobilization" should exclude all or part of the costs of those tasks]</w:t>
            </w:r>
          </w:p>
        </w:tc>
        <w:tc>
          <w:tcPr>
            <w:tcW w:w="1559" w:type="dxa"/>
            <w:tcBorders>
              <w:bottom w:val="nil"/>
            </w:tcBorders>
          </w:tcPr>
          <w:p w14:paraId="51CF2229" w14:textId="77777777" w:rsidR="00C67ACB" w:rsidRPr="000F1829" w:rsidRDefault="00C67ACB" w:rsidP="00C67ACB">
            <w:pPr>
              <w:spacing w:before="60" w:after="60"/>
              <w:jc w:val="left"/>
              <w:rPr>
                <w:rFonts w:cs="Arial"/>
                <w:i/>
                <w:noProof/>
                <w:sz w:val="18"/>
                <w:szCs w:val="18"/>
                <w:lang w:val="en-US"/>
              </w:rPr>
            </w:pPr>
          </w:p>
        </w:tc>
      </w:tr>
      <w:tr w:rsidR="009F579C" w:rsidRPr="000F1829" w14:paraId="6D7834AC" w14:textId="77777777" w:rsidTr="001944DE">
        <w:tc>
          <w:tcPr>
            <w:tcW w:w="993" w:type="dxa"/>
            <w:tcBorders>
              <w:top w:val="nil"/>
              <w:bottom w:val="nil"/>
            </w:tcBorders>
            <w:shd w:val="clear" w:color="auto" w:fill="auto"/>
          </w:tcPr>
          <w:p w14:paraId="49DAC652" w14:textId="77777777" w:rsidR="00C67ACB" w:rsidRPr="000F1829" w:rsidRDefault="00C67ACB" w:rsidP="00C67ACB">
            <w:pPr>
              <w:spacing w:before="60" w:after="60"/>
              <w:rPr>
                <w:noProof/>
                <w:sz w:val="18"/>
                <w:szCs w:val="18"/>
                <w:lang w:val="en-US"/>
              </w:rPr>
            </w:pPr>
          </w:p>
        </w:tc>
        <w:tc>
          <w:tcPr>
            <w:tcW w:w="3260" w:type="dxa"/>
            <w:tcBorders>
              <w:top w:val="nil"/>
              <w:bottom w:val="nil"/>
            </w:tcBorders>
            <w:shd w:val="clear" w:color="auto" w:fill="auto"/>
          </w:tcPr>
          <w:p w14:paraId="68F71140" w14:textId="77777777" w:rsidR="00C67ACB" w:rsidRPr="000F1829" w:rsidRDefault="00C67ACB" w:rsidP="00BD2B36">
            <w:pPr>
              <w:pStyle w:val="Paragraphedeliste"/>
              <w:numPr>
                <w:ilvl w:val="0"/>
                <w:numId w:val="218"/>
              </w:numPr>
              <w:spacing w:before="60" w:after="60"/>
              <w:rPr>
                <w:noProof/>
                <w:sz w:val="18"/>
                <w:szCs w:val="18"/>
                <w:lang w:val="en-US"/>
              </w:rPr>
            </w:pPr>
            <w:r w:rsidRPr="000F1829">
              <w:rPr>
                <w:noProof/>
                <w:sz w:val="18"/>
                <w:szCs w:val="18"/>
                <w:lang w:val="en-US"/>
              </w:rPr>
              <w:t>Accommodation</w:t>
            </w:r>
          </w:p>
        </w:tc>
        <w:tc>
          <w:tcPr>
            <w:tcW w:w="1701" w:type="dxa"/>
            <w:tcBorders>
              <w:top w:val="nil"/>
              <w:bottom w:val="nil"/>
            </w:tcBorders>
            <w:shd w:val="clear" w:color="auto" w:fill="auto"/>
          </w:tcPr>
          <w:p w14:paraId="695DBFCE" w14:textId="77777777" w:rsidR="00C67ACB" w:rsidRPr="000F1829" w:rsidRDefault="00C67ACB" w:rsidP="00C67ACB">
            <w:pPr>
              <w:spacing w:before="60" w:after="60"/>
              <w:jc w:val="left"/>
              <w:rPr>
                <w:rFonts w:cs="Arial"/>
                <w:noProof/>
                <w:sz w:val="18"/>
                <w:szCs w:val="18"/>
                <w:lang w:val="en-US"/>
              </w:rPr>
            </w:pPr>
          </w:p>
        </w:tc>
        <w:tc>
          <w:tcPr>
            <w:tcW w:w="1134" w:type="dxa"/>
            <w:tcBorders>
              <w:top w:val="nil"/>
              <w:bottom w:val="nil"/>
            </w:tcBorders>
            <w:shd w:val="clear" w:color="auto" w:fill="auto"/>
          </w:tcPr>
          <w:p w14:paraId="4C942FD5" w14:textId="77777777" w:rsidR="00C67ACB" w:rsidRPr="000F1829" w:rsidRDefault="00C67ACB" w:rsidP="00C67ACB">
            <w:pPr>
              <w:spacing w:before="60" w:after="60"/>
              <w:rPr>
                <w:rFonts w:cs="Arial"/>
                <w:noProof/>
                <w:sz w:val="18"/>
                <w:szCs w:val="18"/>
                <w:lang w:val="en-US"/>
              </w:rPr>
            </w:pPr>
            <w:r w:rsidRPr="000F1829">
              <w:rPr>
                <w:rFonts w:cs="Arial"/>
                <w:noProof/>
                <w:sz w:val="18"/>
                <w:szCs w:val="18"/>
                <w:lang w:val="en-US"/>
              </w:rPr>
              <w:t>Lump sum</w:t>
            </w:r>
          </w:p>
        </w:tc>
        <w:tc>
          <w:tcPr>
            <w:tcW w:w="1843" w:type="dxa"/>
            <w:tcBorders>
              <w:top w:val="nil"/>
              <w:bottom w:val="nil"/>
            </w:tcBorders>
            <w:shd w:val="clear" w:color="auto" w:fill="auto"/>
          </w:tcPr>
          <w:p w14:paraId="6BFBCABA" w14:textId="77777777" w:rsidR="00C67ACB" w:rsidRPr="000F1829" w:rsidRDefault="00C67ACB" w:rsidP="00C67ACB">
            <w:pPr>
              <w:spacing w:before="60" w:after="60"/>
              <w:jc w:val="left"/>
              <w:rPr>
                <w:rFonts w:cs="Arial"/>
                <w:i/>
                <w:noProof/>
                <w:sz w:val="18"/>
                <w:szCs w:val="18"/>
                <w:lang w:val="en-US"/>
              </w:rPr>
            </w:pPr>
          </w:p>
        </w:tc>
        <w:tc>
          <w:tcPr>
            <w:tcW w:w="1559" w:type="dxa"/>
            <w:tcBorders>
              <w:top w:val="nil"/>
              <w:bottom w:val="nil"/>
            </w:tcBorders>
          </w:tcPr>
          <w:p w14:paraId="359D454C" w14:textId="77777777" w:rsidR="00C67ACB" w:rsidRPr="000F1829" w:rsidRDefault="00C67ACB" w:rsidP="00C67ACB">
            <w:pPr>
              <w:spacing w:before="60" w:after="60"/>
              <w:jc w:val="left"/>
              <w:rPr>
                <w:rFonts w:cs="Arial"/>
                <w:i/>
                <w:noProof/>
                <w:sz w:val="18"/>
                <w:szCs w:val="18"/>
                <w:lang w:val="en-US"/>
              </w:rPr>
            </w:pPr>
          </w:p>
        </w:tc>
      </w:tr>
      <w:tr w:rsidR="009F579C" w:rsidRPr="000F1829" w14:paraId="4D40421B" w14:textId="77777777" w:rsidTr="001944DE">
        <w:tc>
          <w:tcPr>
            <w:tcW w:w="993" w:type="dxa"/>
            <w:tcBorders>
              <w:top w:val="nil"/>
              <w:bottom w:val="nil"/>
            </w:tcBorders>
            <w:shd w:val="clear" w:color="auto" w:fill="auto"/>
          </w:tcPr>
          <w:p w14:paraId="37898FF0" w14:textId="77777777" w:rsidR="00C67ACB" w:rsidRPr="000F1829" w:rsidRDefault="00C67ACB" w:rsidP="00C67ACB">
            <w:pPr>
              <w:spacing w:before="60" w:after="60"/>
              <w:rPr>
                <w:noProof/>
                <w:sz w:val="18"/>
                <w:szCs w:val="18"/>
                <w:lang w:val="en-US"/>
              </w:rPr>
            </w:pPr>
          </w:p>
        </w:tc>
        <w:tc>
          <w:tcPr>
            <w:tcW w:w="3260" w:type="dxa"/>
            <w:tcBorders>
              <w:top w:val="nil"/>
              <w:bottom w:val="nil"/>
            </w:tcBorders>
            <w:shd w:val="clear" w:color="auto" w:fill="auto"/>
          </w:tcPr>
          <w:p w14:paraId="3363C1EE" w14:textId="77777777" w:rsidR="00C67ACB" w:rsidRPr="000F1829" w:rsidRDefault="00C67ACB" w:rsidP="00BD2B36">
            <w:pPr>
              <w:pStyle w:val="Paragraphedeliste"/>
              <w:numPr>
                <w:ilvl w:val="0"/>
                <w:numId w:val="218"/>
              </w:numPr>
              <w:spacing w:before="60" w:after="60"/>
              <w:rPr>
                <w:noProof/>
                <w:sz w:val="18"/>
                <w:szCs w:val="18"/>
                <w:lang w:val="en-US"/>
              </w:rPr>
            </w:pPr>
            <w:r w:rsidRPr="000F1829">
              <w:rPr>
                <w:noProof/>
                <w:sz w:val="18"/>
                <w:szCs w:val="18"/>
                <w:lang w:val="en-US"/>
              </w:rPr>
              <w:t>Meals</w:t>
            </w:r>
          </w:p>
        </w:tc>
        <w:tc>
          <w:tcPr>
            <w:tcW w:w="1701" w:type="dxa"/>
            <w:tcBorders>
              <w:top w:val="nil"/>
              <w:bottom w:val="nil"/>
            </w:tcBorders>
            <w:shd w:val="clear" w:color="auto" w:fill="auto"/>
          </w:tcPr>
          <w:p w14:paraId="151395D7" w14:textId="77777777" w:rsidR="00C67ACB" w:rsidRPr="000F1829" w:rsidRDefault="00C67ACB" w:rsidP="00C67ACB">
            <w:pPr>
              <w:spacing w:before="60" w:after="60"/>
              <w:jc w:val="left"/>
              <w:rPr>
                <w:rFonts w:cs="Arial"/>
                <w:noProof/>
                <w:sz w:val="18"/>
                <w:szCs w:val="18"/>
                <w:lang w:val="en-US"/>
              </w:rPr>
            </w:pPr>
          </w:p>
        </w:tc>
        <w:tc>
          <w:tcPr>
            <w:tcW w:w="1134" w:type="dxa"/>
            <w:tcBorders>
              <w:top w:val="nil"/>
              <w:bottom w:val="nil"/>
            </w:tcBorders>
            <w:shd w:val="clear" w:color="auto" w:fill="auto"/>
          </w:tcPr>
          <w:p w14:paraId="2B680C6F" w14:textId="77777777" w:rsidR="00C67ACB" w:rsidRPr="000F1829" w:rsidRDefault="00C67ACB" w:rsidP="00C67ACB">
            <w:pPr>
              <w:spacing w:before="60" w:after="60"/>
              <w:rPr>
                <w:rFonts w:cs="Arial"/>
                <w:noProof/>
                <w:sz w:val="18"/>
                <w:szCs w:val="18"/>
                <w:lang w:val="en-US"/>
              </w:rPr>
            </w:pPr>
            <w:r w:rsidRPr="000F1829">
              <w:rPr>
                <w:rFonts w:cs="Arial"/>
                <w:noProof/>
                <w:sz w:val="18"/>
                <w:szCs w:val="18"/>
                <w:lang w:val="en-US"/>
              </w:rPr>
              <w:t>Lump sum</w:t>
            </w:r>
          </w:p>
        </w:tc>
        <w:tc>
          <w:tcPr>
            <w:tcW w:w="1843" w:type="dxa"/>
            <w:tcBorders>
              <w:top w:val="nil"/>
              <w:bottom w:val="nil"/>
            </w:tcBorders>
            <w:shd w:val="clear" w:color="auto" w:fill="auto"/>
          </w:tcPr>
          <w:p w14:paraId="51B1C20F" w14:textId="77777777" w:rsidR="00C67ACB" w:rsidRPr="000F1829" w:rsidRDefault="00C67ACB" w:rsidP="00C67ACB">
            <w:pPr>
              <w:spacing w:before="60" w:after="60"/>
              <w:jc w:val="left"/>
              <w:rPr>
                <w:rFonts w:cs="Arial"/>
                <w:i/>
                <w:noProof/>
                <w:sz w:val="18"/>
                <w:szCs w:val="18"/>
                <w:lang w:val="en-US"/>
              </w:rPr>
            </w:pPr>
          </w:p>
        </w:tc>
        <w:tc>
          <w:tcPr>
            <w:tcW w:w="1559" w:type="dxa"/>
            <w:tcBorders>
              <w:top w:val="nil"/>
              <w:bottom w:val="nil"/>
            </w:tcBorders>
          </w:tcPr>
          <w:p w14:paraId="2B6E9B15" w14:textId="77777777" w:rsidR="00C67ACB" w:rsidRPr="000F1829" w:rsidRDefault="00C67ACB" w:rsidP="00C67ACB">
            <w:pPr>
              <w:spacing w:before="60" w:after="60"/>
              <w:jc w:val="left"/>
              <w:rPr>
                <w:rFonts w:cs="Arial"/>
                <w:i/>
                <w:noProof/>
                <w:sz w:val="18"/>
                <w:szCs w:val="18"/>
                <w:lang w:val="en-US"/>
              </w:rPr>
            </w:pPr>
          </w:p>
        </w:tc>
      </w:tr>
      <w:tr w:rsidR="009F579C" w:rsidRPr="000F1829" w14:paraId="1B5330F1" w14:textId="77777777" w:rsidTr="001944DE">
        <w:tc>
          <w:tcPr>
            <w:tcW w:w="993" w:type="dxa"/>
            <w:tcBorders>
              <w:top w:val="nil"/>
            </w:tcBorders>
            <w:shd w:val="clear" w:color="auto" w:fill="auto"/>
          </w:tcPr>
          <w:p w14:paraId="3534D89B" w14:textId="77777777" w:rsidR="00C67ACB" w:rsidRPr="000F1829" w:rsidRDefault="00C67ACB" w:rsidP="00C67ACB">
            <w:pPr>
              <w:spacing w:before="60" w:after="60"/>
              <w:rPr>
                <w:noProof/>
                <w:sz w:val="18"/>
                <w:szCs w:val="18"/>
                <w:lang w:val="en-US"/>
              </w:rPr>
            </w:pPr>
          </w:p>
        </w:tc>
        <w:tc>
          <w:tcPr>
            <w:tcW w:w="3260" w:type="dxa"/>
            <w:tcBorders>
              <w:top w:val="nil"/>
              <w:bottom w:val="single" w:sz="4" w:space="0" w:color="auto"/>
            </w:tcBorders>
            <w:shd w:val="clear" w:color="auto" w:fill="auto"/>
          </w:tcPr>
          <w:p w14:paraId="47668122" w14:textId="77777777" w:rsidR="00C67ACB" w:rsidRPr="000F1829" w:rsidRDefault="00C67ACB" w:rsidP="00BD2B36">
            <w:pPr>
              <w:pStyle w:val="Paragraphedeliste"/>
              <w:numPr>
                <w:ilvl w:val="0"/>
                <w:numId w:val="218"/>
              </w:numPr>
              <w:spacing w:before="60" w:after="60"/>
              <w:rPr>
                <w:noProof/>
                <w:sz w:val="18"/>
                <w:szCs w:val="18"/>
                <w:lang w:val="en-US"/>
              </w:rPr>
            </w:pPr>
            <w:r w:rsidRPr="000F1829">
              <w:rPr>
                <w:noProof/>
                <w:sz w:val="18"/>
                <w:szCs w:val="18"/>
                <w:lang w:val="en-US"/>
              </w:rPr>
              <w:t>Transport</w:t>
            </w:r>
          </w:p>
        </w:tc>
        <w:tc>
          <w:tcPr>
            <w:tcW w:w="1701" w:type="dxa"/>
            <w:tcBorders>
              <w:top w:val="nil"/>
              <w:bottom w:val="single" w:sz="4" w:space="0" w:color="auto"/>
            </w:tcBorders>
            <w:shd w:val="clear" w:color="auto" w:fill="auto"/>
          </w:tcPr>
          <w:p w14:paraId="4274D27D" w14:textId="77777777" w:rsidR="00C67ACB" w:rsidRPr="000F1829" w:rsidRDefault="00C67ACB" w:rsidP="00C67ACB">
            <w:pPr>
              <w:spacing w:before="60" w:after="60"/>
              <w:jc w:val="left"/>
              <w:rPr>
                <w:rFonts w:cs="Arial"/>
                <w:noProof/>
                <w:sz w:val="18"/>
                <w:szCs w:val="18"/>
                <w:lang w:val="en-US"/>
              </w:rPr>
            </w:pPr>
          </w:p>
        </w:tc>
        <w:tc>
          <w:tcPr>
            <w:tcW w:w="1134" w:type="dxa"/>
            <w:tcBorders>
              <w:top w:val="nil"/>
              <w:bottom w:val="single" w:sz="4" w:space="0" w:color="auto"/>
            </w:tcBorders>
            <w:shd w:val="clear" w:color="auto" w:fill="auto"/>
          </w:tcPr>
          <w:p w14:paraId="16BBD6C9" w14:textId="77777777" w:rsidR="00C67ACB" w:rsidRPr="000F1829" w:rsidRDefault="00C67ACB" w:rsidP="00C67ACB">
            <w:pPr>
              <w:spacing w:before="60" w:after="60"/>
              <w:rPr>
                <w:rFonts w:cs="Arial"/>
                <w:noProof/>
                <w:sz w:val="18"/>
                <w:szCs w:val="18"/>
                <w:lang w:val="en-US"/>
              </w:rPr>
            </w:pPr>
            <w:r w:rsidRPr="000F1829">
              <w:rPr>
                <w:rFonts w:cs="Arial"/>
                <w:noProof/>
                <w:sz w:val="18"/>
                <w:szCs w:val="18"/>
                <w:lang w:val="en-US"/>
              </w:rPr>
              <w:t>Lump sum</w:t>
            </w:r>
          </w:p>
        </w:tc>
        <w:tc>
          <w:tcPr>
            <w:tcW w:w="1843" w:type="dxa"/>
            <w:tcBorders>
              <w:top w:val="nil"/>
              <w:bottom w:val="single" w:sz="4" w:space="0" w:color="auto"/>
            </w:tcBorders>
            <w:shd w:val="clear" w:color="auto" w:fill="auto"/>
          </w:tcPr>
          <w:p w14:paraId="3F2B9A89" w14:textId="77777777" w:rsidR="00C67ACB" w:rsidRPr="000F1829" w:rsidRDefault="00C67ACB" w:rsidP="00C67ACB">
            <w:pPr>
              <w:spacing w:before="60" w:after="60"/>
              <w:jc w:val="left"/>
              <w:rPr>
                <w:rFonts w:cs="Arial"/>
                <w:i/>
                <w:noProof/>
                <w:sz w:val="18"/>
                <w:szCs w:val="18"/>
                <w:lang w:val="en-US"/>
              </w:rPr>
            </w:pPr>
          </w:p>
        </w:tc>
        <w:tc>
          <w:tcPr>
            <w:tcW w:w="1559" w:type="dxa"/>
            <w:tcBorders>
              <w:top w:val="nil"/>
              <w:bottom w:val="single" w:sz="4" w:space="0" w:color="auto"/>
            </w:tcBorders>
          </w:tcPr>
          <w:p w14:paraId="06D4587C" w14:textId="77777777" w:rsidR="00C67ACB" w:rsidRPr="000F1829" w:rsidRDefault="00C67ACB" w:rsidP="00C67ACB">
            <w:pPr>
              <w:spacing w:before="60" w:after="60"/>
              <w:jc w:val="left"/>
              <w:rPr>
                <w:rFonts w:cs="Arial"/>
                <w:i/>
                <w:noProof/>
                <w:sz w:val="18"/>
                <w:szCs w:val="18"/>
                <w:lang w:val="en-US"/>
              </w:rPr>
            </w:pPr>
          </w:p>
        </w:tc>
      </w:tr>
      <w:tr w:rsidR="009F579C" w:rsidRPr="007526CD" w14:paraId="04F71223" w14:textId="77777777" w:rsidTr="001944DE">
        <w:tc>
          <w:tcPr>
            <w:tcW w:w="993" w:type="dxa"/>
            <w:shd w:val="clear" w:color="auto" w:fill="auto"/>
          </w:tcPr>
          <w:p w14:paraId="61894140" w14:textId="77777777" w:rsidR="00C67ACB" w:rsidRPr="000F1829" w:rsidRDefault="00C67ACB" w:rsidP="00C67ACB">
            <w:pPr>
              <w:spacing w:before="60" w:after="60"/>
              <w:rPr>
                <w:noProof/>
                <w:sz w:val="18"/>
                <w:szCs w:val="18"/>
                <w:lang w:val="en-US"/>
              </w:rPr>
            </w:pPr>
            <w:r w:rsidRPr="000F1829">
              <w:rPr>
                <w:noProof/>
                <w:sz w:val="18"/>
                <w:szCs w:val="18"/>
                <w:lang w:val="en-US"/>
              </w:rPr>
              <w:lastRenderedPageBreak/>
              <w:t>ESHS 5</w:t>
            </w:r>
          </w:p>
        </w:tc>
        <w:tc>
          <w:tcPr>
            <w:tcW w:w="3260" w:type="dxa"/>
            <w:tcBorders>
              <w:top w:val="single" w:sz="4" w:space="0" w:color="auto"/>
            </w:tcBorders>
            <w:shd w:val="clear" w:color="auto" w:fill="auto"/>
          </w:tcPr>
          <w:p w14:paraId="69991AD3" w14:textId="77777777" w:rsidR="00C67ACB" w:rsidRPr="000F1829" w:rsidRDefault="00C67ACB" w:rsidP="00C67ACB">
            <w:pPr>
              <w:spacing w:before="60" w:after="60"/>
              <w:rPr>
                <w:b/>
                <w:noProof/>
                <w:sz w:val="18"/>
                <w:szCs w:val="18"/>
                <w:lang w:val="en-US"/>
              </w:rPr>
            </w:pPr>
            <w:r w:rsidRPr="000F1829">
              <w:rPr>
                <w:b/>
                <w:noProof/>
                <w:sz w:val="18"/>
                <w:szCs w:val="18"/>
                <w:lang w:val="en-US"/>
              </w:rPr>
              <w:t>Training and local recruitment management costs</w:t>
            </w:r>
          </w:p>
        </w:tc>
        <w:tc>
          <w:tcPr>
            <w:tcW w:w="1701" w:type="dxa"/>
            <w:tcBorders>
              <w:top w:val="single" w:sz="4" w:space="0" w:color="auto"/>
            </w:tcBorders>
            <w:shd w:val="clear" w:color="auto" w:fill="auto"/>
          </w:tcPr>
          <w:p w14:paraId="31A7040B" w14:textId="77777777" w:rsidR="00C67ACB" w:rsidRPr="000F1829" w:rsidRDefault="00C67ACB" w:rsidP="00C67ACB">
            <w:pPr>
              <w:spacing w:before="60" w:after="60"/>
              <w:jc w:val="left"/>
              <w:rPr>
                <w:noProof/>
                <w:sz w:val="18"/>
                <w:szCs w:val="18"/>
                <w:lang w:val="en-US"/>
              </w:rPr>
            </w:pPr>
            <w:r w:rsidRPr="000F1829">
              <w:rPr>
                <w:noProof/>
                <w:sz w:val="18"/>
                <w:szCs w:val="18"/>
                <w:lang w:val="en-US"/>
              </w:rPr>
              <w:t>Clauses 8, 39</w:t>
            </w:r>
          </w:p>
        </w:tc>
        <w:tc>
          <w:tcPr>
            <w:tcW w:w="1134" w:type="dxa"/>
            <w:tcBorders>
              <w:top w:val="single" w:sz="4" w:space="0" w:color="auto"/>
            </w:tcBorders>
            <w:shd w:val="clear" w:color="auto" w:fill="auto"/>
          </w:tcPr>
          <w:p w14:paraId="6F52E958" w14:textId="77777777" w:rsidR="00C67ACB" w:rsidRPr="000F1829" w:rsidRDefault="00C67ACB" w:rsidP="00C67ACB">
            <w:pPr>
              <w:spacing w:before="60" w:after="60"/>
              <w:rPr>
                <w:noProof/>
                <w:sz w:val="18"/>
                <w:szCs w:val="18"/>
                <w:lang w:val="en-US"/>
              </w:rPr>
            </w:pPr>
            <w:r w:rsidRPr="000F1829">
              <w:rPr>
                <w:noProof/>
                <w:sz w:val="18"/>
                <w:szCs w:val="18"/>
                <w:lang w:val="en-US"/>
              </w:rPr>
              <w:t>Lump sum</w:t>
            </w:r>
          </w:p>
        </w:tc>
        <w:tc>
          <w:tcPr>
            <w:tcW w:w="1843" w:type="dxa"/>
            <w:tcBorders>
              <w:top w:val="single" w:sz="4" w:space="0" w:color="auto"/>
            </w:tcBorders>
            <w:shd w:val="clear" w:color="auto" w:fill="auto"/>
          </w:tcPr>
          <w:p w14:paraId="5ACEBC85" w14:textId="77777777" w:rsidR="00C67ACB" w:rsidRPr="000F1829" w:rsidRDefault="00C67ACB" w:rsidP="00C67ACB">
            <w:pPr>
              <w:spacing w:before="60" w:after="60"/>
              <w:jc w:val="left"/>
              <w:rPr>
                <w:i/>
                <w:noProof/>
                <w:sz w:val="18"/>
                <w:szCs w:val="18"/>
                <w:lang w:val="en-US"/>
              </w:rPr>
            </w:pPr>
            <w:r w:rsidRPr="000F1829">
              <w:rPr>
                <w:i/>
                <w:noProof/>
                <w:sz w:val="18"/>
                <w:szCs w:val="18"/>
                <w:lang w:val="en-US"/>
              </w:rPr>
              <w:t>[Cost ESHS 1 should exclude all or part of the costs associated to those tasks]</w:t>
            </w:r>
          </w:p>
        </w:tc>
        <w:tc>
          <w:tcPr>
            <w:tcW w:w="1559" w:type="dxa"/>
            <w:tcBorders>
              <w:top w:val="single" w:sz="4" w:space="0" w:color="auto"/>
            </w:tcBorders>
          </w:tcPr>
          <w:p w14:paraId="4823155B" w14:textId="77777777" w:rsidR="00C67ACB" w:rsidRPr="000F1829" w:rsidRDefault="00C67ACB" w:rsidP="00C67ACB">
            <w:pPr>
              <w:spacing w:before="60" w:after="60"/>
              <w:jc w:val="left"/>
              <w:rPr>
                <w:i/>
                <w:noProof/>
                <w:sz w:val="18"/>
                <w:szCs w:val="18"/>
                <w:lang w:val="en-US"/>
              </w:rPr>
            </w:pPr>
          </w:p>
        </w:tc>
      </w:tr>
      <w:tr w:rsidR="009F579C" w:rsidRPr="000F1829" w14:paraId="44D28E59" w14:textId="77777777" w:rsidTr="00C67ACB">
        <w:tc>
          <w:tcPr>
            <w:tcW w:w="993" w:type="dxa"/>
            <w:shd w:val="clear" w:color="auto" w:fill="auto"/>
          </w:tcPr>
          <w:p w14:paraId="157F8689" w14:textId="77777777" w:rsidR="00C67ACB" w:rsidRPr="000F1829" w:rsidRDefault="00C67ACB" w:rsidP="00C67ACB">
            <w:pPr>
              <w:spacing w:before="60" w:after="60"/>
              <w:rPr>
                <w:noProof/>
                <w:sz w:val="18"/>
                <w:szCs w:val="18"/>
                <w:lang w:val="en-US"/>
              </w:rPr>
            </w:pPr>
            <w:r w:rsidRPr="000F1829">
              <w:rPr>
                <w:noProof/>
                <w:sz w:val="18"/>
                <w:szCs w:val="18"/>
                <w:lang w:val="en-US"/>
              </w:rPr>
              <w:t>ESHS 6</w:t>
            </w:r>
          </w:p>
        </w:tc>
        <w:tc>
          <w:tcPr>
            <w:tcW w:w="3260" w:type="dxa"/>
            <w:shd w:val="clear" w:color="auto" w:fill="auto"/>
          </w:tcPr>
          <w:p w14:paraId="5858E3A0" w14:textId="77777777" w:rsidR="00C67ACB" w:rsidRPr="000F1829" w:rsidRDefault="00C67ACB" w:rsidP="00C67ACB">
            <w:pPr>
              <w:spacing w:before="60" w:after="60"/>
              <w:rPr>
                <w:b/>
                <w:noProof/>
                <w:sz w:val="18"/>
                <w:szCs w:val="18"/>
                <w:lang w:val="en-US"/>
              </w:rPr>
            </w:pPr>
            <w:r w:rsidRPr="000F1829">
              <w:rPr>
                <w:b/>
                <w:noProof/>
                <w:sz w:val="18"/>
                <w:szCs w:val="18"/>
                <w:lang w:val="en-US"/>
              </w:rPr>
              <w:t>Protection of adjacent areas, biodiversity, prevention of erosion and wastewater management</w:t>
            </w:r>
          </w:p>
        </w:tc>
        <w:tc>
          <w:tcPr>
            <w:tcW w:w="1701" w:type="dxa"/>
            <w:shd w:val="clear" w:color="auto" w:fill="auto"/>
          </w:tcPr>
          <w:p w14:paraId="65215142" w14:textId="77777777" w:rsidR="00C67ACB" w:rsidRPr="000F1829" w:rsidRDefault="00C67ACB" w:rsidP="00C67ACB">
            <w:pPr>
              <w:spacing w:before="60" w:after="60"/>
              <w:jc w:val="left"/>
              <w:rPr>
                <w:noProof/>
                <w:sz w:val="18"/>
                <w:szCs w:val="18"/>
                <w:lang w:val="en-US"/>
              </w:rPr>
            </w:pPr>
            <w:r w:rsidRPr="000F1829">
              <w:rPr>
                <w:noProof/>
                <w:sz w:val="18"/>
                <w:szCs w:val="18"/>
                <w:lang w:val="en-US"/>
              </w:rPr>
              <w:t>Clauses 10, 11, 12, 17, 18</w:t>
            </w:r>
          </w:p>
        </w:tc>
        <w:tc>
          <w:tcPr>
            <w:tcW w:w="1134" w:type="dxa"/>
            <w:shd w:val="clear" w:color="auto" w:fill="auto"/>
          </w:tcPr>
          <w:p w14:paraId="4A372C8A" w14:textId="77777777" w:rsidR="00C67ACB" w:rsidRPr="000F1829" w:rsidRDefault="00C67ACB" w:rsidP="00C67ACB">
            <w:pPr>
              <w:spacing w:before="60" w:after="60"/>
              <w:rPr>
                <w:noProof/>
                <w:sz w:val="18"/>
                <w:szCs w:val="18"/>
                <w:lang w:val="en-US"/>
              </w:rPr>
            </w:pPr>
            <w:r w:rsidRPr="000F1829">
              <w:rPr>
                <w:noProof/>
                <w:sz w:val="18"/>
                <w:szCs w:val="18"/>
                <w:lang w:val="en-US"/>
              </w:rPr>
              <w:t>Lump sum</w:t>
            </w:r>
          </w:p>
        </w:tc>
        <w:tc>
          <w:tcPr>
            <w:tcW w:w="1843" w:type="dxa"/>
            <w:shd w:val="clear" w:color="auto" w:fill="auto"/>
          </w:tcPr>
          <w:p w14:paraId="41B482A0" w14:textId="77777777" w:rsidR="00C67ACB" w:rsidRPr="000F1829" w:rsidRDefault="00C67ACB" w:rsidP="00C67ACB">
            <w:pPr>
              <w:spacing w:before="60" w:after="60"/>
              <w:jc w:val="left"/>
              <w:rPr>
                <w:noProof/>
                <w:sz w:val="18"/>
                <w:szCs w:val="18"/>
                <w:lang w:val="en-US"/>
              </w:rPr>
            </w:pPr>
          </w:p>
        </w:tc>
        <w:tc>
          <w:tcPr>
            <w:tcW w:w="1559" w:type="dxa"/>
          </w:tcPr>
          <w:p w14:paraId="4503FB75" w14:textId="77777777" w:rsidR="00C67ACB" w:rsidRPr="000F1829" w:rsidRDefault="00C67ACB" w:rsidP="00C67ACB">
            <w:pPr>
              <w:spacing w:before="60" w:after="60"/>
              <w:jc w:val="left"/>
              <w:rPr>
                <w:noProof/>
                <w:sz w:val="18"/>
                <w:szCs w:val="18"/>
                <w:lang w:val="en-US"/>
              </w:rPr>
            </w:pPr>
          </w:p>
        </w:tc>
      </w:tr>
      <w:tr w:rsidR="009F579C" w:rsidRPr="000F1829" w14:paraId="039D3CB4" w14:textId="77777777" w:rsidTr="00C67ACB">
        <w:tc>
          <w:tcPr>
            <w:tcW w:w="993" w:type="dxa"/>
            <w:shd w:val="clear" w:color="auto" w:fill="auto"/>
          </w:tcPr>
          <w:p w14:paraId="5CABB3D0" w14:textId="77777777" w:rsidR="00C67ACB" w:rsidRPr="000F1829" w:rsidRDefault="00C67ACB" w:rsidP="00C67ACB">
            <w:pPr>
              <w:spacing w:before="60" w:after="60"/>
              <w:rPr>
                <w:noProof/>
                <w:sz w:val="18"/>
                <w:szCs w:val="18"/>
                <w:lang w:val="en-US"/>
              </w:rPr>
            </w:pPr>
            <w:r w:rsidRPr="000F1829">
              <w:rPr>
                <w:noProof/>
                <w:sz w:val="18"/>
                <w:szCs w:val="18"/>
                <w:lang w:val="en-US"/>
              </w:rPr>
              <w:t>ESHS 7</w:t>
            </w:r>
          </w:p>
        </w:tc>
        <w:tc>
          <w:tcPr>
            <w:tcW w:w="3260" w:type="dxa"/>
            <w:shd w:val="clear" w:color="auto" w:fill="auto"/>
          </w:tcPr>
          <w:p w14:paraId="421E1757" w14:textId="77777777" w:rsidR="00C67ACB" w:rsidRPr="000F1829" w:rsidRDefault="00C67ACB" w:rsidP="00C67ACB">
            <w:pPr>
              <w:spacing w:before="60" w:after="60"/>
              <w:rPr>
                <w:b/>
                <w:noProof/>
                <w:sz w:val="18"/>
                <w:szCs w:val="18"/>
                <w:lang w:val="en-US"/>
              </w:rPr>
            </w:pPr>
            <w:r w:rsidRPr="000F1829">
              <w:rPr>
                <w:b/>
                <w:noProof/>
                <w:sz w:val="18"/>
                <w:szCs w:val="18"/>
                <w:lang w:val="en-US"/>
              </w:rPr>
              <w:t>Traffic, noise and atmospheric emissions management, land take</w:t>
            </w:r>
          </w:p>
        </w:tc>
        <w:tc>
          <w:tcPr>
            <w:tcW w:w="1701" w:type="dxa"/>
            <w:shd w:val="clear" w:color="auto" w:fill="auto"/>
          </w:tcPr>
          <w:p w14:paraId="17724A36" w14:textId="77777777" w:rsidR="00C67ACB" w:rsidRPr="000F1829" w:rsidRDefault="00C67ACB" w:rsidP="00C67ACB">
            <w:pPr>
              <w:spacing w:before="60" w:after="60"/>
              <w:jc w:val="left"/>
              <w:rPr>
                <w:noProof/>
                <w:sz w:val="18"/>
                <w:szCs w:val="18"/>
                <w:lang w:val="en-US"/>
              </w:rPr>
            </w:pPr>
            <w:r w:rsidRPr="000F1829">
              <w:rPr>
                <w:noProof/>
                <w:sz w:val="18"/>
                <w:szCs w:val="18"/>
                <w:lang w:val="en-US"/>
              </w:rPr>
              <w:t>Clauses 13, 14, 42, 43, 44</w:t>
            </w:r>
          </w:p>
        </w:tc>
        <w:tc>
          <w:tcPr>
            <w:tcW w:w="1134" w:type="dxa"/>
            <w:shd w:val="clear" w:color="auto" w:fill="auto"/>
          </w:tcPr>
          <w:p w14:paraId="1695B8C9" w14:textId="77777777" w:rsidR="00C67ACB" w:rsidRPr="000F1829" w:rsidRDefault="00C67ACB" w:rsidP="00C67ACB">
            <w:pPr>
              <w:spacing w:before="60" w:after="60"/>
              <w:rPr>
                <w:noProof/>
                <w:sz w:val="18"/>
                <w:szCs w:val="18"/>
                <w:lang w:val="en-US"/>
              </w:rPr>
            </w:pPr>
            <w:r w:rsidRPr="000F1829">
              <w:rPr>
                <w:noProof/>
                <w:sz w:val="18"/>
                <w:szCs w:val="18"/>
                <w:lang w:val="en-US"/>
              </w:rPr>
              <w:t>Lump sum</w:t>
            </w:r>
          </w:p>
        </w:tc>
        <w:tc>
          <w:tcPr>
            <w:tcW w:w="1843" w:type="dxa"/>
            <w:shd w:val="clear" w:color="auto" w:fill="auto"/>
          </w:tcPr>
          <w:p w14:paraId="08DEAF38" w14:textId="77777777" w:rsidR="00C67ACB" w:rsidRPr="000F1829" w:rsidRDefault="00C67ACB" w:rsidP="00C67ACB">
            <w:pPr>
              <w:spacing w:before="60" w:after="60"/>
              <w:jc w:val="left"/>
              <w:rPr>
                <w:noProof/>
                <w:sz w:val="18"/>
                <w:szCs w:val="18"/>
                <w:lang w:val="en-US"/>
              </w:rPr>
            </w:pPr>
          </w:p>
        </w:tc>
        <w:tc>
          <w:tcPr>
            <w:tcW w:w="1559" w:type="dxa"/>
          </w:tcPr>
          <w:p w14:paraId="61F4B3A9" w14:textId="77777777" w:rsidR="00C67ACB" w:rsidRPr="000F1829" w:rsidRDefault="00C67ACB" w:rsidP="00C67ACB">
            <w:pPr>
              <w:spacing w:before="60" w:after="60"/>
              <w:jc w:val="left"/>
              <w:rPr>
                <w:noProof/>
                <w:sz w:val="18"/>
                <w:szCs w:val="18"/>
                <w:lang w:val="en-US"/>
              </w:rPr>
            </w:pPr>
          </w:p>
        </w:tc>
      </w:tr>
      <w:tr w:rsidR="009F579C" w:rsidRPr="000F1829" w14:paraId="04DF4EA4" w14:textId="77777777" w:rsidTr="00C67ACB">
        <w:tc>
          <w:tcPr>
            <w:tcW w:w="993" w:type="dxa"/>
            <w:shd w:val="clear" w:color="auto" w:fill="auto"/>
          </w:tcPr>
          <w:p w14:paraId="422E84DB" w14:textId="77777777" w:rsidR="00C67ACB" w:rsidRPr="000F1829" w:rsidRDefault="00C67ACB" w:rsidP="00C67ACB">
            <w:pPr>
              <w:spacing w:before="60" w:after="60"/>
              <w:rPr>
                <w:noProof/>
                <w:sz w:val="18"/>
                <w:szCs w:val="18"/>
                <w:lang w:val="en-US"/>
              </w:rPr>
            </w:pPr>
            <w:r w:rsidRPr="000F1829">
              <w:rPr>
                <w:noProof/>
                <w:sz w:val="18"/>
                <w:szCs w:val="18"/>
                <w:lang w:val="en-US"/>
              </w:rPr>
              <w:t>ESHS 8</w:t>
            </w:r>
          </w:p>
        </w:tc>
        <w:tc>
          <w:tcPr>
            <w:tcW w:w="3260" w:type="dxa"/>
            <w:shd w:val="clear" w:color="auto" w:fill="auto"/>
          </w:tcPr>
          <w:p w14:paraId="0DAB99A2" w14:textId="77777777" w:rsidR="00C67ACB" w:rsidRPr="000F1829" w:rsidRDefault="00C67ACB" w:rsidP="00C67ACB">
            <w:pPr>
              <w:spacing w:before="60" w:after="60"/>
              <w:rPr>
                <w:b/>
                <w:noProof/>
                <w:sz w:val="18"/>
                <w:szCs w:val="18"/>
                <w:lang w:val="en-US"/>
              </w:rPr>
            </w:pPr>
            <w:r w:rsidRPr="000F1829">
              <w:rPr>
                <w:b/>
                <w:noProof/>
                <w:sz w:val="18"/>
                <w:szCs w:val="18"/>
                <w:lang w:val="en-US"/>
              </w:rPr>
              <w:t>Waste and hazardous products management</w:t>
            </w:r>
          </w:p>
        </w:tc>
        <w:tc>
          <w:tcPr>
            <w:tcW w:w="1701" w:type="dxa"/>
            <w:shd w:val="clear" w:color="auto" w:fill="auto"/>
          </w:tcPr>
          <w:p w14:paraId="0B3187B0" w14:textId="77777777" w:rsidR="00C67ACB" w:rsidRPr="000F1829" w:rsidRDefault="00C67ACB" w:rsidP="00C67ACB">
            <w:pPr>
              <w:spacing w:before="60" w:after="60"/>
              <w:jc w:val="left"/>
              <w:rPr>
                <w:noProof/>
                <w:sz w:val="18"/>
                <w:szCs w:val="18"/>
                <w:lang w:val="en-US"/>
              </w:rPr>
            </w:pPr>
            <w:r w:rsidRPr="000F1829">
              <w:rPr>
                <w:noProof/>
                <w:sz w:val="18"/>
                <w:szCs w:val="18"/>
                <w:lang w:val="en-US"/>
              </w:rPr>
              <w:t>Clauses 15, 26</w:t>
            </w:r>
          </w:p>
        </w:tc>
        <w:tc>
          <w:tcPr>
            <w:tcW w:w="1134" w:type="dxa"/>
            <w:shd w:val="clear" w:color="auto" w:fill="auto"/>
          </w:tcPr>
          <w:p w14:paraId="062F2862" w14:textId="77777777" w:rsidR="00C67ACB" w:rsidRPr="000F1829" w:rsidRDefault="00C67ACB" w:rsidP="00C67ACB">
            <w:pPr>
              <w:spacing w:before="60" w:after="60"/>
              <w:rPr>
                <w:noProof/>
                <w:sz w:val="18"/>
                <w:szCs w:val="18"/>
                <w:lang w:val="en-US"/>
              </w:rPr>
            </w:pPr>
            <w:r w:rsidRPr="000F1829">
              <w:rPr>
                <w:noProof/>
                <w:sz w:val="18"/>
                <w:szCs w:val="18"/>
                <w:lang w:val="en-US"/>
              </w:rPr>
              <w:t>Lump sum</w:t>
            </w:r>
          </w:p>
        </w:tc>
        <w:tc>
          <w:tcPr>
            <w:tcW w:w="1843" w:type="dxa"/>
            <w:shd w:val="clear" w:color="auto" w:fill="auto"/>
          </w:tcPr>
          <w:p w14:paraId="5A2CE8FA" w14:textId="77777777" w:rsidR="00C67ACB" w:rsidRPr="000F1829" w:rsidRDefault="00C67ACB" w:rsidP="00C67ACB">
            <w:pPr>
              <w:spacing w:before="60" w:after="60"/>
              <w:jc w:val="left"/>
              <w:rPr>
                <w:noProof/>
                <w:sz w:val="18"/>
                <w:szCs w:val="18"/>
                <w:lang w:val="en-US"/>
              </w:rPr>
            </w:pPr>
          </w:p>
        </w:tc>
        <w:tc>
          <w:tcPr>
            <w:tcW w:w="1559" w:type="dxa"/>
          </w:tcPr>
          <w:p w14:paraId="07F2B390" w14:textId="77777777" w:rsidR="00C67ACB" w:rsidRPr="000F1829" w:rsidRDefault="00C67ACB" w:rsidP="00C67ACB">
            <w:pPr>
              <w:spacing w:before="60" w:after="60"/>
              <w:jc w:val="left"/>
              <w:rPr>
                <w:noProof/>
                <w:sz w:val="18"/>
                <w:szCs w:val="18"/>
                <w:lang w:val="en-US"/>
              </w:rPr>
            </w:pPr>
          </w:p>
        </w:tc>
      </w:tr>
      <w:tr w:rsidR="009F579C" w:rsidRPr="007526CD" w14:paraId="5272A021" w14:textId="77777777" w:rsidTr="00C67ACB">
        <w:tc>
          <w:tcPr>
            <w:tcW w:w="993" w:type="dxa"/>
            <w:shd w:val="clear" w:color="auto" w:fill="auto"/>
          </w:tcPr>
          <w:p w14:paraId="05D8AD51" w14:textId="77777777" w:rsidR="00C67ACB" w:rsidRPr="000F1829" w:rsidRDefault="00C67ACB" w:rsidP="00C67ACB">
            <w:pPr>
              <w:keepNext/>
              <w:keepLines/>
              <w:spacing w:before="60" w:after="60"/>
              <w:rPr>
                <w:noProof/>
                <w:sz w:val="18"/>
                <w:szCs w:val="18"/>
                <w:lang w:val="en-US"/>
              </w:rPr>
            </w:pPr>
            <w:r w:rsidRPr="000F1829">
              <w:rPr>
                <w:noProof/>
                <w:sz w:val="18"/>
                <w:szCs w:val="18"/>
                <w:lang w:val="en-US"/>
              </w:rPr>
              <w:t>ESHS 9</w:t>
            </w:r>
          </w:p>
        </w:tc>
        <w:tc>
          <w:tcPr>
            <w:tcW w:w="3260" w:type="dxa"/>
            <w:shd w:val="clear" w:color="auto" w:fill="auto"/>
          </w:tcPr>
          <w:p w14:paraId="647DB7B1" w14:textId="77777777" w:rsidR="00C67ACB" w:rsidRPr="000F1829" w:rsidRDefault="00C67ACB" w:rsidP="00C67ACB">
            <w:pPr>
              <w:keepNext/>
              <w:keepLines/>
              <w:spacing w:before="60" w:after="60"/>
              <w:rPr>
                <w:b/>
                <w:noProof/>
                <w:sz w:val="18"/>
                <w:szCs w:val="18"/>
                <w:lang w:val="en-US"/>
              </w:rPr>
            </w:pPr>
            <w:r w:rsidRPr="000F1829">
              <w:rPr>
                <w:b/>
                <w:noProof/>
                <w:sz w:val="18"/>
                <w:szCs w:val="18"/>
                <w:lang w:val="en-US"/>
              </w:rPr>
              <w:t>Vegetation clearing and Site rehabilitation</w:t>
            </w:r>
          </w:p>
        </w:tc>
        <w:tc>
          <w:tcPr>
            <w:tcW w:w="1701" w:type="dxa"/>
            <w:shd w:val="clear" w:color="auto" w:fill="auto"/>
          </w:tcPr>
          <w:p w14:paraId="45FCF524" w14:textId="77777777" w:rsidR="00C67ACB" w:rsidRPr="000F1829" w:rsidRDefault="00C67ACB" w:rsidP="00C67ACB">
            <w:pPr>
              <w:keepNext/>
              <w:keepLines/>
              <w:spacing w:before="60" w:after="60"/>
              <w:jc w:val="left"/>
              <w:rPr>
                <w:noProof/>
                <w:sz w:val="18"/>
                <w:szCs w:val="18"/>
                <w:lang w:val="en-US"/>
              </w:rPr>
            </w:pPr>
            <w:r w:rsidRPr="000F1829">
              <w:rPr>
                <w:noProof/>
                <w:sz w:val="18"/>
                <w:szCs w:val="18"/>
                <w:lang w:val="en-US"/>
              </w:rPr>
              <w:t>Clauses 16, 19, 20</w:t>
            </w:r>
          </w:p>
        </w:tc>
        <w:tc>
          <w:tcPr>
            <w:tcW w:w="1134" w:type="dxa"/>
            <w:shd w:val="clear" w:color="auto" w:fill="auto"/>
          </w:tcPr>
          <w:p w14:paraId="145538E0" w14:textId="77777777" w:rsidR="00C67ACB" w:rsidRPr="000F1829" w:rsidRDefault="00C67ACB" w:rsidP="00C67ACB">
            <w:pPr>
              <w:keepNext/>
              <w:keepLines/>
              <w:spacing w:before="60" w:after="60"/>
              <w:rPr>
                <w:noProof/>
                <w:sz w:val="18"/>
                <w:szCs w:val="18"/>
                <w:lang w:val="en-US"/>
              </w:rPr>
            </w:pPr>
            <w:r w:rsidRPr="000F1829">
              <w:rPr>
                <w:noProof/>
                <w:sz w:val="18"/>
                <w:szCs w:val="18"/>
                <w:lang w:val="en-US"/>
              </w:rPr>
              <w:t>Lump sum</w:t>
            </w:r>
          </w:p>
        </w:tc>
        <w:tc>
          <w:tcPr>
            <w:tcW w:w="1843" w:type="dxa"/>
            <w:shd w:val="clear" w:color="auto" w:fill="auto"/>
          </w:tcPr>
          <w:p w14:paraId="2473B834" w14:textId="77777777" w:rsidR="00C67ACB" w:rsidRPr="000F1829" w:rsidRDefault="00C67ACB" w:rsidP="00C67ACB">
            <w:pPr>
              <w:keepNext/>
              <w:keepLines/>
              <w:spacing w:before="60" w:after="60"/>
              <w:jc w:val="left"/>
              <w:rPr>
                <w:i/>
                <w:noProof/>
                <w:sz w:val="18"/>
                <w:szCs w:val="18"/>
                <w:lang w:val="en-US"/>
              </w:rPr>
            </w:pPr>
            <w:r w:rsidRPr="000F1829">
              <w:rPr>
                <w:i/>
                <w:noProof/>
                <w:sz w:val="18"/>
                <w:szCs w:val="18"/>
                <w:lang w:val="en-US"/>
              </w:rPr>
              <w:t>[The cost for "Site mobilization" should exclude all or part of the costs associated to those tasks]</w:t>
            </w:r>
          </w:p>
        </w:tc>
        <w:tc>
          <w:tcPr>
            <w:tcW w:w="1559" w:type="dxa"/>
          </w:tcPr>
          <w:p w14:paraId="066E59AB" w14:textId="77777777" w:rsidR="00C67ACB" w:rsidRPr="000F1829" w:rsidRDefault="00C67ACB" w:rsidP="00C67ACB">
            <w:pPr>
              <w:keepNext/>
              <w:keepLines/>
              <w:spacing w:before="60" w:after="60"/>
              <w:jc w:val="left"/>
              <w:rPr>
                <w:i/>
                <w:noProof/>
                <w:sz w:val="18"/>
                <w:szCs w:val="18"/>
                <w:lang w:val="en-US"/>
              </w:rPr>
            </w:pPr>
          </w:p>
        </w:tc>
      </w:tr>
      <w:tr w:rsidR="009F579C" w:rsidRPr="000F1829" w14:paraId="5C6671E9" w14:textId="77777777" w:rsidTr="00C67ACB">
        <w:tc>
          <w:tcPr>
            <w:tcW w:w="7088" w:type="dxa"/>
            <w:gridSpan w:val="4"/>
            <w:shd w:val="clear" w:color="auto" w:fill="auto"/>
          </w:tcPr>
          <w:p w14:paraId="1275F5DF" w14:textId="77777777" w:rsidR="00C67ACB" w:rsidRPr="000F1829" w:rsidRDefault="00C67ACB" w:rsidP="00C67ACB">
            <w:pPr>
              <w:keepNext/>
              <w:keepLines/>
              <w:spacing w:before="60" w:after="60"/>
              <w:jc w:val="right"/>
              <w:rPr>
                <w:rFonts w:cs="Arial"/>
                <w:i/>
                <w:noProof/>
                <w:sz w:val="18"/>
                <w:szCs w:val="18"/>
                <w:lang w:val="en-US"/>
              </w:rPr>
            </w:pPr>
            <w:r w:rsidRPr="000F1829">
              <w:rPr>
                <w:rFonts w:cs="Arial"/>
                <w:b/>
                <w:noProof/>
                <w:sz w:val="18"/>
                <w:szCs w:val="18"/>
                <w:lang w:val="en-US"/>
              </w:rPr>
              <w:t>Total for Bill ESHS</w:t>
            </w:r>
          </w:p>
        </w:tc>
        <w:tc>
          <w:tcPr>
            <w:tcW w:w="1843" w:type="dxa"/>
            <w:shd w:val="clear" w:color="auto" w:fill="auto"/>
          </w:tcPr>
          <w:p w14:paraId="5266245B" w14:textId="77777777" w:rsidR="00C67ACB" w:rsidRPr="000F1829" w:rsidRDefault="00C67ACB" w:rsidP="00C67ACB">
            <w:pPr>
              <w:keepNext/>
              <w:keepLines/>
              <w:spacing w:before="60" w:after="60"/>
              <w:jc w:val="center"/>
              <w:rPr>
                <w:rFonts w:cs="Arial"/>
                <w:i/>
                <w:noProof/>
                <w:sz w:val="18"/>
                <w:szCs w:val="18"/>
                <w:lang w:val="en-US"/>
              </w:rPr>
            </w:pPr>
            <w:r w:rsidRPr="000F1829">
              <w:rPr>
                <w:rFonts w:cs="Arial"/>
                <w:i/>
                <w:noProof/>
                <w:sz w:val="18"/>
                <w:szCs w:val="18"/>
                <w:lang w:val="en-US"/>
              </w:rPr>
              <w:t>______________</w:t>
            </w:r>
          </w:p>
        </w:tc>
        <w:tc>
          <w:tcPr>
            <w:tcW w:w="1559" w:type="dxa"/>
          </w:tcPr>
          <w:p w14:paraId="338DA7AD" w14:textId="77777777" w:rsidR="00C67ACB" w:rsidRPr="000F1829" w:rsidRDefault="00C67ACB" w:rsidP="00C67ACB">
            <w:pPr>
              <w:keepNext/>
              <w:keepLines/>
              <w:spacing w:before="60" w:after="60"/>
              <w:jc w:val="center"/>
              <w:rPr>
                <w:rFonts w:cs="Arial"/>
                <w:i/>
                <w:noProof/>
                <w:sz w:val="18"/>
                <w:szCs w:val="18"/>
                <w:lang w:val="en-US"/>
              </w:rPr>
            </w:pPr>
            <w:r w:rsidRPr="000F1829">
              <w:rPr>
                <w:rFonts w:cs="Arial"/>
                <w:i/>
                <w:noProof/>
                <w:sz w:val="18"/>
                <w:szCs w:val="18"/>
                <w:lang w:val="en-US"/>
              </w:rPr>
              <w:t>____________</w:t>
            </w:r>
          </w:p>
        </w:tc>
      </w:tr>
      <w:tr w:rsidR="009F579C" w:rsidRPr="007526CD" w14:paraId="6997757D" w14:textId="77777777" w:rsidTr="00DD4AD0">
        <w:tc>
          <w:tcPr>
            <w:tcW w:w="10490" w:type="dxa"/>
            <w:gridSpan w:val="6"/>
            <w:shd w:val="clear" w:color="auto" w:fill="auto"/>
          </w:tcPr>
          <w:p w14:paraId="612CDE38" w14:textId="77777777" w:rsidR="00C67ACB" w:rsidRPr="000F1829" w:rsidRDefault="00C67ACB" w:rsidP="00C67ACB">
            <w:pPr>
              <w:spacing w:before="60" w:after="60"/>
              <w:rPr>
                <w:rFonts w:cs="Arial"/>
                <w:noProof/>
                <w:sz w:val="18"/>
                <w:szCs w:val="18"/>
                <w:lang w:val="en-US"/>
              </w:rPr>
            </w:pPr>
            <w:r w:rsidRPr="000F1829">
              <w:rPr>
                <w:rFonts w:cs="Arial"/>
                <w:noProof/>
                <w:sz w:val="18"/>
                <w:szCs w:val="18"/>
                <w:lang w:val="en-US"/>
              </w:rPr>
              <w:t>ESHS costs are deemed to cover operations on all Sites (as defined in Clause 1.3 of ESHS Specifications).</w:t>
            </w:r>
          </w:p>
          <w:p w14:paraId="1155FDBD" w14:textId="77777777" w:rsidR="00C67ACB" w:rsidRPr="000F1829" w:rsidRDefault="00C67ACB" w:rsidP="00C67ACB">
            <w:pPr>
              <w:spacing w:before="60" w:after="60"/>
              <w:rPr>
                <w:rFonts w:cs="Arial"/>
                <w:noProof/>
                <w:sz w:val="18"/>
                <w:szCs w:val="18"/>
                <w:lang w:val="en-US"/>
              </w:rPr>
            </w:pPr>
            <w:r w:rsidRPr="000F1829">
              <w:rPr>
                <w:rFonts w:cs="Arial"/>
                <w:noProof/>
                <w:sz w:val="18"/>
                <w:szCs w:val="18"/>
                <w:lang w:val="en-US"/>
              </w:rPr>
              <w:t>Interim payment certificates shall include the portion of each ESHS cost amounting to the percentage of the actual progress achieved in executing the ESHS measures in compliance with the ESHS Specifications and approved by the Engineer.</w:t>
            </w:r>
          </w:p>
          <w:p w14:paraId="2AF3E4A6" w14:textId="77777777" w:rsidR="00C67ACB" w:rsidRPr="000F1829" w:rsidRDefault="00C67ACB" w:rsidP="00C67ACB">
            <w:pPr>
              <w:spacing w:before="60" w:after="60"/>
              <w:rPr>
                <w:rFonts w:cs="Arial"/>
                <w:noProof/>
                <w:sz w:val="18"/>
                <w:szCs w:val="18"/>
                <w:lang w:val="en-US"/>
              </w:rPr>
            </w:pPr>
            <w:r w:rsidRPr="000F1829">
              <w:rPr>
                <w:rFonts w:cs="Arial"/>
                <w:b/>
                <w:noProof/>
                <w:sz w:val="18"/>
                <w:szCs w:val="18"/>
                <w:lang w:val="en-US"/>
              </w:rPr>
              <w:t xml:space="preserve">If the ESHS specifications are not included in the Bidding Documents, this </w:t>
            </w:r>
            <w:r w:rsidR="00BE6318" w:rsidRPr="000F1829">
              <w:rPr>
                <w:rFonts w:cs="Arial"/>
                <w:b/>
                <w:noProof/>
                <w:sz w:val="18"/>
                <w:szCs w:val="18"/>
                <w:lang w:val="en-US"/>
              </w:rPr>
              <w:t xml:space="preserve">ESHS </w:t>
            </w:r>
            <w:r w:rsidRPr="000F1829">
              <w:rPr>
                <w:rFonts w:cs="Arial"/>
                <w:b/>
                <w:noProof/>
                <w:sz w:val="18"/>
                <w:szCs w:val="18"/>
                <w:lang w:val="en-US"/>
              </w:rPr>
              <w:t>Cost Schedule is not applicable.</w:t>
            </w:r>
          </w:p>
        </w:tc>
      </w:tr>
    </w:tbl>
    <w:p w14:paraId="72833DA9" w14:textId="77777777" w:rsidR="00342EEB" w:rsidRPr="000F1829" w:rsidRDefault="00342EEB" w:rsidP="00E7124C">
      <w:pPr>
        <w:rPr>
          <w:noProof/>
          <w:lang w:val="en-US"/>
        </w:rPr>
      </w:pPr>
    </w:p>
    <w:p w14:paraId="2FE162E6" w14:textId="77777777" w:rsidR="00C30EF6" w:rsidRPr="000F1829" w:rsidRDefault="00C30EF6" w:rsidP="00E7124C">
      <w:pPr>
        <w:rPr>
          <w:noProof/>
          <w:lang w:val="en-US"/>
        </w:rPr>
      </w:pPr>
    </w:p>
    <w:p w14:paraId="749BD79C" w14:textId="77777777" w:rsidR="00C30EF6" w:rsidRPr="000F1829" w:rsidRDefault="00C30EF6">
      <w:pPr>
        <w:suppressAutoHyphens w:val="0"/>
        <w:overflowPunct/>
        <w:autoSpaceDE/>
        <w:autoSpaceDN/>
        <w:adjustRightInd/>
        <w:spacing w:after="0" w:line="240" w:lineRule="auto"/>
        <w:jc w:val="left"/>
        <w:textAlignment w:val="auto"/>
        <w:rPr>
          <w:noProof/>
          <w:lang w:val="en-US"/>
        </w:rPr>
      </w:pPr>
      <w:r w:rsidRPr="000F1829">
        <w:rPr>
          <w:noProof/>
          <w:lang w:val="en-US"/>
        </w:rPr>
        <w:br w:type="page"/>
      </w:r>
    </w:p>
    <w:p w14:paraId="19AB7582" w14:textId="77777777" w:rsidR="00C30EF6" w:rsidRPr="0049612B" w:rsidRDefault="00C30EF6" w:rsidP="00066878">
      <w:pPr>
        <w:pStyle w:val="Formulaire2"/>
        <w:rPr>
          <w:noProof/>
          <w:lang w:val="en-US"/>
        </w:rPr>
      </w:pPr>
      <w:bookmarkStart w:id="70" w:name="_Toc22116820"/>
      <w:r w:rsidRPr="0049612B">
        <w:rPr>
          <w:noProof/>
          <w:lang w:val="en-US"/>
        </w:rPr>
        <w:lastRenderedPageBreak/>
        <w:t>Security Cost Schedule</w:t>
      </w:r>
      <w:bookmarkEnd w:id="70"/>
    </w:p>
    <w:p w14:paraId="61C7BD30" w14:textId="77777777" w:rsidR="00C30EF6" w:rsidRPr="0049612B" w:rsidRDefault="00C30EF6" w:rsidP="00C30EF6">
      <w:pPr>
        <w:rPr>
          <w:noProof/>
          <w:lang w:val="en-US"/>
        </w:rPr>
      </w:pPr>
    </w:p>
    <w:p w14:paraId="46B1C6C9" w14:textId="77777777" w:rsidR="00C30EF6" w:rsidRPr="0049612B" w:rsidRDefault="00C30EF6" w:rsidP="00C30EF6">
      <w:pPr>
        <w:rPr>
          <w:i/>
          <w:noProof/>
          <w:lang w:val="en-US"/>
        </w:rPr>
      </w:pPr>
      <w:r w:rsidRPr="0049612B">
        <w:rPr>
          <w:i/>
          <w:noProof/>
          <w:highlight w:val="yellow"/>
          <w:lang w:val="en-US"/>
        </w:rPr>
        <w:t>[This Cost Schedule should be inserted into the Bill of Quantities under the Bill "General Items".]</w:t>
      </w:r>
    </w:p>
    <w:p w14:paraId="2D23D986" w14:textId="77777777" w:rsidR="00C30EF6" w:rsidRPr="0049612B" w:rsidRDefault="007E59DB" w:rsidP="00C30EF6">
      <w:pPr>
        <w:rPr>
          <w:i/>
          <w:noProof/>
          <w:lang w:val="en-US"/>
        </w:rPr>
      </w:pPr>
      <w:r w:rsidRPr="0049612B">
        <w:rPr>
          <w:i/>
          <w:noProof/>
          <w:highlight w:val="yellow"/>
          <w:lang w:val="en-US"/>
        </w:rPr>
        <w:t>[If security s</w:t>
      </w:r>
      <w:r w:rsidR="00C30EF6" w:rsidRPr="0049612B">
        <w:rPr>
          <w:i/>
          <w:noProof/>
          <w:highlight w:val="yellow"/>
          <w:lang w:val="en-US"/>
        </w:rPr>
        <w:t xml:space="preserve">pecifications are not included in the Bidding Documents, this </w:t>
      </w:r>
      <w:r w:rsidR="004C11A1" w:rsidRPr="0049612B">
        <w:rPr>
          <w:i/>
          <w:noProof/>
          <w:highlight w:val="yellow"/>
          <w:lang w:val="en-US"/>
        </w:rPr>
        <w:t xml:space="preserve">Security Cost Schedule </w:t>
      </w:r>
      <w:r w:rsidR="007C5140" w:rsidRPr="0049612B">
        <w:rPr>
          <w:i/>
          <w:noProof/>
          <w:highlight w:val="yellow"/>
          <w:lang w:val="en-US"/>
        </w:rPr>
        <w:t>should</w:t>
      </w:r>
      <w:r w:rsidR="00C30EF6" w:rsidRPr="0049612B">
        <w:rPr>
          <w:i/>
          <w:noProof/>
          <w:highlight w:val="yellow"/>
          <w:lang w:val="en-US"/>
        </w:rPr>
        <w:t xml:space="preserve"> be deleted.]</w:t>
      </w:r>
    </w:p>
    <w:p w14:paraId="535CAE9D" w14:textId="77777777" w:rsidR="00C30EF6" w:rsidRPr="0049612B" w:rsidRDefault="00C30EF6" w:rsidP="00E7124C">
      <w:pPr>
        <w:rPr>
          <w:noProof/>
          <w:lang w:val="en-US"/>
        </w:rPr>
      </w:pPr>
    </w:p>
    <w:tbl>
      <w:tblPr>
        <w:tblStyle w:val="Grilledutableau"/>
        <w:tblW w:w="0" w:type="auto"/>
        <w:tblLook w:val="04A0" w:firstRow="1" w:lastRow="0" w:firstColumn="1" w:lastColumn="0" w:noHBand="0" w:noVBand="1"/>
      </w:tblPr>
      <w:tblGrid>
        <w:gridCol w:w="1089"/>
        <w:gridCol w:w="2517"/>
        <w:gridCol w:w="2181"/>
        <w:gridCol w:w="1828"/>
        <w:gridCol w:w="1445"/>
      </w:tblGrid>
      <w:tr w:rsidR="00C30EF6" w:rsidRPr="0049612B" w14:paraId="1B39C538" w14:textId="77777777" w:rsidTr="000B20BD">
        <w:tc>
          <w:tcPr>
            <w:tcW w:w="1101" w:type="dxa"/>
            <w:shd w:val="clear" w:color="auto" w:fill="EEECE1" w:themeFill="background2"/>
            <w:vAlign w:val="center"/>
          </w:tcPr>
          <w:p w14:paraId="25A39B12" w14:textId="77777777" w:rsidR="00C30EF6" w:rsidRPr="0049612B" w:rsidRDefault="000B20BD" w:rsidP="000B20BD">
            <w:pPr>
              <w:jc w:val="center"/>
              <w:rPr>
                <w:b/>
                <w:noProof/>
                <w:sz w:val="18"/>
                <w:szCs w:val="18"/>
                <w:lang w:val="en-US"/>
              </w:rPr>
            </w:pPr>
            <w:r w:rsidRPr="0049612B">
              <w:rPr>
                <w:b/>
                <w:noProof/>
                <w:sz w:val="18"/>
                <w:szCs w:val="18"/>
                <w:lang w:val="en-US"/>
              </w:rPr>
              <w:t xml:space="preserve">Price </w:t>
            </w:r>
            <w:r w:rsidR="00C30EF6" w:rsidRPr="0049612B">
              <w:rPr>
                <w:b/>
                <w:noProof/>
                <w:sz w:val="18"/>
                <w:szCs w:val="18"/>
                <w:lang w:val="en-US"/>
              </w:rPr>
              <w:t>N°</w:t>
            </w:r>
          </w:p>
        </w:tc>
        <w:tc>
          <w:tcPr>
            <w:tcW w:w="2583" w:type="dxa"/>
            <w:shd w:val="clear" w:color="auto" w:fill="EEECE1" w:themeFill="background2"/>
            <w:vAlign w:val="center"/>
          </w:tcPr>
          <w:p w14:paraId="1080D9CF" w14:textId="77777777" w:rsidR="00C30EF6" w:rsidRPr="0049612B" w:rsidRDefault="000B20BD" w:rsidP="000B20BD">
            <w:pPr>
              <w:jc w:val="center"/>
              <w:rPr>
                <w:b/>
                <w:noProof/>
                <w:sz w:val="18"/>
                <w:szCs w:val="18"/>
                <w:lang w:val="en-US"/>
              </w:rPr>
            </w:pPr>
            <w:r w:rsidRPr="0049612B">
              <w:rPr>
                <w:b/>
                <w:noProof/>
                <w:sz w:val="18"/>
                <w:szCs w:val="18"/>
                <w:lang w:val="en-US"/>
              </w:rPr>
              <w:t>Category Title</w:t>
            </w:r>
          </w:p>
        </w:tc>
        <w:tc>
          <w:tcPr>
            <w:tcW w:w="2236" w:type="dxa"/>
            <w:shd w:val="clear" w:color="auto" w:fill="EEECE1" w:themeFill="background2"/>
            <w:vAlign w:val="center"/>
          </w:tcPr>
          <w:p w14:paraId="3A308CA0" w14:textId="77777777" w:rsidR="00C30EF6" w:rsidRPr="0049612B" w:rsidRDefault="00C30EF6" w:rsidP="00A609C0">
            <w:pPr>
              <w:jc w:val="center"/>
              <w:rPr>
                <w:b/>
                <w:noProof/>
                <w:sz w:val="18"/>
                <w:szCs w:val="18"/>
                <w:lang w:val="en-US"/>
              </w:rPr>
            </w:pPr>
            <w:r w:rsidRPr="0049612B">
              <w:rPr>
                <w:b/>
                <w:noProof/>
                <w:sz w:val="18"/>
                <w:szCs w:val="18"/>
                <w:lang w:val="en-US"/>
              </w:rPr>
              <w:t>R</w:t>
            </w:r>
            <w:r w:rsidR="000B20BD" w:rsidRPr="0049612B">
              <w:rPr>
                <w:b/>
                <w:noProof/>
                <w:sz w:val="18"/>
                <w:szCs w:val="18"/>
                <w:lang w:val="en-US"/>
              </w:rPr>
              <w:t>e</w:t>
            </w:r>
            <w:r w:rsidRPr="0049612B">
              <w:rPr>
                <w:b/>
                <w:noProof/>
                <w:sz w:val="18"/>
                <w:szCs w:val="18"/>
                <w:lang w:val="en-US"/>
              </w:rPr>
              <w:t>f</w:t>
            </w:r>
            <w:r w:rsidR="000B20BD" w:rsidRPr="0049612B">
              <w:rPr>
                <w:b/>
                <w:noProof/>
                <w:sz w:val="18"/>
                <w:szCs w:val="18"/>
                <w:lang w:val="en-US"/>
              </w:rPr>
              <w:t>e</w:t>
            </w:r>
            <w:r w:rsidRPr="0049612B">
              <w:rPr>
                <w:b/>
                <w:noProof/>
                <w:sz w:val="18"/>
                <w:szCs w:val="18"/>
                <w:lang w:val="en-US"/>
              </w:rPr>
              <w:t xml:space="preserve">rence </w:t>
            </w:r>
            <w:r w:rsidR="000B20BD" w:rsidRPr="0049612B">
              <w:rPr>
                <w:b/>
                <w:noProof/>
                <w:sz w:val="18"/>
                <w:szCs w:val="18"/>
                <w:lang w:val="en-US"/>
              </w:rPr>
              <w:t>of Security Specifications</w:t>
            </w:r>
          </w:p>
        </w:tc>
        <w:tc>
          <w:tcPr>
            <w:tcW w:w="1843" w:type="dxa"/>
            <w:shd w:val="clear" w:color="auto" w:fill="EEECE1" w:themeFill="background2"/>
            <w:vAlign w:val="center"/>
          </w:tcPr>
          <w:p w14:paraId="738FB954" w14:textId="77777777" w:rsidR="00C30EF6" w:rsidRPr="0049612B" w:rsidRDefault="000B20BD" w:rsidP="000B20BD">
            <w:pPr>
              <w:jc w:val="center"/>
              <w:rPr>
                <w:b/>
                <w:noProof/>
                <w:sz w:val="18"/>
                <w:szCs w:val="18"/>
                <w:lang w:val="en-US"/>
              </w:rPr>
            </w:pPr>
            <w:r w:rsidRPr="0049612B">
              <w:rPr>
                <w:b/>
                <w:noProof/>
                <w:sz w:val="18"/>
                <w:szCs w:val="18"/>
                <w:lang w:val="en-US"/>
              </w:rPr>
              <w:t>Unit Price</w:t>
            </w:r>
            <w:r w:rsidR="00C30EF6" w:rsidRPr="0049612B">
              <w:rPr>
                <w:b/>
                <w:noProof/>
                <w:sz w:val="18"/>
                <w:szCs w:val="18"/>
                <w:lang w:val="en-US"/>
              </w:rPr>
              <w:t xml:space="preserve"> </w:t>
            </w:r>
            <w:r w:rsidR="00C30EF6" w:rsidRPr="0049612B">
              <w:rPr>
                <w:b/>
                <w:noProof/>
                <w:sz w:val="18"/>
                <w:szCs w:val="18"/>
                <w:lang w:val="en-US"/>
              </w:rPr>
              <w:br/>
              <w:t>(</w:t>
            </w:r>
            <w:r w:rsidRPr="0049612B">
              <w:rPr>
                <w:b/>
                <w:noProof/>
                <w:sz w:val="18"/>
                <w:szCs w:val="18"/>
                <w:lang w:val="en-US"/>
              </w:rPr>
              <w:t>currency</w:t>
            </w:r>
            <w:r w:rsidR="00C30EF6" w:rsidRPr="0049612B">
              <w:rPr>
                <w:b/>
                <w:noProof/>
                <w:sz w:val="18"/>
                <w:szCs w:val="18"/>
                <w:lang w:val="en-US"/>
              </w:rPr>
              <w:t>)</w:t>
            </w:r>
          </w:p>
        </w:tc>
        <w:tc>
          <w:tcPr>
            <w:tcW w:w="1447" w:type="dxa"/>
            <w:shd w:val="clear" w:color="auto" w:fill="EEECE1" w:themeFill="background2"/>
            <w:vAlign w:val="center"/>
          </w:tcPr>
          <w:p w14:paraId="6BC5B83C" w14:textId="77777777" w:rsidR="00C30EF6" w:rsidRPr="0049612B" w:rsidRDefault="000B20BD" w:rsidP="000B20BD">
            <w:pPr>
              <w:jc w:val="center"/>
              <w:rPr>
                <w:b/>
                <w:noProof/>
                <w:sz w:val="18"/>
                <w:szCs w:val="18"/>
                <w:lang w:val="en-US"/>
              </w:rPr>
            </w:pPr>
            <w:r w:rsidRPr="0049612B">
              <w:rPr>
                <w:b/>
                <w:noProof/>
                <w:sz w:val="18"/>
                <w:szCs w:val="18"/>
                <w:lang w:val="en-US"/>
              </w:rPr>
              <w:t>VAT</w:t>
            </w:r>
          </w:p>
        </w:tc>
      </w:tr>
      <w:tr w:rsidR="00C30EF6" w:rsidRPr="0049612B" w14:paraId="15A1CB3D" w14:textId="77777777" w:rsidTr="000B20BD">
        <w:tc>
          <w:tcPr>
            <w:tcW w:w="9210" w:type="dxa"/>
            <w:gridSpan w:val="5"/>
          </w:tcPr>
          <w:p w14:paraId="124FACB8" w14:textId="77777777" w:rsidR="00C30EF6" w:rsidRPr="0049612B" w:rsidRDefault="000B20BD" w:rsidP="000B20BD">
            <w:pPr>
              <w:jc w:val="center"/>
              <w:rPr>
                <w:b/>
                <w:noProof/>
                <w:sz w:val="18"/>
                <w:szCs w:val="18"/>
                <w:lang w:val="en-US"/>
              </w:rPr>
            </w:pPr>
            <w:r w:rsidRPr="0049612B">
              <w:rPr>
                <w:b/>
                <w:noProof/>
                <w:sz w:val="18"/>
                <w:szCs w:val="18"/>
                <w:lang w:val="en-US"/>
              </w:rPr>
              <w:t>Security Item</w:t>
            </w:r>
          </w:p>
        </w:tc>
      </w:tr>
      <w:tr w:rsidR="00C30EF6" w:rsidRPr="0049612B" w14:paraId="39C0F4A2" w14:textId="77777777" w:rsidTr="000B20BD">
        <w:tc>
          <w:tcPr>
            <w:tcW w:w="1101" w:type="dxa"/>
          </w:tcPr>
          <w:p w14:paraId="7AFEA611" w14:textId="77777777" w:rsidR="00C30EF6" w:rsidRPr="0049612B" w:rsidRDefault="00C30EF6" w:rsidP="000B20BD">
            <w:pPr>
              <w:spacing w:before="142"/>
              <w:rPr>
                <w:b/>
                <w:noProof/>
                <w:sz w:val="18"/>
                <w:szCs w:val="18"/>
                <w:lang w:val="en-US"/>
              </w:rPr>
            </w:pPr>
            <w:r w:rsidRPr="0049612B">
              <w:rPr>
                <w:b/>
                <w:noProof/>
                <w:sz w:val="18"/>
                <w:szCs w:val="18"/>
                <w:lang w:val="en-US"/>
              </w:rPr>
              <w:t>S</w:t>
            </w:r>
            <w:r w:rsidR="000B20BD" w:rsidRPr="0049612B">
              <w:rPr>
                <w:b/>
                <w:noProof/>
                <w:sz w:val="18"/>
                <w:szCs w:val="18"/>
                <w:lang w:val="en-US"/>
              </w:rPr>
              <w:t>ecurity</w:t>
            </w:r>
            <w:r w:rsidRPr="0049612B">
              <w:rPr>
                <w:b/>
                <w:noProof/>
                <w:sz w:val="18"/>
                <w:szCs w:val="18"/>
                <w:lang w:val="en-US"/>
              </w:rPr>
              <w:t xml:space="preserve"> 1</w:t>
            </w:r>
          </w:p>
        </w:tc>
        <w:tc>
          <w:tcPr>
            <w:tcW w:w="2583" w:type="dxa"/>
          </w:tcPr>
          <w:p w14:paraId="1635E240" w14:textId="77777777" w:rsidR="00C30EF6" w:rsidRPr="0049612B" w:rsidRDefault="000B20BD" w:rsidP="000B20BD">
            <w:pPr>
              <w:spacing w:before="142"/>
              <w:jc w:val="left"/>
              <w:rPr>
                <w:b/>
                <w:noProof/>
                <w:sz w:val="18"/>
                <w:szCs w:val="18"/>
                <w:lang w:val="en-US"/>
              </w:rPr>
            </w:pPr>
            <w:r w:rsidRPr="0049612B">
              <w:rPr>
                <w:b/>
                <w:noProof/>
                <w:sz w:val="18"/>
                <w:szCs w:val="18"/>
                <w:lang w:val="en-US"/>
              </w:rPr>
              <w:t>Security o</w:t>
            </w:r>
            <w:r w:rsidR="00C30EF6" w:rsidRPr="0049612B">
              <w:rPr>
                <w:b/>
                <w:noProof/>
                <w:sz w:val="18"/>
                <w:szCs w:val="18"/>
                <w:lang w:val="en-US"/>
              </w:rPr>
              <w:t>rganisation</w:t>
            </w:r>
          </w:p>
        </w:tc>
        <w:tc>
          <w:tcPr>
            <w:tcW w:w="2236" w:type="dxa"/>
          </w:tcPr>
          <w:p w14:paraId="2C355F55" w14:textId="77777777" w:rsidR="00C30EF6" w:rsidRPr="0049612B" w:rsidRDefault="00C30EF6" w:rsidP="000B20BD">
            <w:pPr>
              <w:spacing w:before="142"/>
              <w:rPr>
                <w:noProof/>
                <w:sz w:val="18"/>
                <w:szCs w:val="18"/>
                <w:lang w:val="en-US"/>
              </w:rPr>
            </w:pPr>
            <w:r w:rsidRPr="0049612B">
              <w:rPr>
                <w:noProof/>
                <w:sz w:val="18"/>
                <w:szCs w:val="18"/>
                <w:lang w:val="en-US"/>
              </w:rPr>
              <w:t>Article 4.1</w:t>
            </w:r>
          </w:p>
        </w:tc>
        <w:tc>
          <w:tcPr>
            <w:tcW w:w="1843" w:type="dxa"/>
          </w:tcPr>
          <w:p w14:paraId="16970E8E" w14:textId="77777777" w:rsidR="00C30EF6" w:rsidRPr="0049612B" w:rsidRDefault="00C30EF6" w:rsidP="000B20BD">
            <w:pPr>
              <w:spacing w:before="142"/>
              <w:rPr>
                <w:noProof/>
                <w:sz w:val="18"/>
                <w:szCs w:val="18"/>
                <w:lang w:val="en-US"/>
              </w:rPr>
            </w:pPr>
          </w:p>
        </w:tc>
        <w:tc>
          <w:tcPr>
            <w:tcW w:w="1447" w:type="dxa"/>
          </w:tcPr>
          <w:p w14:paraId="3C162CC9" w14:textId="77777777" w:rsidR="00C30EF6" w:rsidRPr="0049612B" w:rsidRDefault="00C30EF6" w:rsidP="000B20BD">
            <w:pPr>
              <w:spacing w:before="142"/>
              <w:rPr>
                <w:noProof/>
                <w:sz w:val="18"/>
                <w:szCs w:val="18"/>
                <w:lang w:val="en-US"/>
              </w:rPr>
            </w:pPr>
          </w:p>
        </w:tc>
      </w:tr>
      <w:tr w:rsidR="000B20BD" w:rsidRPr="0049612B" w14:paraId="2BAB7158" w14:textId="77777777" w:rsidTr="000B20BD">
        <w:tc>
          <w:tcPr>
            <w:tcW w:w="1101" w:type="dxa"/>
          </w:tcPr>
          <w:p w14:paraId="3A75CDFB" w14:textId="77777777" w:rsidR="000B20BD" w:rsidRPr="0049612B" w:rsidRDefault="000B20BD" w:rsidP="000B20BD">
            <w:pPr>
              <w:spacing w:before="142"/>
              <w:rPr>
                <w:noProof/>
                <w:lang w:val="en-US"/>
              </w:rPr>
            </w:pPr>
            <w:r w:rsidRPr="0049612B">
              <w:rPr>
                <w:b/>
                <w:noProof/>
                <w:sz w:val="18"/>
                <w:szCs w:val="18"/>
                <w:lang w:val="en-US"/>
              </w:rPr>
              <w:t>Security 2</w:t>
            </w:r>
          </w:p>
        </w:tc>
        <w:tc>
          <w:tcPr>
            <w:tcW w:w="2583" w:type="dxa"/>
          </w:tcPr>
          <w:p w14:paraId="546BFBEF" w14:textId="77777777" w:rsidR="000B20BD" w:rsidRPr="0049612B" w:rsidRDefault="000B20BD" w:rsidP="000B20BD">
            <w:pPr>
              <w:spacing w:before="142"/>
              <w:jc w:val="left"/>
              <w:rPr>
                <w:b/>
                <w:noProof/>
                <w:sz w:val="18"/>
                <w:szCs w:val="18"/>
                <w:lang w:val="en-US"/>
              </w:rPr>
            </w:pPr>
            <w:r w:rsidRPr="0049612B">
              <w:rPr>
                <w:b/>
                <w:noProof/>
                <w:sz w:val="18"/>
                <w:szCs w:val="18"/>
                <w:lang w:val="en-US"/>
              </w:rPr>
              <w:t>Travel within the country and to the relevant area</w:t>
            </w:r>
          </w:p>
        </w:tc>
        <w:tc>
          <w:tcPr>
            <w:tcW w:w="2236" w:type="dxa"/>
          </w:tcPr>
          <w:p w14:paraId="4DACF34A" w14:textId="77777777" w:rsidR="000B20BD" w:rsidRPr="0049612B" w:rsidRDefault="000B20BD" w:rsidP="000B20BD">
            <w:pPr>
              <w:spacing w:before="142"/>
              <w:rPr>
                <w:noProof/>
                <w:sz w:val="18"/>
                <w:szCs w:val="18"/>
                <w:lang w:val="en-US"/>
              </w:rPr>
            </w:pPr>
            <w:r w:rsidRPr="0049612B">
              <w:rPr>
                <w:noProof/>
                <w:sz w:val="18"/>
                <w:szCs w:val="18"/>
                <w:lang w:val="en-US"/>
              </w:rPr>
              <w:t>Article 4.2</w:t>
            </w:r>
          </w:p>
        </w:tc>
        <w:tc>
          <w:tcPr>
            <w:tcW w:w="1843" w:type="dxa"/>
          </w:tcPr>
          <w:p w14:paraId="7EFE3432" w14:textId="77777777" w:rsidR="000B20BD" w:rsidRPr="0049612B" w:rsidRDefault="000B20BD" w:rsidP="000B20BD">
            <w:pPr>
              <w:spacing w:before="142"/>
              <w:rPr>
                <w:noProof/>
                <w:sz w:val="18"/>
                <w:szCs w:val="18"/>
                <w:lang w:val="en-US"/>
              </w:rPr>
            </w:pPr>
          </w:p>
        </w:tc>
        <w:tc>
          <w:tcPr>
            <w:tcW w:w="1447" w:type="dxa"/>
          </w:tcPr>
          <w:p w14:paraId="79256BF4" w14:textId="77777777" w:rsidR="000B20BD" w:rsidRPr="0049612B" w:rsidRDefault="000B20BD" w:rsidP="000B20BD">
            <w:pPr>
              <w:spacing w:before="142"/>
              <w:rPr>
                <w:noProof/>
                <w:sz w:val="18"/>
                <w:szCs w:val="18"/>
                <w:lang w:val="en-US"/>
              </w:rPr>
            </w:pPr>
          </w:p>
        </w:tc>
      </w:tr>
      <w:tr w:rsidR="000B20BD" w:rsidRPr="0049612B" w14:paraId="508CC4C8" w14:textId="77777777" w:rsidTr="000B20BD">
        <w:tc>
          <w:tcPr>
            <w:tcW w:w="1101" w:type="dxa"/>
          </w:tcPr>
          <w:p w14:paraId="6B2800A0" w14:textId="77777777" w:rsidR="000B20BD" w:rsidRPr="0049612B" w:rsidRDefault="000B20BD" w:rsidP="000B20BD">
            <w:pPr>
              <w:spacing w:before="142"/>
              <w:rPr>
                <w:noProof/>
                <w:lang w:val="en-US"/>
              </w:rPr>
            </w:pPr>
            <w:r w:rsidRPr="0049612B">
              <w:rPr>
                <w:b/>
                <w:noProof/>
                <w:sz w:val="18"/>
                <w:szCs w:val="18"/>
                <w:lang w:val="en-US"/>
              </w:rPr>
              <w:t>Security 3</w:t>
            </w:r>
          </w:p>
        </w:tc>
        <w:tc>
          <w:tcPr>
            <w:tcW w:w="2583" w:type="dxa"/>
          </w:tcPr>
          <w:p w14:paraId="78ACFB26" w14:textId="77777777" w:rsidR="000B20BD" w:rsidRPr="0049612B" w:rsidRDefault="00CE71B9" w:rsidP="000B20BD">
            <w:pPr>
              <w:spacing w:before="142"/>
              <w:jc w:val="left"/>
              <w:rPr>
                <w:b/>
                <w:noProof/>
                <w:sz w:val="18"/>
                <w:szCs w:val="18"/>
                <w:lang w:val="en-US"/>
              </w:rPr>
            </w:pPr>
            <w:r w:rsidRPr="0049612B">
              <w:rPr>
                <w:b/>
                <w:noProof/>
                <w:sz w:val="18"/>
                <w:szCs w:val="18"/>
                <w:lang w:val="en-US"/>
              </w:rPr>
              <w:t>Accommodation</w:t>
            </w:r>
            <w:r w:rsidR="000B20BD" w:rsidRPr="0049612B">
              <w:rPr>
                <w:b/>
                <w:noProof/>
                <w:sz w:val="18"/>
                <w:szCs w:val="18"/>
                <w:lang w:val="en-US"/>
              </w:rPr>
              <w:t xml:space="preserve"> during assignments</w:t>
            </w:r>
          </w:p>
        </w:tc>
        <w:tc>
          <w:tcPr>
            <w:tcW w:w="2236" w:type="dxa"/>
          </w:tcPr>
          <w:p w14:paraId="1F2BD8EB" w14:textId="77777777" w:rsidR="000B20BD" w:rsidRPr="0049612B" w:rsidRDefault="000B20BD" w:rsidP="000B20BD">
            <w:pPr>
              <w:spacing w:before="142"/>
              <w:rPr>
                <w:noProof/>
                <w:sz w:val="18"/>
                <w:szCs w:val="18"/>
                <w:lang w:val="en-US"/>
              </w:rPr>
            </w:pPr>
            <w:r w:rsidRPr="0049612B">
              <w:rPr>
                <w:noProof/>
                <w:sz w:val="18"/>
                <w:szCs w:val="18"/>
                <w:lang w:val="en-US"/>
              </w:rPr>
              <w:t>Article 4.3</w:t>
            </w:r>
          </w:p>
        </w:tc>
        <w:tc>
          <w:tcPr>
            <w:tcW w:w="1843" w:type="dxa"/>
          </w:tcPr>
          <w:p w14:paraId="702D6970" w14:textId="77777777" w:rsidR="000B20BD" w:rsidRPr="0049612B" w:rsidRDefault="000B20BD" w:rsidP="000B20BD">
            <w:pPr>
              <w:spacing w:before="142"/>
              <w:rPr>
                <w:noProof/>
                <w:sz w:val="18"/>
                <w:szCs w:val="18"/>
                <w:lang w:val="en-US"/>
              </w:rPr>
            </w:pPr>
          </w:p>
        </w:tc>
        <w:tc>
          <w:tcPr>
            <w:tcW w:w="1447" w:type="dxa"/>
          </w:tcPr>
          <w:p w14:paraId="1932E520" w14:textId="77777777" w:rsidR="000B20BD" w:rsidRPr="0049612B" w:rsidRDefault="000B20BD" w:rsidP="000B20BD">
            <w:pPr>
              <w:spacing w:before="142"/>
              <w:rPr>
                <w:noProof/>
                <w:sz w:val="18"/>
                <w:szCs w:val="18"/>
                <w:lang w:val="en-US"/>
              </w:rPr>
            </w:pPr>
          </w:p>
        </w:tc>
      </w:tr>
      <w:tr w:rsidR="000B20BD" w:rsidRPr="0049612B" w14:paraId="4086856A" w14:textId="77777777" w:rsidTr="000B20BD">
        <w:tc>
          <w:tcPr>
            <w:tcW w:w="1101" w:type="dxa"/>
          </w:tcPr>
          <w:p w14:paraId="4366036C" w14:textId="77777777" w:rsidR="000B20BD" w:rsidRPr="0049612B" w:rsidRDefault="000B20BD" w:rsidP="000B20BD">
            <w:pPr>
              <w:spacing w:before="142"/>
              <w:rPr>
                <w:noProof/>
                <w:lang w:val="en-US"/>
              </w:rPr>
            </w:pPr>
            <w:r w:rsidRPr="0049612B">
              <w:rPr>
                <w:b/>
                <w:noProof/>
                <w:sz w:val="18"/>
                <w:szCs w:val="18"/>
                <w:lang w:val="en-US"/>
              </w:rPr>
              <w:t>Security 4</w:t>
            </w:r>
          </w:p>
        </w:tc>
        <w:tc>
          <w:tcPr>
            <w:tcW w:w="2583" w:type="dxa"/>
          </w:tcPr>
          <w:p w14:paraId="3B9E2D1D" w14:textId="77777777" w:rsidR="000B20BD" w:rsidRPr="0049612B" w:rsidRDefault="00643087" w:rsidP="00A733DD">
            <w:pPr>
              <w:spacing w:before="142"/>
              <w:jc w:val="left"/>
              <w:rPr>
                <w:b/>
                <w:noProof/>
                <w:sz w:val="18"/>
                <w:szCs w:val="18"/>
                <w:lang w:val="en-US"/>
              </w:rPr>
            </w:pPr>
            <w:r w:rsidRPr="0049612B">
              <w:rPr>
                <w:b/>
                <w:noProof/>
                <w:sz w:val="18"/>
                <w:szCs w:val="18"/>
                <w:lang w:val="en-US"/>
              </w:rPr>
              <w:t xml:space="preserve">Accommodation </w:t>
            </w:r>
            <w:r w:rsidR="00CE71B9" w:rsidRPr="0049612B">
              <w:rPr>
                <w:b/>
                <w:noProof/>
                <w:sz w:val="18"/>
                <w:szCs w:val="18"/>
                <w:lang w:val="en-US"/>
              </w:rPr>
              <w:t>and security on</w:t>
            </w:r>
            <w:r w:rsidRPr="0049612B">
              <w:rPr>
                <w:b/>
                <w:noProof/>
                <w:sz w:val="18"/>
                <w:szCs w:val="18"/>
                <w:lang w:val="en-US"/>
              </w:rPr>
              <w:t xml:space="preserve"> project sites </w:t>
            </w:r>
            <w:r w:rsidR="00CE71B9" w:rsidRPr="0049612B">
              <w:rPr>
                <w:b/>
                <w:noProof/>
                <w:sz w:val="18"/>
                <w:szCs w:val="18"/>
                <w:lang w:val="en-US"/>
              </w:rPr>
              <w:t>and</w:t>
            </w:r>
            <w:r w:rsidRPr="0049612B">
              <w:rPr>
                <w:b/>
                <w:noProof/>
                <w:sz w:val="18"/>
                <w:szCs w:val="18"/>
                <w:lang w:val="en-US"/>
              </w:rPr>
              <w:t xml:space="preserve"> </w:t>
            </w:r>
            <w:r w:rsidR="00CE71B9" w:rsidRPr="0049612B">
              <w:rPr>
                <w:b/>
                <w:noProof/>
                <w:sz w:val="18"/>
                <w:szCs w:val="18"/>
                <w:lang w:val="en-US"/>
              </w:rPr>
              <w:t>w</w:t>
            </w:r>
            <w:r w:rsidRPr="0049612B">
              <w:rPr>
                <w:b/>
                <w:noProof/>
                <w:sz w:val="18"/>
                <w:szCs w:val="18"/>
                <w:lang w:val="en-US"/>
              </w:rPr>
              <w:t>orksites</w:t>
            </w:r>
          </w:p>
        </w:tc>
        <w:tc>
          <w:tcPr>
            <w:tcW w:w="2236" w:type="dxa"/>
          </w:tcPr>
          <w:p w14:paraId="3E357412" w14:textId="77777777" w:rsidR="000B20BD" w:rsidRPr="0049612B" w:rsidRDefault="000B20BD" w:rsidP="000B20BD">
            <w:pPr>
              <w:spacing w:before="142"/>
              <w:rPr>
                <w:noProof/>
                <w:sz w:val="18"/>
                <w:szCs w:val="18"/>
                <w:lang w:val="en-US"/>
              </w:rPr>
            </w:pPr>
            <w:r w:rsidRPr="0049612B">
              <w:rPr>
                <w:noProof/>
                <w:sz w:val="18"/>
                <w:szCs w:val="18"/>
                <w:lang w:val="en-US"/>
              </w:rPr>
              <w:t>Article 4.4</w:t>
            </w:r>
          </w:p>
        </w:tc>
        <w:tc>
          <w:tcPr>
            <w:tcW w:w="1843" w:type="dxa"/>
          </w:tcPr>
          <w:p w14:paraId="23B2BBC5" w14:textId="77777777" w:rsidR="000B20BD" w:rsidRPr="0049612B" w:rsidRDefault="000B20BD" w:rsidP="000B20BD">
            <w:pPr>
              <w:spacing w:before="142"/>
              <w:rPr>
                <w:noProof/>
                <w:sz w:val="18"/>
                <w:szCs w:val="18"/>
                <w:lang w:val="en-US"/>
              </w:rPr>
            </w:pPr>
          </w:p>
        </w:tc>
        <w:tc>
          <w:tcPr>
            <w:tcW w:w="1447" w:type="dxa"/>
          </w:tcPr>
          <w:p w14:paraId="1ADA3741" w14:textId="77777777" w:rsidR="000B20BD" w:rsidRPr="0049612B" w:rsidRDefault="000B20BD" w:rsidP="000B20BD">
            <w:pPr>
              <w:spacing w:before="142"/>
              <w:rPr>
                <w:noProof/>
                <w:sz w:val="18"/>
                <w:szCs w:val="18"/>
                <w:lang w:val="en-US"/>
              </w:rPr>
            </w:pPr>
          </w:p>
        </w:tc>
      </w:tr>
      <w:tr w:rsidR="00C30EF6" w:rsidRPr="0049612B" w14:paraId="0AABCE7C" w14:textId="77777777" w:rsidTr="000B20BD">
        <w:tc>
          <w:tcPr>
            <w:tcW w:w="1101" w:type="dxa"/>
          </w:tcPr>
          <w:p w14:paraId="03B91452" w14:textId="77777777" w:rsidR="00C30EF6" w:rsidRPr="0049612B" w:rsidRDefault="000B20BD" w:rsidP="000B20BD">
            <w:pPr>
              <w:spacing w:before="142"/>
              <w:rPr>
                <w:b/>
                <w:noProof/>
                <w:sz w:val="18"/>
                <w:szCs w:val="18"/>
                <w:lang w:val="en-US"/>
              </w:rPr>
            </w:pPr>
            <w:r w:rsidRPr="0049612B">
              <w:rPr>
                <w:b/>
                <w:noProof/>
                <w:sz w:val="18"/>
                <w:szCs w:val="18"/>
                <w:lang w:val="en-US"/>
              </w:rPr>
              <w:t>Security 5</w:t>
            </w:r>
          </w:p>
        </w:tc>
        <w:tc>
          <w:tcPr>
            <w:tcW w:w="2583" w:type="dxa"/>
          </w:tcPr>
          <w:p w14:paraId="6E4D34F9" w14:textId="77777777" w:rsidR="00C30EF6" w:rsidRPr="0049612B" w:rsidRDefault="00C30EF6" w:rsidP="000B20BD">
            <w:pPr>
              <w:spacing w:before="142"/>
              <w:jc w:val="left"/>
              <w:rPr>
                <w:b/>
                <w:noProof/>
                <w:sz w:val="18"/>
                <w:szCs w:val="18"/>
                <w:lang w:val="en-US"/>
              </w:rPr>
            </w:pPr>
            <w:r w:rsidRPr="0049612B">
              <w:rPr>
                <w:b/>
                <w:noProof/>
                <w:sz w:val="18"/>
                <w:szCs w:val="18"/>
                <w:lang w:val="en-US"/>
              </w:rPr>
              <w:t>Communication</w:t>
            </w:r>
          </w:p>
        </w:tc>
        <w:tc>
          <w:tcPr>
            <w:tcW w:w="2236" w:type="dxa"/>
          </w:tcPr>
          <w:p w14:paraId="22F63496" w14:textId="77777777" w:rsidR="00C30EF6" w:rsidRPr="0049612B" w:rsidRDefault="00C30EF6" w:rsidP="000B20BD">
            <w:pPr>
              <w:spacing w:before="142"/>
              <w:rPr>
                <w:noProof/>
                <w:sz w:val="18"/>
                <w:szCs w:val="18"/>
                <w:lang w:val="en-US"/>
              </w:rPr>
            </w:pPr>
            <w:r w:rsidRPr="0049612B">
              <w:rPr>
                <w:noProof/>
                <w:sz w:val="18"/>
                <w:szCs w:val="18"/>
                <w:lang w:val="en-US"/>
              </w:rPr>
              <w:t>Article 4.5</w:t>
            </w:r>
          </w:p>
        </w:tc>
        <w:tc>
          <w:tcPr>
            <w:tcW w:w="1843" w:type="dxa"/>
          </w:tcPr>
          <w:p w14:paraId="5A4C2958" w14:textId="77777777" w:rsidR="00C30EF6" w:rsidRPr="0049612B" w:rsidRDefault="00C30EF6" w:rsidP="000B20BD">
            <w:pPr>
              <w:spacing w:before="142"/>
              <w:rPr>
                <w:noProof/>
                <w:sz w:val="18"/>
                <w:szCs w:val="18"/>
                <w:lang w:val="en-US"/>
              </w:rPr>
            </w:pPr>
          </w:p>
        </w:tc>
        <w:tc>
          <w:tcPr>
            <w:tcW w:w="1447" w:type="dxa"/>
          </w:tcPr>
          <w:p w14:paraId="36DB006B" w14:textId="77777777" w:rsidR="00C30EF6" w:rsidRPr="0049612B" w:rsidRDefault="00C30EF6" w:rsidP="000B20BD">
            <w:pPr>
              <w:spacing w:before="142"/>
              <w:rPr>
                <w:noProof/>
                <w:sz w:val="18"/>
                <w:szCs w:val="18"/>
                <w:lang w:val="en-US"/>
              </w:rPr>
            </w:pPr>
          </w:p>
        </w:tc>
      </w:tr>
      <w:tr w:rsidR="00C30EF6" w:rsidRPr="0049612B" w14:paraId="663A2AD0" w14:textId="77777777" w:rsidTr="000B20BD">
        <w:tc>
          <w:tcPr>
            <w:tcW w:w="1101" w:type="dxa"/>
          </w:tcPr>
          <w:p w14:paraId="7C1D14B4" w14:textId="77777777" w:rsidR="00C30EF6" w:rsidRPr="0049612B" w:rsidRDefault="000B20BD" w:rsidP="000B20BD">
            <w:pPr>
              <w:spacing w:before="142"/>
              <w:rPr>
                <w:b/>
                <w:noProof/>
                <w:sz w:val="18"/>
                <w:szCs w:val="18"/>
                <w:lang w:val="en-US"/>
              </w:rPr>
            </w:pPr>
            <w:r w:rsidRPr="0049612B">
              <w:rPr>
                <w:b/>
                <w:noProof/>
                <w:sz w:val="18"/>
                <w:szCs w:val="18"/>
                <w:lang w:val="en-US"/>
              </w:rPr>
              <w:t>Other</w:t>
            </w:r>
          </w:p>
        </w:tc>
        <w:tc>
          <w:tcPr>
            <w:tcW w:w="2583" w:type="dxa"/>
          </w:tcPr>
          <w:p w14:paraId="02B03D4C" w14:textId="77777777" w:rsidR="00C30EF6" w:rsidRPr="0049612B" w:rsidRDefault="000B20BD" w:rsidP="00CE71B9">
            <w:pPr>
              <w:spacing w:before="142"/>
              <w:jc w:val="left"/>
              <w:rPr>
                <w:b/>
                <w:noProof/>
                <w:sz w:val="18"/>
                <w:szCs w:val="18"/>
                <w:lang w:val="en-US"/>
              </w:rPr>
            </w:pPr>
            <w:r w:rsidRPr="0049612B">
              <w:rPr>
                <w:b/>
                <w:noProof/>
                <w:sz w:val="18"/>
                <w:szCs w:val="18"/>
                <w:lang w:val="en-US"/>
              </w:rPr>
              <w:t>This price may remunerate all the other services described in Articles 1 to 3 o</w:t>
            </w:r>
            <w:r w:rsidR="00CE71B9" w:rsidRPr="0049612B">
              <w:rPr>
                <w:b/>
                <w:noProof/>
                <w:sz w:val="18"/>
                <w:szCs w:val="18"/>
                <w:lang w:val="en-US"/>
              </w:rPr>
              <w:t>f</w:t>
            </w:r>
            <w:r w:rsidRPr="0049612B">
              <w:rPr>
                <w:b/>
                <w:noProof/>
                <w:sz w:val="18"/>
                <w:szCs w:val="18"/>
                <w:lang w:val="en-US"/>
              </w:rPr>
              <w:t xml:space="preserve"> the Security Specifications.</w:t>
            </w:r>
          </w:p>
        </w:tc>
        <w:tc>
          <w:tcPr>
            <w:tcW w:w="2236" w:type="dxa"/>
          </w:tcPr>
          <w:p w14:paraId="3E2C427C" w14:textId="77777777" w:rsidR="00C30EF6" w:rsidRPr="0049612B" w:rsidRDefault="00C30EF6" w:rsidP="000B20BD">
            <w:pPr>
              <w:spacing w:before="142"/>
              <w:rPr>
                <w:noProof/>
                <w:sz w:val="18"/>
                <w:szCs w:val="18"/>
                <w:lang w:val="en-US"/>
              </w:rPr>
            </w:pPr>
            <w:r w:rsidRPr="0049612B">
              <w:rPr>
                <w:noProof/>
                <w:sz w:val="18"/>
                <w:szCs w:val="18"/>
                <w:lang w:val="en-US"/>
              </w:rPr>
              <w:t xml:space="preserve">Articles 1 </w:t>
            </w:r>
            <w:r w:rsidR="000B20BD" w:rsidRPr="0049612B">
              <w:rPr>
                <w:noProof/>
                <w:sz w:val="18"/>
                <w:szCs w:val="18"/>
                <w:lang w:val="en-US"/>
              </w:rPr>
              <w:t>to</w:t>
            </w:r>
            <w:r w:rsidRPr="0049612B">
              <w:rPr>
                <w:noProof/>
                <w:sz w:val="18"/>
                <w:szCs w:val="18"/>
                <w:lang w:val="en-US"/>
              </w:rPr>
              <w:t xml:space="preserve"> 3, 5 </w:t>
            </w:r>
            <w:r w:rsidR="000B20BD" w:rsidRPr="0049612B">
              <w:rPr>
                <w:noProof/>
                <w:sz w:val="18"/>
                <w:szCs w:val="18"/>
                <w:lang w:val="en-US"/>
              </w:rPr>
              <w:t>to</w:t>
            </w:r>
            <w:r w:rsidRPr="0049612B">
              <w:rPr>
                <w:noProof/>
                <w:sz w:val="18"/>
                <w:szCs w:val="18"/>
                <w:lang w:val="en-US"/>
              </w:rPr>
              <w:t xml:space="preserve"> 6</w:t>
            </w:r>
          </w:p>
        </w:tc>
        <w:tc>
          <w:tcPr>
            <w:tcW w:w="1843" w:type="dxa"/>
          </w:tcPr>
          <w:p w14:paraId="42FF5987" w14:textId="77777777" w:rsidR="00C30EF6" w:rsidRPr="0049612B" w:rsidRDefault="00C30EF6" w:rsidP="000B20BD">
            <w:pPr>
              <w:spacing w:before="142"/>
              <w:rPr>
                <w:noProof/>
                <w:sz w:val="18"/>
                <w:szCs w:val="18"/>
                <w:lang w:val="en-US"/>
              </w:rPr>
            </w:pPr>
          </w:p>
        </w:tc>
        <w:tc>
          <w:tcPr>
            <w:tcW w:w="1447" w:type="dxa"/>
          </w:tcPr>
          <w:p w14:paraId="591A6FA6" w14:textId="77777777" w:rsidR="00C30EF6" w:rsidRPr="0049612B" w:rsidRDefault="00C30EF6" w:rsidP="000B20BD">
            <w:pPr>
              <w:spacing w:before="142"/>
              <w:rPr>
                <w:noProof/>
                <w:sz w:val="18"/>
                <w:szCs w:val="18"/>
                <w:lang w:val="en-US"/>
              </w:rPr>
            </w:pPr>
          </w:p>
        </w:tc>
      </w:tr>
      <w:tr w:rsidR="00C30EF6" w:rsidRPr="0049612B" w14:paraId="60F01307" w14:textId="77777777" w:rsidTr="000B20BD">
        <w:tc>
          <w:tcPr>
            <w:tcW w:w="5920" w:type="dxa"/>
            <w:gridSpan w:val="3"/>
          </w:tcPr>
          <w:p w14:paraId="608962E6" w14:textId="77777777" w:rsidR="00C30EF6" w:rsidRPr="0049612B" w:rsidRDefault="00C30EF6" w:rsidP="00643087">
            <w:pPr>
              <w:spacing w:before="142"/>
              <w:jc w:val="right"/>
              <w:rPr>
                <w:b/>
                <w:noProof/>
                <w:sz w:val="18"/>
                <w:szCs w:val="18"/>
                <w:lang w:val="en-US"/>
              </w:rPr>
            </w:pPr>
            <w:r w:rsidRPr="0049612B">
              <w:rPr>
                <w:b/>
                <w:noProof/>
                <w:sz w:val="18"/>
                <w:szCs w:val="18"/>
                <w:lang w:val="en-US"/>
              </w:rPr>
              <w:t xml:space="preserve">TOTAL </w:t>
            </w:r>
            <w:r w:rsidR="00643087" w:rsidRPr="0049612B">
              <w:rPr>
                <w:b/>
                <w:noProof/>
                <w:sz w:val="18"/>
                <w:szCs w:val="18"/>
                <w:lang w:val="en-US"/>
              </w:rPr>
              <w:t>Security Item</w:t>
            </w:r>
          </w:p>
        </w:tc>
        <w:tc>
          <w:tcPr>
            <w:tcW w:w="1843" w:type="dxa"/>
          </w:tcPr>
          <w:p w14:paraId="11A3FCA1" w14:textId="77777777" w:rsidR="00C30EF6" w:rsidRPr="0049612B" w:rsidRDefault="00C30EF6" w:rsidP="000B20BD">
            <w:pPr>
              <w:spacing w:before="142"/>
              <w:rPr>
                <w:noProof/>
                <w:sz w:val="18"/>
                <w:szCs w:val="18"/>
                <w:lang w:val="en-US"/>
              </w:rPr>
            </w:pPr>
            <w:r w:rsidRPr="0049612B">
              <w:rPr>
                <w:noProof/>
                <w:sz w:val="18"/>
                <w:szCs w:val="18"/>
                <w:lang w:val="en-US"/>
              </w:rPr>
              <w:t>______________</w:t>
            </w:r>
          </w:p>
        </w:tc>
        <w:tc>
          <w:tcPr>
            <w:tcW w:w="1447" w:type="dxa"/>
          </w:tcPr>
          <w:p w14:paraId="5B1F759E" w14:textId="77777777" w:rsidR="00C30EF6" w:rsidRPr="0049612B" w:rsidRDefault="00C30EF6" w:rsidP="000B20BD">
            <w:pPr>
              <w:spacing w:before="142"/>
              <w:rPr>
                <w:noProof/>
                <w:sz w:val="18"/>
                <w:szCs w:val="18"/>
                <w:lang w:val="en-US"/>
              </w:rPr>
            </w:pPr>
            <w:r w:rsidRPr="0049612B">
              <w:rPr>
                <w:noProof/>
                <w:sz w:val="18"/>
                <w:szCs w:val="18"/>
                <w:lang w:val="en-US"/>
              </w:rPr>
              <w:t>____________</w:t>
            </w:r>
          </w:p>
        </w:tc>
      </w:tr>
      <w:tr w:rsidR="00C30EF6" w:rsidRPr="007526CD" w14:paraId="70379881" w14:textId="77777777" w:rsidTr="000B20BD">
        <w:tc>
          <w:tcPr>
            <w:tcW w:w="9210" w:type="dxa"/>
            <w:gridSpan w:val="5"/>
          </w:tcPr>
          <w:p w14:paraId="7516CB35" w14:textId="77777777" w:rsidR="001F7123" w:rsidRPr="0049612B" w:rsidRDefault="001F7123" w:rsidP="001F7123">
            <w:pPr>
              <w:spacing w:before="142"/>
              <w:rPr>
                <w:noProof/>
                <w:sz w:val="18"/>
                <w:szCs w:val="18"/>
                <w:lang w:val="en-US"/>
              </w:rPr>
            </w:pPr>
            <w:r w:rsidRPr="0049612B">
              <w:rPr>
                <w:noProof/>
                <w:sz w:val="18"/>
                <w:szCs w:val="18"/>
                <w:lang w:val="en-US"/>
              </w:rPr>
              <w:lastRenderedPageBreak/>
              <w:t xml:space="preserve">The prices include all activities and measures defined in the </w:t>
            </w:r>
            <w:r w:rsidR="007E59DB" w:rsidRPr="0049612B">
              <w:rPr>
                <w:noProof/>
                <w:sz w:val="18"/>
                <w:szCs w:val="18"/>
                <w:lang w:val="en-US"/>
              </w:rPr>
              <w:t>security</w:t>
            </w:r>
            <w:r w:rsidRPr="0049612B">
              <w:rPr>
                <w:noProof/>
                <w:sz w:val="18"/>
                <w:szCs w:val="18"/>
                <w:lang w:val="en-US"/>
              </w:rPr>
              <w:t xml:space="preserve"> </w:t>
            </w:r>
            <w:r w:rsidR="007E59DB" w:rsidRPr="0049612B">
              <w:rPr>
                <w:noProof/>
                <w:sz w:val="18"/>
                <w:szCs w:val="18"/>
                <w:lang w:val="en-US"/>
              </w:rPr>
              <w:t>s</w:t>
            </w:r>
            <w:r w:rsidRPr="0049612B">
              <w:rPr>
                <w:noProof/>
                <w:sz w:val="18"/>
                <w:szCs w:val="18"/>
                <w:lang w:val="en-US"/>
              </w:rPr>
              <w:t>pecifications and correspond to additional costs compared to an environment without security risk.</w:t>
            </w:r>
          </w:p>
          <w:p w14:paraId="067E9E07" w14:textId="77777777" w:rsidR="001F7123" w:rsidRPr="0049612B" w:rsidRDefault="00AD3443" w:rsidP="001F7123">
            <w:pPr>
              <w:spacing w:before="142"/>
              <w:rPr>
                <w:noProof/>
                <w:sz w:val="18"/>
                <w:szCs w:val="18"/>
                <w:lang w:val="en-US"/>
              </w:rPr>
            </w:pPr>
            <w:r w:rsidRPr="0049612B">
              <w:rPr>
                <w:noProof/>
                <w:sz w:val="18"/>
                <w:szCs w:val="18"/>
                <w:lang w:val="en-US"/>
              </w:rPr>
              <w:t xml:space="preserve">A breakdown of security </w:t>
            </w:r>
            <w:r w:rsidR="001F7123" w:rsidRPr="0049612B">
              <w:rPr>
                <w:noProof/>
                <w:sz w:val="18"/>
                <w:szCs w:val="18"/>
                <w:lang w:val="en-US"/>
              </w:rPr>
              <w:t xml:space="preserve">price </w:t>
            </w:r>
            <w:r w:rsidRPr="0049612B">
              <w:rPr>
                <w:noProof/>
                <w:sz w:val="18"/>
                <w:szCs w:val="18"/>
                <w:lang w:val="en-US"/>
              </w:rPr>
              <w:t>items sha</w:t>
            </w:r>
            <w:r w:rsidR="001F7123" w:rsidRPr="0049612B">
              <w:rPr>
                <w:noProof/>
                <w:sz w:val="18"/>
                <w:szCs w:val="18"/>
                <w:lang w:val="en-US"/>
              </w:rPr>
              <w:t>ll be included in the Bid.</w:t>
            </w:r>
          </w:p>
          <w:p w14:paraId="42812A11" w14:textId="77777777" w:rsidR="00C30EF6" w:rsidRPr="0049612B" w:rsidRDefault="007E59DB" w:rsidP="007E59DB">
            <w:pPr>
              <w:spacing w:before="142"/>
              <w:rPr>
                <w:b/>
                <w:noProof/>
                <w:sz w:val="18"/>
                <w:szCs w:val="18"/>
                <w:lang w:val="en-US"/>
              </w:rPr>
            </w:pPr>
            <w:r w:rsidRPr="0049612B">
              <w:rPr>
                <w:b/>
                <w:noProof/>
                <w:sz w:val="18"/>
                <w:szCs w:val="18"/>
                <w:lang w:val="en-US"/>
              </w:rPr>
              <w:t>If s</w:t>
            </w:r>
            <w:r w:rsidR="001F7123" w:rsidRPr="0049612B">
              <w:rPr>
                <w:b/>
                <w:noProof/>
                <w:sz w:val="18"/>
                <w:szCs w:val="18"/>
                <w:lang w:val="en-US"/>
              </w:rPr>
              <w:t xml:space="preserve">ecurity </w:t>
            </w:r>
            <w:r w:rsidRPr="0049612B">
              <w:rPr>
                <w:b/>
                <w:noProof/>
                <w:sz w:val="18"/>
                <w:szCs w:val="18"/>
                <w:lang w:val="en-US"/>
              </w:rPr>
              <w:t>s</w:t>
            </w:r>
            <w:r w:rsidR="001F7123" w:rsidRPr="0049612B">
              <w:rPr>
                <w:b/>
                <w:noProof/>
                <w:sz w:val="18"/>
                <w:szCs w:val="18"/>
                <w:lang w:val="en-US"/>
              </w:rPr>
              <w:t xml:space="preserve">pecifications are not included </w:t>
            </w:r>
            <w:r w:rsidRPr="0049612B">
              <w:rPr>
                <w:b/>
                <w:noProof/>
                <w:sz w:val="18"/>
                <w:szCs w:val="18"/>
                <w:lang w:val="en-US"/>
              </w:rPr>
              <w:t xml:space="preserve">in the Bidding Documents, this </w:t>
            </w:r>
            <w:r w:rsidR="00CE71B9" w:rsidRPr="0049612B">
              <w:rPr>
                <w:b/>
                <w:noProof/>
                <w:sz w:val="18"/>
                <w:szCs w:val="18"/>
                <w:lang w:val="en-US"/>
              </w:rPr>
              <w:t xml:space="preserve">Security Cost Schedule </w:t>
            </w:r>
            <w:r w:rsidR="001F7123" w:rsidRPr="0049612B">
              <w:rPr>
                <w:b/>
                <w:noProof/>
                <w:sz w:val="18"/>
                <w:szCs w:val="18"/>
                <w:lang w:val="en-US"/>
              </w:rPr>
              <w:t>is not applicable.</w:t>
            </w:r>
          </w:p>
        </w:tc>
      </w:tr>
    </w:tbl>
    <w:p w14:paraId="1FE26DE6" w14:textId="77777777" w:rsidR="00C30EF6" w:rsidRPr="000F1829" w:rsidRDefault="00C30EF6" w:rsidP="00E7124C">
      <w:pPr>
        <w:rPr>
          <w:noProof/>
          <w:lang w:val="en-US"/>
        </w:rPr>
      </w:pPr>
    </w:p>
    <w:p w14:paraId="4C9ECCB9" w14:textId="77777777" w:rsidR="0093102A" w:rsidRPr="000F1829" w:rsidRDefault="0093102A">
      <w:pPr>
        <w:suppressAutoHyphens w:val="0"/>
        <w:overflowPunct/>
        <w:autoSpaceDE/>
        <w:autoSpaceDN/>
        <w:adjustRightInd/>
        <w:spacing w:after="0" w:line="240" w:lineRule="auto"/>
        <w:jc w:val="left"/>
        <w:textAlignment w:val="auto"/>
        <w:rPr>
          <w:noProof/>
          <w:lang w:val="en-US"/>
        </w:rPr>
      </w:pPr>
      <w:r w:rsidRPr="000F1829">
        <w:rPr>
          <w:noProof/>
          <w:lang w:val="en-US"/>
        </w:rPr>
        <w:br w:type="page"/>
      </w:r>
    </w:p>
    <w:p w14:paraId="0320A995" w14:textId="77777777" w:rsidR="00342EEB" w:rsidRPr="000F1829" w:rsidRDefault="00AE38F3" w:rsidP="0093102A">
      <w:pPr>
        <w:pStyle w:val="Formulaire1"/>
        <w:rPr>
          <w:noProof/>
          <w:lang w:val="en-US"/>
        </w:rPr>
      </w:pPr>
      <w:bookmarkStart w:id="71" w:name="_Toc22116821"/>
      <w:r w:rsidRPr="000F1829">
        <w:rPr>
          <w:noProof/>
          <w:lang w:val="en-US"/>
        </w:rPr>
        <w:lastRenderedPageBreak/>
        <w:t>T</w:t>
      </w:r>
      <w:r w:rsidR="0093102A" w:rsidRPr="000F1829">
        <w:rPr>
          <w:noProof/>
          <w:lang w:val="en-US"/>
        </w:rPr>
        <w:t>echni</w:t>
      </w:r>
      <w:r w:rsidRPr="000F1829">
        <w:rPr>
          <w:noProof/>
          <w:lang w:val="en-US"/>
        </w:rPr>
        <w:t>cal Proposal</w:t>
      </w:r>
      <w:bookmarkEnd w:id="71"/>
    </w:p>
    <w:p w14:paraId="17165A7A" w14:textId="77777777" w:rsidR="00342EEB" w:rsidRPr="000F1829" w:rsidRDefault="00342EEB" w:rsidP="00E7124C">
      <w:pPr>
        <w:rPr>
          <w:noProof/>
          <w:lang w:val="en-US"/>
        </w:rPr>
      </w:pPr>
    </w:p>
    <w:p w14:paraId="4F99A747" w14:textId="77777777" w:rsidR="00AE29D4" w:rsidRPr="000F1829" w:rsidRDefault="00AE29D4" w:rsidP="00E7124C">
      <w:pPr>
        <w:rPr>
          <w:b/>
          <w:noProof/>
          <w:lang w:val="en-US"/>
        </w:rPr>
      </w:pPr>
      <w:r w:rsidRPr="000F1829">
        <w:rPr>
          <w:noProof/>
          <w:lang w:val="en-US"/>
        </w:rPr>
        <w:t xml:space="preserve">The Employer will </w:t>
      </w:r>
      <w:r w:rsidR="001944DE" w:rsidRPr="000F1829">
        <w:rPr>
          <w:noProof/>
          <w:lang w:val="en-US"/>
        </w:rPr>
        <w:t>specify</w:t>
      </w:r>
      <w:r w:rsidRPr="000F1829">
        <w:rPr>
          <w:noProof/>
          <w:lang w:val="en-US"/>
        </w:rPr>
        <w:t xml:space="preserve">, for each </w:t>
      </w:r>
      <w:r w:rsidR="002731A1" w:rsidRPr="000F1829">
        <w:rPr>
          <w:noProof/>
          <w:lang w:val="en-US"/>
        </w:rPr>
        <w:t xml:space="preserve">section </w:t>
      </w:r>
      <w:r w:rsidRPr="000F1829">
        <w:rPr>
          <w:noProof/>
          <w:lang w:val="en-US"/>
        </w:rPr>
        <w:t xml:space="preserve">of the technical proposal </w:t>
      </w:r>
      <w:r w:rsidR="001944DE" w:rsidRPr="000F1829">
        <w:rPr>
          <w:noProof/>
          <w:lang w:val="en-US"/>
        </w:rPr>
        <w:t xml:space="preserve">as listed </w:t>
      </w:r>
      <w:r w:rsidRPr="000F1829">
        <w:rPr>
          <w:noProof/>
          <w:lang w:val="en-US"/>
        </w:rPr>
        <w:t>below, the information and details that the Bidder must provide in its Bid.</w:t>
      </w:r>
    </w:p>
    <w:p w14:paraId="54B33F09" w14:textId="77777777" w:rsidR="0027640E" w:rsidRPr="000F1829" w:rsidRDefault="0027640E" w:rsidP="00BD2B36">
      <w:pPr>
        <w:pStyle w:val="Paragraphedeliste"/>
        <w:numPr>
          <w:ilvl w:val="0"/>
          <w:numId w:val="259"/>
        </w:numPr>
        <w:ind w:left="1134" w:hanging="567"/>
        <w:contextualSpacing w:val="0"/>
        <w:rPr>
          <w:noProof/>
          <w:lang w:val="en-US"/>
        </w:rPr>
      </w:pPr>
      <w:r w:rsidRPr="000F1829">
        <w:rPr>
          <w:noProof/>
          <w:lang w:val="en-US"/>
        </w:rPr>
        <w:t>Alternative Technical Solutions</w:t>
      </w:r>
    </w:p>
    <w:p w14:paraId="7B8619DA" w14:textId="77777777" w:rsidR="00AE38F3" w:rsidRPr="000F1829" w:rsidRDefault="00AE38F3" w:rsidP="00BD2B36">
      <w:pPr>
        <w:pStyle w:val="Paragraphedeliste"/>
        <w:numPr>
          <w:ilvl w:val="0"/>
          <w:numId w:val="259"/>
        </w:numPr>
        <w:ind w:left="1134" w:hanging="567"/>
        <w:contextualSpacing w:val="0"/>
        <w:rPr>
          <w:noProof/>
          <w:lang w:val="en-US"/>
        </w:rPr>
      </w:pPr>
      <w:r w:rsidRPr="000F1829">
        <w:rPr>
          <w:noProof/>
          <w:lang w:val="en-US"/>
        </w:rPr>
        <w:t>Environmental, Social, Health and Safety (ESHS) Methodology</w:t>
      </w:r>
    </w:p>
    <w:p w14:paraId="629ABB60" w14:textId="77777777" w:rsidR="0027640E" w:rsidRPr="000F1829" w:rsidRDefault="0027640E" w:rsidP="00BD2B36">
      <w:pPr>
        <w:pStyle w:val="Paragraphedeliste"/>
        <w:numPr>
          <w:ilvl w:val="0"/>
          <w:numId w:val="259"/>
        </w:numPr>
        <w:ind w:left="1134" w:hanging="567"/>
        <w:contextualSpacing w:val="0"/>
        <w:rPr>
          <w:noProof/>
          <w:lang w:val="en-US"/>
        </w:rPr>
      </w:pPr>
      <w:r w:rsidRPr="000F1829">
        <w:rPr>
          <w:noProof/>
          <w:lang w:val="en-US"/>
        </w:rPr>
        <w:t>List of Subcontractors</w:t>
      </w:r>
    </w:p>
    <w:p w14:paraId="65134364" w14:textId="77777777" w:rsidR="00AE38F3" w:rsidRPr="000F1829" w:rsidRDefault="00AE38F3" w:rsidP="00BD2B36">
      <w:pPr>
        <w:pStyle w:val="Paragraphedeliste"/>
        <w:numPr>
          <w:ilvl w:val="0"/>
          <w:numId w:val="259"/>
        </w:numPr>
        <w:ind w:left="1134" w:hanging="567"/>
        <w:contextualSpacing w:val="0"/>
        <w:rPr>
          <w:noProof/>
          <w:lang w:val="en-US"/>
        </w:rPr>
      </w:pPr>
      <w:r w:rsidRPr="000F1829">
        <w:rPr>
          <w:noProof/>
          <w:lang w:val="en-US"/>
        </w:rPr>
        <w:t>Site Organisation and Method Statement</w:t>
      </w:r>
    </w:p>
    <w:p w14:paraId="2F0D3449" w14:textId="77777777" w:rsidR="00AE38F3" w:rsidRPr="000F1829" w:rsidRDefault="00AE38F3" w:rsidP="00BD2B36">
      <w:pPr>
        <w:pStyle w:val="Paragraphedeliste"/>
        <w:numPr>
          <w:ilvl w:val="0"/>
          <w:numId w:val="259"/>
        </w:numPr>
        <w:ind w:left="1134" w:hanging="567"/>
        <w:contextualSpacing w:val="0"/>
        <w:rPr>
          <w:noProof/>
          <w:lang w:val="en-US"/>
        </w:rPr>
      </w:pPr>
      <w:r w:rsidRPr="000F1829">
        <w:rPr>
          <w:noProof/>
          <w:lang w:val="en-US"/>
        </w:rPr>
        <w:t>Construction Schedule</w:t>
      </w:r>
    </w:p>
    <w:p w14:paraId="289BB002" w14:textId="77777777" w:rsidR="00AE38F3" w:rsidRPr="000F1829" w:rsidRDefault="00AE38F3" w:rsidP="00BD2B36">
      <w:pPr>
        <w:pStyle w:val="Paragraphedeliste"/>
        <w:numPr>
          <w:ilvl w:val="0"/>
          <w:numId w:val="259"/>
        </w:numPr>
        <w:ind w:left="1134" w:hanging="567"/>
        <w:contextualSpacing w:val="0"/>
        <w:rPr>
          <w:noProof/>
          <w:lang w:val="en-US"/>
        </w:rPr>
      </w:pPr>
      <w:r w:rsidRPr="000F1829">
        <w:rPr>
          <w:noProof/>
          <w:lang w:val="en-US"/>
        </w:rPr>
        <w:t>Personnel proposed (forms PER-1 and PER-2)</w:t>
      </w:r>
    </w:p>
    <w:p w14:paraId="77BC0E3F" w14:textId="77777777" w:rsidR="00AE38F3" w:rsidRPr="000F1829" w:rsidRDefault="00C717E8" w:rsidP="00BD2B36">
      <w:pPr>
        <w:pStyle w:val="Paragraphedeliste"/>
        <w:numPr>
          <w:ilvl w:val="0"/>
          <w:numId w:val="259"/>
        </w:numPr>
        <w:ind w:left="1134" w:hanging="567"/>
        <w:contextualSpacing w:val="0"/>
        <w:rPr>
          <w:noProof/>
          <w:lang w:val="en-US"/>
        </w:rPr>
      </w:pPr>
      <w:r w:rsidRPr="000F1829">
        <w:rPr>
          <w:noProof/>
          <w:lang w:val="en-US"/>
        </w:rPr>
        <w:t>Equipment</w:t>
      </w:r>
      <w:r w:rsidR="00AE38F3" w:rsidRPr="000F1829">
        <w:rPr>
          <w:noProof/>
          <w:lang w:val="en-US"/>
        </w:rPr>
        <w:t xml:space="preserve"> proposed (form EQU)</w:t>
      </w:r>
    </w:p>
    <w:p w14:paraId="047B78B5" w14:textId="77777777" w:rsidR="00AE38F3" w:rsidRPr="000F1829" w:rsidRDefault="00AE38F3" w:rsidP="00AE38F3">
      <w:pPr>
        <w:rPr>
          <w:noProof/>
          <w:lang w:val="en-US"/>
        </w:rPr>
      </w:pPr>
    </w:p>
    <w:p w14:paraId="0FD267F0" w14:textId="77777777" w:rsidR="00C86E8C" w:rsidRPr="000F1829" w:rsidRDefault="00C86E8C">
      <w:pPr>
        <w:suppressAutoHyphens w:val="0"/>
        <w:overflowPunct/>
        <w:autoSpaceDE/>
        <w:autoSpaceDN/>
        <w:adjustRightInd/>
        <w:spacing w:after="0" w:line="240" w:lineRule="auto"/>
        <w:jc w:val="left"/>
        <w:textAlignment w:val="auto"/>
        <w:rPr>
          <w:noProof/>
          <w:lang w:val="en-US"/>
        </w:rPr>
        <w:sectPr w:rsidR="00C86E8C" w:rsidRPr="000F1829" w:rsidSect="00DF62BF">
          <w:footnotePr>
            <w:numRestart w:val="eachSect"/>
          </w:footnotePr>
          <w:pgSz w:w="11906" w:h="16838"/>
          <w:pgMar w:top="1418" w:right="1418" w:bottom="1418" w:left="1418" w:header="709" w:footer="709" w:gutter="0"/>
          <w:cols w:space="708"/>
          <w:docGrid w:linePitch="360"/>
        </w:sectPr>
      </w:pPr>
    </w:p>
    <w:p w14:paraId="15EA0DCC" w14:textId="77777777" w:rsidR="0027640E" w:rsidRPr="000F1829" w:rsidRDefault="0027640E" w:rsidP="0093102A">
      <w:pPr>
        <w:pStyle w:val="Formulaire2"/>
        <w:rPr>
          <w:noProof/>
          <w:lang w:val="en-US"/>
        </w:rPr>
      </w:pPr>
      <w:bookmarkStart w:id="72" w:name="_Toc22116822"/>
      <w:r w:rsidRPr="000F1829">
        <w:rPr>
          <w:noProof/>
          <w:lang w:val="en-US"/>
        </w:rPr>
        <w:lastRenderedPageBreak/>
        <w:t>Alternative Technical Solutions</w:t>
      </w:r>
      <w:bookmarkEnd w:id="72"/>
    </w:p>
    <w:p w14:paraId="4F201A02" w14:textId="77777777" w:rsidR="0027640E" w:rsidRPr="000F1829" w:rsidRDefault="0027640E" w:rsidP="0027640E">
      <w:pPr>
        <w:rPr>
          <w:noProof/>
          <w:lang w:val="en-US"/>
        </w:rPr>
      </w:pPr>
    </w:p>
    <w:p w14:paraId="1D92A2D5" w14:textId="77777777" w:rsidR="0027640E" w:rsidRPr="000F1829" w:rsidRDefault="0027640E" w:rsidP="0027640E">
      <w:pPr>
        <w:rPr>
          <w:noProof/>
          <w:lang w:val="en-US"/>
        </w:rPr>
      </w:pPr>
    </w:p>
    <w:p w14:paraId="1D7D92A2" w14:textId="77777777" w:rsidR="00C86E8C" w:rsidRPr="000F1829" w:rsidRDefault="00C86E8C" w:rsidP="00C86E8C">
      <w:pPr>
        <w:jc w:val="center"/>
        <w:rPr>
          <w:b/>
          <w:noProof/>
          <w:sz w:val="24"/>
          <w:szCs w:val="24"/>
          <w:lang w:val="en-US"/>
        </w:rPr>
      </w:pPr>
      <w:bookmarkStart w:id="73" w:name="_Toc529801564"/>
      <w:r w:rsidRPr="000F1829">
        <w:rPr>
          <w:b/>
          <w:noProof/>
          <w:sz w:val="24"/>
          <w:szCs w:val="24"/>
          <w:lang w:val="en-US"/>
        </w:rPr>
        <w:t xml:space="preserve">Proposal for the Parts of the Works </w:t>
      </w:r>
      <w:r w:rsidR="00960E72" w:rsidRPr="000F1829">
        <w:rPr>
          <w:b/>
          <w:noProof/>
          <w:sz w:val="24"/>
          <w:szCs w:val="24"/>
          <w:lang w:val="en-US"/>
        </w:rPr>
        <w:t>for which</w:t>
      </w:r>
      <w:r w:rsidRPr="000F1829">
        <w:rPr>
          <w:b/>
          <w:noProof/>
          <w:sz w:val="24"/>
          <w:szCs w:val="24"/>
          <w:lang w:val="en-US"/>
        </w:rPr>
        <w:br/>
        <w:t>Alternative Technical Solutions</w:t>
      </w:r>
      <w:bookmarkEnd w:id="73"/>
      <w:r w:rsidR="00960E72" w:rsidRPr="000F1829">
        <w:rPr>
          <w:b/>
          <w:noProof/>
          <w:sz w:val="24"/>
          <w:szCs w:val="24"/>
          <w:lang w:val="en-US"/>
        </w:rPr>
        <w:t xml:space="preserve"> are permitted</w:t>
      </w:r>
    </w:p>
    <w:p w14:paraId="756F0EBD" w14:textId="77777777" w:rsidR="00C86E8C" w:rsidRPr="000F1829" w:rsidRDefault="00C86E8C" w:rsidP="00C86E8C">
      <w:pPr>
        <w:rPr>
          <w:noProof/>
          <w:lang w:val="en-US"/>
        </w:rPr>
      </w:pPr>
    </w:p>
    <w:tbl>
      <w:tblPr>
        <w:tblStyle w:val="Grilledutableau"/>
        <w:tblW w:w="0" w:type="auto"/>
        <w:tblLook w:val="04A0" w:firstRow="1" w:lastRow="0" w:firstColumn="1" w:lastColumn="0" w:noHBand="0" w:noVBand="1"/>
      </w:tblPr>
      <w:tblGrid>
        <w:gridCol w:w="1811"/>
        <w:gridCol w:w="1832"/>
        <w:gridCol w:w="2626"/>
        <w:gridCol w:w="2791"/>
      </w:tblGrid>
      <w:tr w:rsidR="009F579C" w:rsidRPr="000F1829" w14:paraId="343B4AF8" w14:textId="77777777" w:rsidTr="00F04942">
        <w:tc>
          <w:tcPr>
            <w:tcW w:w="1842" w:type="dxa"/>
            <w:vAlign w:val="center"/>
          </w:tcPr>
          <w:p w14:paraId="40956A36" w14:textId="77777777" w:rsidR="00C86E8C" w:rsidRPr="000F1829" w:rsidRDefault="00C86E8C" w:rsidP="00F04942">
            <w:pPr>
              <w:jc w:val="center"/>
              <w:rPr>
                <w:b/>
                <w:noProof/>
                <w:lang w:val="en-US"/>
              </w:rPr>
            </w:pPr>
            <w:r w:rsidRPr="000F1829">
              <w:rPr>
                <w:b/>
                <w:noProof/>
                <w:lang w:val="en-US"/>
              </w:rPr>
              <w:t>Item</w:t>
            </w:r>
          </w:p>
        </w:tc>
        <w:tc>
          <w:tcPr>
            <w:tcW w:w="1842" w:type="dxa"/>
            <w:vAlign w:val="center"/>
          </w:tcPr>
          <w:p w14:paraId="3F1875B4" w14:textId="77777777" w:rsidR="00C86E8C" w:rsidRPr="000F1829" w:rsidRDefault="00C86E8C" w:rsidP="00F04942">
            <w:pPr>
              <w:jc w:val="center"/>
              <w:rPr>
                <w:b/>
                <w:noProof/>
                <w:lang w:val="en-US"/>
              </w:rPr>
            </w:pPr>
            <w:r w:rsidRPr="000F1829">
              <w:rPr>
                <w:b/>
                <w:noProof/>
                <w:lang w:val="en-US"/>
              </w:rPr>
              <w:t>Description of the Requirement</w:t>
            </w:r>
          </w:p>
        </w:tc>
        <w:tc>
          <w:tcPr>
            <w:tcW w:w="2661" w:type="dxa"/>
            <w:vAlign w:val="center"/>
          </w:tcPr>
          <w:p w14:paraId="28685D4C" w14:textId="77777777" w:rsidR="00C86E8C" w:rsidRPr="000F1829" w:rsidRDefault="00C86E8C" w:rsidP="00F04942">
            <w:pPr>
              <w:jc w:val="center"/>
              <w:rPr>
                <w:b/>
                <w:noProof/>
                <w:lang w:val="en-US"/>
              </w:rPr>
            </w:pPr>
            <w:r w:rsidRPr="000F1829">
              <w:rPr>
                <w:b/>
                <w:noProof/>
                <w:lang w:val="en-US"/>
              </w:rPr>
              <w:t>Description of the Proposed Alternative Technical Solution</w:t>
            </w:r>
            <w:r w:rsidRPr="000F1829">
              <w:rPr>
                <w:rStyle w:val="Appelnotedebasdep"/>
                <w:b/>
                <w:noProof/>
                <w:lang w:val="en-US"/>
              </w:rPr>
              <w:footnoteReference w:id="40"/>
            </w:r>
          </w:p>
        </w:tc>
        <w:tc>
          <w:tcPr>
            <w:tcW w:w="2835" w:type="dxa"/>
            <w:vAlign w:val="center"/>
          </w:tcPr>
          <w:p w14:paraId="46CFFD75" w14:textId="77777777" w:rsidR="00C86E8C" w:rsidRPr="000F1829" w:rsidRDefault="00C86E8C" w:rsidP="00F04942">
            <w:pPr>
              <w:jc w:val="center"/>
              <w:rPr>
                <w:b/>
                <w:noProof/>
                <w:lang w:val="en-US"/>
              </w:rPr>
            </w:pPr>
            <w:r w:rsidRPr="000F1829">
              <w:rPr>
                <w:b/>
                <w:noProof/>
                <w:lang w:val="en-US"/>
              </w:rPr>
              <w:t>Benefits to the Employer</w:t>
            </w:r>
          </w:p>
        </w:tc>
      </w:tr>
      <w:tr w:rsidR="009F579C" w:rsidRPr="000F1829" w14:paraId="676606F0" w14:textId="77777777" w:rsidTr="00F04942">
        <w:tc>
          <w:tcPr>
            <w:tcW w:w="1842" w:type="dxa"/>
          </w:tcPr>
          <w:p w14:paraId="61B7E149" w14:textId="77777777" w:rsidR="00C86E8C" w:rsidRPr="000F1829" w:rsidRDefault="00C86E8C" w:rsidP="00F04942">
            <w:pPr>
              <w:rPr>
                <w:noProof/>
                <w:lang w:val="en-US"/>
              </w:rPr>
            </w:pPr>
          </w:p>
        </w:tc>
        <w:tc>
          <w:tcPr>
            <w:tcW w:w="1842" w:type="dxa"/>
          </w:tcPr>
          <w:p w14:paraId="664A9B83" w14:textId="77777777" w:rsidR="00C86E8C" w:rsidRPr="000F1829" w:rsidRDefault="00C86E8C" w:rsidP="00F04942">
            <w:pPr>
              <w:rPr>
                <w:noProof/>
                <w:lang w:val="en-US"/>
              </w:rPr>
            </w:pPr>
          </w:p>
        </w:tc>
        <w:tc>
          <w:tcPr>
            <w:tcW w:w="2661" w:type="dxa"/>
          </w:tcPr>
          <w:p w14:paraId="573CE34E" w14:textId="77777777" w:rsidR="00C86E8C" w:rsidRPr="000F1829" w:rsidRDefault="00C86E8C" w:rsidP="00F04942">
            <w:pPr>
              <w:rPr>
                <w:noProof/>
                <w:lang w:val="en-US"/>
              </w:rPr>
            </w:pPr>
          </w:p>
        </w:tc>
        <w:tc>
          <w:tcPr>
            <w:tcW w:w="2835" w:type="dxa"/>
          </w:tcPr>
          <w:p w14:paraId="55E904B2" w14:textId="77777777" w:rsidR="00C86E8C" w:rsidRPr="000F1829" w:rsidRDefault="00C86E8C" w:rsidP="00F04942">
            <w:pPr>
              <w:rPr>
                <w:noProof/>
                <w:lang w:val="en-US"/>
              </w:rPr>
            </w:pPr>
          </w:p>
        </w:tc>
      </w:tr>
      <w:tr w:rsidR="009F579C" w:rsidRPr="000F1829" w14:paraId="71B8FCE6" w14:textId="77777777" w:rsidTr="00F04942">
        <w:tc>
          <w:tcPr>
            <w:tcW w:w="1842" w:type="dxa"/>
          </w:tcPr>
          <w:p w14:paraId="50252311" w14:textId="77777777" w:rsidR="00C86E8C" w:rsidRPr="000F1829" w:rsidRDefault="00C86E8C" w:rsidP="00F04942">
            <w:pPr>
              <w:rPr>
                <w:noProof/>
                <w:lang w:val="en-US"/>
              </w:rPr>
            </w:pPr>
          </w:p>
        </w:tc>
        <w:tc>
          <w:tcPr>
            <w:tcW w:w="1842" w:type="dxa"/>
          </w:tcPr>
          <w:p w14:paraId="3BBF2302" w14:textId="77777777" w:rsidR="00C86E8C" w:rsidRPr="000F1829" w:rsidRDefault="00C86E8C" w:rsidP="00F04942">
            <w:pPr>
              <w:rPr>
                <w:noProof/>
                <w:lang w:val="en-US"/>
              </w:rPr>
            </w:pPr>
          </w:p>
        </w:tc>
        <w:tc>
          <w:tcPr>
            <w:tcW w:w="2661" w:type="dxa"/>
          </w:tcPr>
          <w:p w14:paraId="2EAEE9C8" w14:textId="77777777" w:rsidR="00C86E8C" w:rsidRPr="000F1829" w:rsidRDefault="00C86E8C" w:rsidP="00F04942">
            <w:pPr>
              <w:rPr>
                <w:noProof/>
                <w:lang w:val="en-US"/>
              </w:rPr>
            </w:pPr>
          </w:p>
        </w:tc>
        <w:tc>
          <w:tcPr>
            <w:tcW w:w="2835" w:type="dxa"/>
          </w:tcPr>
          <w:p w14:paraId="074B6045" w14:textId="77777777" w:rsidR="00C86E8C" w:rsidRPr="000F1829" w:rsidRDefault="00C86E8C" w:rsidP="00F04942">
            <w:pPr>
              <w:rPr>
                <w:noProof/>
                <w:lang w:val="en-US"/>
              </w:rPr>
            </w:pPr>
          </w:p>
        </w:tc>
      </w:tr>
      <w:tr w:rsidR="00C86E8C" w:rsidRPr="000F1829" w14:paraId="746F83F8" w14:textId="77777777" w:rsidTr="00F04942">
        <w:tc>
          <w:tcPr>
            <w:tcW w:w="1842" w:type="dxa"/>
          </w:tcPr>
          <w:p w14:paraId="60CAE87B" w14:textId="77777777" w:rsidR="00C86E8C" w:rsidRPr="000F1829" w:rsidRDefault="00C86E8C" w:rsidP="00F04942">
            <w:pPr>
              <w:rPr>
                <w:noProof/>
                <w:lang w:val="en-US"/>
              </w:rPr>
            </w:pPr>
          </w:p>
        </w:tc>
        <w:tc>
          <w:tcPr>
            <w:tcW w:w="1842" w:type="dxa"/>
          </w:tcPr>
          <w:p w14:paraId="6345AA4C" w14:textId="77777777" w:rsidR="00C86E8C" w:rsidRPr="000F1829" w:rsidRDefault="00C86E8C" w:rsidP="00F04942">
            <w:pPr>
              <w:rPr>
                <w:noProof/>
                <w:lang w:val="en-US"/>
              </w:rPr>
            </w:pPr>
          </w:p>
        </w:tc>
        <w:tc>
          <w:tcPr>
            <w:tcW w:w="2661" w:type="dxa"/>
          </w:tcPr>
          <w:p w14:paraId="02A309DE" w14:textId="77777777" w:rsidR="00C86E8C" w:rsidRPr="000F1829" w:rsidRDefault="00C86E8C" w:rsidP="00F04942">
            <w:pPr>
              <w:rPr>
                <w:noProof/>
                <w:lang w:val="en-US"/>
              </w:rPr>
            </w:pPr>
          </w:p>
        </w:tc>
        <w:tc>
          <w:tcPr>
            <w:tcW w:w="2835" w:type="dxa"/>
          </w:tcPr>
          <w:p w14:paraId="43BE3E79" w14:textId="77777777" w:rsidR="00C86E8C" w:rsidRPr="000F1829" w:rsidRDefault="00C86E8C" w:rsidP="00F04942">
            <w:pPr>
              <w:rPr>
                <w:noProof/>
                <w:lang w:val="en-US"/>
              </w:rPr>
            </w:pPr>
          </w:p>
        </w:tc>
      </w:tr>
    </w:tbl>
    <w:p w14:paraId="7526B408" w14:textId="77777777" w:rsidR="00C86E8C" w:rsidRPr="000F1829" w:rsidRDefault="00C86E8C" w:rsidP="00C86E8C">
      <w:pPr>
        <w:rPr>
          <w:noProof/>
          <w:lang w:val="en-US"/>
        </w:rPr>
      </w:pPr>
    </w:p>
    <w:p w14:paraId="68D58952" w14:textId="77777777" w:rsidR="00C86E8C" w:rsidRPr="000F1829" w:rsidRDefault="00C86E8C" w:rsidP="00C86E8C">
      <w:pPr>
        <w:rPr>
          <w:noProof/>
          <w:lang w:val="en-US"/>
        </w:rPr>
      </w:pPr>
    </w:p>
    <w:p w14:paraId="6301F6B6" w14:textId="77777777" w:rsidR="0027640E" w:rsidRPr="000F1829" w:rsidRDefault="0027640E" w:rsidP="0027640E">
      <w:pPr>
        <w:rPr>
          <w:noProof/>
          <w:lang w:val="en-US"/>
        </w:rPr>
      </w:pPr>
    </w:p>
    <w:p w14:paraId="5D62A1D8" w14:textId="77777777" w:rsidR="0027640E" w:rsidRPr="000F1829" w:rsidRDefault="0027640E">
      <w:pPr>
        <w:suppressAutoHyphens w:val="0"/>
        <w:overflowPunct/>
        <w:autoSpaceDE/>
        <w:autoSpaceDN/>
        <w:adjustRightInd/>
        <w:spacing w:after="0" w:line="240" w:lineRule="auto"/>
        <w:jc w:val="left"/>
        <w:textAlignment w:val="auto"/>
        <w:rPr>
          <w:b/>
          <w:noProof/>
          <w:sz w:val="24"/>
          <w:lang w:val="en-US"/>
        </w:rPr>
      </w:pPr>
      <w:r w:rsidRPr="000F1829">
        <w:rPr>
          <w:noProof/>
          <w:lang w:val="en-US"/>
        </w:rPr>
        <w:br w:type="page"/>
      </w:r>
    </w:p>
    <w:p w14:paraId="2BE7D3BB" w14:textId="77777777" w:rsidR="0093102A" w:rsidRPr="000F1829" w:rsidRDefault="00AE38F3" w:rsidP="0093102A">
      <w:pPr>
        <w:pStyle w:val="Formulaire2"/>
        <w:rPr>
          <w:noProof/>
          <w:lang w:val="en-US"/>
        </w:rPr>
      </w:pPr>
      <w:bookmarkStart w:id="74" w:name="_Toc22116823"/>
      <w:r w:rsidRPr="000F1829">
        <w:rPr>
          <w:noProof/>
          <w:lang w:val="en-US"/>
        </w:rPr>
        <w:lastRenderedPageBreak/>
        <w:t>Environmental, Social, Health and Safety (ESHS) Methodology</w:t>
      </w:r>
      <w:bookmarkEnd w:id="74"/>
    </w:p>
    <w:p w14:paraId="77B274DD" w14:textId="77777777" w:rsidR="0093102A" w:rsidRPr="000F1829" w:rsidRDefault="0093102A" w:rsidP="00E7124C">
      <w:pPr>
        <w:rPr>
          <w:noProof/>
          <w:lang w:val="en-US"/>
        </w:rPr>
      </w:pPr>
    </w:p>
    <w:p w14:paraId="143A2A83" w14:textId="77777777" w:rsidR="00AE38F3" w:rsidRPr="000F1829" w:rsidRDefault="00AE38F3" w:rsidP="00AE38F3">
      <w:pPr>
        <w:rPr>
          <w:b/>
          <w:i/>
          <w:noProof/>
          <w:lang w:val="en-US"/>
        </w:rPr>
      </w:pPr>
      <w:r w:rsidRPr="000F1829">
        <w:rPr>
          <w:b/>
          <w:i/>
          <w:noProof/>
          <w:highlight w:val="yellow"/>
          <w:lang w:val="en-US"/>
        </w:rPr>
        <w:t>[If the ESHS Specifications are not included in the Bidding Documents, this ESHS Methodology Form should be deleted]</w:t>
      </w:r>
      <w:r w:rsidRPr="000F1829">
        <w:rPr>
          <w:b/>
          <w:i/>
          <w:noProof/>
          <w:lang w:val="en-US"/>
        </w:rPr>
        <w:t>.</w:t>
      </w:r>
    </w:p>
    <w:p w14:paraId="167DB08B" w14:textId="77777777" w:rsidR="00AE38F3" w:rsidRPr="000F1829" w:rsidRDefault="00AE38F3" w:rsidP="00AE38F3">
      <w:pPr>
        <w:rPr>
          <w:noProof/>
          <w:lang w:val="en-US"/>
        </w:rPr>
      </w:pPr>
      <w:r w:rsidRPr="000F1829">
        <w:rPr>
          <w:noProof/>
          <w:lang w:val="en-US"/>
        </w:rPr>
        <w:t>The Bidder shall provide an ESHS Methodology providing information on how the Bidder shall meet the requirements and obje</w:t>
      </w:r>
      <w:r w:rsidR="004664DC" w:rsidRPr="000F1829">
        <w:rPr>
          <w:noProof/>
          <w:lang w:val="en-US"/>
        </w:rPr>
        <w:t>ctives specified in Section VII </w:t>
      </w:r>
      <w:r w:rsidR="004664DC" w:rsidRPr="000F1829">
        <w:rPr>
          <w:noProof/>
          <w:lang w:val="en-US"/>
        </w:rPr>
        <w:noBreakHyphen/>
        <w:t> </w:t>
      </w:r>
      <w:r w:rsidR="00FE1059" w:rsidRPr="000F1829">
        <w:rPr>
          <w:noProof/>
          <w:lang w:val="en-US"/>
        </w:rPr>
        <w:t>Works</w:t>
      </w:r>
      <w:r w:rsidRPr="000F1829">
        <w:rPr>
          <w:noProof/>
          <w:lang w:val="en-US"/>
        </w:rPr>
        <w:t xml:space="preserve"> Requirements - ESHS Specifications. </w:t>
      </w:r>
      <w:r w:rsidRPr="000F1829">
        <w:rPr>
          <w:b/>
          <w:noProof/>
          <w:lang w:val="en-US"/>
        </w:rPr>
        <w:t>If the ESHS Specifications are not included in the Bidding Documents, this requirement is not applicable.</w:t>
      </w:r>
    </w:p>
    <w:p w14:paraId="6EEA8CE0" w14:textId="77777777" w:rsidR="00AE38F3" w:rsidRPr="000F1829" w:rsidRDefault="00AE38F3" w:rsidP="00AE38F3">
      <w:pPr>
        <w:rPr>
          <w:noProof/>
          <w:lang w:val="en-US"/>
        </w:rPr>
      </w:pPr>
      <w:r w:rsidRPr="000F1829">
        <w:rPr>
          <w:noProof/>
          <w:lang w:val="en-US"/>
        </w:rPr>
        <w:t>The ESHS Methodology submitted shall be in the form of a preliminary draft of the Worksite Environmental and Soc</w:t>
      </w:r>
      <w:r w:rsidR="00BF7535" w:rsidRPr="000F1829">
        <w:rPr>
          <w:noProof/>
          <w:lang w:val="en-US"/>
        </w:rPr>
        <w:t>ial Management Plan (Worksite </w:t>
      </w:r>
      <w:r w:rsidR="00BF7535" w:rsidRPr="000F1829">
        <w:rPr>
          <w:noProof/>
          <w:lang w:val="en-US"/>
        </w:rPr>
        <w:noBreakHyphen/>
        <w:t> </w:t>
      </w:r>
      <w:r w:rsidRPr="000F1829">
        <w:rPr>
          <w:noProof/>
          <w:lang w:val="en-US"/>
        </w:rPr>
        <w:t>ESMP), the content of which is detailed in Appendix 1 to ESHS Specifications.</w:t>
      </w:r>
    </w:p>
    <w:p w14:paraId="372B590C" w14:textId="77777777" w:rsidR="006748FD" w:rsidRPr="000F1829" w:rsidRDefault="00AE38F3" w:rsidP="006748FD">
      <w:pPr>
        <w:rPr>
          <w:noProof/>
          <w:lang w:val="en-US"/>
        </w:rPr>
      </w:pPr>
      <w:r w:rsidRPr="000F1829">
        <w:rPr>
          <w:noProof/>
          <w:lang w:val="en-US"/>
        </w:rPr>
        <w:t xml:space="preserve">In order to address the highly sensitive ESHS issues highlighted during the project’s environmental and social impact assessment, </w:t>
      </w:r>
      <w:r w:rsidRPr="000F1829">
        <w:rPr>
          <w:b/>
          <w:noProof/>
          <w:lang w:val="en-US"/>
        </w:rPr>
        <w:t xml:space="preserve">the ESHS Methodology shall provide detailed information on the </w:t>
      </w:r>
      <w:r w:rsidR="000E1C7D" w:rsidRPr="000F1829">
        <w:rPr>
          <w:b/>
          <w:noProof/>
          <w:lang w:val="en-US"/>
        </w:rPr>
        <w:t xml:space="preserve">management of the </w:t>
      </w:r>
      <w:r w:rsidR="00CD304E" w:rsidRPr="000F1829">
        <w:rPr>
          <w:b/>
          <w:noProof/>
          <w:lang w:val="en-US"/>
        </w:rPr>
        <w:t>items</w:t>
      </w:r>
      <w:r w:rsidR="000E1C7D" w:rsidRPr="000F1829">
        <w:rPr>
          <w:b/>
          <w:noProof/>
          <w:lang w:val="en-US"/>
        </w:rPr>
        <w:t xml:space="preserve"> listed in the </w:t>
      </w:r>
      <w:r w:rsidR="00505E85" w:rsidRPr="000F1829">
        <w:rPr>
          <w:b/>
          <w:noProof/>
          <w:lang w:val="en-US"/>
        </w:rPr>
        <w:t xml:space="preserve">table of </w:t>
      </w:r>
      <w:r w:rsidR="00F86E38" w:rsidRPr="000F1829">
        <w:rPr>
          <w:b/>
          <w:noProof/>
          <w:lang w:val="en-US"/>
        </w:rPr>
        <w:t>paragraph</w:t>
      </w:r>
      <w:r w:rsidR="00505E85" w:rsidRPr="000F1829">
        <w:rPr>
          <w:b/>
          <w:noProof/>
          <w:lang w:val="en-US"/>
        </w:rPr>
        <w:t xml:space="preserve"> 1. "</w:t>
      </w:r>
      <w:r w:rsidR="00F9697D" w:rsidRPr="000F1829">
        <w:rPr>
          <w:b/>
          <w:noProof/>
          <w:lang w:val="en-US"/>
        </w:rPr>
        <w:t>Essential ESHS issues of worksite management</w:t>
      </w:r>
      <w:r w:rsidR="00505E85" w:rsidRPr="000F1829">
        <w:rPr>
          <w:b/>
          <w:noProof/>
          <w:lang w:val="en-US"/>
        </w:rPr>
        <w:t xml:space="preserve">" </w:t>
      </w:r>
      <w:r w:rsidR="000E1C7D" w:rsidRPr="000F1829">
        <w:rPr>
          <w:b/>
          <w:noProof/>
          <w:lang w:val="en-US"/>
        </w:rPr>
        <w:t>in Section VII – Works Requirements</w:t>
      </w:r>
      <w:r w:rsidR="000E1C7D" w:rsidRPr="000F1829">
        <w:rPr>
          <w:noProof/>
          <w:lang w:val="en-US"/>
        </w:rPr>
        <w:t>.</w:t>
      </w:r>
      <w:r w:rsidR="001944DE" w:rsidRPr="000F1829">
        <w:rPr>
          <w:noProof/>
          <w:lang w:val="en-US"/>
        </w:rPr>
        <w:t xml:space="preserve"> The purpose is not for the Bidder to provide one more time policies and internal procedures which were requested in the Prequalification phase but to provide a concrete ESHS methodology adapted to the worksites environment.</w:t>
      </w:r>
    </w:p>
    <w:p w14:paraId="1503FBF3" w14:textId="77777777" w:rsidR="00AE38F3" w:rsidRPr="000F1829" w:rsidRDefault="00AE38F3" w:rsidP="00AE38F3">
      <w:pPr>
        <w:rPr>
          <w:noProof/>
          <w:lang w:val="en-US"/>
        </w:rPr>
      </w:pPr>
      <w:r w:rsidRPr="000F1829">
        <w:rPr>
          <w:noProof/>
          <w:lang w:val="en-US"/>
        </w:rPr>
        <w:t>A Bid for which the ESHS Methodology is evaluated as non</w:t>
      </w:r>
      <w:r w:rsidRPr="000F1829">
        <w:rPr>
          <w:noProof/>
          <w:lang w:val="en-US"/>
        </w:rPr>
        <w:noBreakHyphen/>
        <w:t xml:space="preserve">substantially responsive (i.e. with material </w:t>
      </w:r>
      <w:r w:rsidR="00754F27" w:rsidRPr="000F1829">
        <w:rPr>
          <w:noProof/>
          <w:lang w:val="en-US"/>
        </w:rPr>
        <w:t>d</w:t>
      </w:r>
      <w:r w:rsidR="008F03D0" w:rsidRPr="000F1829">
        <w:rPr>
          <w:noProof/>
          <w:lang w:val="en-US"/>
        </w:rPr>
        <w:t>eviation</w:t>
      </w:r>
      <w:r w:rsidRPr="000F1829">
        <w:rPr>
          <w:noProof/>
          <w:lang w:val="en-US"/>
        </w:rPr>
        <w:t xml:space="preserve">, </w:t>
      </w:r>
      <w:r w:rsidR="00754F27" w:rsidRPr="000F1829">
        <w:rPr>
          <w:noProof/>
          <w:lang w:val="en-US"/>
        </w:rPr>
        <w:t>r</w:t>
      </w:r>
      <w:r w:rsidR="008F03D0" w:rsidRPr="000F1829">
        <w:rPr>
          <w:noProof/>
          <w:lang w:val="en-US"/>
        </w:rPr>
        <w:t>eservation</w:t>
      </w:r>
      <w:r w:rsidRPr="000F1829">
        <w:rPr>
          <w:noProof/>
          <w:lang w:val="en-US"/>
        </w:rPr>
        <w:t xml:space="preserve"> or </w:t>
      </w:r>
      <w:r w:rsidR="00754F27" w:rsidRPr="000F1829">
        <w:rPr>
          <w:noProof/>
          <w:lang w:val="en-US"/>
        </w:rPr>
        <w:t>o</w:t>
      </w:r>
      <w:r w:rsidR="008F03D0" w:rsidRPr="000F1829">
        <w:rPr>
          <w:noProof/>
          <w:lang w:val="en-US"/>
        </w:rPr>
        <w:t>mission</w:t>
      </w:r>
      <w:r w:rsidRPr="000F1829">
        <w:rPr>
          <w:noProof/>
          <w:lang w:val="en-US"/>
        </w:rPr>
        <w:t>) to the ESHS Specifications shall be rejected.</w:t>
      </w:r>
    </w:p>
    <w:p w14:paraId="54E563E8" w14:textId="77777777" w:rsidR="00AE38F3" w:rsidRPr="000F1829" w:rsidRDefault="00AE38F3" w:rsidP="00AE38F3">
      <w:pPr>
        <w:rPr>
          <w:noProof/>
          <w:lang w:val="en-US"/>
        </w:rPr>
      </w:pPr>
    </w:p>
    <w:p w14:paraId="7F3691D2" w14:textId="77777777" w:rsidR="00C86E8C" w:rsidRPr="000F1829" w:rsidRDefault="00C86E8C">
      <w:pPr>
        <w:suppressAutoHyphens w:val="0"/>
        <w:overflowPunct/>
        <w:autoSpaceDE/>
        <w:autoSpaceDN/>
        <w:adjustRightInd/>
        <w:spacing w:after="0" w:line="240" w:lineRule="auto"/>
        <w:jc w:val="left"/>
        <w:textAlignment w:val="auto"/>
        <w:rPr>
          <w:noProof/>
          <w:lang w:val="en-US"/>
        </w:rPr>
      </w:pPr>
      <w:r w:rsidRPr="000F1829">
        <w:rPr>
          <w:noProof/>
          <w:lang w:val="en-US"/>
        </w:rPr>
        <w:br w:type="page"/>
      </w:r>
    </w:p>
    <w:p w14:paraId="6B851D9F" w14:textId="77777777" w:rsidR="0093102A" w:rsidRPr="000F1829" w:rsidRDefault="00C86E8C" w:rsidP="00C86E8C">
      <w:pPr>
        <w:pStyle w:val="Formulaire2"/>
        <w:rPr>
          <w:noProof/>
          <w:lang w:val="en-US"/>
        </w:rPr>
      </w:pPr>
      <w:bookmarkStart w:id="75" w:name="_Toc22116824"/>
      <w:r w:rsidRPr="000F1829">
        <w:rPr>
          <w:noProof/>
          <w:lang w:val="en-US"/>
        </w:rPr>
        <w:lastRenderedPageBreak/>
        <w:t>List of Subcontractors</w:t>
      </w:r>
      <w:bookmarkEnd w:id="75"/>
    </w:p>
    <w:p w14:paraId="6CCE522C" w14:textId="77777777" w:rsidR="00C86E8C" w:rsidRPr="000F1829" w:rsidRDefault="00C86E8C" w:rsidP="00C86E8C">
      <w:pPr>
        <w:rPr>
          <w:noProof/>
          <w:lang w:val="en-US"/>
        </w:rPr>
      </w:pPr>
    </w:p>
    <w:p w14:paraId="4233541A" w14:textId="77777777" w:rsidR="00C86E8C" w:rsidRPr="000F1829" w:rsidRDefault="00C86E8C" w:rsidP="00C86E8C">
      <w:pPr>
        <w:jc w:val="center"/>
        <w:rPr>
          <w:b/>
          <w:noProof/>
          <w:sz w:val="24"/>
          <w:szCs w:val="24"/>
          <w:lang w:val="en-US"/>
        </w:rPr>
      </w:pPr>
      <w:bookmarkStart w:id="76" w:name="_Toc529801567"/>
      <w:r w:rsidRPr="000F1829">
        <w:rPr>
          <w:b/>
          <w:noProof/>
          <w:sz w:val="24"/>
          <w:szCs w:val="24"/>
          <w:lang w:val="en-US"/>
        </w:rPr>
        <w:t xml:space="preserve">Proposed Subcontractors for </w:t>
      </w:r>
      <w:r w:rsidR="007E471D" w:rsidRPr="000F1829">
        <w:rPr>
          <w:b/>
          <w:noProof/>
          <w:sz w:val="24"/>
          <w:szCs w:val="24"/>
          <w:lang w:val="en-US"/>
        </w:rPr>
        <w:t>Key Activities</w:t>
      </w:r>
      <w:r w:rsidRPr="000F1829">
        <w:rPr>
          <w:b/>
          <w:noProof/>
          <w:sz w:val="24"/>
          <w:szCs w:val="24"/>
          <w:lang w:val="en-US"/>
        </w:rPr>
        <w:t>/Sub-Activities</w:t>
      </w:r>
      <w:bookmarkEnd w:id="76"/>
    </w:p>
    <w:p w14:paraId="462E357F" w14:textId="77777777" w:rsidR="00C86E8C" w:rsidRPr="000F1829" w:rsidRDefault="00C86E8C" w:rsidP="00C86E8C">
      <w:pPr>
        <w:rPr>
          <w:noProof/>
          <w:lang w:val="en-US"/>
        </w:rPr>
      </w:pPr>
    </w:p>
    <w:p w14:paraId="75C730FC" w14:textId="77777777" w:rsidR="00C86E8C" w:rsidRPr="000F1829" w:rsidRDefault="001C0602" w:rsidP="00C86E8C">
      <w:pPr>
        <w:rPr>
          <w:noProof/>
          <w:lang w:val="en-US"/>
        </w:rPr>
      </w:pPr>
      <w:r w:rsidRPr="000F1829">
        <w:rPr>
          <w:noProof/>
          <w:lang w:val="en-US"/>
        </w:rPr>
        <w:t>The following s</w:t>
      </w:r>
      <w:r w:rsidR="00C86E8C" w:rsidRPr="000F1829">
        <w:rPr>
          <w:noProof/>
          <w:lang w:val="en-US"/>
        </w:rPr>
        <w:t xml:space="preserve">ubcontractors and/or manufacturers are proposed for carrying out the </w:t>
      </w:r>
      <w:r w:rsidR="007E471D" w:rsidRPr="000F1829">
        <w:rPr>
          <w:noProof/>
          <w:lang w:val="en-US"/>
        </w:rPr>
        <w:t xml:space="preserve">key </w:t>
      </w:r>
      <w:r w:rsidR="00C86E8C" w:rsidRPr="000F1829">
        <w:rPr>
          <w:noProof/>
          <w:lang w:val="en-US"/>
        </w:rPr>
        <w:t>a</w:t>
      </w:r>
      <w:r w:rsidR="00456947" w:rsidRPr="000F1829">
        <w:rPr>
          <w:noProof/>
          <w:lang w:val="en-US"/>
        </w:rPr>
        <w:t>ctivity/sub</w:t>
      </w:r>
      <w:r w:rsidR="00456947" w:rsidRPr="000F1829">
        <w:rPr>
          <w:noProof/>
          <w:lang w:val="en-US"/>
        </w:rPr>
        <w:noBreakHyphen/>
        <w:t>activity indicated.</w:t>
      </w:r>
    </w:p>
    <w:p w14:paraId="75AF2A4E" w14:textId="77777777" w:rsidR="00C86E8C" w:rsidRPr="000F1829" w:rsidRDefault="00C86E8C" w:rsidP="00C86E8C">
      <w:pPr>
        <w:rPr>
          <w:noProof/>
          <w:lang w:val="en-US"/>
        </w:rPr>
      </w:pPr>
    </w:p>
    <w:tbl>
      <w:tblPr>
        <w:tblStyle w:val="Grilledutableau"/>
        <w:tblW w:w="0" w:type="auto"/>
        <w:tblLook w:val="04A0" w:firstRow="1" w:lastRow="0" w:firstColumn="1" w:lastColumn="0" w:noHBand="0" w:noVBand="1"/>
      </w:tblPr>
      <w:tblGrid>
        <w:gridCol w:w="3037"/>
        <w:gridCol w:w="3020"/>
        <w:gridCol w:w="3003"/>
      </w:tblGrid>
      <w:tr w:rsidR="009F579C" w:rsidRPr="000F1829" w14:paraId="3898880C" w14:textId="77777777" w:rsidTr="00F04942">
        <w:tc>
          <w:tcPr>
            <w:tcW w:w="3070" w:type="dxa"/>
          </w:tcPr>
          <w:p w14:paraId="5BF6EECA" w14:textId="77777777" w:rsidR="00C86E8C" w:rsidRPr="000F1829" w:rsidRDefault="007E471D" w:rsidP="00F04942">
            <w:pPr>
              <w:jc w:val="center"/>
              <w:rPr>
                <w:b/>
                <w:noProof/>
                <w:lang w:val="en-US"/>
              </w:rPr>
            </w:pPr>
            <w:r w:rsidRPr="000F1829">
              <w:rPr>
                <w:b/>
                <w:noProof/>
                <w:lang w:val="en-US"/>
              </w:rPr>
              <w:t xml:space="preserve">Key </w:t>
            </w:r>
            <w:r w:rsidR="00C86E8C" w:rsidRPr="000F1829">
              <w:rPr>
                <w:b/>
                <w:noProof/>
                <w:lang w:val="en-US"/>
              </w:rPr>
              <w:t>Activity/Sub</w:t>
            </w:r>
            <w:r w:rsidR="00C86E8C" w:rsidRPr="000F1829">
              <w:rPr>
                <w:b/>
                <w:noProof/>
                <w:lang w:val="en-US"/>
              </w:rPr>
              <w:noBreakHyphen/>
              <w:t>Activity</w:t>
            </w:r>
          </w:p>
        </w:tc>
        <w:tc>
          <w:tcPr>
            <w:tcW w:w="3070" w:type="dxa"/>
          </w:tcPr>
          <w:p w14:paraId="2B33B059" w14:textId="77777777" w:rsidR="00C86E8C" w:rsidRPr="000F1829" w:rsidRDefault="00C86E8C" w:rsidP="00F04942">
            <w:pPr>
              <w:jc w:val="center"/>
              <w:rPr>
                <w:b/>
                <w:noProof/>
                <w:lang w:val="en-US"/>
              </w:rPr>
            </w:pPr>
            <w:r w:rsidRPr="000F1829">
              <w:rPr>
                <w:b/>
                <w:noProof/>
                <w:lang w:val="en-US"/>
              </w:rPr>
              <w:t>Proposed Subcontractors</w:t>
            </w:r>
          </w:p>
        </w:tc>
        <w:tc>
          <w:tcPr>
            <w:tcW w:w="3070" w:type="dxa"/>
          </w:tcPr>
          <w:p w14:paraId="79010E8F" w14:textId="77777777" w:rsidR="00C86E8C" w:rsidRPr="000F1829" w:rsidRDefault="00C86E8C" w:rsidP="00F04942">
            <w:pPr>
              <w:jc w:val="center"/>
              <w:rPr>
                <w:b/>
                <w:noProof/>
                <w:lang w:val="en-US"/>
              </w:rPr>
            </w:pPr>
            <w:r w:rsidRPr="000F1829">
              <w:rPr>
                <w:b/>
                <w:noProof/>
                <w:lang w:val="en-US"/>
              </w:rPr>
              <w:t>Nationality</w:t>
            </w:r>
          </w:p>
        </w:tc>
      </w:tr>
      <w:tr w:rsidR="009F579C" w:rsidRPr="000F1829" w14:paraId="4E5BF2ED" w14:textId="77777777" w:rsidTr="00F04942">
        <w:tc>
          <w:tcPr>
            <w:tcW w:w="3070" w:type="dxa"/>
          </w:tcPr>
          <w:p w14:paraId="4EA81730" w14:textId="77777777" w:rsidR="00C86E8C" w:rsidRPr="000F1829" w:rsidRDefault="00C86E8C" w:rsidP="00F04942">
            <w:pPr>
              <w:rPr>
                <w:noProof/>
                <w:lang w:val="en-US"/>
              </w:rPr>
            </w:pPr>
          </w:p>
        </w:tc>
        <w:tc>
          <w:tcPr>
            <w:tcW w:w="3070" w:type="dxa"/>
          </w:tcPr>
          <w:p w14:paraId="218E7CAF" w14:textId="77777777" w:rsidR="00C86E8C" w:rsidRPr="000F1829" w:rsidRDefault="00C86E8C" w:rsidP="00F04942">
            <w:pPr>
              <w:rPr>
                <w:noProof/>
                <w:lang w:val="en-US"/>
              </w:rPr>
            </w:pPr>
          </w:p>
        </w:tc>
        <w:tc>
          <w:tcPr>
            <w:tcW w:w="3070" w:type="dxa"/>
          </w:tcPr>
          <w:p w14:paraId="7251FCCB" w14:textId="77777777" w:rsidR="00C86E8C" w:rsidRPr="000F1829" w:rsidRDefault="00C86E8C" w:rsidP="00F04942">
            <w:pPr>
              <w:rPr>
                <w:noProof/>
                <w:lang w:val="en-US"/>
              </w:rPr>
            </w:pPr>
          </w:p>
        </w:tc>
      </w:tr>
      <w:tr w:rsidR="009F579C" w:rsidRPr="000F1829" w14:paraId="1DF4235D" w14:textId="77777777" w:rsidTr="00F04942">
        <w:tc>
          <w:tcPr>
            <w:tcW w:w="3070" w:type="dxa"/>
          </w:tcPr>
          <w:p w14:paraId="38835F9D" w14:textId="77777777" w:rsidR="00C86E8C" w:rsidRPr="000F1829" w:rsidRDefault="00C86E8C" w:rsidP="00F04942">
            <w:pPr>
              <w:rPr>
                <w:noProof/>
                <w:lang w:val="en-US"/>
              </w:rPr>
            </w:pPr>
          </w:p>
        </w:tc>
        <w:tc>
          <w:tcPr>
            <w:tcW w:w="3070" w:type="dxa"/>
          </w:tcPr>
          <w:p w14:paraId="22F7EAFF" w14:textId="77777777" w:rsidR="00C86E8C" w:rsidRPr="000F1829" w:rsidRDefault="00C86E8C" w:rsidP="00F04942">
            <w:pPr>
              <w:rPr>
                <w:noProof/>
                <w:lang w:val="en-US"/>
              </w:rPr>
            </w:pPr>
          </w:p>
        </w:tc>
        <w:tc>
          <w:tcPr>
            <w:tcW w:w="3070" w:type="dxa"/>
          </w:tcPr>
          <w:p w14:paraId="1BFEEDC3" w14:textId="77777777" w:rsidR="00C86E8C" w:rsidRPr="000F1829" w:rsidRDefault="00C86E8C" w:rsidP="00F04942">
            <w:pPr>
              <w:rPr>
                <w:noProof/>
                <w:lang w:val="en-US"/>
              </w:rPr>
            </w:pPr>
          </w:p>
        </w:tc>
      </w:tr>
      <w:tr w:rsidR="00C86E8C" w:rsidRPr="000F1829" w14:paraId="0F4197CC" w14:textId="77777777" w:rsidTr="00F04942">
        <w:tc>
          <w:tcPr>
            <w:tcW w:w="3070" w:type="dxa"/>
          </w:tcPr>
          <w:p w14:paraId="39FD723D" w14:textId="77777777" w:rsidR="00C86E8C" w:rsidRPr="000F1829" w:rsidRDefault="00C86E8C" w:rsidP="00F04942">
            <w:pPr>
              <w:rPr>
                <w:noProof/>
                <w:lang w:val="en-US"/>
              </w:rPr>
            </w:pPr>
          </w:p>
        </w:tc>
        <w:tc>
          <w:tcPr>
            <w:tcW w:w="3070" w:type="dxa"/>
          </w:tcPr>
          <w:p w14:paraId="4B1464A1" w14:textId="77777777" w:rsidR="00C86E8C" w:rsidRPr="000F1829" w:rsidRDefault="00C86E8C" w:rsidP="00F04942">
            <w:pPr>
              <w:rPr>
                <w:noProof/>
                <w:lang w:val="en-US"/>
              </w:rPr>
            </w:pPr>
          </w:p>
        </w:tc>
        <w:tc>
          <w:tcPr>
            <w:tcW w:w="3070" w:type="dxa"/>
          </w:tcPr>
          <w:p w14:paraId="68653F7D" w14:textId="77777777" w:rsidR="00C86E8C" w:rsidRPr="000F1829" w:rsidRDefault="00C86E8C" w:rsidP="00F04942">
            <w:pPr>
              <w:rPr>
                <w:noProof/>
                <w:lang w:val="en-US"/>
              </w:rPr>
            </w:pPr>
          </w:p>
        </w:tc>
      </w:tr>
    </w:tbl>
    <w:p w14:paraId="62692A79" w14:textId="77777777" w:rsidR="00C86E8C" w:rsidRPr="000F1829" w:rsidRDefault="00C86E8C" w:rsidP="00C86E8C">
      <w:pPr>
        <w:rPr>
          <w:noProof/>
          <w:lang w:val="en-US"/>
        </w:rPr>
      </w:pPr>
    </w:p>
    <w:p w14:paraId="778F5B17" w14:textId="77777777" w:rsidR="00C86E8C" w:rsidRPr="000F1829" w:rsidRDefault="00C86E8C" w:rsidP="00C86E8C">
      <w:pPr>
        <w:rPr>
          <w:noProof/>
          <w:lang w:val="en-US"/>
        </w:rPr>
      </w:pPr>
      <w:r w:rsidRPr="000F1829">
        <w:rPr>
          <w:noProof/>
          <w:lang w:val="en-US"/>
        </w:rPr>
        <w:t xml:space="preserve">Bidders shall submit an undertaking from each proposed subcontractor to confirm that they have read, understand and will comply with </w:t>
      </w:r>
      <w:r w:rsidR="00983A75" w:rsidRPr="000F1829">
        <w:rPr>
          <w:noProof/>
          <w:lang w:val="en-US"/>
        </w:rPr>
        <w:t>the ESHS obligations using the f</w:t>
      </w:r>
      <w:r w:rsidRPr="000F1829">
        <w:rPr>
          <w:noProof/>
          <w:lang w:val="en-US"/>
        </w:rPr>
        <w:t>orm hereby attached.</w:t>
      </w:r>
    </w:p>
    <w:p w14:paraId="51A67A37" w14:textId="77777777" w:rsidR="00C86E8C" w:rsidRPr="000F1829" w:rsidRDefault="00C86E8C" w:rsidP="00C86E8C">
      <w:pPr>
        <w:rPr>
          <w:noProof/>
          <w:lang w:val="en-US"/>
        </w:rPr>
      </w:pPr>
    </w:p>
    <w:p w14:paraId="7AAB695E" w14:textId="77777777" w:rsidR="00DF1893" w:rsidRPr="000F1829" w:rsidRDefault="00DF1893">
      <w:pPr>
        <w:suppressAutoHyphens w:val="0"/>
        <w:overflowPunct/>
        <w:autoSpaceDE/>
        <w:autoSpaceDN/>
        <w:adjustRightInd/>
        <w:spacing w:after="0" w:line="240" w:lineRule="auto"/>
        <w:jc w:val="left"/>
        <w:textAlignment w:val="auto"/>
        <w:rPr>
          <w:noProof/>
          <w:lang w:val="en-US"/>
        </w:rPr>
      </w:pPr>
      <w:r w:rsidRPr="000F1829">
        <w:rPr>
          <w:noProof/>
          <w:lang w:val="en-US"/>
        </w:rPr>
        <w:br w:type="page"/>
      </w:r>
    </w:p>
    <w:p w14:paraId="1CF62FBD" w14:textId="77777777" w:rsidR="00C86E8C" w:rsidRPr="000F1829" w:rsidRDefault="00DF1893" w:rsidP="000C77F3">
      <w:pPr>
        <w:jc w:val="center"/>
        <w:rPr>
          <w:b/>
          <w:noProof/>
          <w:sz w:val="24"/>
          <w:szCs w:val="24"/>
          <w:lang w:val="en-US"/>
        </w:rPr>
      </w:pPr>
      <w:r w:rsidRPr="000F1829">
        <w:rPr>
          <w:b/>
          <w:noProof/>
          <w:sz w:val="24"/>
          <w:szCs w:val="24"/>
          <w:lang w:val="en-US"/>
        </w:rPr>
        <w:lastRenderedPageBreak/>
        <w:t>Form of Subcontractor ESHS Undertaking</w:t>
      </w:r>
    </w:p>
    <w:p w14:paraId="2B92316A" w14:textId="77777777" w:rsidR="00DF1893" w:rsidRPr="000F1829" w:rsidRDefault="00DF1893" w:rsidP="00DF1893">
      <w:pPr>
        <w:rPr>
          <w:noProof/>
          <w:lang w:val="en-US"/>
        </w:rPr>
      </w:pPr>
    </w:p>
    <w:p w14:paraId="227E7B7D" w14:textId="77777777" w:rsidR="00DF1893" w:rsidRPr="000F1829" w:rsidRDefault="00DF1893" w:rsidP="00DF1893">
      <w:pPr>
        <w:tabs>
          <w:tab w:val="right" w:leader="underscore" w:pos="4536"/>
        </w:tabs>
        <w:jc w:val="right"/>
        <w:rPr>
          <w:noProof/>
          <w:lang w:val="en-US"/>
        </w:rPr>
      </w:pPr>
      <w:r w:rsidRPr="000F1829">
        <w:rPr>
          <w:noProof/>
          <w:lang w:val="en-US"/>
        </w:rPr>
        <w:t xml:space="preserve">Date: </w:t>
      </w:r>
      <w:r w:rsidRPr="000F1829">
        <w:rPr>
          <w:noProof/>
          <w:lang w:val="en-US"/>
        </w:rPr>
        <w:tab/>
      </w:r>
    </w:p>
    <w:p w14:paraId="695424ED" w14:textId="77777777" w:rsidR="00DF1893" w:rsidRPr="000F1829" w:rsidRDefault="00DF1893" w:rsidP="00DF1893">
      <w:pPr>
        <w:tabs>
          <w:tab w:val="right" w:leader="underscore" w:pos="4536"/>
        </w:tabs>
        <w:jc w:val="right"/>
        <w:rPr>
          <w:noProof/>
          <w:lang w:val="en-US"/>
        </w:rPr>
      </w:pPr>
      <w:r w:rsidRPr="000F1829">
        <w:rPr>
          <w:noProof/>
          <w:lang w:val="en-US"/>
        </w:rPr>
        <w:t>Bid No.:</w:t>
      </w:r>
      <w:r w:rsidRPr="000F1829">
        <w:rPr>
          <w:noProof/>
          <w:lang w:val="en-US"/>
        </w:rPr>
        <w:tab/>
      </w:r>
    </w:p>
    <w:p w14:paraId="5C1992FB" w14:textId="77777777" w:rsidR="00DF1893" w:rsidRPr="000F1829" w:rsidRDefault="00DF1893" w:rsidP="00DF1893">
      <w:pPr>
        <w:tabs>
          <w:tab w:val="right" w:leader="underscore" w:pos="4536"/>
          <w:tab w:val="right" w:leader="underscore" w:pos="6237"/>
        </w:tabs>
        <w:jc w:val="right"/>
        <w:rPr>
          <w:noProof/>
          <w:lang w:val="en-US"/>
        </w:rPr>
      </w:pPr>
      <w:r w:rsidRPr="000F1829">
        <w:rPr>
          <w:noProof/>
          <w:lang w:val="en-US"/>
        </w:rPr>
        <w:t>Alternative No.:</w:t>
      </w:r>
      <w:r w:rsidRPr="000F1829">
        <w:rPr>
          <w:noProof/>
          <w:lang w:val="en-US"/>
        </w:rPr>
        <w:tab/>
      </w:r>
    </w:p>
    <w:p w14:paraId="5C287CD3" w14:textId="77777777" w:rsidR="00DF1893" w:rsidRPr="000F1829" w:rsidRDefault="00DF1893" w:rsidP="00DF1893">
      <w:pPr>
        <w:rPr>
          <w:noProof/>
          <w:lang w:val="en-US"/>
        </w:rPr>
      </w:pPr>
    </w:p>
    <w:p w14:paraId="18499C19" w14:textId="77777777" w:rsidR="00DF1893" w:rsidRPr="000F1829" w:rsidRDefault="00DF1893" w:rsidP="00DF1893">
      <w:pPr>
        <w:rPr>
          <w:noProof/>
          <w:lang w:val="en-US"/>
        </w:rPr>
      </w:pPr>
      <w:r w:rsidRPr="000F1829">
        <w:rPr>
          <w:b/>
          <w:noProof/>
          <w:lang w:val="en-US"/>
        </w:rPr>
        <w:t>Contract title</w:t>
      </w:r>
      <w:r w:rsidRPr="000F1829">
        <w:rPr>
          <w:noProof/>
          <w:lang w:val="en-US"/>
        </w:rPr>
        <w:t xml:space="preserve">: </w:t>
      </w:r>
      <w:r w:rsidRPr="000F1829">
        <w:rPr>
          <w:i/>
          <w:noProof/>
          <w:lang w:val="en-US"/>
        </w:rPr>
        <w:t>[insert the name of the Contract]</w:t>
      </w:r>
    </w:p>
    <w:p w14:paraId="5AF61EB5" w14:textId="77777777" w:rsidR="00DF1893" w:rsidRPr="000F1829" w:rsidRDefault="00DF1893" w:rsidP="00DF1893">
      <w:pPr>
        <w:rPr>
          <w:noProof/>
          <w:lang w:val="en-US"/>
        </w:rPr>
      </w:pPr>
      <w:r w:rsidRPr="000F1829">
        <w:rPr>
          <w:b/>
          <w:noProof/>
          <w:lang w:val="en-US"/>
        </w:rPr>
        <w:t>To</w:t>
      </w:r>
      <w:r w:rsidRPr="000F1829">
        <w:rPr>
          <w:noProof/>
          <w:lang w:val="en-US"/>
        </w:rPr>
        <w:t xml:space="preserve">: </w:t>
      </w:r>
      <w:r w:rsidRPr="000F1829">
        <w:rPr>
          <w:i/>
          <w:noProof/>
          <w:lang w:val="en-US"/>
        </w:rPr>
        <w:t>[insert the name of the Employer’s agency]</w:t>
      </w:r>
    </w:p>
    <w:p w14:paraId="2F04E55D" w14:textId="77777777" w:rsidR="00DF1893" w:rsidRPr="000F1829" w:rsidRDefault="00DF1893" w:rsidP="00DF1893">
      <w:pPr>
        <w:rPr>
          <w:noProof/>
          <w:lang w:val="en-US"/>
        </w:rPr>
      </w:pPr>
    </w:p>
    <w:p w14:paraId="69DFF1EE" w14:textId="77777777" w:rsidR="00DF1893" w:rsidRPr="000F1829" w:rsidRDefault="00DF1893" w:rsidP="00DF1893">
      <w:pPr>
        <w:rPr>
          <w:noProof/>
          <w:lang w:val="en-US"/>
        </w:rPr>
      </w:pPr>
      <w:r w:rsidRPr="000F1829">
        <w:rPr>
          <w:noProof/>
          <w:lang w:val="en-US"/>
        </w:rPr>
        <w:t xml:space="preserve">We, the undersigned, confirm that we have read, understand and will comply with the ESHS Specifications for the </w:t>
      </w:r>
      <w:r w:rsidR="00F03B27" w:rsidRPr="000F1829">
        <w:rPr>
          <w:noProof/>
          <w:lang w:val="en-US"/>
        </w:rPr>
        <w:t>above-mentioned</w:t>
      </w:r>
      <w:r w:rsidRPr="000F1829">
        <w:rPr>
          <w:noProof/>
          <w:lang w:val="en-US"/>
        </w:rPr>
        <w:t xml:space="preserve"> contract.</w:t>
      </w:r>
    </w:p>
    <w:p w14:paraId="4F512CCC" w14:textId="77777777" w:rsidR="00DF1893" w:rsidRPr="000F1829" w:rsidRDefault="00DF1893" w:rsidP="00DF1893">
      <w:pPr>
        <w:tabs>
          <w:tab w:val="right" w:leader="underscore" w:pos="9072"/>
        </w:tabs>
        <w:rPr>
          <w:noProof/>
          <w:lang w:val="en-US"/>
        </w:rPr>
      </w:pPr>
      <w:r w:rsidRPr="000F1829">
        <w:rPr>
          <w:noProof/>
          <w:lang w:val="en-US"/>
        </w:rPr>
        <w:t>Name of the proposed subcontractor:</w:t>
      </w:r>
      <w:r w:rsidRPr="000F1829">
        <w:rPr>
          <w:noProof/>
          <w:lang w:val="en-US"/>
        </w:rPr>
        <w:tab/>
      </w:r>
    </w:p>
    <w:p w14:paraId="7830792E" w14:textId="77777777" w:rsidR="00DF1893" w:rsidRPr="000F1829" w:rsidRDefault="00DF1893" w:rsidP="00DF1893">
      <w:pPr>
        <w:tabs>
          <w:tab w:val="right" w:leader="underscore" w:pos="9072"/>
        </w:tabs>
        <w:rPr>
          <w:noProof/>
          <w:lang w:val="en-US"/>
        </w:rPr>
      </w:pPr>
      <w:r w:rsidRPr="000F1829">
        <w:rPr>
          <w:noProof/>
          <w:lang w:val="en-US"/>
        </w:rPr>
        <w:t>Name and title of the person signing this undertaking on behalf of the subcontractor:</w:t>
      </w:r>
      <w:r w:rsidRPr="000F1829">
        <w:rPr>
          <w:noProof/>
          <w:lang w:val="en-US"/>
        </w:rPr>
        <w:tab/>
      </w:r>
    </w:p>
    <w:p w14:paraId="76A5C934" w14:textId="77777777" w:rsidR="00DF1893" w:rsidRPr="000F1829" w:rsidRDefault="00DF1893" w:rsidP="00DF1893">
      <w:pPr>
        <w:tabs>
          <w:tab w:val="right" w:leader="underscore" w:pos="9072"/>
        </w:tabs>
        <w:rPr>
          <w:noProof/>
          <w:lang w:val="en-US"/>
        </w:rPr>
      </w:pPr>
      <w:r w:rsidRPr="000F1829">
        <w:rPr>
          <w:noProof/>
          <w:lang w:val="en-US"/>
        </w:rPr>
        <w:tab/>
      </w:r>
    </w:p>
    <w:p w14:paraId="5124B485" w14:textId="77777777" w:rsidR="00DF1893" w:rsidRPr="000F1829" w:rsidRDefault="00DF1893" w:rsidP="00DF1893">
      <w:pPr>
        <w:rPr>
          <w:noProof/>
          <w:lang w:val="en-US"/>
        </w:rPr>
      </w:pPr>
    </w:p>
    <w:p w14:paraId="082E2A10" w14:textId="77777777" w:rsidR="00DF1893" w:rsidRPr="000F1829" w:rsidRDefault="00DF1893" w:rsidP="00DF1893">
      <w:pPr>
        <w:rPr>
          <w:noProof/>
          <w:lang w:val="en-US"/>
        </w:rPr>
      </w:pPr>
    </w:p>
    <w:p w14:paraId="6E104FD2" w14:textId="77777777" w:rsidR="00DF1893" w:rsidRPr="000F1829" w:rsidRDefault="00DF1893" w:rsidP="00DF1893">
      <w:pPr>
        <w:tabs>
          <w:tab w:val="right" w:leader="underscore" w:pos="5103"/>
        </w:tabs>
        <w:rPr>
          <w:i/>
          <w:noProof/>
          <w:lang w:val="en-US"/>
        </w:rPr>
      </w:pPr>
      <w:r w:rsidRPr="000F1829">
        <w:rPr>
          <w:noProof/>
          <w:lang w:val="en-US"/>
        </w:rPr>
        <w:tab/>
      </w:r>
      <w:r w:rsidRPr="000F1829">
        <w:rPr>
          <w:noProof/>
          <w:lang w:val="en-US"/>
        </w:rPr>
        <w:br/>
      </w:r>
      <w:r w:rsidRPr="000F1829">
        <w:rPr>
          <w:i/>
          <w:noProof/>
          <w:lang w:val="en-US"/>
        </w:rPr>
        <w:t>[Signature of the person named above]</w:t>
      </w:r>
    </w:p>
    <w:p w14:paraId="02D32B58" w14:textId="77777777" w:rsidR="00DF1893" w:rsidRPr="000F1829" w:rsidRDefault="00DF1893" w:rsidP="00DF1893">
      <w:pPr>
        <w:rPr>
          <w:noProof/>
          <w:lang w:val="en-US"/>
        </w:rPr>
      </w:pPr>
    </w:p>
    <w:p w14:paraId="7A3292C7" w14:textId="77777777" w:rsidR="00DF1893" w:rsidRPr="000F1829" w:rsidRDefault="00DF1893" w:rsidP="00DF1893">
      <w:pPr>
        <w:rPr>
          <w:noProof/>
          <w:lang w:val="en-US"/>
        </w:rPr>
      </w:pPr>
    </w:p>
    <w:p w14:paraId="0135C4E6" w14:textId="77777777" w:rsidR="00DF1893" w:rsidRPr="000F1829" w:rsidRDefault="00DF1893" w:rsidP="00DF1893">
      <w:pPr>
        <w:tabs>
          <w:tab w:val="right" w:leader="underscore" w:pos="5103"/>
        </w:tabs>
        <w:rPr>
          <w:i/>
          <w:noProof/>
          <w:lang w:val="en-US"/>
        </w:rPr>
      </w:pPr>
      <w:r w:rsidRPr="000F1829">
        <w:rPr>
          <w:noProof/>
          <w:lang w:val="en-US"/>
        </w:rPr>
        <w:tab/>
      </w:r>
      <w:r w:rsidRPr="000F1829">
        <w:rPr>
          <w:noProof/>
          <w:lang w:val="en-US"/>
        </w:rPr>
        <w:br/>
      </w:r>
      <w:r w:rsidRPr="000F1829">
        <w:rPr>
          <w:i/>
          <w:noProof/>
          <w:lang w:val="en-US"/>
        </w:rPr>
        <w:t>[Date signed]</w:t>
      </w:r>
    </w:p>
    <w:p w14:paraId="06CF65A1" w14:textId="77777777" w:rsidR="00DF1893" w:rsidRPr="000F1829" w:rsidRDefault="00DF1893" w:rsidP="00DF1893">
      <w:pPr>
        <w:rPr>
          <w:noProof/>
          <w:lang w:val="en-US"/>
        </w:rPr>
      </w:pPr>
    </w:p>
    <w:p w14:paraId="5D7A7C32" w14:textId="77777777" w:rsidR="00DF1893" w:rsidRPr="000F1829" w:rsidRDefault="00DF1893" w:rsidP="00DF1893">
      <w:pPr>
        <w:rPr>
          <w:noProof/>
          <w:lang w:val="en-US"/>
        </w:rPr>
      </w:pPr>
    </w:p>
    <w:p w14:paraId="3EFB8409" w14:textId="77777777" w:rsidR="00DF1893" w:rsidRPr="000F1829" w:rsidRDefault="00DF1893" w:rsidP="00DF1893">
      <w:pPr>
        <w:tabs>
          <w:tab w:val="right" w:leader="underscore" w:pos="9072"/>
        </w:tabs>
        <w:rPr>
          <w:noProof/>
          <w:lang w:val="en-US"/>
        </w:rPr>
      </w:pPr>
      <w:r w:rsidRPr="000F1829">
        <w:rPr>
          <w:noProof/>
          <w:lang w:val="en-US"/>
        </w:rPr>
        <w:t>Name of the person duly authorized to sign the Bid on behalf of the Bidder:</w:t>
      </w:r>
      <w:r w:rsidRPr="000F1829">
        <w:rPr>
          <w:noProof/>
          <w:lang w:val="en-US"/>
        </w:rPr>
        <w:tab/>
      </w:r>
    </w:p>
    <w:p w14:paraId="520524C9" w14:textId="77777777" w:rsidR="00DF1893" w:rsidRPr="000F1829" w:rsidRDefault="00DF1893" w:rsidP="00DF1893">
      <w:pPr>
        <w:tabs>
          <w:tab w:val="right" w:leader="underscore" w:pos="9072"/>
        </w:tabs>
        <w:rPr>
          <w:noProof/>
          <w:lang w:val="en-US"/>
        </w:rPr>
      </w:pPr>
      <w:r w:rsidRPr="000F1829">
        <w:rPr>
          <w:noProof/>
          <w:lang w:val="en-US"/>
        </w:rPr>
        <w:t>Title of the person signing the Bid:</w:t>
      </w:r>
      <w:r w:rsidRPr="000F1829">
        <w:rPr>
          <w:noProof/>
          <w:lang w:val="en-US"/>
        </w:rPr>
        <w:tab/>
      </w:r>
    </w:p>
    <w:p w14:paraId="2A6112DB" w14:textId="77777777" w:rsidR="00DF1893" w:rsidRPr="000F1829" w:rsidRDefault="00DF1893" w:rsidP="00DF1893">
      <w:pPr>
        <w:tabs>
          <w:tab w:val="right" w:leader="underscore" w:pos="9072"/>
        </w:tabs>
        <w:rPr>
          <w:noProof/>
          <w:lang w:val="en-US"/>
        </w:rPr>
      </w:pPr>
      <w:r w:rsidRPr="000F1829">
        <w:rPr>
          <w:noProof/>
          <w:lang w:val="en-US"/>
        </w:rPr>
        <w:t>Signature of the person named above:</w:t>
      </w:r>
      <w:r w:rsidRPr="000F1829">
        <w:rPr>
          <w:noProof/>
          <w:lang w:val="en-US"/>
        </w:rPr>
        <w:tab/>
      </w:r>
    </w:p>
    <w:p w14:paraId="691D1B3F" w14:textId="77777777" w:rsidR="00DF1893" w:rsidRPr="000F1829" w:rsidRDefault="00234D9C" w:rsidP="00DF1893">
      <w:pPr>
        <w:tabs>
          <w:tab w:val="right" w:leader="underscore" w:pos="9072"/>
        </w:tabs>
        <w:rPr>
          <w:noProof/>
          <w:lang w:val="en-US"/>
        </w:rPr>
      </w:pPr>
      <w:r w:rsidRPr="000F1829">
        <w:rPr>
          <w:noProof/>
          <w:lang w:val="en-US"/>
        </w:rPr>
        <w:t>Date signed (day/month/</w:t>
      </w:r>
      <w:r w:rsidR="00DF1893" w:rsidRPr="000F1829">
        <w:rPr>
          <w:noProof/>
          <w:lang w:val="en-US"/>
        </w:rPr>
        <w:t>year):</w:t>
      </w:r>
      <w:r w:rsidR="00DF1893" w:rsidRPr="000F1829">
        <w:rPr>
          <w:noProof/>
          <w:lang w:val="en-US"/>
        </w:rPr>
        <w:tab/>
      </w:r>
    </w:p>
    <w:p w14:paraId="1CAB28DD" w14:textId="77777777" w:rsidR="00DF1893" w:rsidRPr="000F1829" w:rsidRDefault="00DF1893" w:rsidP="00DF1893">
      <w:pPr>
        <w:rPr>
          <w:noProof/>
          <w:lang w:val="en-US"/>
        </w:rPr>
      </w:pPr>
    </w:p>
    <w:p w14:paraId="6D4B6C1E" w14:textId="77777777" w:rsidR="00DF1893" w:rsidRPr="000F1829" w:rsidRDefault="00DF1893" w:rsidP="00DF1893">
      <w:pPr>
        <w:rPr>
          <w:noProof/>
          <w:lang w:val="en-US"/>
        </w:rPr>
      </w:pPr>
    </w:p>
    <w:p w14:paraId="017F9FD5" w14:textId="77777777" w:rsidR="00757D03" w:rsidRPr="000F1829" w:rsidRDefault="00757D03">
      <w:pPr>
        <w:suppressAutoHyphens w:val="0"/>
        <w:overflowPunct/>
        <w:autoSpaceDE/>
        <w:autoSpaceDN/>
        <w:adjustRightInd/>
        <w:spacing w:after="0" w:line="240" w:lineRule="auto"/>
        <w:jc w:val="left"/>
        <w:textAlignment w:val="auto"/>
        <w:rPr>
          <w:noProof/>
          <w:lang w:val="en-US"/>
        </w:rPr>
      </w:pPr>
      <w:r w:rsidRPr="000F1829">
        <w:rPr>
          <w:noProof/>
          <w:lang w:val="en-US"/>
        </w:rPr>
        <w:br w:type="page"/>
      </w:r>
    </w:p>
    <w:p w14:paraId="18235545" w14:textId="77777777" w:rsidR="0093102A" w:rsidRPr="000F1829" w:rsidRDefault="00AE38F3" w:rsidP="00757D03">
      <w:pPr>
        <w:pStyle w:val="Formulaire2"/>
        <w:rPr>
          <w:noProof/>
          <w:lang w:val="en-US"/>
        </w:rPr>
      </w:pPr>
      <w:bookmarkStart w:id="77" w:name="_Toc22116825"/>
      <w:r w:rsidRPr="000F1829">
        <w:rPr>
          <w:noProof/>
          <w:lang w:val="en-US"/>
        </w:rPr>
        <w:lastRenderedPageBreak/>
        <w:t xml:space="preserve">Site </w:t>
      </w:r>
      <w:r w:rsidR="00757D03" w:rsidRPr="000F1829">
        <w:rPr>
          <w:noProof/>
          <w:lang w:val="en-US"/>
        </w:rPr>
        <w:t xml:space="preserve">Organisation </w:t>
      </w:r>
      <w:r w:rsidRPr="000F1829">
        <w:rPr>
          <w:noProof/>
          <w:lang w:val="en-US"/>
        </w:rPr>
        <w:t>and Method Statement</w:t>
      </w:r>
      <w:bookmarkEnd w:id="77"/>
    </w:p>
    <w:p w14:paraId="1E8AF5F6" w14:textId="77777777" w:rsidR="0093102A" w:rsidRPr="000F1829" w:rsidRDefault="0093102A" w:rsidP="00E7124C">
      <w:pPr>
        <w:rPr>
          <w:noProof/>
          <w:lang w:val="en-US"/>
        </w:rPr>
      </w:pPr>
    </w:p>
    <w:p w14:paraId="540A9EB1" w14:textId="77777777" w:rsidR="00AE38F3" w:rsidRPr="000F1829" w:rsidRDefault="00AE38F3" w:rsidP="00AE38F3">
      <w:pPr>
        <w:rPr>
          <w:noProof/>
          <w:lang w:val="en-US"/>
        </w:rPr>
      </w:pPr>
      <w:r w:rsidRPr="000F1829">
        <w:rPr>
          <w:noProof/>
          <w:lang w:val="en-US"/>
        </w:rPr>
        <w:t>Each Bidder shall set out details of the Site Organization and Method Statement for the Works to demonstrate how it will meet the Employer’s objective and requirements. As a minimum, the Method Statement shall address the following:</w:t>
      </w:r>
    </w:p>
    <w:p w14:paraId="3676D6F6" w14:textId="77777777" w:rsidR="00AE38F3" w:rsidRPr="000F1829" w:rsidRDefault="00AE38F3" w:rsidP="0041575E">
      <w:pPr>
        <w:pStyle w:val="Paragraphedeliste"/>
        <w:numPr>
          <w:ilvl w:val="0"/>
          <w:numId w:val="33"/>
        </w:numPr>
        <w:ind w:left="1134" w:hanging="567"/>
        <w:contextualSpacing w:val="0"/>
        <w:rPr>
          <w:noProof/>
          <w:lang w:val="en-US"/>
        </w:rPr>
      </w:pPr>
      <w:r w:rsidRPr="000F1829">
        <w:rPr>
          <w:noProof/>
          <w:lang w:val="en-US"/>
        </w:rPr>
        <w:t>Details of the arrangements and methods which the Bidder proposes to implement for the construction of the Works, in sufficient detail to demonstrate their adequacy to achieve the requirements of the Contract including completion within the Time for Completion stated in the Particular Conditions of Contract;</w:t>
      </w:r>
    </w:p>
    <w:p w14:paraId="082177AF" w14:textId="77777777" w:rsidR="00AE38F3" w:rsidRPr="000F1829" w:rsidRDefault="00AE38F3" w:rsidP="0041575E">
      <w:pPr>
        <w:pStyle w:val="Paragraphedeliste"/>
        <w:numPr>
          <w:ilvl w:val="0"/>
          <w:numId w:val="33"/>
        </w:numPr>
        <w:ind w:left="1134" w:hanging="567"/>
        <w:contextualSpacing w:val="0"/>
        <w:rPr>
          <w:noProof/>
          <w:lang w:val="en-US"/>
        </w:rPr>
      </w:pPr>
      <w:r w:rsidRPr="000F1829">
        <w:rPr>
          <w:noProof/>
          <w:lang w:val="en-US"/>
        </w:rPr>
        <w:t>Outline of the arrangements of the Bidder to manage coordination of Site access;</w:t>
      </w:r>
    </w:p>
    <w:p w14:paraId="06F91FA9" w14:textId="77777777" w:rsidR="00AE38F3" w:rsidRPr="000F1829" w:rsidRDefault="00AE38F3" w:rsidP="0041575E">
      <w:pPr>
        <w:pStyle w:val="Paragraphedeliste"/>
        <w:numPr>
          <w:ilvl w:val="0"/>
          <w:numId w:val="33"/>
        </w:numPr>
        <w:ind w:left="1134" w:hanging="567"/>
        <w:contextualSpacing w:val="0"/>
        <w:rPr>
          <w:noProof/>
          <w:lang w:val="en-US"/>
        </w:rPr>
      </w:pPr>
      <w:r w:rsidRPr="000F1829">
        <w:rPr>
          <w:noProof/>
          <w:lang w:val="en-US"/>
        </w:rPr>
        <w:t>Comments on the geotechnical and subsurface aspects of the Works including materials, material sources and any constraints;</w:t>
      </w:r>
    </w:p>
    <w:p w14:paraId="1E405AE2" w14:textId="77777777" w:rsidR="00AE38F3" w:rsidRPr="000F1829" w:rsidRDefault="00AE38F3" w:rsidP="0041575E">
      <w:pPr>
        <w:pStyle w:val="Paragraphedeliste"/>
        <w:numPr>
          <w:ilvl w:val="0"/>
          <w:numId w:val="33"/>
        </w:numPr>
        <w:ind w:left="1134" w:hanging="567"/>
        <w:contextualSpacing w:val="0"/>
        <w:rPr>
          <w:noProof/>
          <w:lang w:val="en-US"/>
        </w:rPr>
      </w:pPr>
      <w:r w:rsidRPr="000F1829">
        <w:rPr>
          <w:noProof/>
          <w:lang w:val="en-US"/>
        </w:rPr>
        <w:t>Comments on any offshore or w</w:t>
      </w:r>
      <w:r w:rsidR="00FF3704" w:rsidRPr="000F1829">
        <w:rPr>
          <w:noProof/>
          <w:lang w:val="en-US"/>
        </w:rPr>
        <w:t xml:space="preserve">aterfront aspects of the Works </w:t>
      </w:r>
      <w:r w:rsidR="00FF3704" w:rsidRPr="000F1829">
        <w:rPr>
          <w:i/>
          <w:noProof/>
          <w:highlight w:val="yellow"/>
          <w:lang w:val="en-US"/>
        </w:rPr>
        <w:t>[</w:t>
      </w:r>
      <w:r w:rsidRPr="000F1829">
        <w:rPr>
          <w:i/>
          <w:noProof/>
          <w:highlight w:val="yellow"/>
          <w:lang w:val="en-US"/>
        </w:rPr>
        <w:t>if relevant</w:t>
      </w:r>
      <w:r w:rsidR="00FF3704" w:rsidRPr="000F1829">
        <w:rPr>
          <w:i/>
          <w:noProof/>
          <w:highlight w:val="yellow"/>
          <w:lang w:val="en-US"/>
        </w:rPr>
        <w:t>]</w:t>
      </w:r>
      <w:r w:rsidRPr="000F1829">
        <w:rPr>
          <w:noProof/>
          <w:lang w:val="en-US"/>
        </w:rPr>
        <w:t>;</w:t>
      </w:r>
    </w:p>
    <w:p w14:paraId="25EB4454" w14:textId="77777777" w:rsidR="00AE38F3" w:rsidRPr="000F1829" w:rsidRDefault="00AE38F3" w:rsidP="0041575E">
      <w:pPr>
        <w:pStyle w:val="Paragraphedeliste"/>
        <w:numPr>
          <w:ilvl w:val="0"/>
          <w:numId w:val="33"/>
        </w:numPr>
        <w:ind w:left="1134" w:hanging="567"/>
        <w:contextualSpacing w:val="0"/>
        <w:rPr>
          <w:noProof/>
          <w:lang w:val="en-US"/>
        </w:rPr>
      </w:pPr>
      <w:r w:rsidRPr="000F1829">
        <w:rPr>
          <w:noProof/>
          <w:lang w:val="en-US"/>
        </w:rPr>
        <w:t xml:space="preserve">Comments on logistics and traffic management </w:t>
      </w:r>
      <w:r w:rsidRPr="000F1829">
        <w:rPr>
          <w:i/>
          <w:noProof/>
          <w:highlight w:val="yellow"/>
          <w:lang w:val="en-US"/>
        </w:rPr>
        <w:t>[as may be appropriate]</w:t>
      </w:r>
      <w:r w:rsidRPr="000F1829">
        <w:rPr>
          <w:noProof/>
          <w:lang w:val="en-US"/>
        </w:rPr>
        <w:t>;</w:t>
      </w:r>
    </w:p>
    <w:p w14:paraId="4DA91525" w14:textId="77777777" w:rsidR="00AE38F3" w:rsidRPr="000F1829" w:rsidRDefault="00AE38F3" w:rsidP="0041575E">
      <w:pPr>
        <w:pStyle w:val="Paragraphedeliste"/>
        <w:numPr>
          <w:ilvl w:val="0"/>
          <w:numId w:val="33"/>
        </w:numPr>
        <w:ind w:left="1134" w:hanging="567"/>
        <w:contextualSpacing w:val="0"/>
        <w:rPr>
          <w:noProof/>
          <w:lang w:val="en-US"/>
        </w:rPr>
      </w:pPr>
      <w:r w:rsidRPr="000F1829">
        <w:rPr>
          <w:noProof/>
          <w:lang w:val="en-US"/>
        </w:rPr>
        <w:t>Outline of the arrangements and organisation of the Bidder to ensure compliance with the Works Requirements;</w:t>
      </w:r>
    </w:p>
    <w:p w14:paraId="6A9D02FB" w14:textId="77777777" w:rsidR="00AE38F3" w:rsidRPr="000F1829" w:rsidRDefault="00AE38F3" w:rsidP="0041575E">
      <w:pPr>
        <w:pStyle w:val="Paragraphedeliste"/>
        <w:numPr>
          <w:ilvl w:val="0"/>
          <w:numId w:val="33"/>
        </w:numPr>
        <w:ind w:left="1134" w:hanging="567"/>
        <w:contextualSpacing w:val="0"/>
        <w:rPr>
          <w:noProof/>
          <w:lang w:val="en-US"/>
        </w:rPr>
      </w:pPr>
      <w:r w:rsidRPr="000F1829">
        <w:rPr>
          <w:noProof/>
          <w:lang w:val="en-US"/>
        </w:rPr>
        <w:t>Outline of the arrangements of the Bidder to carry out testing upon completion as specified in the Works Requirements;</w:t>
      </w:r>
    </w:p>
    <w:p w14:paraId="24884F85" w14:textId="77777777" w:rsidR="00FA4F1D" w:rsidRPr="000F1829" w:rsidRDefault="00FA4F1D" w:rsidP="0041575E">
      <w:pPr>
        <w:pStyle w:val="Paragraphedeliste"/>
        <w:numPr>
          <w:ilvl w:val="0"/>
          <w:numId w:val="33"/>
        </w:numPr>
        <w:ind w:left="1134" w:hanging="567"/>
        <w:contextualSpacing w:val="0"/>
        <w:rPr>
          <w:noProof/>
          <w:lang w:val="en-US"/>
        </w:rPr>
      </w:pPr>
      <w:r w:rsidRPr="000F1829">
        <w:rPr>
          <w:noProof/>
          <w:lang w:val="en-US"/>
        </w:rPr>
        <w:t xml:space="preserve">When alternative technical solutions are permitted for the </w:t>
      </w:r>
      <w:r w:rsidR="005C5ECC" w:rsidRPr="000F1829">
        <w:rPr>
          <w:noProof/>
          <w:lang w:val="en-US"/>
        </w:rPr>
        <w:t>parts</w:t>
      </w:r>
      <w:r w:rsidRPr="000F1829">
        <w:rPr>
          <w:noProof/>
          <w:lang w:val="en-US"/>
        </w:rPr>
        <w:t xml:space="preserve"> of </w:t>
      </w:r>
      <w:r w:rsidR="005C5ECC" w:rsidRPr="000F1829">
        <w:rPr>
          <w:noProof/>
          <w:lang w:val="en-US"/>
        </w:rPr>
        <w:t xml:space="preserve">the </w:t>
      </w:r>
      <w:r w:rsidR="00AE29D4" w:rsidRPr="000F1829">
        <w:rPr>
          <w:noProof/>
          <w:lang w:val="en-US"/>
        </w:rPr>
        <w:t>W</w:t>
      </w:r>
      <w:r w:rsidRPr="000F1829">
        <w:rPr>
          <w:noProof/>
          <w:lang w:val="en-US"/>
        </w:rPr>
        <w:t>orks specified in Section VII </w:t>
      </w:r>
      <w:r w:rsidRPr="000F1829">
        <w:rPr>
          <w:noProof/>
          <w:lang w:val="en-US"/>
        </w:rPr>
        <w:noBreakHyphen/>
        <w:t> Works Requirements, a full description, including all documentation ne</w:t>
      </w:r>
      <w:r w:rsidR="00156AF3" w:rsidRPr="000F1829">
        <w:rPr>
          <w:noProof/>
          <w:lang w:val="en-US"/>
        </w:rPr>
        <w:t>cessary for the evaluation, as listed</w:t>
      </w:r>
      <w:r w:rsidRPr="000F1829">
        <w:rPr>
          <w:noProof/>
          <w:lang w:val="en-US"/>
        </w:rPr>
        <w:t xml:space="preserve"> in ITB 13.3, will be provided</w:t>
      </w:r>
      <w:r w:rsidR="005C5ECC" w:rsidRPr="000F1829">
        <w:rPr>
          <w:noProof/>
          <w:lang w:val="en-US"/>
        </w:rPr>
        <w:t>.</w:t>
      </w:r>
    </w:p>
    <w:p w14:paraId="1C5F7038" w14:textId="77777777" w:rsidR="00AE38F3" w:rsidRPr="000F1829" w:rsidRDefault="00AE38F3" w:rsidP="0041575E">
      <w:pPr>
        <w:pStyle w:val="Paragraphedeliste"/>
        <w:numPr>
          <w:ilvl w:val="0"/>
          <w:numId w:val="33"/>
        </w:numPr>
        <w:ind w:left="1134" w:hanging="567"/>
        <w:contextualSpacing w:val="0"/>
        <w:rPr>
          <w:noProof/>
          <w:lang w:val="en-US"/>
        </w:rPr>
      </w:pPr>
      <w:r w:rsidRPr="000F1829">
        <w:rPr>
          <w:b/>
          <w:i/>
          <w:noProof/>
          <w:highlight w:val="yellow"/>
          <w:lang w:val="en-US"/>
        </w:rPr>
        <w:t>[Insert other information, as may be appropriate]</w:t>
      </w:r>
      <w:r w:rsidRPr="000F1829">
        <w:rPr>
          <w:b/>
          <w:i/>
          <w:noProof/>
          <w:lang w:val="en-US"/>
        </w:rPr>
        <w:t>.</w:t>
      </w:r>
    </w:p>
    <w:p w14:paraId="1460D216" w14:textId="77777777" w:rsidR="00757D03" w:rsidRPr="000F1829" w:rsidRDefault="00757D03" w:rsidP="00E7124C">
      <w:pPr>
        <w:rPr>
          <w:noProof/>
          <w:lang w:val="en-US"/>
        </w:rPr>
      </w:pPr>
    </w:p>
    <w:p w14:paraId="6168633E" w14:textId="77777777" w:rsidR="00757D03" w:rsidRPr="000F1829" w:rsidRDefault="00757D03">
      <w:pPr>
        <w:suppressAutoHyphens w:val="0"/>
        <w:overflowPunct/>
        <w:autoSpaceDE/>
        <w:autoSpaceDN/>
        <w:adjustRightInd/>
        <w:spacing w:after="0" w:line="240" w:lineRule="auto"/>
        <w:jc w:val="left"/>
        <w:textAlignment w:val="auto"/>
        <w:rPr>
          <w:noProof/>
          <w:lang w:val="en-US"/>
        </w:rPr>
      </w:pPr>
      <w:r w:rsidRPr="000F1829">
        <w:rPr>
          <w:noProof/>
          <w:lang w:val="en-US"/>
        </w:rPr>
        <w:br w:type="page"/>
      </w:r>
    </w:p>
    <w:p w14:paraId="7CB425C6" w14:textId="77777777" w:rsidR="00757D03" w:rsidRPr="000F1829" w:rsidRDefault="00757D03" w:rsidP="00757D03">
      <w:pPr>
        <w:pStyle w:val="Formulaire2"/>
        <w:rPr>
          <w:noProof/>
          <w:lang w:val="en-US"/>
        </w:rPr>
      </w:pPr>
      <w:bookmarkStart w:id="78" w:name="_Toc22116826"/>
      <w:r w:rsidRPr="000F1829">
        <w:rPr>
          <w:noProof/>
          <w:lang w:val="en-US"/>
        </w:rPr>
        <w:lastRenderedPageBreak/>
        <w:t>C</w:t>
      </w:r>
      <w:r w:rsidR="00AE38F3" w:rsidRPr="000F1829">
        <w:rPr>
          <w:noProof/>
          <w:lang w:val="en-US"/>
        </w:rPr>
        <w:t>onstruction Schedule</w:t>
      </w:r>
      <w:bookmarkEnd w:id="78"/>
    </w:p>
    <w:p w14:paraId="261A1E7C" w14:textId="77777777" w:rsidR="00757D03" w:rsidRPr="000F1829" w:rsidRDefault="00757D03" w:rsidP="00E7124C">
      <w:pPr>
        <w:rPr>
          <w:noProof/>
          <w:lang w:val="en-US"/>
        </w:rPr>
      </w:pPr>
    </w:p>
    <w:p w14:paraId="531030C5" w14:textId="77777777" w:rsidR="00AE38F3" w:rsidRPr="000F1829" w:rsidRDefault="00AE38F3" w:rsidP="00AE38F3">
      <w:pPr>
        <w:rPr>
          <w:noProof/>
          <w:lang w:val="en-US"/>
        </w:rPr>
      </w:pPr>
      <w:r w:rsidRPr="000F1829">
        <w:rPr>
          <w:noProof/>
          <w:lang w:val="en-US"/>
        </w:rPr>
        <w:t>Each Bidder shall set out a detailed Program and Schedule for mobilisation and construction of the Works to be performed, including estimated starting and finishing dates for individual components and identification of major milestones and critical path. The proposed Program and Schedule shall be developed according to Works Requirements and shall address the following:</w:t>
      </w:r>
    </w:p>
    <w:p w14:paraId="2F2BD879" w14:textId="77777777" w:rsidR="00AE38F3" w:rsidRPr="000F1829" w:rsidRDefault="00AE38F3" w:rsidP="0041575E">
      <w:pPr>
        <w:pStyle w:val="Paragraphedeliste"/>
        <w:numPr>
          <w:ilvl w:val="0"/>
          <w:numId w:val="34"/>
        </w:numPr>
        <w:ind w:left="1134" w:hanging="567"/>
        <w:contextualSpacing w:val="0"/>
        <w:rPr>
          <w:noProof/>
          <w:lang w:val="en-US"/>
        </w:rPr>
      </w:pPr>
      <w:r w:rsidRPr="000F1829">
        <w:rPr>
          <w:noProof/>
          <w:lang w:val="en-US"/>
        </w:rPr>
        <w:t>Details of the proposed schedule for obtaining permits that may be necessary in order to commence the Works, including the preparation of required studies, supporting information, and applications;</w:t>
      </w:r>
    </w:p>
    <w:p w14:paraId="401C6ACE" w14:textId="77777777" w:rsidR="00AE38F3" w:rsidRPr="000F1829" w:rsidRDefault="00AE38F3" w:rsidP="0041575E">
      <w:pPr>
        <w:pStyle w:val="Paragraphedeliste"/>
        <w:numPr>
          <w:ilvl w:val="0"/>
          <w:numId w:val="34"/>
        </w:numPr>
        <w:ind w:left="1134" w:hanging="567"/>
        <w:contextualSpacing w:val="0"/>
        <w:rPr>
          <w:noProof/>
          <w:lang w:val="en-US"/>
        </w:rPr>
      </w:pPr>
      <w:r w:rsidRPr="000F1829">
        <w:rPr>
          <w:noProof/>
          <w:lang w:val="en-US"/>
        </w:rPr>
        <w:t>Details of the proposed timeline for carrying out the Works within the Time for Completion, in the form of a bar chart showing notably the critical path;</w:t>
      </w:r>
    </w:p>
    <w:p w14:paraId="1D3A3A4E" w14:textId="77777777" w:rsidR="00AE38F3" w:rsidRPr="000F1829" w:rsidRDefault="00AE38F3" w:rsidP="0041575E">
      <w:pPr>
        <w:pStyle w:val="Paragraphedeliste"/>
        <w:numPr>
          <w:ilvl w:val="0"/>
          <w:numId w:val="34"/>
        </w:numPr>
        <w:ind w:left="1134" w:hanging="567"/>
        <w:contextualSpacing w:val="0"/>
        <w:rPr>
          <w:noProof/>
          <w:lang w:val="en-US"/>
        </w:rPr>
      </w:pPr>
      <w:r w:rsidRPr="000F1829">
        <w:rPr>
          <w:noProof/>
          <w:lang w:val="en-US"/>
        </w:rPr>
        <w:t>Details of the proposed timeline for the testing, commissioning and handing over of the completed Works;</w:t>
      </w:r>
    </w:p>
    <w:p w14:paraId="5DDB712A" w14:textId="77777777" w:rsidR="00AE38F3" w:rsidRPr="000F1829" w:rsidRDefault="00AE38F3" w:rsidP="0041575E">
      <w:pPr>
        <w:pStyle w:val="Paragraphedeliste"/>
        <w:numPr>
          <w:ilvl w:val="0"/>
          <w:numId w:val="34"/>
        </w:numPr>
        <w:ind w:left="1134" w:hanging="567"/>
        <w:contextualSpacing w:val="0"/>
        <w:rPr>
          <w:noProof/>
          <w:lang w:val="en-US"/>
        </w:rPr>
      </w:pPr>
      <w:r w:rsidRPr="000F1829">
        <w:rPr>
          <w:b/>
          <w:i/>
          <w:noProof/>
          <w:highlight w:val="yellow"/>
          <w:lang w:val="en-US"/>
        </w:rPr>
        <w:t>[Other proposed measures as may be appropriate]</w:t>
      </w:r>
      <w:r w:rsidRPr="000F1829">
        <w:rPr>
          <w:b/>
          <w:i/>
          <w:noProof/>
          <w:lang w:val="en-US"/>
        </w:rPr>
        <w:t>.</w:t>
      </w:r>
    </w:p>
    <w:p w14:paraId="46914641" w14:textId="77777777" w:rsidR="00757D03" w:rsidRPr="000F1829" w:rsidRDefault="00757D03" w:rsidP="00E7124C">
      <w:pPr>
        <w:rPr>
          <w:noProof/>
          <w:lang w:val="en-US"/>
        </w:rPr>
      </w:pPr>
    </w:p>
    <w:p w14:paraId="4E40F7F7" w14:textId="77777777" w:rsidR="00D408EE" w:rsidRPr="000F1829" w:rsidRDefault="00D408EE">
      <w:pPr>
        <w:suppressAutoHyphens w:val="0"/>
        <w:overflowPunct/>
        <w:autoSpaceDE/>
        <w:autoSpaceDN/>
        <w:adjustRightInd/>
        <w:spacing w:after="0" w:line="240" w:lineRule="auto"/>
        <w:jc w:val="left"/>
        <w:textAlignment w:val="auto"/>
        <w:rPr>
          <w:noProof/>
          <w:lang w:val="en-US"/>
        </w:rPr>
      </w:pPr>
      <w:r w:rsidRPr="000F1829">
        <w:rPr>
          <w:noProof/>
          <w:lang w:val="en-US"/>
        </w:rPr>
        <w:br w:type="page"/>
      </w:r>
    </w:p>
    <w:p w14:paraId="2D759C18" w14:textId="77777777" w:rsidR="00D408EE" w:rsidRPr="000F1829" w:rsidRDefault="00D408EE" w:rsidP="00D408EE">
      <w:pPr>
        <w:jc w:val="center"/>
        <w:rPr>
          <w:b/>
          <w:noProof/>
          <w:sz w:val="28"/>
          <w:szCs w:val="28"/>
          <w:lang w:val="en-US"/>
        </w:rPr>
      </w:pPr>
      <w:r w:rsidRPr="000F1829">
        <w:rPr>
          <w:b/>
          <w:noProof/>
          <w:sz w:val="28"/>
          <w:szCs w:val="28"/>
          <w:lang w:val="en-US"/>
        </w:rPr>
        <w:lastRenderedPageBreak/>
        <w:t>Personnel</w:t>
      </w:r>
    </w:p>
    <w:p w14:paraId="13F204A3" w14:textId="77777777" w:rsidR="00D408EE" w:rsidRPr="000F1829" w:rsidRDefault="00D408EE" w:rsidP="00E7124C">
      <w:pPr>
        <w:rPr>
          <w:noProof/>
          <w:lang w:val="en-US"/>
        </w:rPr>
      </w:pPr>
    </w:p>
    <w:p w14:paraId="46A8925E" w14:textId="77777777" w:rsidR="00D408EE" w:rsidRPr="000F1829" w:rsidRDefault="00D408EE" w:rsidP="00D408EE">
      <w:pPr>
        <w:pStyle w:val="Formulaire2"/>
        <w:rPr>
          <w:noProof/>
          <w:lang w:val="en-US"/>
        </w:rPr>
      </w:pPr>
      <w:bookmarkStart w:id="79" w:name="_Toc22116827"/>
      <w:r w:rsidRPr="000F1829">
        <w:rPr>
          <w:noProof/>
          <w:lang w:val="en-US"/>
        </w:rPr>
        <w:t>Form</w:t>
      </w:r>
      <w:r w:rsidR="00AE38F3" w:rsidRPr="000F1829">
        <w:rPr>
          <w:noProof/>
          <w:lang w:val="en-US"/>
        </w:rPr>
        <w:t xml:space="preserve"> PER-1</w:t>
      </w:r>
      <w:r w:rsidRPr="000F1829">
        <w:rPr>
          <w:noProof/>
          <w:lang w:val="en-US"/>
        </w:rPr>
        <w:t>: P</w:t>
      </w:r>
      <w:r w:rsidR="00AE38F3" w:rsidRPr="000F1829">
        <w:rPr>
          <w:noProof/>
          <w:lang w:val="en-US"/>
        </w:rPr>
        <w:t>roposed P</w:t>
      </w:r>
      <w:r w:rsidRPr="000F1829">
        <w:rPr>
          <w:noProof/>
          <w:lang w:val="en-US"/>
        </w:rPr>
        <w:t>ersonnel</w:t>
      </w:r>
      <w:bookmarkEnd w:id="79"/>
    </w:p>
    <w:p w14:paraId="4C03FFFB" w14:textId="77777777" w:rsidR="00BE213D" w:rsidRPr="000F1829" w:rsidRDefault="00BE213D" w:rsidP="00E7124C">
      <w:pPr>
        <w:rPr>
          <w:noProof/>
          <w:lang w:val="en-US"/>
        </w:rPr>
      </w:pPr>
    </w:p>
    <w:p w14:paraId="5080263C" w14:textId="77777777" w:rsidR="00594C99" w:rsidRPr="000F1829" w:rsidRDefault="00594C99" w:rsidP="00594C99">
      <w:pPr>
        <w:rPr>
          <w:noProof/>
          <w:lang w:val="en-US"/>
        </w:rPr>
      </w:pPr>
      <w:r w:rsidRPr="000F1829">
        <w:rPr>
          <w:noProof/>
          <w:lang w:val="en-US"/>
        </w:rPr>
        <w:t>Bidders should provide the names of suitably qualified personnel to meet the specified requirements stated in Section III, Evaluation and Qualification Criteria. The data on their experience should be supplied using the Form below for each candidate.</w:t>
      </w:r>
    </w:p>
    <w:p w14:paraId="5F47B4C5" w14:textId="77777777" w:rsidR="00594C99" w:rsidRPr="000F1829" w:rsidRDefault="00594C99" w:rsidP="00594C99">
      <w:pPr>
        <w:rPr>
          <w:noProof/>
          <w:lang w:val="en-US"/>
        </w:rPr>
      </w:pPr>
    </w:p>
    <w:tbl>
      <w:tblPr>
        <w:tblW w:w="0" w:type="auto"/>
        <w:tblInd w:w="72" w:type="dxa"/>
        <w:tblLayout w:type="fixed"/>
        <w:tblCellMar>
          <w:left w:w="72" w:type="dxa"/>
          <w:right w:w="72" w:type="dxa"/>
        </w:tblCellMar>
        <w:tblLook w:val="0000" w:firstRow="0" w:lastRow="0" w:firstColumn="0" w:lastColumn="0" w:noHBand="0" w:noVBand="0"/>
      </w:tblPr>
      <w:tblGrid>
        <w:gridCol w:w="720"/>
        <w:gridCol w:w="8370"/>
      </w:tblGrid>
      <w:tr w:rsidR="009F579C" w:rsidRPr="000F1829" w14:paraId="6F8B18BD" w14:textId="77777777" w:rsidTr="009A670A">
        <w:trPr>
          <w:cantSplit/>
        </w:trPr>
        <w:tc>
          <w:tcPr>
            <w:tcW w:w="720" w:type="dxa"/>
            <w:vMerge w:val="restart"/>
            <w:tcBorders>
              <w:top w:val="single" w:sz="6" w:space="0" w:color="auto"/>
              <w:left w:val="single" w:sz="6" w:space="0" w:color="auto"/>
              <w:right w:val="nil"/>
            </w:tcBorders>
            <w:vAlign w:val="center"/>
          </w:tcPr>
          <w:p w14:paraId="5CEED5C3" w14:textId="77777777" w:rsidR="00594C99" w:rsidRPr="000F1829" w:rsidRDefault="00594C99" w:rsidP="009A670A">
            <w:pPr>
              <w:jc w:val="center"/>
              <w:rPr>
                <w:b/>
                <w:noProof/>
                <w:lang w:val="en-US"/>
              </w:rPr>
            </w:pPr>
            <w:r w:rsidRPr="000F1829">
              <w:rPr>
                <w:b/>
                <w:noProof/>
                <w:lang w:val="en-US"/>
              </w:rPr>
              <w:t>1.</w:t>
            </w:r>
          </w:p>
        </w:tc>
        <w:tc>
          <w:tcPr>
            <w:tcW w:w="8370" w:type="dxa"/>
            <w:tcBorders>
              <w:top w:val="single" w:sz="6" w:space="0" w:color="auto"/>
              <w:left w:val="single" w:sz="6" w:space="0" w:color="auto"/>
              <w:bottom w:val="nil"/>
              <w:right w:val="single" w:sz="6" w:space="0" w:color="auto"/>
            </w:tcBorders>
            <w:vAlign w:val="center"/>
          </w:tcPr>
          <w:p w14:paraId="518B7EC4" w14:textId="77777777" w:rsidR="00594C99" w:rsidRPr="000F1829" w:rsidRDefault="00594C99" w:rsidP="009A670A">
            <w:pPr>
              <w:spacing w:before="100" w:after="100"/>
              <w:jc w:val="left"/>
              <w:rPr>
                <w:b/>
                <w:noProof/>
                <w:lang w:val="en-US"/>
              </w:rPr>
            </w:pPr>
            <w:r w:rsidRPr="000F1829">
              <w:rPr>
                <w:b/>
                <w:noProof/>
                <w:lang w:val="en-US"/>
              </w:rPr>
              <w:t>Title of position</w:t>
            </w:r>
            <w:r w:rsidR="00F03B27" w:rsidRPr="000F1829">
              <w:rPr>
                <w:b/>
                <w:noProof/>
                <w:lang w:val="en-US"/>
              </w:rPr>
              <w:t xml:space="preserve"> </w:t>
            </w:r>
            <w:r w:rsidR="00FE1059" w:rsidRPr="000F1829">
              <w:rPr>
                <w:b/>
                <w:noProof/>
                <w:lang w:val="en-US"/>
              </w:rPr>
              <w:t>(</w:t>
            </w:r>
            <w:r w:rsidRPr="000F1829">
              <w:rPr>
                <w:b/>
                <w:noProof/>
                <w:lang w:val="en-US"/>
              </w:rPr>
              <w:t>*</w:t>
            </w:r>
            <w:r w:rsidR="00FE1059" w:rsidRPr="000F1829">
              <w:rPr>
                <w:b/>
                <w:noProof/>
                <w:lang w:val="en-US"/>
              </w:rPr>
              <w:t>)</w:t>
            </w:r>
          </w:p>
        </w:tc>
      </w:tr>
      <w:tr w:rsidR="009F579C" w:rsidRPr="000F1829" w14:paraId="4078243C" w14:textId="77777777" w:rsidTr="009A670A">
        <w:trPr>
          <w:cantSplit/>
        </w:trPr>
        <w:tc>
          <w:tcPr>
            <w:tcW w:w="720" w:type="dxa"/>
            <w:vMerge/>
            <w:tcBorders>
              <w:left w:val="single" w:sz="6" w:space="0" w:color="auto"/>
              <w:bottom w:val="nil"/>
              <w:right w:val="nil"/>
            </w:tcBorders>
            <w:vAlign w:val="center"/>
          </w:tcPr>
          <w:p w14:paraId="46410E4F" w14:textId="77777777" w:rsidR="00594C99" w:rsidRPr="000F1829" w:rsidRDefault="00594C99" w:rsidP="009A670A">
            <w:pPr>
              <w:jc w:val="center"/>
              <w:rPr>
                <w:b/>
                <w:noProof/>
                <w:lang w:val="en-US"/>
              </w:rPr>
            </w:pPr>
          </w:p>
        </w:tc>
        <w:tc>
          <w:tcPr>
            <w:tcW w:w="8370" w:type="dxa"/>
            <w:tcBorders>
              <w:top w:val="single" w:sz="6" w:space="0" w:color="auto"/>
              <w:left w:val="single" w:sz="6" w:space="0" w:color="auto"/>
              <w:bottom w:val="nil"/>
              <w:right w:val="single" w:sz="6" w:space="0" w:color="auto"/>
            </w:tcBorders>
            <w:vAlign w:val="center"/>
          </w:tcPr>
          <w:p w14:paraId="48CECC15" w14:textId="77777777" w:rsidR="00594C99" w:rsidRPr="000F1829" w:rsidRDefault="00594C99" w:rsidP="009A670A">
            <w:pPr>
              <w:spacing w:before="100" w:after="100"/>
              <w:jc w:val="left"/>
              <w:rPr>
                <w:b/>
                <w:noProof/>
                <w:lang w:val="en-US"/>
              </w:rPr>
            </w:pPr>
            <w:r w:rsidRPr="000F1829">
              <w:rPr>
                <w:b/>
                <w:noProof/>
                <w:lang w:val="en-US"/>
              </w:rPr>
              <w:t>Name</w:t>
            </w:r>
          </w:p>
        </w:tc>
      </w:tr>
      <w:tr w:rsidR="009F579C" w:rsidRPr="000F1829" w14:paraId="33C42CAB" w14:textId="77777777" w:rsidTr="009A670A">
        <w:trPr>
          <w:cantSplit/>
        </w:trPr>
        <w:tc>
          <w:tcPr>
            <w:tcW w:w="720" w:type="dxa"/>
            <w:vMerge w:val="restart"/>
            <w:tcBorders>
              <w:top w:val="single" w:sz="6" w:space="0" w:color="auto"/>
              <w:left w:val="single" w:sz="6" w:space="0" w:color="auto"/>
              <w:right w:val="nil"/>
            </w:tcBorders>
            <w:vAlign w:val="center"/>
          </w:tcPr>
          <w:p w14:paraId="5C12ED22" w14:textId="77777777" w:rsidR="00594C99" w:rsidRPr="000F1829" w:rsidRDefault="00594C99" w:rsidP="009A670A">
            <w:pPr>
              <w:jc w:val="center"/>
              <w:rPr>
                <w:b/>
                <w:noProof/>
                <w:lang w:val="en-US"/>
              </w:rPr>
            </w:pPr>
            <w:r w:rsidRPr="000F1829">
              <w:rPr>
                <w:b/>
                <w:noProof/>
                <w:lang w:val="en-US"/>
              </w:rPr>
              <w:t>2.</w:t>
            </w:r>
          </w:p>
        </w:tc>
        <w:tc>
          <w:tcPr>
            <w:tcW w:w="8370" w:type="dxa"/>
            <w:tcBorders>
              <w:top w:val="single" w:sz="6" w:space="0" w:color="auto"/>
              <w:left w:val="single" w:sz="6" w:space="0" w:color="auto"/>
              <w:bottom w:val="nil"/>
              <w:right w:val="single" w:sz="6" w:space="0" w:color="auto"/>
            </w:tcBorders>
            <w:vAlign w:val="center"/>
          </w:tcPr>
          <w:p w14:paraId="5D201B4C" w14:textId="77777777" w:rsidR="00594C99" w:rsidRPr="000F1829" w:rsidRDefault="00594C99" w:rsidP="009A670A">
            <w:pPr>
              <w:spacing w:before="100" w:after="100"/>
              <w:jc w:val="left"/>
              <w:rPr>
                <w:b/>
                <w:noProof/>
                <w:lang w:val="en-US"/>
              </w:rPr>
            </w:pPr>
            <w:r w:rsidRPr="000F1829">
              <w:rPr>
                <w:b/>
                <w:noProof/>
                <w:lang w:val="en-US"/>
              </w:rPr>
              <w:t>Title of position</w:t>
            </w:r>
            <w:r w:rsidR="00F03B27" w:rsidRPr="000F1829">
              <w:rPr>
                <w:b/>
                <w:noProof/>
                <w:lang w:val="en-US"/>
              </w:rPr>
              <w:t xml:space="preserve"> </w:t>
            </w:r>
            <w:r w:rsidR="00FE1059" w:rsidRPr="000F1829">
              <w:rPr>
                <w:b/>
                <w:noProof/>
                <w:lang w:val="en-US"/>
              </w:rPr>
              <w:t>(</w:t>
            </w:r>
            <w:r w:rsidRPr="000F1829">
              <w:rPr>
                <w:b/>
                <w:noProof/>
                <w:lang w:val="en-US"/>
              </w:rPr>
              <w:t>*</w:t>
            </w:r>
            <w:r w:rsidR="00FE1059" w:rsidRPr="000F1829">
              <w:rPr>
                <w:b/>
                <w:noProof/>
                <w:lang w:val="en-US"/>
              </w:rPr>
              <w:t>)</w:t>
            </w:r>
          </w:p>
        </w:tc>
      </w:tr>
      <w:tr w:rsidR="009F579C" w:rsidRPr="000F1829" w14:paraId="33B30909" w14:textId="77777777" w:rsidTr="009A670A">
        <w:trPr>
          <w:cantSplit/>
        </w:trPr>
        <w:tc>
          <w:tcPr>
            <w:tcW w:w="720" w:type="dxa"/>
            <w:vMerge/>
            <w:tcBorders>
              <w:left w:val="single" w:sz="6" w:space="0" w:color="auto"/>
              <w:bottom w:val="nil"/>
              <w:right w:val="nil"/>
            </w:tcBorders>
            <w:vAlign w:val="center"/>
          </w:tcPr>
          <w:p w14:paraId="07F271D8" w14:textId="77777777" w:rsidR="00594C99" w:rsidRPr="000F1829" w:rsidRDefault="00594C99" w:rsidP="009A670A">
            <w:pPr>
              <w:jc w:val="center"/>
              <w:rPr>
                <w:b/>
                <w:noProof/>
                <w:lang w:val="en-US"/>
              </w:rPr>
            </w:pPr>
          </w:p>
        </w:tc>
        <w:tc>
          <w:tcPr>
            <w:tcW w:w="8370" w:type="dxa"/>
            <w:tcBorders>
              <w:top w:val="single" w:sz="6" w:space="0" w:color="auto"/>
              <w:left w:val="single" w:sz="6" w:space="0" w:color="auto"/>
              <w:bottom w:val="nil"/>
              <w:right w:val="single" w:sz="6" w:space="0" w:color="auto"/>
            </w:tcBorders>
            <w:vAlign w:val="center"/>
          </w:tcPr>
          <w:p w14:paraId="7B061726" w14:textId="77777777" w:rsidR="00594C99" w:rsidRPr="000F1829" w:rsidRDefault="00594C99" w:rsidP="009A670A">
            <w:pPr>
              <w:spacing w:before="100" w:after="100"/>
              <w:jc w:val="left"/>
              <w:rPr>
                <w:b/>
                <w:noProof/>
                <w:lang w:val="en-US"/>
              </w:rPr>
            </w:pPr>
            <w:r w:rsidRPr="000F1829">
              <w:rPr>
                <w:b/>
                <w:noProof/>
                <w:lang w:val="en-US"/>
              </w:rPr>
              <w:t>Name</w:t>
            </w:r>
          </w:p>
        </w:tc>
      </w:tr>
      <w:tr w:rsidR="009F579C" w:rsidRPr="000F1829" w14:paraId="393C45D3" w14:textId="77777777" w:rsidTr="009A670A">
        <w:trPr>
          <w:cantSplit/>
        </w:trPr>
        <w:tc>
          <w:tcPr>
            <w:tcW w:w="720" w:type="dxa"/>
            <w:vMerge w:val="restart"/>
            <w:tcBorders>
              <w:top w:val="single" w:sz="6" w:space="0" w:color="auto"/>
              <w:left w:val="single" w:sz="6" w:space="0" w:color="auto"/>
              <w:right w:val="nil"/>
            </w:tcBorders>
            <w:vAlign w:val="center"/>
          </w:tcPr>
          <w:p w14:paraId="766E7E66" w14:textId="77777777" w:rsidR="00594C99" w:rsidRPr="000F1829" w:rsidRDefault="00594C99" w:rsidP="009A670A">
            <w:pPr>
              <w:jc w:val="center"/>
              <w:rPr>
                <w:b/>
                <w:noProof/>
                <w:lang w:val="en-US"/>
              </w:rPr>
            </w:pPr>
            <w:r w:rsidRPr="000F1829">
              <w:rPr>
                <w:b/>
                <w:noProof/>
                <w:lang w:val="en-US"/>
              </w:rPr>
              <w:t>3.</w:t>
            </w:r>
          </w:p>
        </w:tc>
        <w:tc>
          <w:tcPr>
            <w:tcW w:w="8370" w:type="dxa"/>
            <w:tcBorders>
              <w:top w:val="single" w:sz="6" w:space="0" w:color="auto"/>
              <w:left w:val="single" w:sz="6" w:space="0" w:color="auto"/>
              <w:bottom w:val="nil"/>
              <w:right w:val="single" w:sz="6" w:space="0" w:color="auto"/>
            </w:tcBorders>
            <w:vAlign w:val="center"/>
          </w:tcPr>
          <w:p w14:paraId="07F410FC" w14:textId="77777777" w:rsidR="00594C99" w:rsidRPr="000F1829" w:rsidRDefault="00594C99" w:rsidP="009A670A">
            <w:pPr>
              <w:spacing w:before="100" w:after="100"/>
              <w:jc w:val="left"/>
              <w:rPr>
                <w:b/>
                <w:noProof/>
                <w:lang w:val="en-US"/>
              </w:rPr>
            </w:pPr>
            <w:r w:rsidRPr="000F1829">
              <w:rPr>
                <w:b/>
                <w:noProof/>
                <w:lang w:val="en-US"/>
              </w:rPr>
              <w:t>Title of position</w:t>
            </w:r>
            <w:r w:rsidR="00F03B27" w:rsidRPr="000F1829">
              <w:rPr>
                <w:b/>
                <w:noProof/>
                <w:lang w:val="en-US"/>
              </w:rPr>
              <w:t xml:space="preserve"> </w:t>
            </w:r>
            <w:r w:rsidR="00FE1059" w:rsidRPr="000F1829">
              <w:rPr>
                <w:b/>
                <w:noProof/>
                <w:lang w:val="en-US"/>
              </w:rPr>
              <w:t>(</w:t>
            </w:r>
            <w:r w:rsidRPr="000F1829">
              <w:rPr>
                <w:b/>
                <w:noProof/>
                <w:lang w:val="en-US"/>
              </w:rPr>
              <w:t>*</w:t>
            </w:r>
            <w:r w:rsidR="00FE1059" w:rsidRPr="000F1829">
              <w:rPr>
                <w:b/>
                <w:noProof/>
                <w:lang w:val="en-US"/>
              </w:rPr>
              <w:t>)</w:t>
            </w:r>
          </w:p>
        </w:tc>
      </w:tr>
      <w:tr w:rsidR="009F579C" w:rsidRPr="000F1829" w14:paraId="29044B7A" w14:textId="77777777" w:rsidTr="009A670A">
        <w:trPr>
          <w:cantSplit/>
        </w:trPr>
        <w:tc>
          <w:tcPr>
            <w:tcW w:w="720" w:type="dxa"/>
            <w:vMerge/>
            <w:tcBorders>
              <w:left w:val="single" w:sz="6" w:space="0" w:color="auto"/>
              <w:bottom w:val="nil"/>
              <w:right w:val="nil"/>
            </w:tcBorders>
            <w:vAlign w:val="center"/>
          </w:tcPr>
          <w:p w14:paraId="584F84EB" w14:textId="77777777" w:rsidR="00594C99" w:rsidRPr="000F1829" w:rsidRDefault="00594C99" w:rsidP="009A670A">
            <w:pPr>
              <w:jc w:val="center"/>
              <w:rPr>
                <w:b/>
                <w:noProof/>
                <w:lang w:val="en-US"/>
              </w:rPr>
            </w:pPr>
          </w:p>
        </w:tc>
        <w:tc>
          <w:tcPr>
            <w:tcW w:w="8370" w:type="dxa"/>
            <w:tcBorders>
              <w:top w:val="single" w:sz="6" w:space="0" w:color="auto"/>
              <w:left w:val="single" w:sz="6" w:space="0" w:color="auto"/>
              <w:bottom w:val="nil"/>
              <w:right w:val="single" w:sz="6" w:space="0" w:color="auto"/>
            </w:tcBorders>
            <w:vAlign w:val="center"/>
          </w:tcPr>
          <w:p w14:paraId="7DAB2055" w14:textId="77777777" w:rsidR="00594C99" w:rsidRPr="000F1829" w:rsidRDefault="00594C99" w:rsidP="009A670A">
            <w:pPr>
              <w:spacing w:before="100" w:after="100"/>
              <w:jc w:val="left"/>
              <w:rPr>
                <w:b/>
                <w:noProof/>
                <w:lang w:val="en-US"/>
              </w:rPr>
            </w:pPr>
            <w:r w:rsidRPr="000F1829">
              <w:rPr>
                <w:b/>
                <w:noProof/>
                <w:lang w:val="en-US"/>
              </w:rPr>
              <w:t>Name</w:t>
            </w:r>
          </w:p>
        </w:tc>
      </w:tr>
      <w:tr w:rsidR="009F579C" w:rsidRPr="000F1829" w14:paraId="393CD55C" w14:textId="77777777" w:rsidTr="009A670A">
        <w:trPr>
          <w:cantSplit/>
        </w:trPr>
        <w:tc>
          <w:tcPr>
            <w:tcW w:w="720" w:type="dxa"/>
            <w:vMerge w:val="restart"/>
            <w:tcBorders>
              <w:top w:val="single" w:sz="6" w:space="0" w:color="auto"/>
              <w:left w:val="single" w:sz="6" w:space="0" w:color="auto"/>
              <w:right w:val="nil"/>
            </w:tcBorders>
            <w:vAlign w:val="center"/>
          </w:tcPr>
          <w:p w14:paraId="24D03EB2" w14:textId="77777777" w:rsidR="00594C99" w:rsidRPr="000F1829" w:rsidRDefault="00594C99" w:rsidP="009A670A">
            <w:pPr>
              <w:jc w:val="center"/>
              <w:rPr>
                <w:b/>
                <w:noProof/>
                <w:lang w:val="en-US"/>
              </w:rPr>
            </w:pPr>
            <w:r w:rsidRPr="000F1829">
              <w:rPr>
                <w:b/>
                <w:noProof/>
                <w:lang w:val="en-US"/>
              </w:rPr>
              <w:t>4.</w:t>
            </w:r>
          </w:p>
        </w:tc>
        <w:tc>
          <w:tcPr>
            <w:tcW w:w="8370" w:type="dxa"/>
            <w:tcBorders>
              <w:top w:val="single" w:sz="6" w:space="0" w:color="auto"/>
              <w:left w:val="single" w:sz="6" w:space="0" w:color="auto"/>
              <w:bottom w:val="nil"/>
              <w:right w:val="single" w:sz="6" w:space="0" w:color="auto"/>
            </w:tcBorders>
            <w:vAlign w:val="center"/>
          </w:tcPr>
          <w:p w14:paraId="6401EF0E" w14:textId="77777777" w:rsidR="00594C99" w:rsidRPr="000F1829" w:rsidRDefault="00594C99" w:rsidP="009A670A">
            <w:pPr>
              <w:spacing w:before="100" w:after="100"/>
              <w:jc w:val="left"/>
              <w:rPr>
                <w:b/>
                <w:noProof/>
                <w:lang w:val="en-US"/>
              </w:rPr>
            </w:pPr>
            <w:r w:rsidRPr="000F1829">
              <w:rPr>
                <w:b/>
                <w:noProof/>
                <w:lang w:val="en-US"/>
              </w:rPr>
              <w:t>Title of position</w:t>
            </w:r>
            <w:r w:rsidR="00F03B27" w:rsidRPr="000F1829">
              <w:rPr>
                <w:b/>
                <w:noProof/>
                <w:lang w:val="en-US"/>
              </w:rPr>
              <w:t xml:space="preserve"> </w:t>
            </w:r>
            <w:r w:rsidR="00FE1059" w:rsidRPr="000F1829">
              <w:rPr>
                <w:b/>
                <w:noProof/>
                <w:lang w:val="en-US"/>
              </w:rPr>
              <w:t>(</w:t>
            </w:r>
            <w:r w:rsidRPr="000F1829">
              <w:rPr>
                <w:b/>
                <w:noProof/>
                <w:lang w:val="en-US"/>
              </w:rPr>
              <w:t>*</w:t>
            </w:r>
            <w:r w:rsidR="00FE1059" w:rsidRPr="000F1829">
              <w:rPr>
                <w:b/>
                <w:noProof/>
                <w:lang w:val="en-US"/>
              </w:rPr>
              <w:t>)</w:t>
            </w:r>
          </w:p>
        </w:tc>
      </w:tr>
      <w:tr w:rsidR="00594C99" w:rsidRPr="000F1829" w14:paraId="54BDCB13" w14:textId="77777777" w:rsidTr="009A670A">
        <w:trPr>
          <w:cantSplit/>
        </w:trPr>
        <w:tc>
          <w:tcPr>
            <w:tcW w:w="720" w:type="dxa"/>
            <w:vMerge/>
            <w:tcBorders>
              <w:left w:val="single" w:sz="6" w:space="0" w:color="auto"/>
              <w:bottom w:val="single" w:sz="6" w:space="0" w:color="auto"/>
              <w:right w:val="nil"/>
            </w:tcBorders>
          </w:tcPr>
          <w:p w14:paraId="6DD20C20" w14:textId="77777777" w:rsidR="00594C99" w:rsidRPr="000F1829" w:rsidRDefault="00594C99" w:rsidP="009A670A">
            <w:pPr>
              <w:rPr>
                <w:b/>
                <w:noProof/>
                <w:lang w:val="en-US"/>
              </w:rPr>
            </w:pPr>
          </w:p>
        </w:tc>
        <w:tc>
          <w:tcPr>
            <w:tcW w:w="8370" w:type="dxa"/>
            <w:tcBorders>
              <w:top w:val="single" w:sz="6" w:space="0" w:color="auto"/>
              <w:left w:val="single" w:sz="6" w:space="0" w:color="auto"/>
              <w:bottom w:val="single" w:sz="6" w:space="0" w:color="auto"/>
              <w:right w:val="single" w:sz="6" w:space="0" w:color="auto"/>
            </w:tcBorders>
            <w:vAlign w:val="center"/>
          </w:tcPr>
          <w:p w14:paraId="2E28226F" w14:textId="77777777" w:rsidR="00594C99" w:rsidRPr="000F1829" w:rsidRDefault="00594C99" w:rsidP="009A670A">
            <w:pPr>
              <w:spacing w:before="100" w:after="100"/>
              <w:jc w:val="left"/>
              <w:rPr>
                <w:b/>
                <w:noProof/>
                <w:lang w:val="en-US"/>
              </w:rPr>
            </w:pPr>
            <w:r w:rsidRPr="000F1829">
              <w:rPr>
                <w:b/>
                <w:noProof/>
                <w:lang w:val="en-US"/>
              </w:rPr>
              <w:t>Name</w:t>
            </w:r>
          </w:p>
        </w:tc>
      </w:tr>
    </w:tbl>
    <w:p w14:paraId="10246E13" w14:textId="77777777" w:rsidR="00D408EE" w:rsidRPr="000F1829" w:rsidRDefault="00D408EE" w:rsidP="00E7124C">
      <w:pPr>
        <w:rPr>
          <w:noProof/>
          <w:lang w:val="en-US"/>
        </w:rPr>
      </w:pPr>
    </w:p>
    <w:p w14:paraId="609F7E08" w14:textId="77777777" w:rsidR="00594C99" w:rsidRPr="000F1829" w:rsidRDefault="00594C99" w:rsidP="00594C99">
      <w:pPr>
        <w:rPr>
          <w:noProof/>
          <w:lang w:val="en-US"/>
        </w:rPr>
      </w:pPr>
      <w:r w:rsidRPr="000F1829">
        <w:rPr>
          <w:noProof/>
          <w:lang w:val="en-US"/>
        </w:rPr>
        <w:t>(*): As listed in Section III, Evaluation and Qualification Criteria.</w:t>
      </w:r>
    </w:p>
    <w:p w14:paraId="61B2DC69" w14:textId="77777777" w:rsidR="00D408EE" w:rsidRPr="000F1829" w:rsidRDefault="00D408EE" w:rsidP="00E7124C">
      <w:pPr>
        <w:rPr>
          <w:noProof/>
          <w:lang w:val="en-US"/>
        </w:rPr>
      </w:pPr>
    </w:p>
    <w:p w14:paraId="25BE8A61" w14:textId="77777777" w:rsidR="00D408EE" w:rsidRPr="000F1829" w:rsidRDefault="00D408EE">
      <w:pPr>
        <w:suppressAutoHyphens w:val="0"/>
        <w:overflowPunct/>
        <w:autoSpaceDE/>
        <w:autoSpaceDN/>
        <w:adjustRightInd/>
        <w:spacing w:after="0" w:line="240" w:lineRule="auto"/>
        <w:jc w:val="left"/>
        <w:textAlignment w:val="auto"/>
        <w:rPr>
          <w:noProof/>
          <w:lang w:val="en-US"/>
        </w:rPr>
      </w:pPr>
      <w:r w:rsidRPr="000F1829">
        <w:rPr>
          <w:noProof/>
          <w:lang w:val="en-US"/>
        </w:rPr>
        <w:br w:type="page"/>
      </w:r>
    </w:p>
    <w:p w14:paraId="19CF63BD" w14:textId="77777777" w:rsidR="00D408EE" w:rsidRPr="000F1829" w:rsidRDefault="00D408EE" w:rsidP="00594C99">
      <w:pPr>
        <w:pStyle w:val="Formulaire2"/>
        <w:rPr>
          <w:noProof/>
          <w:lang w:val="en-US"/>
        </w:rPr>
      </w:pPr>
      <w:bookmarkStart w:id="80" w:name="_Toc22116828"/>
      <w:r w:rsidRPr="000F1829">
        <w:rPr>
          <w:noProof/>
          <w:lang w:val="en-US"/>
        </w:rPr>
        <w:lastRenderedPageBreak/>
        <w:t xml:space="preserve">Form PER-2: </w:t>
      </w:r>
      <w:r w:rsidR="00594C99" w:rsidRPr="000F1829">
        <w:rPr>
          <w:noProof/>
          <w:lang w:val="en-US"/>
        </w:rPr>
        <w:t>Resume of Proposed</w:t>
      </w:r>
      <w:r w:rsidRPr="000F1829">
        <w:rPr>
          <w:noProof/>
          <w:lang w:val="en-US"/>
        </w:rPr>
        <w:t xml:space="preserve"> Personnel</w:t>
      </w:r>
      <w:bookmarkEnd w:id="80"/>
    </w:p>
    <w:p w14:paraId="4431FB7D" w14:textId="77777777" w:rsidR="00594C99" w:rsidRPr="000F1829" w:rsidRDefault="00594C99" w:rsidP="00594C99">
      <w:pPr>
        <w:pStyle w:val="Formulaire2"/>
        <w:rPr>
          <w:noProof/>
          <w:lang w:val="en-US"/>
        </w:rPr>
      </w:pPr>
    </w:p>
    <w:tbl>
      <w:tblPr>
        <w:tblStyle w:val="Grilledutableau"/>
        <w:tblW w:w="0" w:type="auto"/>
        <w:tblLook w:val="04A0" w:firstRow="1" w:lastRow="0" w:firstColumn="1" w:lastColumn="0" w:noHBand="0" w:noVBand="1"/>
      </w:tblPr>
      <w:tblGrid>
        <w:gridCol w:w="9060"/>
      </w:tblGrid>
      <w:tr w:rsidR="00594C99" w:rsidRPr="000F1829" w14:paraId="5B070AC2" w14:textId="77777777" w:rsidTr="009A670A">
        <w:tc>
          <w:tcPr>
            <w:tcW w:w="9210" w:type="dxa"/>
          </w:tcPr>
          <w:p w14:paraId="4C89BC3B" w14:textId="77777777" w:rsidR="00594C99" w:rsidRPr="000F1829" w:rsidRDefault="00594C99" w:rsidP="009A670A">
            <w:pPr>
              <w:tabs>
                <w:tab w:val="right" w:leader="underscore" w:pos="8931"/>
              </w:tabs>
              <w:spacing w:before="140" w:after="140"/>
              <w:rPr>
                <w:b/>
                <w:noProof/>
                <w:sz w:val="18"/>
                <w:szCs w:val="18"/>
                <w:lang w:val="en-US"/>
              </w:rPr>
            </w:pPr>
            <w:r w:rsidRPr="000F1829">
              <w:rPr>
                <w:b/>
                <w:noProof/>
                <w:sz w:val="18"/>
                <w:szCs w:val="18"/>
                <w:lang w:val="en-US"/>
              </w:rPr>
              <w:t>Name of Bidder:</w:t>
            </w:r>
            <w:r w:rsidRPr="000F1829">
              <w:rPr>
                <w:b/>
                <w:noProof/>
                <w:sz w:val="18"/>
                <w:szCs w:val="18"/>
                <w:lang w:val="en-US"/>
              </w:rPr>
              <w:tab/>
            </w:r>
          </w:p>
        </w:tc>
      </w:tr>
    </w:tbl>
    <w:p w14:paraId="3834A0D3" w14:textId="77777777" w:rsidR="00594C99" w:rsidRPr="000F1829" w:rsidRDefault="00594C99" w:rsidP="00594C99">
      <w:pPr>
        <w:rPr>
          <w:noProof/>
          <w:lang w:val="en-US"/>
        </w:rPr>
      </w:pPr>
    </w:p>
    <w:tbl>
      <w:tblPr>
        <w:tblStyle w:val="Grilledutableau"/>
        <w:tblW w:w="0" w:type="auto"/>
        <w:tblLook w:val="04A0" w:firstRow="1" w:lastRow="0" w:firstColumn="1" w:lastColumn="0" w:noHBand="0" w:noVBand="1"/>
      </w:tblPr>
      <w:tblGrid>
        <w:gridCol w:w="2946"/>
        <w:gridCol w:w="3070"/>
        <w:gridCol w:w="3044"/>
      </w:tblGrid>
      <w:tr w:rsidR="009F579C" w:rsidRPr="000F1829" w14:paraId="6D894276" w14:textId="77777777" w:rsidTr="009A670A">
        <w:tc>
          <w:tcPr>
            <w:tcW w:w="9210" w:type="dxa"/>
            <w:gridSpan w:val="3"/>
          </w:tcPr>
          <w:p w14:paraId="560A8B27" w14:textId="77777777" w:rsidR="00594C99" w:rsidRPr="000F1829" w:rsidRDefault="00594C99" w:rsidP="009A670A">
            <w:pPr>
              <w:tabs>
                <w:tab w:val="right" w:leader="underscore" w:pos="8931"/>
              </w:tabs>
              <w:spacing w:before="140" w:after="140"/>
              <w:rPr>
                <w:b/>
                <w:noProof/>
                <w:sz w:val="18"/>
                <w:szCs w:val="18"/>
                <w:lang w:val="en-US"/>
              </w:rPr>
            </w:pPr>
            <w:r w:rsidRPr="000F1829">
              <w:rPr>
                <w:b/>
                <w:noProof/>
                <w:sz w:val="18"/>
                <w:szCs w:val="18"/>
                <w:lang w:val="en-US"/>
              </w:rPr>
              <w:t>Position:</w:t>
            </w:r>
            <w:r w:rsidRPr="000F1829">
              <w:rPr>
                <w:b/>
                <w:noProof/>
                <w:sz w:val="18"/>
                <w:szCs w:val="18"/>
                <w:lang w:val="en-US"/>
              </w:rPr>
              <w:tab/>
            </w:r>
          </w:p>
        </w:tc>
      </w:tr>
      <w:tr w:rsidR="009F579C" w:rsidRPr="000F1829" w14:paraId="07F78E33" w14:textId="77777777" w:rsidTr="009A670A">
        <w:tc>
          <w:tcPr>
            <w:tcW w:w="3070" w:type="dxa"/>
            <w:vMerge w:val="restart"/>
          </w:tcPr>
          <w:p w14:paraId="45C7AD44" w14:textId="77777777" w:rsidR="00594C99" w:rsidRPr="000F1829" w:rsidRDefault="00594C99" w:rsidP="009A670A">
            <w:pPr>
              <w:spacing w:before="140" w:after="140"/>
              <w:rPr>
                <w:b/>
                <w:noProof/>
                <w:sz w:val="18"/>
                <w:szCs w:val="18"/>
                <w:lang w:val="en-US"/>
              </w:rPr>
            </w:pPr>
            <w:r w:rsidRPr="000F1829">
              <w:rPr>
                <w:b/>
                <w:noProof/>
                <w:sz w:val="18"/>
                <w:szCs w:val="18"/>
                <w:lang w:val="en-US"/>
              </w:rPr>
              <w:t>Personnel information</w:t>
            </w:r>
          </w:p>
        </w:tc>
        <w:tc>
          <w:tcPr>
            <w:tcW w:w="3070" w:type="dxa"/>
          </w:tcPr>
          <w:p w14:paraId="184EE20C" w14:textId="77777777" w:rsidR="00594C99" w:rsidRPr="000F1829" w:rsidRDefault="00594C99" w:rsidP="009A670A">
            <w:pPr>
              <w:tabs>
                <w:tab w:val="right" w:leader="underscore" w:pos="2600"/>
              </w:tabs>
              <w:spacing w:before="140" w:after="140"/>
              <w:ind w:right="254"/>
              <w:rPr>
                <w:noProof/>
                <w:sz w:val="18"/>
                <w:szCs w:val="18"/>
                <w:lang w:val="en-US"/>
              </w:rPr>
            </w:pPr>
            <w:r w:rsidRPr="000F1829">
              <w:rPr>
                <w:noProof/>
                <w:sz w:val="18"/>
                <w:szCs w:val="18"/>
                <w:lang w:val="en-US"/>
              </w:rPr>
              <w:t>Name:</w:t>
            </w:r>
            <w:r w:rsidRPr="000F1829">
              <w:rPr>
                <w:noProof/>
                <w:sz w:val="18"/>
                <w:szCs w:val="18"/>
                <w:lang w:val="en-US"/>
              </w:rPr>
              <w:tab/>
            </w:r>
          </w:p>
        </w:tc>
        <w:tc>
          <w:tcPr>
            <w:tcW w:w="3070" w:type="dxa"/>
          </w:tcPr>
          <w:p w14:paraId="25429FC2" w14:textId="77777777" w:rsidR="00594C99" w:rsidRPr="000F1829" w:rsidRDefault="00594C99" w:rsidP="009A670A">
            <w:pPr>
              <w:tabs>
                <w:tab w:val="right" w:leader="underscore" w:pos="2835"/>
                <w:tab w:val="right" w:leader="underscore" w:pos="8505"/>
              </w:tabs>
              <w:spacing w:before="140" w:after="140"/>
              <w:jc w:val="left"/>
              <w:rPr>
                <w:noProof/>
                <w:sz w:val="18"/>
                <w:szCs w:val="18"/>
                <w:lang w:val="en-US"/>
              </w:rPr>
            </w:pPr>
            <w:r w:rsidRPr="000F1829">
              <w:rPr>
                <w:noProof/>
                <w:sz w:val="18"/>
                <w:szCs w:val="18"/>
                <w:lang w:val="en-US"/>
              </w:rPr>
              <w:t>Date of</w:t>
            </w:r>
            <w:r w:rsidRPr="000F1829">
              <w:rPr>
                <w:noProof/>
                <w:sz w:val="18"/>
                <w:szCs w:val="18"/>
                <w:lang w:val="en-US"/>
              </w:rPr>
              <w:br/>
              <w:t>birth:</w:t>
            </w:r>
            <w:r w:rsidRPr="000F1829">
              <w:rPr>
                <w:noProof/>
                <w:sz w:val="18"/>
                <w:szCs w:val="18"/>
                <w:lang w:val="en-US"/>
              </w:rPr>
              <w:tab/>
            </w:r>
          </w:p>
        </w:tc>
      </w:tr>
      <w:tr w:rsidR="009F579C" w:rsidRPr="000F1829" w14:paraId="02002DE2" w14:textId="77777777" w:rsidTr="009A670A">
        <w:tc>
          <w:tcPr>
            <w:tcW w:w="3070" w:type="dxa"/>
            <w:vMerge/>
          </w:tcPr>
          <w:p w14:paraId="3F170143" w14:textId="77777777" w:rsidR="00594C99" w:rsidRPr="000F1829" w:rsidRDefault="00594C99" w:rsidP="009A670A">
            <w:pPr>
              <w:spacing w:before="140" w:after="140"/>
              <w:rPr>
                <w:noProof/>
                <w:sz w:val="18"/>
                <w:szCs w:val="18"/>
                <w:lang w:val="en-US"/>
              </w:rPr>
            </w:pPr>
          </w:p>
        </w:tc>
        <w:tc>
          <w:tcPr>
            <w:tcW w:w="6140" w:type="dxa"/>
            <w:gridSpan w:val="2"/>
          </w:tcPr>
          <w:p w14:paraId="70982CCC" w14:textId="77777777" w:rsidR="00594C99" w:rsidRPr="000F1829" w:rsidRDefault="00594C99" w:rsidP="009A670A">
            <w:pPr>
              <w:tabs>
                <w:tab w:val="right" w:leader="underscore" w:pos="5719"/>
                <w:tab w:val="right" w:leader="underscore" w:pos="8505"/>
              </w:tabs>
              <w:spacing w:before="140" w:after="140"/>
              <w:jc w:val="left"/>
              <w:rPr>
                <w:noProof/>
                <w:sz w:val="18"/>
                <w:szCs w:val="18"/>
                <w:lang w:val="en-US"/>
              </w:rPr>
            </w:pPr>
            <w:r w:rsidRPr="000F1829">
              <w:rPr>
                <w:noProof/>
                <w:sz w:val="18"/>
                <w:szCs w:val="18"/>
                <w:lang w:val="en-US"/>
              </w:rPr>
              <w:t>Professional qualifications:</w:t>
            </w:r>
            <w:r w:rsidRPr="000F1829">
              <w:rPr>
                <w:noProof/>
                <w:sz w:val="18"/>
                <w:szCs w:val="18"/>
                <w:lang w:val="en-US"/>
              </w:rPr>
              <w:tab/>
            </w:r>
          </w:p>
          <w:p w14:paraId="18FB7690" w14:textId="77777777" w:rsidR="00594C99" w:rsidRPr="000F1829" w:rsidRDefault="00594C99" w:rsidP="009A670A">
            <w:pPr>
              <w:tabs>
                <w:tab w:val="right" w:leader="underscore" w:pos="5719"/>
                <w:tab w:val="right" w:leader="underscore" w:pos="8505"/>
              </w:tabs>
              <w:spacing w:before="140" w:after="140"/>
              <w:jc w:val="left"/>
              <w:rPr>
                <w:noProof/>
                <w:sz w:val="18"/>
                <w:szCs w:val="18"/>
                <w:lang w:val="en-US"/>
              </w:rPr>
            </w:pPr>
            <w:r w:rsidRPr="000F1829">
              <w:rPr>
                <w:noProof/>
                <w:sz w:val="18"/>
                <w:szCs w:val="18"/>
                <w:lang w:val="en-US"/>
              </w:rPr>
              <w:tab/>
            </w:r>
          </w:p>
        </w:tc>
      </w:tr>
      <w:tr w:rsidR="009F579C" w:rsidRPr="000F1829" w14:paraId="7F63B572" w14:textId="77777777" w:rsidTr="009A670A">
        <w:tc>
          <w:tcPr>
            <w:tcW w:w="3070" w:type="dxa"/>
            <w:vMerge w:val="restart"/>
          </w:tcPr>
          <w:p w14:paraId="5BECFA16" w14:textId="77777777" w:rsidR="00594C99" w:rsidRPr="000F1829" w:rsidRDefault="00594C99" w:rsidP="009A670A">
            <w:pPr>
              <w:spacing w:before="140" w:after="140"/>
              <w:rPr>
                <w:b/>
                <w:noProof/>
                <w:sz w:val="18"/>
                <w:szCs w:val="18"/>
                <w:lang w:val="en-US"/>
              </w:rPr>
            </w:pPr>
            <w:r w:rsidRPr="000F1829">
              <w:rPr>
                <w:b/>
                <w:noProof/>
                <w:sz w:val="18"/>
                <w:szCs w:val="18"/>
                <w:lang w:val="en-US"/>
              </w:rPr>
              <w:t>Present employment</w:t>
            </w:r>
          </w:p>
        </w:tc>
        <w:tc>
          <w:tcPr>
            <w:tcW w:w="6140" w:type="dxa"/>
            <w:gridSpan w:val="2"/>
          </w:tcPr>
          <w:p w14:paraId="2D4306AC" w14:textId="77777777" w:rsidR="00594C99" w:rsidRPr="000F1829" w:rsidRDefault="00594C99" w:rsidP="009A670A">
            <w:pPr>
              <w:tabs>
                <w:tab w:val="right" w:leader="underscore" w:pos="5719"/>
                <w:tab w:val="right" w:leader="underscore" w:pos="8505"/>
              </w:tabs>
              <w:spacing w:before="140" w:after="140"/>
              <w:jc w:val="left"/>
              <w:rPr>
                <w:noProof/>
                <w:sz w:val="18"/>
                <w:szCs w:val="18"/>
                <w:lang w:val="en-US"/>
              </w:rPr>
            </w:pPr>
            <w:r w:rsidRPr="000F1829">
              <w:rPr>
                <w:noProof/>
                <w:sz w:val="18"/>
                <w:szCs w:val="18"/>
                <w:lang w:val="en-US"/>
              </w:rPr>
              <w:t>Name of employer:</w:t>
            </w:r>
            <w:r w:rsidRPr="000F1829">
              <w:rPr>
                <w:noProof/>
                <w:sz w:val="18"/>
                <w:szCs w:val="18"/>
                <w:lang w:val="en-US"/>
              </w:rPr>
              <w:tab/>
            </w:r>
          </w:p>
        </w:tc>
      </w:tr>
      <w:tr w:rsidR="009F579C" w:rsidRPr="000F1829" w14:paraId="48A8AABC" w14:textId="77777777" w:rsidTr="009A670A">
        <w:tc>
          <w:tcPr>
            <w:tcW w:w="3070" w:type="dxa"/>
            <w:vMerge/>
          </w:tcPr>
          <w:p w14:paraId="2F34C2C3" w14:textId="77777777" w:rsidR="00594C99" w:rsidRPr="000F1829" w:rsidRDefault="00594C99" w:rsidP="009A670A">
            <w:pPr>
              <w:spacing w:before="140" w:after="140"/>
              <w:rPr>
                <w:noProof/>
                <w:sz w:val="18"/>
                <w:szCs w:val="18"/>
                <w:lang w:val="en-US"/>
              </w:rPr>
            </w:pPr>
          </w:p>
        </w:tc>
        <w:tc>
          <w:tcPr>
            <w:tcW w:w="6140" w:type="dxa"/>
            <w:gridSpan w:val="2"/>
          </w:tcPr>
          <w:p w14:paraId="16207F7F" w14:textId="77777777" w:rsidR="00594C99" w:rsidRPr="000F1829" w:rsidRDefault="00594C99" w:rsidP="009A670A">
            <w:pPr>
              <w:tabs>
                <w:tab w:val="right" w:leader="underscore" w:pos="5719"/>
                <w:tab w:val="right" w:leader="underscore" w:pos="8505"/>
              </w:tabs>
              <w:spacing w:before="140" w:after="140"/>
              <w:jc w:val="left"/>
              <w:rPr>
                <w:noProof/>
                <w:sz w:val="18"/>
                <w:szCs w:val="18"/>
                <w:lang w:val="en-US"/>
              </w:rPr>
            </w:pPr>
            <w:r w:rsidRPr="000F1829">
              <w:rPr>
                <w:noProof/>
                <w:sz w:val="18"/>
                <w:szCs w:val="18"/>
                <w:lang w:val="en-US"/>
              </w:rPr>
              <w:t>Address of employer:</w:t>
            </w:r>
            <w:r w:rsidRPr="000F1829">
              <w:rPr>
                <w:noProof/>
                <w:sz w:val="18"/>
                <w:szCs w:val="18"/>
                <w:lang w:val="en-US"/>
              </w:rPr>
              <w:tab/>
            </w:r>
          </w:p>
          <w:p w14:paraId="77C7D7A4" w14:textId="77777777" w:rsidR="00594C99" w:rsidRPr="000F1829" w:rsidRDefault="00594C99" w:rsidP="009A670A">
            <w:pPr>
              <w:tabs>
                <w:tab w:val="right" w:leader="underscore" w:pos="5719"/>
                <w:tab w:val="right" w:leader="underscore" w:pos="8505"/>
              </w:tabs>
              <w:spacing w:before="140" w:after="140"/>
              <w:jc w:val="left"/>
              <w:rPr>
                <w:noProof/>
                <w:sz w:val="18"/>
                <w:szCs w:val="18"/>
                <w:lang w:val="en-US"/>
              </w:rPr>
            </w:pPr>
            <w:r w:rsidRPr="000F1829">
              <w:rPr>
                <w:noProof/>
                <w:sz w:val="18"/>
                <w:szCs w:val="18"/>
                <w:lang w:val="en-US"/>
              </w:rPr>
              <w:tab/>
            </w:r>
          </w:p>
        </w:tc>
      </w:tr>
      <w:tr w:rsidR="009F579C" w:rsidRPr="000F1829" w14:paraId="6ABC5A54" w14:textId="77777777" w:rsidTr="009A670A">
        <w:tc>
          <w:tcPr>
            <w:tcW w:w="3070" w:type="dxa"/>
            <w:vMerge/>
          </w:tcPr>
          <w:p w14:paraId="09AAC764" w14:textId="77777777" w:rsidR="00594C99" w:rsidRPr="000F1829" w:rsidRDefault="00594C99" w:rsidP="009A670A">
            <w:pPr>
              <w:spacing w:before="140" w:after="140"/>
              <w:rPr>
                <w:noProof/>
                <w:sz w:val="18"/>
                <w:szCs w:val="18"/>
                <w:lang w:val="en-US"/>
              </w:rPr>
            </w:pPr>
          </w:p>
        </w:tc>
        <w:tc>
          <w:tcPr>
            <w:tcW w:w="3070" w:type="dxa"/>
          </w:tcPr>
          <w:p w14:paraId="77AFF9AD" w14:textId="77777777" w:rsidR="00594C99" w:rsidRPr="000F1829" w:rsidRDefault="00594C99" w:rsidP="009A670A">
            <w:pPr>
              <w:tabs>
                <w:tab w:val="right" w:leader="underscore" w:pos="2600"/>
              </w:tabs>
              <w:spacing w:before="140" w:after="140"/>
              <w:ind w:right="254"/>
              <w:rPr>
                <w:noProof/>
                <w:sz w:val="18"/>
                <w:szCs w:val="18"/>
                <w:lang w:val="en-US"/>
              </w:rPr>
            </w:pPr>
            <w:r w:rsidRPr="000F1829">
              <w:rPr>
                <w:noProof/>
                <w:sz w:val="18"/>
                <w:szCs w:val="18"/>
                <w:lang w:val="en-US"/>
              </w:rPr>
              <w:t>Telephone:</w:t>
            </w:r>
            <w:r w:rsidRPr="000F1829">
              <w:rPr>
                <w:noProof/>
                <w:sz w:val="18"/>
                <w:szCs w:val="18"/>
                <w:lang w:val="en-US"/>
              </w:rPr>
              <w:tab/>
            </w:r>
          </w:p>
        </w:tc>
        <w:tc>
          <w:tcPr>
            <w:tcW w:w="3070" w:type="dxa"/>
          </w:tcPr>
          <w:p w14:paraId="350A6473" w14:textId="77777777" w:rsidR="00594C99" w:rsidRPr="000F1829" w:rsidRDefault="00594C99" w:rsidP="009A670A">
            <w:pPr>
              <w:tabs>
                <w:tab w:val="right" w:leader="underscore" w:pos="2835"/>
                <w:tab w:val="right" w:leader="underscore" w:pos="4536"/>
              </w:tabs>
              <w:spacing w:before="140" w:after="140"/>
              <w:rPr>
                <w:noProof/>
                <w:sz w:val="18"/>
                <w:szCs w:val="18"/>
                <w:lang w:val="en-US"/>
              </w:rPr>
            </w:pPr>
            <w:r w:rsidRPr="000F1829">
              <w:rPr>
                <w:noProof/>
                <w:sz w:val="18"/>
                <w:szCs w:val="18"/>
                <w:lang w:val="en-US"/>
              </w:rPr>
              <w:t>Contact (manager / personnel officer):</w:t>
            </w:r>
            <w:r w:rsidRPr="000F1829">
              <w:rPr>
                <w:noProof/>
                <w:sz w:val="18"/>
                <w:szCs w:val="18"/>
                <w:lang w:val="en-US"/>
              </w:rPr>
              <w:tab/>
            </w:r>
          </w:p>
        </w:tc>
      </w:tr>
      <w:tr w:rsidR="009F579C" w:rsidRPr="000F1829" w14:paraId="1D397B6B" w14:textId="77777777" w:rsidTr="009A670A">
        <w:tc>
          <w:tcPr>
            <w:tcW w:w="3070" w:type="dxa"/>
            <w:vMerge/>
          </w:tcPr>
          <w:p w14:paraId="56E23E74" w14:textId="77777777" w:rsidR="00594C99" w:rsidRPr="000F1829" w:rsidRDefault="00594C99" w:rsidP="009A670A">
            <w:pPr>
              <w:spacing w:before="140" w:after="140"/>
              <w:rPr>
                <w:noProof/>
                <w:sz w:val="18"/>
                <w:szCs w:val="18"/>
                <w:lang w:val="en-US"/>
              </w:rPr>
            </w:pPr>
          </w:p>
        </w:tc>
        <w:tc>
          <w:tcPr>
            <w:tcW w:w="3070" w:type="dxa"/>
          </w:tcPr>
          <w:p w14:paraId="4082BE3C" w14:textId="77777777" w:rsidR="00594C99" w:rsidRPr="000F1829" w:rsidRDefault="00594C99" w:rsidP="009A670A">
            <w:pPr>
              <w:tabs>
                <w:tab w:val="right" w:leader="underscore" w:pos="2600"/>
              </w:tabs>
              <w:spacing w:before="140" w:after="140"/>
              <w:ind w:right="254"/>
              <w:rPr>
                <w:noProof/>
                <w:sz w:val="18"/>
                <w:szCs w:val="18"/>
                <w:lang w:val="en-US"/>
              </w:rPr>
            </w:pPr>
            <w:r w:rsidRPr="000F1829">
              <w:rPr>
                <w:noProof/>
                <w:sz w:val="18"/>
                <w:szCs w:val="18"/>
                <w:lang w:val="en-US"/>
              </w:rPr>
              <w:t>Fax:</w:t>
            </w:r>
            <w:r w:rsidRPr="000F1829">
              <w:rPr>
                <w:noProof/>
                <w:sz w:val="18"/>
                <w:szCs w:val="18"/>
                <w:lang w:val="en-US"/>
              </w:rPr>
              <w:tab/>
            </w:r>
          </w:p>
        </w:tc>
        <w:tc>
          <w:tcPr>
            <w:tcW w:w="3070" w:type="dxa"/>
          </w:tcPr>
          <w:p w14:paraId="72C8D252" w14:textId="77777777" w:rsidR="00594C99" w:rsidRPr="000F1829" w:rsidRDefault="006D4A81" w:rsidP="009A670A">
            <w:pPr>
              <w:tabs>
                <w:tab w:val="right" w:leader="underscore" w:pos="2835"/>
                <w:tab w:val="right" w:leader="underscore" w:pos="4536"/>
              </w:tabs>
              <w:spacing w:before="140" w:after="140"/>
              <w:rPr>
                <w:noProof/>
                <w:sz w:val="18"/>
                <w:szCs w:val="18"/>
                <w:lang w:val="en-US"/>
              </w:rPr>
            </w:pPr>
            <w:r w:rsidRPr="000F1829">
              <w:rPr>
                <w:noProof/>
                <w:sz w:val="18"/>
                <w:szCs w:val="18"/>
                <w:lang w:val="en-US"/>
              </w:rPr>
              <w:t>E</w:t>
            </w:r>
            <w:r w:rsidR="00594C99" w:rsidRPr="000F1829">
              <w:rPr>
                <w:noProof/>
                <w:sz w:val="18"/>
                <w:szCs w:val="18"/>
                <w:lang w:val="en-US"/>
              </w:rPr>
              <w:t>mail:</w:t>
            </w:r>
            <w:r w:rsidR="00594C99" w:rsidRPr="000F1829">
              <w:rPr>
                <w:noProof/>
                <w:sz w:val="18"/>
                <w:szCs w:val="18"/>
                <w:lang w:val="en-US"/>
              </w:rPr>
              <w:tab/>
            </w:r>
          </w:p>
        </w:tc>
      </w:tr>
      <w:tr w:rsidR="00594C99" w:rsidRPr="000F1829" w14:paraId="0C979D37" w14:textId="77777777" w:rsidTr="009A670A">
        <w:tc>
          <w:tcPr>
            <w:tcW w:w="3070" w:type="dxa"/>
            <w:vMerge/>
          </w:tcPr>
          <w:p w14:paraId="41407370" w14:textId="77777777" w:rsidR="00594C99" w:rsidRPr="000F1829" w:rsidRDefault="00594C99" w:rsidP="009A670A">
            <w:pPr>
              <w:spacing w:before="140" w:after="140"/>
              <w:rPr>
                <w:noProof/>
                <w:sz w:val="18"/>
                <w:szCs w:val="18"/>
                <w:lang w:val="en-US"/>
              </w:rPr>
            </w:pPr>
          </w:p>
        </w:tc>
        <w:tc>
          <w:tcPr>
            <w:tcW w:w="3070" w:type="dxa"/>
          </w:tcPr>
          <w:p w14:paraId="60997909" w14:textId="77777777" w:rsidR="00594C99" w:rsidRPr="000F1829" w:rsidRDefault="00594C99" w:rsidP="009A670A">
            <w:pPr>
              <w:tabs>
                <w:tab w:val="right" w:leader="underscore" w:pos="2600"/>
              </w:tabs>
              <w:spacing w:before="140" w:after="140"/>
              <w:ind w:right="254"/>
              <w:rPr>
                <w:noProof/>
                <w:sz w:val="18"/>
                <w:szCs w:val="18"/>
                <w:lang w:val="en-US"/>
              </w:rPr>
            </w:pPr>
            <w:r w:rsidRPr="000F1829">
              <w:rPr>
                <w:noProof/>
                <w:sz w:val="18"/>
                <w:szCs w:val="18"/>
                <w:lang w:val="en-US"/>
              </w:rPr>
              <w:t>Job title:</w:t>
            </w:r>
            <w:r w:rsidRPr="000F1829">
              <w:rPr>
                <w:noProof/>
                <w:sz w:val="18"/>
                <w:szCs w:val="18"/>
                <w:lang w:val="en-US"/>
              </w:rPr>
              <w:tab/>
            </w:r>
          </w:p>
          <w:p w14:paraId="7AC536F1" w14:textId="77777777" w:rsidR="00594C99" w:rsidRPr="000F1829" w:rsidRDefault="00594C99" w:rsidP="009A670A">
            <w:pPr>
              <w:tabs>
                <w:tab w:val="right" w:leader="underscore" w:pos="2600"/>
              </w:tabs>
              <w:spacing w:before="140" w:after="140"/>
              <w:ind w:right="254"/>
              <w:rPr>
                <w:noProof/>
                <w:sz w:val="18"/>
                <w:szCs w:val="18"/>
                <w:lang w:val="en-US"/>
              </w:rPr>
            </w:pPr>
            <w:r w:rsidRPr="000F1829">
              <w:rPr>
                <w:noProof/>
                <w:sz w:val="18"/>
                <w:szCs w:val="18"/>
                <w:lang w:val="en-US"/>
              </w:rPr>
              <w:tab/>
            </w:r>
          </w:p>
        </w:tc>
        <w:tc>
          <w:tcPr>
            <w:tcW w:w="3070" w:type="dxa"/>
          </w:tcPr>
          <w:p w14:paraId="7AD9B23C" w14:textId="77777777" w:rsidR="00594C99" w:rsidRPr="000F1829" w:rsidRDefault="00594C99" w:rsidP="009A670A">
            <w:pPr>
              <w:tabs>
                <w:tab w:val="right" w:leader="underscore" w:pos="2835"/>
                <w:tab w:val="right" w:leader="underscore" w:pos="4536"/>
              </w:tabs>
              <w:spacing w:before="140" w:after="140"/>
              <w:rPr>
                <w:noProof/>
                <w:sz w:val="18"/>
                <w:szCs w:val="18"/>
                <w:lang w:val="en-US"/>
              </w:rPr>
            </w:pPr>
            <w:r w:rsidRPr="000F1829">
              <w:rPr>
                <w:noProof/>
                <w:sz w:val="18"/>
                <w:szCs w:val="18"/>
                <w:lang w:val="en-US"/>
              </w:rPr>
              <w:t>Years with present employer:</w:t>
            </w:r>
            <w:r w:rsidRPr="000F1829">
              <w:rPr>
                <w:noProof/>
                <w:sz w:val="18"/>
                <w:szCs w:val="18"/>
                <w:lang w:val="en-US"/>
              </w:rPr>
              <w:tab/>
            </w:r>
          </w:p>
        </w:tc>
      </w:tr>
    </w:tbl>
    <w:p w14:paraId="2F76EC5F" w14:textId="77777777" w:rsidR="00594C99" w:rsidRPr="000F1829" w:rsidRDefault="00594C99" w:rsidP="00594C99">
      <w:pPr>
        <w:rPr>
          <w:noProof/>
          <w:lang w:val="en-US"/>
        </w:rPr>
      </w:pPr>
    </w:p>
    <w:p w14:paraId="0056C47E" w14:textId="77777777" w:rsidR="00594C99" w:rsidRPr="000F1829" w:rsidRDefault="00594C99" w:rsidP="00594C99">
      <w:pPr>
        <w:rPr>
          <w:noProof/>
          <w:lang w:val="en-US"/>
        </w:rPr>
      </w:pPr>
      <w:r w:rsidRPr="000F1829">
        <w:rPr>
          <w:noProof/>
          <w:lang w:val="en-US"/>
        </w:rPr>
        <w:t>Summarize professional experience over the last 20 years, in reverse chronological order. Indicate particular technical and managerial experience relevant to the project.</w:t>
      </w:r>
    </w:p>
    <w:p w14:paraId="1BBCD04C" w14:textId="77777777" w:rsidR="00594C99" w:rsidRPr="000F1829" w:rsidRDefault="00594C99" w:rsidP="00594C99">
      <w:pPr>
        <w:rPr>
          <w:noProof/>
          <w:lang w:val="en-US"/>
        </w:rPr>
      </w:pPr>
    </w:p>
    <w:tbl>
      <w:tblPr>
        <w:tblW w:w="9360" w:type="dxa"/>
        <w:tblInd w:w="72" w:type="dxa"/>
        <w:tblLayout w:type="fixed"/>
        <w:tblCellMar>
          <w:left w:w="72" w:type="dxa"/>
          <w:right w:w="72" w:type="dxa"/>
        </w:tblCellMar>
        <w:tblLook w:val="0000" w:firstRow="0" w:lastRow="0" w:firstColumn="0" w:lastColumn="0" w:noHBand="0" w:noVBand="0"/>
      </w:tblPr>
      <w:tblGrid>
        <w:gridCol w:w="1080"/>
        <w:gridCol w:w="1080"/>
        <w:gridCol w:w="7200"/>
      </w:tblGrid>
      <w:tr w:rsidR="009F579C" w:rsidRPr="007526CD" w14:paraId="264BDBA5" w14:textId="77777777" w:rsidTr="009A670A">
        <w:trPr>
          <w:cantSplit/>
        </w:trPr>
        <w:tc>
          <w:tcPr>
            <w:tcW w:w="1080" w:type="dxa"/>
            <w:tcBorders>
              <w:top w:val="single" w:sz="6" w:space="0" w:color="auto"/>
              <w:left w:val="single" w:sz="6" w:space="0" w:color="auto"/>
              <w:bottom w:val="nil"/>
              <w:right w:val="nil"/>
            </w:tcBorders>
          </w:tcPr>
          <w:p w14:paraId="358FA1C5" w14:textId="77777777" w:rsidR="00594C99" w:rsidRPr="000F1829" w:rsidRDefault="00594C99" w:rsidP="009A670A">
            <w:pPr>
              <w:spacing w:before="100" w:after="100"/>
              <w:jc w:val="center"/>
              <w:rPr>
                <w:b/>
                <w:noProof/>
                <w:sz w:val="18"/>
                <w:szCs w:val="18"/>
                <w:lang w:val="en-US"/>
              </w:rPr>
            </w:pPr>
            <w:r w:rsidRPr="000F1829">
              <w:rPr>
                <w:b/>
                <w:noProof/>
                <w:sz w:val="18"/>
                <w:szCs w:val="18"/>
                <w:lang w:val="en-US"/>
              </w:rPr>
              <w:t>From</w:t>
            </w:r>
          </w:p>
        </w:tc>
        <w:tc>
          <w:tcPr>
            <w:tcW w:w="1080" w:type="dxa"/>
            <w:tcBorders>
              <w:top w:val="single" w:sz="6" w:space="0" w:color="auto"/>
              <w:left w:val="single" w:sz="6" w:space="0" w:color="auto"/>
              <w:bottom w:val="nil"/>
              <w:right w:val="nil"/>
            </w:tcBorders>
          </w:tcPr>
          <w:p w14:paraId="623DC03B" w14:textId="77777777" w:rsidR="00594C99" w:rsidRPr="000F1829" w:rsidRDefault="00594C99" w:rsidP="009A670A">
            <w:pPr>
              <w:spacing w:before="100" w:after="100"/>
              <w:jc w:val="center"/>
              <w:rPr>
                <w:b/>
                <w:noProof/>
                <w:sz w:val="18"/>
                <w:szCs w:val="18"/>
                <w:lang w:val="en-US"/>
              </w:rPr>
            </w:pPr>
            <w:r w:rsidRPr="000F1829">
              <w:rPr>
                <w:b/>
                <w:noProof/>
                <w:sz w:val="18"/>
                <w:szCs w:val="18"/>
                <w:lang w:val="en-US"/>
              </w:rPr>
              <w:t>To</w:t>
            </w:r>
          </w:p>
        </w:tc>
        <w:tc>
          <w:tcPr>
            <w:tcW w:w="7200" w:type="dxa"/>
            <w:tcBorders>
              <w:top w:val="single" w:sz="6" w:space="0" w:color="auto"/>
              <w:left w:val="single" w:sz="6" w:space="0" w:color="auto"/>
              <w:bottom w:val="nil"/>
              <w:right w:val="single" w:sz="6" w:space="0" w:color="auto"/>
            </w:tcBorders>
          </w:tcPr>
          <w:p w14:paraId="76048414" w14:textId="77777777" w:rsidR="00594C99" w:rsidRPr="000F1829" w:rsidRDefault="00594C99" w:rsidP="009A670A">
            <w:pPr>
              <w:spacing w:before="100" w:after="100"/>
              <w:jc w:val="center"/>
              <w:rPr>
                <w:b/>
                <w:noProof/>
                <w:sz w:val="18"/>
                <w:szCs w:val="18"/>
                <w:lang w:val="en-US"/>
              </w:rPr>
            </w:pPr>
            <w:r w:rsidRPr="000F1829">
              <w:rPr>
                <w:b/>
                <w:noProof/>
                <w:sz w:val="18"/>
                <w:szCs w:val="18"/>
                <w:lang w:val="en-US"/>
              </w:rPr>
              <w:t>Company / Project / Position / Relevant technical and management experience</w:t>
            </w:r>
          </w:p>
        </w:tc>
      </w:tr>
      <w:tr w:rsidR="009F579C" w:rsidRPr="007526CD" w14:paraId="23A51618" w14:textId="77777777" w:rsidTr="009A670A">
        <w:trPr>
          <w:cantSplit/>
        </w:trPr>
        <w:tc>
          <w:tcPr>
            <w:tcW w:w="1080" w:type="dxa"/>
            <w:tcBorders>
              <w:top w:val="single" w:sz="6" w:space="0" w:color="auto"/>
              <w:left w:val="single" w:sz="6" w:space="0" w:color="auto"/>
              <w:bottom w:val="nil"/>
              <w:right w:val="nil"/>
            </w:tcBorders>
          </w:tcPr>
          <w:p w14:paraId="4735FD77" w14:textId="77777777" w:rsidR="00594C99" w:rsidRPr="000F1829" w:rsidRDefault="00594C99" w:rsidP="009A670A">
            <w:pPr>
              <w:spacing w:before="100" w:after="100"/>
              <w:rPr>
                <w:i/>
                <w:noProof/>
                <w:sz w:val="18"/>
                <w:szCs w:val="18"/>
                <w:lang w:val="en-US"/>
              </w:rPr>
            </w:pPr>
          </w:p>
          <w:p w14:paraId="7D49A4BB" w14:textId="77777777" w:rsidR="00594C99" w:rsidRPr="000F1829" w:rsidRDefault="00594C99" w:rsidP="009A670A">
            <w:pPr>
              <w:spacing w:before="100" w:after="100"/>
              <w:rPr>
                <w:i/>
                <w:noProof/>
                <w:sz w:val="18"/>
                <w:szCs w:val="18"/>
                <w:lang w:val="en-US"/>
              </w:rPr>
            </w:pPr>
          </w:p>
        </w:tc>
        <w:tc>
          <w:tcPr>
            <w:tcW w:w="1080" w:type="dxa"/>
            <w:tcBorders>
              <w:top w:val="single" w:sz="6" w:space="0" w:color="auto"/>
              <w:left w:val="single" w:sz="6" w:space="0" w:color="auto"/>
              <w:bottom w:val="nil"/>
              <w:right w:val="nil"/>
            </w:tcBorders>
          </w:tcPr>
          <w:p w14:paraId="0D41865C" w14:textId="77777777" w:rsidR="00594C99" w:rsidRPr="000F1829" w:rsidRDefault="00594C99" w:rsidP="009A670A">
            <w:pPr>
              <w:spacing w:before="100" w:after="100"/>
              <w:rPr>
                <w:i/>
                <w:noProof/>
                <w:sz w:val="18"/>
                <w:szCs w:val="18"/>
                <w:lang w:val="en-US"/>
              </w:rPr>
            </w:pPr>
          </w:p>
        </w:tc>
        <w:tc>
          <w:tcPr>
            <w:tcW w:w="7200" w:type="dxa"/>
            <w:tcBorders>
              <w:top w:val="single" w:sz="6" w:space="0" w:color="auto"/>
              <w:left w:val="single" w:sz="6" w:space="0" w:color="auto"/>
              <w:bottom w:val="nil"/>
              <w:right w:val="single" w:sz="6" w:space="0" w:color="auto"/>
            </w:tcBorders>
          </w:tcPr>
          <w:p w14:paraId="25CC249B" w14:textId="77777777" w:rsidR="00594C99" w:rsidRPr="000F1829" w:rsidRDefault="00594C99" w:rsidP="009A670A">
            <w:pPr>
              <w:spacing w:before="100" w:after="100"/>
              <w:rPr>
                <w:i/>
                <w:noProof/>
                <w:sz w:val="18"/>
                <w:szCs w:val="18"/>
                <w:lang w:val="en-US"/>
              </w:rPr>
            </w:pPr>
          </w:p>
        </w:tc>
      </w:tr>
      <w:tr w:rsidR="009F579C" w:rsidRPr="007526CD" w14:paraId="6E4D0BBB" w14:textId="77777777" w:rsidTr="009A670A">
        <w:trPr>
          <w:cantSplit/>
        </w:trPr>
        <w:tc>
          <w:tcPr>
            <w:tcW w:w="1080" w:type="dxa"/>
            <w:tcBorders>
              <w:top w:val="dotted" w:sz="6" w:space="0" w:color="auto"/>
              <w:left w:val="single" w:sz="6" w:space="0" w:color="auto"/>
              <w:bottom w:val="dotted" w:sz="6" w:space="0" w:color="auto"/>
              <w:right w:val="nil"/>
            </w:tcBorders>
          </w:tcPr>
          <w:p w14:paraId="0F4D4AA6" w14:textId="77777777" w:rsidR="00594C99" w:rsidRPr="000F1829" w:rsidRDefault="00594C99" w:rsidP="009A670A">
            <w:pPr>
              <w:spacing w:before="100" w:after="100"/>
              <w:rPr>
                <w:i/>
                <w:noProof/>
                <w:sz w:val="18"/>
                <w:szCs w:val="18"/>
                <w:lang w:val="en-US"/>
              </w:rPr>
            </w:pPr>
          </w:p>
          <w:p w14:paraId="23357110" w14:textId="77777777" w:rsidR="00594C99" w:rsidRPr="000F1829" w:rsidRDefault="00594C99" w:rsidP="009A670A">
            <w:pPr>
              <w:spacing w:before="100" w:after="100"/>
              <w:rPr>
                <w:i/>
                <w:noProof/>
                <w:sz w:val="18"/>
                <w:szCs w:val="18"/>
                <w:lang w:val="en-US"/>
              </w:rPr>
            </w:pPr>
          </w:p>
        </w:tc>
        <w:tc>
          <w:tcPr>
            <w:tcW w:w="1080" w:type="dxa"/>
            <w:tcBorders>
              <w:top w:val="dotted" w:sz="6" w:space="0" w:color="auto"/>
              <w:left w:val="single" w:sz="6" w:space="0" w:color="auto"/>
              <w:bottom w:val="dotted" w:sz="6" w:space="0" w:color="auto"/>
              <w:right w:val="nil"/>
            </w:tcBorders>
          </w:tcPr>
          <w:p w14:paraId="543F337A" w14:textId="77777777" w:rsidR="00594C99" w:rsidRPr="000F1829" w:rsidRDefault="00594C99" w:rsidP="009A670A">
            <w:pPr>
              <w:spacing w:before="100" w:after="100"/>
              <w:rPr>
                <w:i/>
                <w:noProof/>
                <w:sz w:val="18"/>
                <w:szCs w:val="18"/>
                <w:lang w:val="en-US"/>
              </w:rPr>
            </w:pPr>
          </w:p>
        </w:tc>
        <w:tc>
          <w:tcPr>
            <w:tcW w:w="7200" w:type="dxa"/>
            <w:tcBorders>
              <w:top w:val="dotted" w:sz="6" w:space="0" w:color="auto"/>
              <w:left w:val="single" w:sz="6" w:space="0" w:color="auto"/>
              <w:bottom w:val="dotted" w:sz="6" w:space="0" w:color="auto"/>
              <w:right w:val="single" w:sz="6" w:space="0" w:color="auto"/>
            </w:tcBorders>
          </w:tcPr>
          <w:p w14:paraId="17A69FCC" w14:textId="77777777" w:rsidR="00594C99" w:rsidRPr="000F1829" w:rsidRDefault="00594C99" w:rsidP="009A670A">
            <w:pPr>
              <w:spacing w:before="100" w:after="100"/>
              <w:rPr>
                <w:i/>
                <w:noProof/>
                <w:sz w:val="18"/>
                <w:szCs w:val="18"/>
                <w:lang w:val="en-US"/>
              </w:rPr>
            </w:pPr>
          </w:p>
        </w:tc>
      </w:tr>
      <w:tr w:rsidR="009F579C" w:rsidRPr="007526CD" w14:paraId="59B609F1" w14:textId="77777777" w:rsidTr="009A670A">
        <w:trPr>
          <w:cantSplit/>
        </w:trPr>
        <w:tc>
          <w:tcPr>
            <w:tcW w:w="1080" w:type="dxa"/>
            <w:tcBorders>
              <w:top w:val="dotted" w:sz="6" w:space="0" w:color="auto"/>
              <w:left w:val="single" w:sz="6" w:space="0" w:color="auto"/>
              <w:bottom w:val="dotted" w:sz="6" w:space="0" w:color="auto"/>
              <w:right w:val="nil"/>
            </w:tcBorders>
          </w:tcPr>
          <w:p w14:paraId="1CC7EEBC" w14:textId="77777777" w:rsidR="00594C99" w:rsidRPr="000F1829" w:rsidRDefault="00594C99" w:rsidP="009A670A">
            <w:pPr>
              <w:spacing w:before="100" w:after="100"/>
              <w:rPr>
                <w:i/>
                <w:noProof/>
                <w:sz w:val="18"/>
                <w:szCs w:val="18"/>
                <w:u w:val="single"/>
                <w:lang w:val="en-US"/>
              </w:rPr>
            </w:pPr>
          </w:p>
          <w:p w14:paraId="3D1E680E" w14:textId="77777777" w:rsidR="00594C99" w:rsidRPr="000F1829" w:rsidRDefault="00594C99" w:rsidP="009A670A">
            <w:pPr>
              <w:spacing w:before="100" w:after="100"/>
              <w:rPr>
                <w:i/>
                <w:noProof/>
                <w:sz w:val="18"/>
                <w:szCs w:val="18"/>
                <w:u w:val="single"/>
                <w:lang w:val="en-US"/>
              </w:rPr>
            </w:pPr>
          </w:p>
        </w:tc>
        <w:tc>
          <w:tcPr>
            <w:tcW w:w="1080" w:type="dxa"/>
            <w:tcBorders>
              <w:top w:val="dotted" w:sz="6" w:space="0" w:color="auto"/>
              <w:left w:val="single" w:sz="6" w:space="0" w:color="auto"/>
              <w:bottom w:val="dotted" w:sz="6" w:space="0" w:color="auto"/>
              <w:right w:val="nil"/>
            </w:tcBorders>
          </w:tcPr>
          <w:p w14:paraId="528ABF0C" w14:textId="77777777" w:rsidR="00594C99" w:rsidRPr="000F1829" w:rsidRDefault="00594C99" w:rsidP="009A670A">
            <w:pPr>
              <w:spacing w:before="100" w:after="100"/>
              <w:rPr>
                <w:i/>
                <w:noProof/>
                <w:sz w:val="18"/>
                <w:szCs w:val="18"/>
                <w:lang w:val="en-US"/>
              </w:rPr>
            </w:pPr>
          </w:p>
        </w:tc>
        <w:tc>
          <w:tcPr>
            <w:tcW w:w="7200" w:type="dxa"/>
            <w:tcBorders>
              <w:top w:val="dotted" w:sz="6" w:space="0" w:color="auto"/>
              <w:left w:val="single" w:sz="6" w:space="0" w:color="auto"/>
              <w:bottom w:val="dotted" w:sz="6" w:space="0" w:color="auto"/>
              <w:right w:val="single" w:sz="6" w:space="0" w:color="auto"/>
            </w:tcBorders>
          </w:tcPr>
          <w:p w14:paraId="2FD000A8" w14:textId="77777777" w:rsidR="00594C99" w:rsidRPr="000F1829" w:rsidRDefault="00594C99" w:rsidP="009A670A">
            <w:pPr>
              <w:spacing w:before="100" w:after="100"/>
              <w:rPr>
                <w:i/>
                <w:noProof/>
                <w:sz w:val="18"/>
                <w:szCs w:val="18"/>
                <w:lang w:val="en-US"/>
              </w:rPr>
            </w:pPr>
          </w:p>
        </w:tc>
      </w:tr>
      <w:tr w:rsidR="009F579C" w:rsidRPr="007526CD" w14:paraId="7ADECC9D" w14:textId="77777777" w:rsidTr="009A670A">
        <w:trPr>
          <w:cantSplit/>
        </w:trPr>
        <w:tc>
          <w:tcPr>
            <w:tcW w:w="1080" w:type="dxa"/>
            <w:tcBorders>
              <w:top w:val="dotted" w:sz="6" w:space="0" w:color="auto"/>
              <w:left w:val="single" w:sz="6" w:space="0" w:color="auto"/>
              <w:bottom w:val="dotted" w:sz="6" w:space="0" w:color="auto"/>
              <w:right w:val="nil"/>
            </w:tcBorders>
          </w:tcPr>
          <w:p w14:paraId="37A84562" w14:textId="77777777" w:rsidR="00594C99" w:rsidRPr="000F1829" w:rsidRDefault="00594C99" w:rsidP="009A670A">
            <w:pPr>
              <w:spacing w:before="100" w:after="100"/>
              <w:rPr>
                <w:i/>
                <w:noProof/>
                <w:sz w:val="18"/>
                <w:szCs w:val="18"/>
                <w:lang w:val="en-US"/>
              </w:rPr>
            </w:pPr>
          </w:p>
          <w:p w14:paraId="4D7A8A7B" w14:textId="77777777" w:rsidR="00594C99" w:rsidRPr="000F1829" w:rsidRDefault="00594C99" w:rsidP="009A670A">
            <w:pPr>
              <w:spacing w:before="100" w:after="100"/>
              <w:rPr>
                <w:i/>
                <w:noProof/>
                <w:sz w:val="18"/>
                <w:szCs w:val="18"/>
                <w:lang w:val="en-US"/>
              </w:rPr>
            </w:pPr>
          </w:p>
        </w:tc>
        <w:tc>
          <w:tcPr>
            <w:tcW w:w="1080" w:type="dxa"/>
            <w:tcBorders>
              <w:top w:val="dotted" w:sz="6" w:space="0" w:color="auto"/>
              <w:left w:val="single" w:sz="6" w:space="0" w:color="auto"/>
              <w:bottom w:val="dotted" w:sz="6" w:space="0" w:color="auto"/>
              <w:right w:val="nil"/>
            </w:tcBorders>
          </w:tcPr>
          <w:p w14:paraId="711F6E44" w14:textId="77777777" w:rsidR="00594C99" w:rsidRPr="000F1829" w:rsidRDefault="00594C99" w:rsidP="009A670A">
            <w:pPr>
              <w:spacing w:before="100" w:after="100"/>
              <w:rPr>
                <w:i/>
                <w:noProof/>
                <w:sz w:val="18"/>
                <w:szCs w:val="18"/>
                <w:lang w:val="en-US"/>
              </w:rPr>
            </w:pPr>
          </w:p>
        </w:tc>
        <w:tc>
          <w:tcPr>
            <w:tcW w:w="7200" w:type="dxa"/>
            <w:tcBorders>
              <w:top w:val="dotted" w:sz="6" w:space="0" w:color="auto"/>
              <w:left w:val="single" w:sz="6" w:space="0" w:color="auto"/>
              <w:bottom w:val="dotted" w:sz="6" w:space="0" w:color="auto"/>
              <w:right w:val="single" w:sz="6" w:space="0" w:color="auto"/>
            </w:tcBorders>
          </w:tcPr>
          <w:p w14:paraId="5DD621E2" w14:textId="77777777" w:rsidR="00594C99" w:rsidRPr="000F1829" w:rsidRDefault="00594C99" w:rsidP="009A670A">
            <w:pPr>
              <w:spacing w:before="100" w:after="100"/>
              <w:rPr>
                <w:i/>
                <w:noProof/>
                <w:sz w:val="18"/>
                <w:szCs w:val="18"/>
                <w:lang w:val="en-US"/>
              </w:rPr>
            </w:pPr>
          </w:p>
        </w:tc>
      </w:tr>
      <w:tr w:rsidR="009F579C" w:rsidRPr="007526CD" w14:paraId="3C0BAAF6" w14:textId="77777777" w:rsidTr="009A670A">
        <w:trPr>
          <w:cantSplit/>
        </w:trPr>
        <w:tc>
          <w:tcPr>
            <w:tcW w:w="1080" w:type="dxa"/>
            <w:tcBorders>
              <w:top w:val="dotted" w:sz="6" w:space="0" w:color="auto"/>
              <w:left w:val="single" w:sz="6" w:space="0" w:color="auto"/>
              <w:bottom w:val="single" w:sz="6" w:space="0" w:color="auto"/>
              <w:right w:val="nil"/>
            </w:tcBorders>
          </w:tcPr>
          <w:p w14:paraId="505CAA5B" w14:textId="77777777" w:rsidR="00594C99" w:rsidRPr="000F1829" w:rsidRDefault="00594C99" w:rsidP="009A670A">
            <w:pPr>
              <w:spacing w:before="100" w:after="100"/>
              <w:rPr>
                <w:i/>
                <w:noProof/>
                <w:sz w:val="18"/>
                <w:szCs w:val="18"/>
                <w:lang w:val="en-US"/>
              </w:rPr>
            </w:pPr>
          </w:p>
          <w:p w14:paraId="0E0040B3" w14:textId="77777777" w:rsidR="00594C99" w:rsidRPr="000F1829" w:rsidRDefault="00594C99" w:rsidP="009A670A">
            <w:pPr>
              <w:spacing w:before="100" w:after="100"/>
              <w:rPr>
                <w:i/>
                <w:noProof/>
                <w:sz w:val="18"/>
                <w:szCs w:val="18"/>
                <w:lang w:val="en-US"/>
              </w:rPr>
            </w:pPr>
          </w:p>
        </w:tc>
        <w:tc>
          <w:tcPr>
            <w:tcW w:w="1080" w:type="dxa"/>
            <w:tcBorders>
              <w:top w:val="dotted" w:sz="6" w:space="0" w:color="auto"/>
              <w:left w:val="single" w:sz="6" w:space="0" w:color="auto"/>
              <w:bottom w:val="single" w:sz="6" w:space="0" w:color="auto"/>
              <w:right w:val="nil"/>
            </w:tcBorders>
          </w:tcPr>
          <w:p w14:paraId="3ABECC20" w14:textId="77777777" w:rsidR="00594C99" w:rsidRPr="000F1829" w:rsidRDefault="00594C99" w:rsidP="009A670A">
            <w:pPr>
              <w:spacing w:before="100" w:after="100"/>
              <w:rPr>
                <w:i/>
                <w:noProof/>
                <w:sz w:val="18"/>
                <w:szCs w:val="18"/>
                <w:lang w:val="en-US"/>
              </w:rPr>
            </w:pPr>
          </w:p>
        </w:tc>
        <w:tc>
          <w:tcPr>
            <w:tcW w:w="7200" w:type="dxa"/>
            <w:tcBorders>
              <w:top w:val="dotted" w:sz="6" w:space="0" w:color="auto"/>
              <w:left w:val="single" w:sz="6" w:space="0" w:color="auto"/>
              <w:bottom w:val="single" w:sz="6" w:space="0" w:color="auto"/>
              <w:right w:val="single" w:sz="6" w:space="0" w:color="auto"/>
            </w:tcBorders>
          </w:tcPr>
          <w:p w14:paraId="44A9AAD6" w14:textId="77777777" w:rsidR="00594C99" w:rsidRPr="000F1829" w:rsidRDefault="00594C99" w:rsidP="009A670A">
            <w:pPr>
              <w:spacing w:before="100" w:after="100"/>
              <w:rPr>
                <w:i/>
                <w:noProof/>
                <w:sz w:val="18"/>
                <w:szCs w:val="18"/>
                <w:lang w:val="en-US"/>
              </w:rPr>
            </w:pPr>
          </w:p>
        </w:tc>
      </w:tr>
    </w:tbl>
    <w:p w14:paraId="26AA6354" w14:textId="77777777" w:rsidR="00594C99" w:rsidRPr="000F1829" w:rsidRDefault="00594C99">
      <w:pPr>
        <w:suppressAutoHyphens w:val="0"/>
        <w:overflowPunct/>
        <w:autoSpaceDE/>
        <w:autoSpaceDN/>
        <w:adjustRightInd/>
        <w:spacing w:after="0" w:line="240" w:lineRule="auto"/>
        <w:jc w:val="left"/>
        <w:textAlignment w:val="auto"/>
        <w:rPr>
          <w:noProof/>
          <w:lang w:val="en-US"/>
        </w:rPr>
      </w:pPr>
    </w:p>
    <w:p w14:paraId="71B15DB0" w14:textId="77777777" w:rsidR="00665B2B" w:rsidRPr="000F1829" w:rsidRDefault="00665B2B">
      <w:pPr>
        <w:suppressAutoHyphens w:val="0"/>
        <w:overflowPunct/>
        <w:autoSpaceDE/>
        <w:autoSpaceDN/>
        <w:adjustRightInd/>
        <w:spacing w:after="0" w:line="240" w:lineRule="auto"/>
        <w:jc w:val="left"/>
        <w:textAlignment w:val="auto"/>
        <w:rPr>
          <w:noProof/>
          <w:lang w:val="en-US"/>
        </w:rPr>
      </w:pPr>
      <w:r w:rsidRPr="000F1829">
        <w:rPr>
          <w:noProof/>
          <w:lang w:val="en-US"/>
        </w:rPr>
        <w:br w:type="page"/>
      </w:r>
    </w:p>
    <w:p w14:paraId="3C64106A" w14:textId="77777777" w:rsidR="00665B2B" w:rsidRPr="000F1829" w:rsidRDefault="00594C99" w:rsidP="00665B2B">
      <w:pPr>
        <w:pStyle w:val="Formulaire2"/>
        <w:rPr>
          <w:noProof/>
          <w:lang w:val="en-US"/>
        </w:rPr>
      </w:pPr>
      <w:bookmarkStart w:id="81" w:name="_Toc22116829"/>
      <w:r w:rsidRPr="000F1829">
        <w:rPr>
          <w:noProof/>
          <w:lang w:val="en-US"/>
        </w:rPr>
        <w:lastRenderedPageBreak/>
        <w:t>Form EQU: Equipment</w:t>
      </w:r>
      <w:bookmarkEnd w:id="81"/>
    </w:p>
    <w:p w14:paraId="65D68680" w14:textId="77777777" w:rsidR="00594C99" w:rsidRPr="000F1829" w:rsidRDefault="00594C99" w:rsidP="00594C99">
      <w:pPr>
        <w:rPr>
          <w:noProof/>
          <w:lang w:val="en-US"/>
        </w:rPr>
      </w:pPr>
    </w:p>
    <w:p w14:paraId="71F2CE17" w14:textId="77777777" w:rsidR="00594C99" w:rsidRPr="000F1829" w:rsidRDefault="00594C99" w:rsidP="00594C99">
      <w:pPr>
        <w:rPr>
          <w:noProof/>
          <w:lang w:val="en-US"/>
        </w:rPr>
      </w:pPr>
      <w:r w:rsidRPr="000F1829">
        <w:rPr>
          <w:noProof/>
          <w:lang w:val="en-US"/>
        </w:rPr>
        <w:t>The Bidder shall provide adequate information to demonstrate clearly that it has the capability to meet the requirements for the key equipment listed in Section III, Evaluation and Qualification Criteria. A separate Form shall be prepared for each item of equipment listed, or for alternative equipment proposed by the Bidder.</w:t>
      </w:r>
    </w:p>
    <w:p w14:paraId="0AD93049" w14:textId="77777777" w:rsidR="00594C99" w:rsidRPr="000F1829" w:rsidRDefault="00594C99" w:rsidP="00594C99">
      <w:pPr>
        <w:rPr>
          <w:noProof/>
          <w:lang w:val="en-US"/>
        </w:rPr>
      </w:pPr>
    </w:p>
    <w:tbl>
      <w:tblPr>
        <w:tblW w:w="0" w:type="auto"/>
        <w:tblInd w:w="72" w:type="dxa"/>
        <w:tblLayout w:type="fixed"/>
        <w:tblCellMar>
          <w:left w:w="72" w:type="dxa"/>
          <w:right w:w="72" w:type="dxa"/>
        </w:tblCellMar>
        <w:tblLook w:val="0000" w:firstRow="0" w:lastRow="0" w:firstColumn="0" w:lastColumn="0" w:noHBand="0" w:noVBand="0"/>
      </w:tblPr>
      <w:tblGrid>
        <w:gridCol w:w="1710"/>
        <w:gridCol w:w="3690"/>
        <w:gridCol w:w="3690"/>
      </w:tblGrid>
      <w:tr w:rsidR="009F579C" w:rsidRPr="000F1829" w14:paraId="10A94697" w14:textId="77777777" w:rsidTr="009A670A">
        <w:trPr>
          <w:cantSplit/>
        </w:trPr>
        <w:tc>
          <w:tcPr>
            <w:tcW w:w="9090" w:type="dxa"/>
            <w:gridSpan w:val="3"/>
            <w:tcBorders>
              <w:top w:val="single" w:sz="6" w:space="0" w:color="auto"/>
              <w:left w:val="single" w:sz="6" w:space="0" w:color="auto"/>
              <w:bottom w:val="single" w:sz="6" w:space="0" w:color="auto"/>
              <w:right w:val="single" w:sz="6" w:space="0" w:color="auto"/>
            </w:tcBorders>
          </w:tcPr>
          <w:p w14:paraId="491E1199" w14:textId="77777777" w:rsidR="00594C99" w:rsidRPr="000F1829" w:rsidRDefault="00594C99" w:rsidP="009A670A">
            <w:pPr>
              <w:spacing w:before="100" w:after="100"/>
              <w:rPr>
                <w:b/>
                <w:noProof/>
                <w:sz w:val="18"/>
                <w:szCs w:val="18"/>
                <w:lang w:val="en-US"/>
              </w:rPr>
            </w:pPr>
            <w:r w:rsidRPr="000F1829">
              <w:rPr>
                <w:b/>
                <w:noProof/>
                <w:sz w:val="18"/>
                <w:szCs w:val="18"/>
                <w:lang w:val="en-US"/>
              </w:rPr>
              <w:t>Item of equipment</w:t>
            </w:r>
          </w:p>
          <w:p w14:paraId="2195F373" w14:textId="77777777" w:rsidR="00594C99" w:rsidRPr="000F1829" w:rsidRDefault="00594C99" w:rsidP="009A670A">
            <w:pPr>
              <w:spacing w:before="100" w:after="100"/>
              <w:rPr>
                <w:noProof/>
                <w:sz w:val="18"/>
                <w:szCs w:val="18"/>
                <w:lang w:val="en-US"/>
              </w:rPr>
            </w:pPr>
          </w:p>
        </w:tc>
      </w:tr>
      <w:tr w:rsidR="009F579C" w:rsidRPr="000F1829" w14:paraId="706E79FD" w14:textId="77777777" w:rsidTr="009A670A">
        <w:trPr>
          <w:cantSplit/>
        </w:trPr>
        <w:tc>
          <w:tcPr>
            <w:tcW w:w="1710" w:type="dxa"/>
            <w:tcBorders>
              <w:top w:val="single" w:sz="6" w:space="0" w:color="auto"/>
              <w:left w:val="single" w:sz="6" w:space="0" w:color="auto"/>
              <w:bottom w:val="nil"/>
              <w:right w:val="nil"/>
            </w:tcBorders>
          </w:tcPr>
          <w:p w14:paraId="4905D118" w14:textId="77777777" w:rsidR="00594C99" w:rsidRPr="000F1829" w:rsidRDefault="00594C99" w:rsidP="009A670A">
            <w:pPr>
              <w:spacing w:before="100" w:after="100"/>
              <w:rPr>
                <w:b/>
                <w:noProof/>
                <w:sz w:val="18"/>
                <w:szCs w:val="18"/>
                <w:lang w:val="en-US"/>
              </w:rPr>
            </w:pPr>
            <w:r w:rsidRPr="000F1829">
              <w:rPr>
                <w:b/>
                <w:noProof/>
                <w:sz w:val="18"/>
                <w:szCs w:val="18"/>
                <w:lang w:val="en-US"/>
              </w:rPr>
              <w:t>Equipment information</w:t>
            </w:r>
          </w:p>
        </w:tc>
        <w:tc>
          <w:tcPr>
            <w:tcW w:w="3690" w:type="dxa"/>
            <w:tcBorders>
              <w:top w:val="single" w:sz="6" w:space="0" w:color="auto"/>
              <w:left w:val="single" w:sz="6" w:space="0" w:color="auto"/>
              <w:bottom w:val="nil"/>
              <w:right w:val="nil"/>
            </w:tcBorders>
          </w:tcPr>
          <w:p w14:paraId="7F334F12" w14:textId="77777777" w:rsidR="00594C99" w:rsidRPr="000F1829" w:rsidRDefault="00594C99" w:rsidP="009A670A">
            <w:pPr>
              <w:tabs>
                <w:tab w:val="right" w:leader="underscore" w:pos="3321"/>
              </w:tabs>
              <w:spacing w:before="100" w:after="100"/>
              <w:ind w:right="254"/>
              <w:rPr>
                <w:noProof/>
                <w:sz w:val="18"/>
                <w:szCs w:val="18"/>
                <w:lang w:val="en-US"/>
              </w:rPr>
            </w:pPr>
            <w:r w:rsidRPr="000F1829">
              <w:rPr>
                <w:noProof/>
                <w:sz w:val="18"/>
                <w:szCs w:val="18"/>
                <w:lang w:val="en-US"/>
              </w:rPr>
              <w:t>Name of manufacturer:</w:t>
            </w:r>
            <w:r w:rsidRPr="000F1829">
              <w:rPr>
                <w:noProof/>
                <w:sz w:val="18"/>
                <w:szCs w:val="18"/>
                <w:lang w:val="en-US"/>
              </w:rPr>
              <w:tab/>
            </w:r>
          </w:p>
          <w:p w14:paraId="6E6D5F12" w14:textId="77777777" w:rsidR="00594C99" w:rsidRPr="000F1829" w:rsidRDefault="00594C99" w:rsidP="009A670A">
            <w:pPr>
              <w:tabs>
                <w:tab w:val="right" w:leader="underscore" w:pos="3321"/>
              </w:tabs>
              <w:spacing w:before="100" w:after="100"/>
              <w:ind w:right="254"/>
              <w:rPr>
                <w:noProof/>
                <w:sz w:val="18"/>
                <w:szCs w:val="18"/>
                <w:lang w:val="en-US"/>
              </w:rPr>
            </w:pPr>
            <w:r w:rsidRPr="000F1829">
              <w:rPr>
                <w:noProof/>
                <w:sz w:val="18"/>
                <w:szCs w:val="18"/>
                <w:lang w:val="en-US"/>
              </w:rPr>
              <w:tab/>
            </w:r>
          </w:p>
        </w:tc>
        <w:tc>
          <w:tcPr>
            <w:tcW w:w="3690" w:type="dxa"/>
            <w:tcBorders>
              <w:top w:val="single" w:sz="6" w:space="0" w:color="auto"/>
              <w:left w:val="single" w:sz="6" w:space="0" w:color="auto"/>
              <w:bottom w:val="nil"/>
              <w:right w:val="single" w:sz="6" w:space="0" w:color="auto"/>
            </w:tcBorders>
          </w:tcPr>
          <w:p w14:paraId="74E5275A" w14:textId="77777777" w:rsidR="00594C99" w:rsidRPr="000F1829" w:rsidRDefault="00594C99" w:rsidP="009A670A">
            <w:pPr>
              <w:tabs>
                <w:tab w:val="right" w:leader="underscore" w:pos="3459"/>
                <w:tab w:val="right" w:leader="underscore" w:pos="4536"/>
              </w:tabs>
              <w:spacing w:before="100" w:after="100"/>
              <w:rPr>
                <w:noProof/>
                <w:sz w:val="18"/>
                <w:szCs w:val="18"/>
                <w:lang w:val="en-US"/>
              </w:rPr>
            </w:pPr>
            <w:r w:rsidRPr="000F1829">
              <w:rPr>
                <w:noProof/>
                <w:sz w:val="18"/>
                <w:szCs w:val="18"/>
                <w:lang w:val="en-US"/>
              </w:rPr>
              <w:t xml:space="preserve">Model and power rating: </w:t>
            </w:r>
            <w:r w:rsidRPr="000F1829">
              <w:rPr>
                <w:noProof/>
                <w:sz w:val="18"/>
                <w:szCs w:val="18"/>
                <w:lang w:val="en-US"/>
              </w:rPr>
              <w:tab/>
            </w:r>
          </w:p>
          <w:p w14:paraId="1623A49B" w14:textId="77777777" w:rsidR="00594C99" w:rsidRPr="000F1829" w:rsidRDefault="00594C99" w:rsidP="009A670A">
            <w:pPr>
              <w:tabs>
                <w:tab w:val="right" w:leader="underscore" w:pos="3459"/>
                <w:tab w:val="right" w:leader="underscore" w:pos="4536"/>
              </w:tabs>
              <w:spacing w:before="100" w:after="100"/>
              <w:rPr>
                <w:noProof/>
                <w:sz w:val="18"/>
                <w:szCs w:val="18"/>
                <w:lang w:val="en-US"/>
              </w:rPr>
            </w:pPr>
            <w:r w:rsidRPr="000F1829">
              <w:rPr>
                <w:noProof/>
                <w:sz w:val="18"/>
                <w:szCs w:val="18"/>
                <w:lang w:val="en-US"/>
              </w:rPr>
              <w:tab/>
            </w:r>
          </w:p>
        </w:tc>
      </w:tr>
      <w:tr w:rsidR="009F579C" w:rsidRPr="000F1829" w14:paraId="1654836C" w14:textId="77777777" w:rsidTr="009A670A">
        <w:trPr>
          <w:cantSplit/>
        </w:trPr>
        <w:tc>
          <w:tcPr>
            <w:tcW w:w="1710" w:type="dxa"/>
            <w:tcBorders>
              <w:top w:val="nil"/>
              <w:left w:val="single" w:sz="6" w:space="0" w:color="auto"/>
              <w:bottom w:val="nil"/>
              <w:right w:val="nil"/>
            </w:tcBorders>
          </w:tcPr>
          <w:p w14:paraId="594ADB24" w14:textId="77777777" w:rsidR="00594C99" w:rsidRPr="000F1829" w:rsidRDefault="00594C99" w:rsidP="009A670A">
            <w:pPr>
              <w:spacing w:before="100" w:after="100"/>
              <w:rPr>
                <w:b/>
                <w:noProof/>
                <w:sz w:val="18"/>
                <w:szCs w:val="18"/>
                <w:lang w:val="en-US"/>
              </w:rPr>
            </w:pPr>
          </w:p>
        </w:tc>
        <w:tc>
          <w:tcPr>
            <w:tcW w:w="3690" w:type="dxa"/>
            <w:tcBorders>
              <w:top w:val="single" w:sz="6" w:space="0" w:color="auto"/>
              <w:left w:val="single" w:sz="6" w:space="0" w:color="auto"/>
              <w:bottom w:val="nil"/>
              <w:right w:val="nil"/>
            </w:tcBorders>
          </w:tcPr>
          <w:p w14:paraId="27C5D437" w14:textId="77777777" w:rsidR="00594C99" w:rsidRPr="000F1829" w:rsidRDefault="00594C99" w:rsidP="009A670A">
            <w:pPr>
              <w:tabs>
                <w:tab w:val="right" w:leader="underscore" w:pos="3321"/>
              </w:tabs>
              <w:spacing w:before="100" w:after="100"/>
              <w:ind w:right="254"/>
              <w:rPr>
                <w:noProof/>
                <w:sz w:val="18"/>
                <w:szCs w:val="18"/>
                <w:lang w:val="en-US"/>
              </w:rPr>
            </w:pPr>
            <w:r w:rsidRPr="000F1829">
              <w:rPr>
                <w:noProof/>
                <w:sz w:val="18"/>
                <w:szCs w:val="18"/>
                <w:lang w:val="en-US"/>
              </w:rPr>
              <w:t>Capacity:</w:t>
            </w:r>
            <w:r w:rsidRPr="000F1829">
              <w:rPr>
                <w:noProof/>
                <w:sz w:val="18"/>
                <w:szCs w:val="18"/>
                <w:lang w:val="en-US"/>
              </w:rPr>
              <w:tab/>
            </w:r>
          </w:p>
          <w:p w14:paraId="6B6AF72D" w14:textId="77777777" w:rsidR="00594C99" w:rsidRPr="000F1829" w:rsidRDefault="00594C99" w:rsidP="009A670A">
            <w:pPr>
              <w:tabs>
                <w:tab w:val="right" w:leader="underscore" w:pos="3321"/>
              </w:tabs>
              <w:spacing w:before="100" w:after="100"/>
              <w:ind w:right="254"/>
              <w:rPr>
                <w:noProof/>
                <w:sz w:val="18"/>
                <w:szCs w:val="18"/>
                <w:lang w:val="en-US"/>
              </w:rPr>
            </w:pPr>
            <w:r w:rsidRPr="000F1829">
              <w:rPr>
                <w:noProof/>
                <w:sz w:val="18"/>
                <w:szCs w:val="18"/>
                <w:lang w:val="en-US"/>
              </w:rPr>
              <w:tab/>
            </w:r>
          </w:p>
        </w:tc>
        <w:tc>
          <w:tcPr>
            <w:tcW w:w="3690" w:type="dxa"/>
            <w:tcBorders>
              <w:top w:val="single" w:sz="6" w:space="0" w:color="auto"/>
              <w:left w:val="single" w:sz="6" w:space="0" w:color="auto"/>
              <w:bottom w:val="nil"/>
              <w:right w:val="single" w:sz="6" w:space="0" w:color="auto"/>
            </w:tcBorders>
          </w:tcPr>
          <w:p w14:paraId="01997835" w14:textId="77777777" w:rsidR="00594C99" w:rsidRPr="000F1829" w:rsidRDefault="00594C99" w:rsidP="009A670A">
            <w:pPr>
              <w:tabs>
                <w:tab w:val="right" w:leader="underscore" w:pos="3459"/>
              </w:tabs>
              <w:spacing w:before="100" w:after="100"/>
              <w:rPr>
                <w:noProof/>
                <w:sz w:val="18"/>
                <w:szCs w:val="18"/>
                <w:lang w:val="en-US"/>
              </w:rPr>
            </w:pPr>
            <w:r w:rsidRPr="000F1829">
              <w:rPr>
                <w:noProof/>
                <w:sz w:val="18"/>
                <w:szCs w:val="18"/>
                <w:lang w:val="en-US"/>
              </w:rPr>
              <w:t xml:space="preserve">Year of manufacture: </w:t>
            </w:r>
            <w:r w:rsidRPr="000F1829">
              <w:rPr>
                <w:noProof/>
                <w:sz w:val="18"/>
                <w:szCs w:val="18"/>
                <w:lang w:val="en-US"/>
              </w:rPr>
              <w:tab/>
            </w:r>
          </w:p>
          <w:p w14:paraId="77A52A4B" w14:textId="77777777" w:rsidR="00594C99" w:rsidRPr="000F1829" w:rsidRDefault="00594C99" w:rsidP="009A670A">
            <w:pPr>
              <w:tabs>
                <w:tab w:val="right" w:leader="underscore" w:pos="3459"/>
              </w:tabs>
              <w:spacing w:before="100" w:after="100"/>
              <w:rPr>
                <w:noProof/>
                <w:sz w:val="18"/>
                <w:szCs w:val="18"/>
                <w:lang w:val="en-US"/>
              </w:rPr>
            </w:pPr>
            <w:r w:rsidRPr="000F1829">
              <w:rPr>
                <w:noProof/>
                <w:sz w:val="18"/>
                <w:szCs w:val="18"/>
                <w:lang w:val="en-US"/>
              </w:rPr>
              <w:tab/>
            </w:r>
          </w:p>
        </w:tc>
      </w:tr>
      <w:tr w:rsidR="009F579C" w:rsidRPr="000F1829" w14:paraId="25AC7672" w14:textId="77777777" w:rsidTr="009A670A">
        <w:trPr>
          <w:cantSplit/>
        </w:trPr>
        <w:tc>
          <w:tcPr>
            <w:tcW w:w="1710" w:type="dxa"/>
            <w:vMerge w:val="restart"/>
            <w:tcBorders>
              <w:top w:val="single" w:sz="6" w:space="0" w:color="auto"/>
              <w:left w:val="single" w:sz="6" w:space="0" w:color="auto"/>
              <w:right w:val="nil"/>
            </w:tcBorders>
          </w:tcPr>
          <w:p w14:paraId="43429522" w14:textId="77777777" w:rsidR="00594C99" w:rsidRPr="000F1829" w:rsidRDefault="00594C99" w:rsidP="009A670A">
            <w:pPr>
              <w:spacing w:before="100" w:after="100"/>
              <w:rPr>
                <w:b/>
                <w:noProof/>
                <w:sz w:val="18"/>
                <w:szCs w:val="18"/>
                <w:lang w:val="en-US"/>
              </w:rPr>
            </w:pPr>
            <w:r w:rsidRPr="000F1829">
              <w:rPr>
                <w:b/>
                <w:noProof/>
                <w:sz w:val="18"/>
                <w:szCs w:val="18"/>
                <w:lang w:val="en-US"/>
              </w:rPr>
              <w:t>Current status</w:t>
            </w:r>
          </w:p>
        </w:tc>
        <w:tc>
          <w:tcPr>
            <w:tcW w:w="7380" w:type="dxa"/>
            <w:gridSpan w:val="2"/>
            <w:tcBorders>
              <w:top w:val="single" w:sz="6" w:space="0" w:color="auto"/>
              <w:left w:val="single" w:sz="6" w:space="0" w:color="auto"/>
              <w:bottom w:val="nil"/>
              <w:right w:val="single" w:sz="6" w:space="0" w:color="auto"/>
            </w:tcBorders>
          </w:tcPr>
          <w:p w14:paraId="6C601D74" w14:textId="77777777" w:rsidR="00594C99" w:rsidRPr="000F1829" w:rsidRDefault="00594C99" w:rsidP="009A670A">
            <w:pPr>
              <w:tabs>
                <w:tab w:val="right" w:leader="underscore" w:pos="7007"/>
                <w:tab w:val="right" w:leader="underscore" w:pos="8505"/>
              </w:tabs>
              <w:spacing w:before="100" w:after="100"/>
              <w:jc w:val="left"/>
              <w:rPr>
                <w:noProof/>
                <w:sz w:val="18"/>
                <w:szCs w:val="18"/>
                <w:lang w:val="en-US"/>
              </w:rPr>
            </w:pPr>
            <w:r w:rsidRPr="000F1829">
              <w:rPr>
                <w:noProof/>
                <w:sz w:val="18"/>
                <w:szCs w:val="18"/>
                <w:lang w:val="en-US"/>
              </w:rPr>
              <w:t xml:space="preserve">Current location: </w:t>
            </w:r>
            <w:r w:rsidRPr="000F1829">
              <w:rPr>
                <w:noProof/>
                <w:sz w:val="18"/>
                <w:szCs w:val="18"/>
                <w:lang w:val="en-US"/>
              </w:rPr>
              <w:tab/>
            </w:r>
          </w:p>
          <w:p w14:paraId="3E56DEC1" w14:textId="77777777" w:rsidR="00594C99" w:rsidRPr="000F1829" w:rsidRDefault="00594C99" w:rsidP="009A670A">
            <w:pPr>
              <w:tabs>
                <w:tab w:val="right" w:leader="underscore" w:pos="7007"/>
                <w:tab w:val="right" w:leader="underscore" w:pos="8505"/>
              </w:tabs>
              <w:spacing w:before="100" w:after="100"/>
              <w:jc w:val="left"/>
              <w:rPr>
                <w:noProof/>
                <w:sz w:val="18"/>
                <w:szCs w:val="18"/>
                <w:lang w:val="en-US"/>
              </w:rPr>
            </w:pPr>
            <w:r w:rsidRPr="000F1829">
              <w:rPr>
                <w:noProof/>
                <w:sz w:val="18"/>
                <w:szCs w:val="18"/>
                <w:lang w:val="en-US"/>
              </w:rPr>
              <w:tab/>
            </w:r>
          </w:p>
        </w:tc>
      </w:tr>
      <w:tr w:rsidR="009F579C" w:rsidRPr="000F1829" w14:paraId="4907ACDF" w14:textId="77777777" w:rsidTr="009A670A">
        <w:trPr>
          <w:cantSplit/>
        </w:trPr>
        <w:tc>
          <w:tcPr>
            <w:tcW w:w="1710" w:type="dxa"/>
            <w:vMerge/>
            <w:tcBorders>
              <w:left w:val="single" w:sz="6" w:space="0" w:color="auto"/>
              <w:bottom w:val="nil"/>
              <w:right w:val="nil"/>
            </w:tcBorders>
          </w:tcPr>
          <w:p w14:paraId="6448AF34" w14:textId="77777777" w:rsidR="00594C99" w:rsidRPr="000F1829" w:rsidRDefault="00594C99" w:rsidP="009A670A">
            <w:pPr>
              <w:spacing w:before="100" w:after="100"/>
              <w:rPr>
                <w:b/>
                <w:noProof/>
                <w:sz w:val="18"/>
                <w:szCs w:val="18"/>
                <w:lang w:val="en-US"/>
              </w:rPr>
            </w:pPr>
          </w:p>
        </w:tc>
        <w:tc>
          <w:tcPr>
            <w:tcW w:w="7380" w:type="dxa"/>
            <w:gridSpan w:val="2"/>
            <w:tcBorders>
              <w:top w:val="single" w:sz="6" w:space="0" w:color="auto"/>
              <w:left w:val="single" w:sz="6" w:space="0" w:color="auto"/>
              <w:bottom w:val="nil"/>
              <w:right w:val="single" w:sz="6" w:space="0" w:color="auto"/>
            </w:tcBorders>
          </w:tcPr>
          <w:p w14:paraId="53765C25" w14:textId="77777777" w:rsidR="00594C99" w:rsidRPr="000F1829" w:rsidRDefault="00594C99" w:rsidP="009A670A">
            <w:pPr>
              <w:tabs>
                <w:tab w:val="right" w:leader="underscore" w:pos="7007"/>
                <w:tab w:val="right" w:leader="underscore" w:pos="8505"/>
              </w:tabs>
              <w:spacing w:before="100" w:after="100"/>
              <w:jc w:val="left"/>
              <w:rPr>
                <w:noProof/>
                <w:sz w:val="18"/>
                <w:szCs w:val="18"/>
                <w:lang w:val="en-US"/>
              </w:rPr>
            </w:pPr>
            <w:r w:rsidRPr="000F1829">
              <w:rPr>
                <w:noProof/>
                <w:sz w:val="18"/>
                <w:szCs w:val="18"/>
                <w:lang w:val="en-US"/>
              </w:rPr>
              <w:t xml:space="preserve">Details of current commitments: </w:t>
            </w:r>
            <w:r w:rsidRPr="000F1829">
              <w:rPr>
                <w:noProof/>
                <w:sz w:val="18"/>
                <w:szCs w:val="18"/>
                <w:lang w:val="en-US"/>
              </w:rPr>
              <w:tab/>
            </w:r>
          </w:p>
          <w:p w14:paraId="7EB9D3C0" w14:textId="77777777" w:rsidR="00594C99" w:rsidRPr="000F1829" w:rsidRDefault="00594C99" w:rsidP="009A670A">
            <w:pPr>
              <w:tabs>
                <w:tab w:val="right" w:leader="underscore" w:pos="7007"/>
                <w:tab w:val="right" w:leader="underscore" w:pos="8505"/>
              </w:tabs>
              <w:spacing w:before="100" w:after="100"/>
              <w:jc w:val="left"/>
              <w:rPr>
                <w:noProof/>
                <w:sz w:val="18"/>
                <w:szCs w:val="18"/>
                <w:lang w:val="en-US"/>
              </w:rPr>
            </w:pPr>
            <w:r w:rsidRPr="000F1829">
              <w:rPr>
                <w:noProof/>
                <w:sz w:val="18"/>
                <w:szCs w:val="18"/>
                <w:lang w:val="en-US"/>
              </w:rPr>
              <w:tab/>
            </w:r>
          </w:p>
          <w:p w14:paraId="39FD6490" w14:textId="77777777" w:rsidR="00594C99" w:rsidRPr="000F1829" w:rsidRDefault="00594C99" w:rsidP="009A670A">
            <w:pPr>
              <w:tabs>
                <w:tab w:val="right" w:leader="underscore" w:pos="7007"/>
                <w:tab w:val="right" w:leader="underscore" w:pos="8505"/>
              </w:tabs>
              <w:spacing w:before="100" w:after="100"/>
              <w:jc w:val="left"/>
              <w:rPr>
                <w:noProof/>
                <w:sz w:val="18"/>
                <w:szCs w:val="18"/>
                <w:lang w:val="en-US"/>
              </w:rPr>
            </w:pPr>
            <w:r w:rsidRPr="000F1829">
              <w:rPr>
                <w:noProof/>
                <w:sz w:val="18"/>
                <w:szCs w:val="18"/>
                <w:lang w:val="en-US"/>
              </w:rPr>
              <w:tab/>
            </w:r>
          </w:p>
        </w:tc>
      </w:tr>
      <w:tr w:rsidR="009F579C" w:rsidRPr="007526CD" w14:paraId="382F1DAF" w14:textId="77777777" w:rsidTr="009A670A">
        <w:trPr>
          <w:cantSplit/>
        </w:trPr>
        <w:tc>
          <w:tcPr>
            <w:tcW w:w="1710" w:type="dxa"/>
            <w:tcBorders>
              <w:top w:val="single" w:sz="6" w:space="0" w:color="auto"/>
              <w:left w:val="single" w:sz="6" w:space="0" w:color="auto"/>
              <w:bottom w:val="single" w:sz="6" w:space="0" w:color="auto"/>
              <w:right w:val="nil"/>
            </w:tcBorders>
          </w:tcPr>
          <w:p w14:paraId="467FC891" w14:textId="77777777" w:rsidR="00594C99" w:rsidRPr="000F1829" w:rsidRDefault="00594C99" w:rsidP="009A670A">
            <w:pPr>
              <w:spacing w:before="100" w:after="100"/>
              <w:rPr>
                <w:b/>
                <w:noProof/>
                <w:sz w:val="18"/>
                <w:szCs w:val="18"/>
                <w:lang w:val="en-US"/>
              </w:rPr>
            </w:pPr>
            <w:r w:rsidRPr="000F1829">
              <w:rPr>
                <w:b/>
                <w:noProof/>
                <w:sz w:val="18"/>
                <w:szCs w:val="18"/>
                <w:lang w:val="en-US"/>
              </w:rPr>
              <w:t>Source</w:t>
            </w:r>
          </w:p>
        </w:tc>
        <w:tc>
          <w:tcPr>
            <w:tcW w:w="7380" w:type="dxa"/>
            <w:gridSpan w:val="2"/>
            <w:tcBorders>
              <w:top w:val="single" w:sz="6" w:space="0" w:color="auto"/>
              <w:left w:val="single" w:sz="6" w:space="0" w:color="auto"/>
              <w:bottom w:val="single" w:sz="6" w:space="0" w:color="auto"/>
              <w:right w:val="single" w:sz="6" w:space="0" w:color="auto"/>
            </w:tcBorders>
          </w:tcPr>
          <w:p w14:paraId="2F3E4F8C" w14:textId="77777777" w:rsidR="00594C99" w:rsidRPr="000F1829" w:rsidRDefault="00594C99" w:rsidP="009A670A">
            <w:pPr>
              <w:spacing w:before="100" w:after="100"/>
              <w:rPr>
                <w:noProof/>
                <w:sz w:val="18"/>
                <w:szCs w:val="18"/>
                <w:lang w:val="en-US"/>
              </w:rPr>
            </w:pPr>
            <w:r w:rsidRPr="000F1829">
              <w:rPr>
                <w:noProof/>
                <w:sz w:val="18"/>
                <w:szCs w:val="18"/>
                <w:lang w:val="en-US"/>
              </w:rPr>
              <w:t>Indicate source of the equipment:</w:t>
            </w:r>
          </w:p>
          <w:p w14:paraId="047E84C8" w14:textId="77777777" w:rsidR="00594C99" w:rsidRPr="000F1829" w:rsidRDefault="00594C99" w:rsidP="009A670A">
            <w:pPr>
              <w:tabs>
                <w:tab w:val="left" w:pos="4172"/>
              </w:tabs>
              <w:spacing w:before="100" w:after="100"/>
              <w:ind w:left="628"/>
              <w:rPr>
                <w:noProof/>
                <w:sz w:val="18"/>
                <w:szCs w:val="18"/>
                <w:lang w:val="en-US"/>
              </w:rPr>
            </w:pPr>
            <w:r w:rsidRPr="000F1829">
              <w:rPr>
                <w:noProof/>
                <w:sz w:val="18"/>
                <w:szCs w:val="18"/>
                <w:lang w:val="en-US"/>
              </w:rPr>
              <w:fldChar w:fldCharType="begin"/>
            </w:r>
            <w:r w:rsidRPr="000F1829">
              <w:rPr>
                <w:noProof/>
                <w:sz w:val="18"/>
                <w:szCs w:val="18"/>
                <w:lang w:val="en-US"/>
              </w:rPr>
              <w:instrText>symbol 111 \f "Wingdings" \s 12</w:instrText>
            </w:r>
            <w:r w:rsidRPr="000F1829">
              <w:rPr>
                <w:noProof/>
                <w:sz w:val="18"/>
                <w:szCs w:val="18"/>
                <w:lang w:val="en-US"/>
              </w:rPr>
              <w:fldChar w:fldCharType="separate"/>
            </w:r>
            <w:r w:rsidRPr="000F1829">
              <w:rPr>
                <w:noProof/>
                <w:sz w:val="18"/>
                <w:szCs w:val="18"/>
                <w:lang w:val="en-US"/>
              </w:rPr>
              <w:t>o</w:t>
            </w:r>
            <w:r w:rsidRPr="000F1829">
              <w:rPr>
                <w:noProof/>
                <w:sz w:val="18"/>
                <w:szCs w:val="18"/>
                <w:lang w:val="en-US"/>
              </w:rPr>
              <w:fldChar w:fldCharType="end"/>
            </w:r>
            <w:r w:rsidRPr="000F1829">
              <w:rPr>
                <w:noProof/>
                <w:sz w:val="18"/>
                <w:szCs w:val="18"/>
                <w:lang w:val="en-US"/>
              </w:rPr>
              <w:t xml:space="preserve"> Owned</w:t>
            </w:r>
            <w:r w:rsidRPr="000F1829">
              <w:rPr>
                <w:noProof/>
                <w:sz w:val="18"/>
                <w:szCs w:val="18"/>
                <w:lang w:val="en-US"/>
              </w:rPr>
              <w:tab/>
            </w:r>
            <w:r w:rsidRPr="000F1829">
              <w:rPr>
                <w:noProof/>
                <w:sz w:val="18"/>
                <w:szCs w:val="18"/>
                <w:lang w:val="en-US"/>
              </w:rPr>
              <w:fldChar w:fldCharType="begin"/>
            </w:r>
            <w:r w:rsidRPr="000F1829">
              <w:rPr>
                <w:noProof/>
                <w:sz w:val="18"/>
                <w:szCs w:val="18"/>
                <w:lang w:val="en-US"/>
              </w:rPr>
              <w:instrText>symbol 111 \f "Wingdings" \s 12</w:instrText>
            </w:r>
            <w:r w:rsidRPr="000F1829">
              <w:rPr>
                <w:noProof/>
                <w:sz w:val="18"/>
                <w:szCs w:val="18"/>
                <w:lang w:val="en-US"/>
              </w:rPr>
              <w:fldChar w:fldCharType="separate"/>
            </w:r>
            <w:r w:rsidRPr="000F1829">
              <w:rPr>
                <w:noProof/>
                <w:sz w:val="18"/>
                <w:szCs w:val="18"/>
                <w:lang w:val="en-US"/>
              </w:rPr>
              <w:t>o</w:t>
            </w:r>
            <w:r w:rsidRPr="000F1829">
              <w:rPr>
                <w:noProof/>
                <w:sz w:val="18"/>
                <w:szCs w:val="18"/>
                <w:lang w:val="en-US"/>
              </w:rPr>
              <w:fldChar w:fldCharType="end"/>
            </w:r>
            <w:r w:rsidRPr="000F1829">
              <w:rPr>
                <w:noProof/>
                <w:sz w:val="18"/>
                <w:szCs w:val="18"/>
                <w:lang w:val="en-US"/>
              </w:rPr>
              <w:t xml:space="preserve"> Leased</w:t>
            </w:r>
          </w:p>
          <w:p w14:paraId="04B894BF" w14:textId="77777777" w:rsidR="00594C99" w:rsidRPr="000F1829" w:rsidRDefault="00594C99" w:rsidP="009A670A">
            <w:pPr>
              <w:tabs>
                <w:tab w:val="left" w:pos="4172"/>
              </w:tabs>
              <w:spacing w:before="100" w:after="100"/>
              <w:ind w:left="628"/>
              <w:rPr>
                <w:noProof/>
                <w:sz w:val="18"/>
                <w:szCs w:val="18"/>
                <w:lang w:val="en-US"/>
              </w:rPr>
            </w:pPr>
            <w:r w:rsidRPr="000F1829">
              <w:rPr>
                <w:noProof/>
                <w:sz w:val="18"/>
                <w:szCs w:val="18"/>
                <w:lang w:val="en-US"/>
              </w:rPr>
              <w:fldChar w:fldCharType="begin"/>
            </w:r>
            <w:r w:rsidRPr="000F1829">
              <w:rPr>
                <w:noProof/>
                <w:sz w:val="18"/>
                <w:szCs w:val="18"/>
                <w:lang w:val="en-US"/>
              </w:rPr>
              <w:instrText>symbol 111 \f "Wingdings" \s 12</w:instrText>
            </w:r>
            <w:r w:rsidRPr="000F1829">
              <w:rPr>
                <w:noProof/>
                <w:sz w:val="18"/>
                <w:szCs w:val="18"/>
                <w:lang w:val="en-US"/>
              </w:rPr>
              <w:fldChar w:fldCharType="separate"/>
            </w:r>
            <w:r w:rsidRPr="000F1829">
              <w:rPr>
                <w:noProof/>
                <w:sz w:val="18"/>
                <w:szCs w:val="18"/>
                <w:lang w:val="en-US"/>
              </w:rPr>
              <w:t>o</w:t>
            </w:r>
            <w:r w:rsidRPr="000F1829">
              <w:rPr>
                <w:noProof/>
                <w:sz w:val="18"/>
                <w:szCs w:val="18"/>
                <w:lang w:val="en-US"/>
              </w:rPr>
              <w:fldChar w:fldCharType="end"/>
            </w:r>
            <w:r w:rsidRPr="000F1829">
              <w:rPr>
                <w:noProof/>
                <w:sz w:val="18"/>
                <w:szCs w:val="18"/>
                <w:lang w:val="en-US"/>
              </w:rPr>
              <w:t xml:space="preserve"> Rented </w:t>
            </w:r>
            <w:r w:rsidRPr="000F1829">
              <w:rPr>
                <w:noProof/>
                <w:sz w:val="18"/>
                <w:szCs w:val="18"/>
                <w:lang w:val="en-US"/>
              </w:rPr>
              <w:tab/>
            </w:r>
            <w:r w:rsidRPr="000F1829">
              <w:rPr>
                <w:noProof/>
                <w:sz w:val="18"/>
                <w:szCs w:val="18"/>
                <w:lang w:val="en-US"/>
              </w:rPr>
              <w:fldChar w:fldCharType="begin"/>
            </w:r>
            <w:r w:rsidRPr="000F1829">
              <w:rPr>
                <w:noProof/>
                <w:sz w:val="18"/>
                <w:szCs w:val="18"/>
                <w:lang w:val="en-US"/>
              </w:rPr>
              <w:instrText>symbol 111 \f "Wingdings" \s 12</w:instrText>
            </w:r>
            <w:r w:rsidRPr="000F1829">
              <w:rPr>
                <w:noProof/>
                <w:sz w:val="18"/>
                <w:szCs w:val="18"/>
                <w:lang w:val="en-US"/>
              </w:rPr>
              <w:fldChar w:fldCharType="separate"/>
            </w:r>
            <w:r w:rsidRPr="000F1829">
              <w:rPr>
                <w:noProof/>
                <w:sz w:val="18"/>
                <w:szCs w:val="18"/>
                <w:lang w:val="en-US"/>
              </w:rPr>
              <w:t>o</w:t>
            </w:r>
            <w:r w:rsidRPr="000F1829">
              <w:rPr>
                <w:noProof/>
                <w:sz w:val="18"/>
                <w:szCs w:val="18"/>
                <w:lang w:val="en-US"/>
              </w:rPr>
              <w:fldChar w:fldCharType="end"/>
            </w:r>
            <w:r w:rsidRPr="000F1829">
              <w:rPr>
                <w:noProof/>
                <w:sz w:val="18"/>
                <w:szCs w:val="18"/>
                <w:lang w:val="en-US"/>
              </w:rPr>
              <w:t xml:space="preserve"> Specially manufactured</w:t>
            </w:r>
          </w:p>
        </w:tc>
      </w:tr>
    </w:tbl>
    <w:p w14:paraId="02928231" w14:textId="77777777" w:rsidR="00594C99" w:rsidRPr="000F1829" w:rsidRDefault="00594C99" w:rsidP="00594C99">
      <w:pPr>
        <w:rPr>
          <w:noProof/>
          <w:lang w:val="en-US"/>
        </w:rPr>
      </w:pPr>
    </w:p>
    <w:p w14:paraId="49994D72" w14:textId="77777777" w:rsidR="00594C99" w:rsidRPr="000F1829" w:rsidRDefault="00594C99" w:rsidP="00594C99">
      <w:pPr>
        <w:rPr>
          <w:noProof/>
          <w:lang w:val="en-US"/>
        </w:rPr>
      </w:pPr>
      <w:r w:rsidRPr="000F1829">
        <w:rPr>
          <w:noProof/>
          <w:lang w:val="en-US"/>
        </w:rPr>
        <w:t>Omit the following information for equipment owned by the Bidder.</w:t>
      </w:r>
    </w:p>
    <w:p w14:paraId="193CD860" w14:textId="77777777" w:rsidR="00594C99" w:rsidRPr="000F1829" w:rsidRDefault="00594C99" w:rsidP="00594C99">
      <w:pPr>
        <w:rPr>
          <w:noProof/>
          <w:lang w:val="en-US"/>
        </w:rPr>
      </w:pPr>
    </w:p>
    <w:tbl>
      <w:tblPr>
        <w:tblW w:w="0" w:type="auto"/>
        <w:tblInd w:w="72" w:type="dxa"/>
        <w:tblLayout w:type="fixed"/>
        <w:tblCellMar>
          <w:left w:w="72" w:type="dxa"/>
          <w:right w:w="72" w:type="dxa"/>
        </w:tblCellMar>
        <w:tblLook w:val="0000" w:firstRow="0" w:lastRow="0" w:firstColumn="0" w:lastColumn="0" w:noHBand="0" w:noVBand="0"/>
      </w:tblPr>
      <w:tblGrid>
        <w:gridCol w:w="1710"/>
        <w:gridCol w:w="3690"/>
        <w:gridCol w:w="3690"/>
      </w:tblGrid>
      <w:tr w:rsidR="009F579C" w:rsidRPr="000F1829" w14:paraId="66A21E51" w14:textId="77777777" w:rsidTr="009A670A">
        <w:trPr>
          <w:cantSplit/>
        </w:trPr>
        <w:tc>
          <w:tcPr>
            <w:tcW w:w="1710" w:type="dxa"/>
            <w:vMerge w:val="restart"/>
            <w:tcBorders>
              <w:top w:val="single" w:sz="6" w:space="0" w:color="auto"/>
              <w:left w:val="single" w:sz="6" w:space="0" w:color="auto"/>
              <w:right w:val="nil"/>
            </w:tcBorders>
          </w:tcPr>
          <w:p w14:paraId="4E4589B4" w14:textId="77777777" w:rsidR="00594C99" w:rsidRPr="000F1829" w:rsidRDefault="00594C99" w:rsidP="009A670A">
            <w:pPr>
              <w:spacing w:before="100" w:after="100"/>
              <w:rPr>
                <w:b/>
                <w:noProof/>
                <w:sz w:val="18"/>
                <w:szCs w:val="18"/>
                <w:lang w:val="en-US"/>
              </w:rPr>
            </w:pPr>
            <w:r w:rsidRPr="000F1829">
              <w:rPr>
                <w:b/>
                <w:noProof/>
                <w:sz w:val="18"/>
                <w:szCs w:val="18"/>
                <w:lang w:val="en-US"/>
              </w:rPr>
              <w:lastRenderedPageBreak/>
              <w:t>Owner</w:t>
            </w:r>
          </w:p>
        </w:tc>
        <w:tc>
          <w:tcPr>
            <w:tcW w:w="7380" w:type="dxa"/>
            <w:gridSpan w:val="2"/>
            <w:tcBorders>
              <w:top w:val="single" w:sz="6" w:space="0" w:color="auto"/>
              <w:left w:val="single" w:sz="6" w:space="0" w:color="auto"/>
              <w:bottom w:val="nil"/>
              <w:right w:val="single" w:sz="6" w:space="0" w:color="auto"/>
            </w:tcBorders>
          </w:tcPr>
          <w:p w14:paraId="5CC0AC62" w14:textId="77777777" w:rsidR="00594C99" w:rsidRPr="000F1829" w:rsidRDefault="00594C99" w:rsidP="009A670A">
            <w:pPr>
              <w:spacing w:before="100" w:after="100"/>
              <w:rPr>
                <w:noProof/>
                <w:sz w:val="18"/>
                <w:szCs w:val="18"/>
                <w:lang w:val="en-US"/>
              </w:rPr>
            </w:pPr>
            <w:r w:rsidRPr="000F1829">
              <w:rPr>
                <w:noProof/>
                <w:sz w:val="18"/>
                <w:szCs w:val="18"/>
                <w:lang w:val="en-US"/>
              </w:rPr>
              <w:t xml:space="preserve">Name of owner: </w:t>
            </w:r>
          </w:p>
        </w:tc>
      </w:tr>
      <w:tr w:rsidR="009F579C" w:rsidRPr="000F1829" w14:paraId="140D2973" w14:textId="77777777" w:rsidTr="009A670A">
        <w:trPr>
          <w:cantSplit/>
        </w:trPr>
        <w:tc>
          <w:tcPr>
            <w:tcW w:w="1710" w:type="dxa"/>
            <w:vMerge/>
            <w:tcBorders>
              <w:left w:val="single" w:sz="6" w:space="0" w:color="auto"/>
              <w:right w:val="nil"/>
            </w:tcBorders>
          </w:tcPr>
          <w:p w14:paraId="7471E6C9" w14:textId="77777777" w:rsidR="00594C99" w:rsidRPr="000F1829" w:rsidRDefault="00594C99" w:rsidP="009A670A">
            <w:pPr>
              <w:spacing w:before="100" w:after="100"/>
              <w:rPr>
                <w:b/>
                <w:noProof/>
                <w:sz w:val="18"/>
                <w:szCs w:val="18"/>
                <w:lang w:val="en-US"/>
              </w:rPr>
            </w:pPr>
          </w:p>
        </w:tc>
        <w:tc>
          <w:tcPr>
            <w:tcW w:w="7380" w:type="dxa"/>
            <w:gridSpan w:val="2"/>
            <w:tcBorders>
              <w:top w:val="single" w:sz="6" w:space="0" w:color="auto"/>
              <w:left w:val="single" w:sz="6" w:space="0" w:color="auto"/>
              <w:bottom w:val="nil"/>
              <w:right w:val="single" w:sz="6" w:space="0" w:color="auto"/>
            </w:tcBorders>
          </w:tcPr>
          <w:p w14:paraId="50AF934C" w14:textId="77777777" w:rsidR="00594C99" w:rsidRPr="000F1829" w:rsidRDefault="00594C99" w:rsidP="009A670A">
            <w:pPr>
              <w:tabs>
                <w:tab w:val="right" w:leader="underscore" w:pos="7007"/>
                <w:tab w:val="right" w:leader="underscore" w:pos="8505"/>
              </w:tabs>
              <w:spacing w:before="100" w:after="100"/>
              <w:jc w:val="left"/>
              <w:rPr>
                <w:noProof/>
                <w:sz w:val="18"/>
                <w:szCs w:val="18"/>
                <w:lang w:val="en-US"/>
              </w:rPr>
            </w:pPr>
            <w:r w:rsidRPr="000F1829">
              <w:rPr>
                <w:noProof/>
                <w:sz w:val="18"/>
                <w:szCs w:val="18"/>
                <w:lang w:val="en-US"/>
              </w:rPr>
              <w:t>Address of owner:</w:t>
            </w:r>
            <w:r w:rsidRPr="000F1829">
              <w:rPr>
                <w:noProof/>
                <w:sz w:val="18"/>
                <w:szCs w:val="18"/>
                <w:lang w:val="en-US"/>
              </w:rPr>
              <w:tab/>
            </w:r>
          </w:p>
          <w:p w14:paraId="7AB2A233" w14:textId="77777777" w:rsidR="00594C99" w:rsidRPr="000F1829" w:rsidRDefault="00594C99" w:rsidP="009A670A">
            <w:pPr>
              <w:tabs>
                <w:tab w:val="right" w:leader="underscore" w:pos="7007"/>
                <w:tab w:val="right" w:leader="underscore" w:pos="8505"/>
              </w:tabs>
              <w:spacing w:before="100" w:after="100"/>
              <w:jc w:val="left"/>
              <w:rPr>
                <w:noProof/>
                <w:sz w:val="18"/>
                <w:szCs w:val="18"/>
                <w:lang w:val="en-US"/>
              </w:rPr>
            </w:pPr>
            <w:r w:rsidRPr="000F1829">
              <w:rPr>
                <w:noProof/>
                <w:sz w:val="18"/>
                <w:szCs w:val="18"/>
                <w:lang w:val="en-US"/>
              </w:rPr>
              <w:tab/>
            </w:r>
          </w:p>
          <w:p w14:paraId="32056555" w14:textId="77777777" w:rsidR="00594C99" w:rsidRPr="000F1829" w:rsidRDefault="00594C99" w:rsidP="009A670A">
            <w:pPr>
              <w:tabs>
                <w:tab w:val="right" w:leader="underscore" w:pos="7007"/>
                <w:tab w:val="right" w:leader="underscore" w:pos="8505"/>
              </w:tabs>
              <w:spacing w:before="100" w:after="100"/>
              <w:jc w:val="left"/>
              <w:rPr>
                <w:noProof/>
                <w:sz w:val="18"/>
                <w:szCs w:val="18"/>
                <w:lang w:val="en-US"/>
              </w:rPr>
            </w:pPr>
            <w:r w:rsidRPr="000F1829">
              <w:rPr>
                <w:noProof/>
                <w:sz w:val="18"/>
                <w:szCs w:val="18"/>
                <w:lang w:val="en-US"/>
              </w:rPr>
              <w:tab/>
            </w:r>
          </w:p>
        </w:tc>
      </w:tr>
      <w:tr w:rsidR="009F579C" w:rsidRPr="000F1829" w14:paraId="6400E425" w14:textId="77777777" w:rsidTr="009A670A">
        <w:trPr>
          <w:cantSplit/>
        </w:trPr>
        <w:tc>
          <w:tcPr>
            <w:tcW w:w="1710" w:type="dxa"/>
            <w:vMerge/>
            <w:tcBorders>
              <w:left w:val="single" w:sz="6" w:space="0" w:color="auto"/>
              <w:right w:val="nil"/>
            </w:tcBorders>
          </w:tcPr>
          <w:p w14:paraId="57FBE3C3" w14:textId="77777777" w:rsidR="00594C99" w:rsidRPr="000F1829" w:rsidRDefault="00594C99" w:rsidP="009A670A">
            <w:pPr>
              <w:spacing w:before="100" w:after="100"/>
              <w:rPr>
                <w:b/>
                <w:noProof/>
                <w:sz w:val="18"/>
                <w:szCs w:val="18"/>
                <w:lang w:val="en-US"/>
              </w:rPr>
            </w:pPr>
          </w:p>
        </w:tc>
        <w:tc>
          <w:tcPr>
            <w:tcW w:w="3690" w:type="dxa"/>
            <w:tcBorders>
              <w:top w:val="single" w:sz="6" w:space="0" w:color="auto"/>
              <w:left w:val="single" w:sz="6" w:space="0" w:color="auto"/>
              <w:bottom w:val="nil"/>
              <w:right w:val="nil"/>
            </w:tcBorders>
          </w:tcPr>
          <w:p w14:paraId="755D9883" w14:textId="77777777" w:rsidR="00594C99" w:rsidRPr="000F1829" w:rsidRDefault="00594C99" w:rsidP="009A670A">
            <w:pPr>
              <w:tabs>
                <w:tab w:val="right" w:leader="underscore" w:pos="3321"/>
                <w:tab w:val="right" w:leader="underscore" w:pos="8505"/>
              </w:tabs>
              <w:spacing w:before="100" w:after="100"/>
              <w:jc w:val="left"/>
              <w:rPr>
                <w:noProof/>
                <w:sz w:val="18"/>
                <w:szCs w:val="18"/>
                <w:lang w:val="en-US"/>
              </w:rPr>
            </w:pPr>
            <w:r w:rsidRPr="000F1829">
              <w:rPr>
                <w:noProof/>
                <w:sz w:val="18"/>
                <w:szCs w:val="18"/>
                <w:lang w:val="en-US"/>
              </w:rPr>
              <w:t>Telephone:</w:t>
            </w:r>
            <w:r w:rsidRPr="000F1829">
              <w:rPr>
                <w:noProof/>
                <w:sz w:val="18"/>
                <w:szCs w:val="18"/>
                <w:lang w:val="en-US"/>
              </w:rPr>
              <w:tab/>
            </w:r>
          </w:p>
        </w:tc>
        <w:tc>
          <w:tcPr>
            <w:tcW w:w="3690" w:type="dxa"/>
            <w:tcBorders>
              <w:top w:val="single" w:sz="6" w:space="0" w:color="auto"/>
              <w:left w:val="single" w:sz="6" w:space="0" w:color="auto"/>
              <w:bottom w:val="nil"/>
              <w:right w:val="single" w:sz="6" w:space="0" w:color="auto"/>
            </w:tcBorders>
          </w:tcPr>
          <w:p w14:paraId="22B0D047" w14:textId="77777777" w:rsidR="00594C99" w:rsidRPr="000F1829" w:rsidRDefault="00594C99" w:rsidP="009A670A">
            <w:pPr>
              <w:tabs>
                <w:tab w:val="right" w:leader="underscore" w:pos="3459"/>
              </w:tabs>
              <w:spacing w:before="100" w:after="100"/>
              <w:rPr>
                <w:noProof/>
                <w:sz w:val="18"/>
                <w:szCs w:val="18"/>
                <w:lang w:val="en-US"/>
              </w:rPr>
            </w:pPr>
            <w:r w:rsidRPr="000F1829">
              <w:rPr>
                <w:noProof/>
                <w:sz w:val="18"/>
                <w:szCs w:val="18"/>
                <w:lang w:val="en-US"/>
              </w:rPr>
              <w:t>Contact name and title:</w:t>
            </w:r>
            <w:r w:rsidRPr="000F1829">
              <w:rPr>
                <w:noProof/>
                <w:sz w:val="18"/>
                <w:szCs w:val="18"/>
                <w:lang w:val="en-US"/>
              </w:rPr>
              <w:tab/>
            </w:r>
          </w:p>
          <w:p w14:paraId="743302D7" w14:textId="77777777" w:rsidR="00594C99" w:rsidRPr="000F1829" w:rsidRDefault="00594C99" w:rsidP="009A670A">
            <w:pPr>
              <w:tabs>
                <w:tab w:val="right" w:leader="underscore" w:pos="3459"/>
              </w:tabs>
              <w:spacing w:before="100" w:after="100"/>
              <w:rPr>
                <w:noProof/>
                <w:sz w:val="18"/>
                <w:szCs w:val="18"/>
                <w:lang w:val="en-US"/>
              </w:rPr>
            </w:pPr>
            <w:r w:rsidRPr="000F1829">
              <w:rPr>
                <w:noProof/>
                <w:sz w:val="18"/>
                <w:szCs w:val="18"/>
                <w:lang w:val="en-US"/>
              </w:rPr>
              <w:tab/>
            </w:r>
          </w:p>
        </w:tc>
      </w:tr>
      <w:tr w:rsidR="009F579C" w:rsidRPr="000F1829" w14:paraId="21D189F0" w14:textId="77777777" w:rsidTr="009A670A">
        <w:trPr>
          <w:cantSplit/>
        </w:trPr>
        <w:tc>
          <w:tcPr>
            <w:tcW w:w="1710" w:type="dxa"/>
            <w:vMerge/>
            <w:tcBorders>
              <w:left w:val="single" w:sz="6" w:space="0" w:color="auto"/>
              <w:bottom w:val="nil"/>
              <w:right w:val="nil"/>
            </w:tcBorders>
          </w:tcPr>
          <w:p w14:paraId="113D4AF7" w14:textId="77777777" w:rsidR="00594C99" w:rsidRPr="000F1829" w:rsidRDefault="00594C99" w:rsidP="009A670A">
            <w:pPr>
              <w:spacing w:before="100" w:after="100"/>
              <w:rPr>
                <w:b/>
                <w:noProof/>
                <w:sz w:val="18"/>
                <w:szCs w:val="18"/>
                <w:lang w:val="en-US"/>
              </w:rPr>
            </w:pPr>
          </w:p>
        </w:tc>
        <w:tc>
          <w:tcPr>
            <w:tcW w:w="3690" w:type="dxa"/>
            <w:tcBorders>
              <w:top w:val="single" w:sz="6" w:space="0" w:color="auto"/>
              <w:left w:val="single" w:sz="6" w:space="0" w:color="auto"/>
              <w:bottom w:val="nil"/>
              <w:right w:val="nil"/>
            </w:tcBorders>
          </w:tcPr>
          <w:p w14:paraId="7771B24E" w14:textId="77777777" w:rsidR="00594C99" w:rsidRPr="000F1829" w:rsidRDefault="00594C99" w:rsidP="009A670A">
            <w:pPr>
              <w:tabs>
                <w:tab w:val="right" w:leader="underscore" w:pos="3321"/>
                <w:tab w:val="right" w:leader="underscore" w:pos="8505"/>
              </w:tabs>
              <w:spacing w:before="100" w:after="100"/>
              <w:jc w:val="left"/>
              <w:rPr>
                <w:noProof/>
                <w:sz w:val="18"/>
                <w:szCs w:val="18"/>
                <w:lang w:val="en-US"/>
              </w:rPr>
            </w:pPr>
            <w:r w:rsidRPr="000F1829">
              <w:rPr>
                <w:noProof/>
                <w:sz w:val="18"/>
                <w:szCs w:val="18"/>
                <w:lang w:val="en-US"/>
              </w:rPr>
              <w:t>Fax:</w:t>
            </w:r>
            <w:r w:rsidRPr="000F1829">
              <w:rPr>
                <w:noProof/>
                <w:sz w:val="18"/>
                <w:szCs w:val="18"/>
                <w:lang w:val="en-US"/>
              </w:rPr>
              <w:tab/>
            </w:r>
          </w:p>
        </w:tc>
        <w:tc>
          <w:tcPr>
            <w:tcW w:w="3690" w:type="dxa"/>
            <w:tcBorders>
              <w:top w:val="single" w:sz="6" w:space="0" w:color="auto"/>
              <w:left w:val="single" w:sz="6" w:space="0" w:color="auto"/>
              <w:bottom w:val="nil"/>
              <w:right w:val="single" w:sz="6" w:space="0" w:color="auto"/>
            </w:tcBorders>
          </w:tcPr>
          <w:p w14:paraId="5FD24C9A" w14:textId="77777777" w:rsidR="00594C99" w:rsidRPr="000F1829" w:rsidRDefault="006D4A81" w:rsidP="009A670A">
            <w:pPr>
              <w:tabs>
                <w:tab w:val="right" w:leader="underscore" w:pos="3459"/>
              </w:tabs>
              <w:spacing w:before="100" w:after="100"/>
              <w:rPr>
                <w:noProof/>
                <w:sz w:val="18"/>
                <w:szCs w:val="18"/>
                <w:lang w:val="en-US"/>
              </w:rPr>
            </w:pPr>
            <w:r w:rsidRPr="000F1829">
              <w:rPr>
                <w:noProof/>
                <w:sz w:val="18"/>
                <w:szCs w:val="18"/>
                <w:lang w:val="en-US"/>
              </w:rPr>
              <w:t>E</w:t>
            </w:r>
            <w:r w:rsidR="00D4009E" w:rsidRPr="000F1829">
              <w:rPr>
                <w:noProof/>
                <w:sz w:val="18"/>
                <w:szCs w:val="18"/>
                <w:lang w:val="en-US"/>
              </w:rPr>
              <w:t>mail</w:t>
            </w:r>
            <w:r w:rsidR="00594C99" w:rsidRPr="000F1829">
              <w:rPr>
                <w:noProof/>
                <w:sz w:val="18"/>
                <w:szCs w:val="18"/>
                <w:lang w:val="en-US"/>
              </w:rPr>
              <w:t>:</w:t>
            </w:r>
            <w:r w:rsidR="00594C99" w:rsidRPr="000F1829">
              <w:rPr>
                <w:noProof/>
                <w:sz w:val="18"/>
                <w:szCs w:val="18"/>
                <w:lang w:val="en-US"/>
              </w:rPr>
              <w:tab/>
            </w:r>
          </w:p>
        </w:tc>
      </w:tr>
      <w:tr w:rsidR="009F579C" w:rsidRPr="007526CD" w14:paraId="741F9D62" w14:textId="77777777" w:rsidTr="009A670A">
        <w:trPr>
          <w:cantSplit/>
        </w:trPr>
        <w:tc>
          <w:tcPr>
            <w:tcW w:w="1710" w:type="dxa"/>
            <w:tcBorders>
              <w:top w:val="single" w:sz="6" w:space="0" w:color="auto"/>
              <w:left w:val="single" w:sz="6" w:space="0" w:color="auto"/>
              <w:bottom w:val="single" w:sz="6" w:space="0" w:color="auto"/>
              <w:right w:val="nil"/>
            </w:tcBorders>
          </w:tcPr>
          <w:p w14:paraId="7EA5756E" w14:textId="77777777" w:rsidR="00594C99" w:rsidRPr="000F1829" w:rsidRDefault="00594C99" w:rsidP="009A670A">
            <w:pPr>
              <w:spacing w:before="100" w:after="100"/>
              <w:rPr>
                <w:b/>
                <w:noProof/>
                <w:sz w:val="18"/>
                <w:szCs w:val="18"/>
                <w:lang w:val="en-US"/>
              </w:rPr>
            </w:pPr>
            <w:r w:rsidRPr="000F1829">
              <w:rPr>
                <w:b/>
                <w:noProof/>
                <w:sz w:val="18"/>
                <w:szCs w:val="18"/>
                <w:lang w:val="en-US"/>
              </w:rPr>
              <w:t>Agreements</w:t>
            </w:r>
          </w:p>
        </w:tc>
        <w:tc>
          <w:tcPr>
            <w:tcW w:w="7380" w:type="dxa"/>
            <w:gridSpan w:val="2"/>
            <w:tcBorders>
              <w:top w:val="single" w:sz="6" w:space="0" w:color="auto"/>
              <w:left w:val="single" w:sz="6" w:space="0" w:color="auto"/>
              <w:bottom w:val="single" w:sz="6" w:space="0" w:color="auto"/>
              <w:right w:val="single" w:sz="6" w:space="0" w:color="auto"/>
            </w:tcBorders>
          </w:tcPr>
          <w:p w14:paraId="2C96F479" w14:textId="77777777" w:rsidR="00594C99" w:rsidRPr="000F1829" w:rsidRDefault="00594C99" w:rsidP="009A670A">
            <w:pPr>
              <w:tabs>
                <w:tab w:val="right" w:leader="underscore" w:pos="7007"/>
                <w:tab w:val="right" w:leader="underscore" w:pos="8505"/>
              </w:tabs>
              <w:spacing w:before="100" w:after="100"/>
              <w:jc w:val="left"/>
              <w:rPr>
                <w:noProof/>
                <w:sz w:val="18"/>
                <w:szCs w:val="18"/>
                <w:lang w:val="en-US"/>
              </w:rPr>
            </w:pPr>
            <w:r w:rsidRPr="000F1829">
              <w:rPr>
                <w:noProof/>
                <w:sz w:val="18"/>
                <w:szCs w:val="18"/>
                <w:lang w:val="en-US"/>
              </w:rPr>
              <w:t>Details of rental / lease / manufacture agreements specific to the project:</w:t>
            </w:r>
            <w:r w:rsidRPr="000F1829">
              <w:rPr>
                <w:noProof/>
                <w:sz w:val="18"/>
                <w:szCs w:val="18"/>
                <w:lang w:val="en-US"/>
              </w:rPr>
              <w:tab/>
            </w:r>
          </w:p>
          <w:p w14:paraId="362D9502" w14:textId="77777777" w:rsidR="00594C99" w:rsidRPr="000F1829" w:rsidRDefault="00594C99" w:rsidP="009A670A">
            <w:pPr>
              <w:tabs>
                <w:tab w:val="right" w:leader="underscore" w:pos="7007"/>
                <w:tab w:val="right" w:leader="underscore" w:pos="8505"/>
              </w:tabs>
              <w:spacing w:before="100" w:after="100"/>
              <w:jc w:val="left"/>
              <w:rPr>
                <w:noProof/>
                <w:sz w:val="18"/>
                <w:szCs w:val="18"/>
                <w:lang w:val="en-US"/>
              </w:rPr>
            </w:pPr>
            <w:r w:rsidRPr="000F1829">
              <w:rPr>
                <w:noProof/>
                <w:sz w:val="18"/>
                <w:szCs w:val="18"/>
                <w:lang w:val="en-US"/>
              </w:rPr>
              <w:tab/>
            </w:r>
          </w:p>
          <w:p w14:paraId="0DBA3968" w14:textId="77777777" w:rsidR="00594C99" w:rsidRPr="000F1829" w:rsidRDefault="00594C99" w:rsidP="009A670A">
            <w:pPr>
              <w:tabs>
                <w:tab w:val="right" w:leader="underscore" w:pos="7007"/>
                <w:tab w:val="right" w:leader="underscore" w:pos="8505"/>
              </w:tabs>
              <w:spacing w:before="100" w:after="100"/>
              <w:jc w:val="left"/>
              <w:rPr>
                <w:noProof/>
                <w:sz w:val="18"/>
                <w:szCs w:val="18"/>
                <w:lang w:val="en-US"/>
              </w:rPr>
            </w:pPr>
            <w:r w:rsidRPr="000F1829">
              <w:rPr>
                <w:noProof/>
                <w:sz w:val="18"/>
                <w:szCs w:val="18"/>
                <w:lang w:val="en-US"/>
              </w:rPr>
              <w:tab/>
            </w:r>
          </w:p>
          <w:p w14:paraId="3C390FCA" w14:textId="77777777" w:rsidR="00594C99" w:rsidRPr="000F1829" w:rsidRDefault="00594C99" w:rsidP="009A670A">
            <w:pPr>
              <w:tabs>
                <w:tab w:val="right" w:leader="underscore" w:pos="7007"/>
                <w:tab w:val="right" w:leader="underscore" w:pos="8505"/>
              </w:tabs>
              <w:spacing w:before="100" w:after="100"/>
              <w:jc w:val="left"/>
              <w:rPr>
                <w:noProof/>
                <w:sz w:val="18"/>
                <w:szCs w:val="18"/>
                <w:lang w:val="en-US"/>
              </w:rPr>
            </w:pPr>
            <w:r w:rsidRPr="000F1829">
              <w:rPr>
                <w:noProof/>
                <w:sz w:val="18"/>
                <w:szCs w:val="18"/>
                <w:lang w:val="en-US"/>
              </w:rPr>
              <w:tab/>
            </w:r>
          </w:p>
        </w:tc>
      </w:tr>
    </w:tbl>
    <w:p w14:paraId="7BE5B31B" w14:textId="77777777" w:rsidR="00594C99" w:rsidRPr="000F1829" w:rsidRDefault="00594C99" w:rsidP="00594C99">
      <w:pPr>
        <w:rPr>
          <w:noProof/>
          <w:lang w:val="en-US"/>
        </w:rPr>
      </w:pPr>
    </w:p>
    <w:p w14:paraId="3615126A" w14:textId="77777777" w:rsidR="004664DC" w:rsidRPr="000F1829" w:rsidRDefault="004664DC">
      <w:pPr>
        <w:suppressAutoHyphens w:val="0"/>
        <w:overflowPunct/>
        <w:autoSpaceDE/>
        <w:autoSpaceDN/>
        <w:adjustRightInd/>
        <w:spacing w:after="0" w:line="240" w:lineRule="auto"/>
        <w:jc w:val="left"/>
        <w:textAlignment w:val="auto"/>
        <w:rPr>
          <w:noProof/>
          <w:lang w:val="en-US"/>
        </w:rPr>
      </w:pPr>
      <w:r w:rsidRPr="000F1829">
        <w:rPr>
          <w:noProof/>
          <w:lang w:val="en-US"/>
        </w:rPr>
        <w:br w:type="page"/>
      </w:r>
    </w:p>
    <w:p w14:paraId="61702CDF" w14:textId="77777777" w:rsidR="007F5695" w:rsidRPr="000F1829" w:rsidRDefault="00594C99" w:rsidP="007F5695">
      <w:pPr>
        <w:pStyle w:val="Formulaire1"/>
        <w:rPr>
          <w:noProof/>
          <w:lang w:val="en-US"/>
        </w:rPr>
      </w:pPr>
      <w:bookmarkStart w:id="82" w:name="_Toc22116830"/>
      <w:r w:rsidRPr="000F1829">
        <w:rPr>
          <w:noProof/>
          <w:lang w:val="en-US"/>
        </w:rPr>
        <w:lastRenderedPageBreak/>
        <w:t>Bidders Qualification Forms</w:t>
      </w:r>
      <w:bookmarkEnd w:id="82"/>
    </w:p>
    <w:p w14:paraId="277641FA" w14:textId="77777777" w:rsidR="00665B2B" w:rsidRPr="000F1829" w:rsidRDefault="00665B2B" w:rsidP="00E7124C">
      <w:pPr>
        <w:rPr>
          <w:noProof/>
          <w:lang w:val="en-US"/>
        </w:rPr>
      </w:pPr>
    </w:p>
    <w:p w14:paraId="7ECDDAEC" w14:textId="77777777" w:rsidR="00594C99" w:rsidRPr="000F1829" w:rsidRDefault="00594C99" w:rsidP="00594C99">
      <w:pPr>
        <w:rPr>
          <w:i/>
          <w:noProof/>
          <w:lang w:val="en-US"/>
        </w:rPr>
      </w:pPr>
      <w:r w:rsidRPr="000F1829">
        <w:rPr>
          <w:i/>
          <w:noProof/>
          <w:highlight w:val="yellow"/>
          <w:lang w:val="en-US"/>
        </w:rPr>
        <w:t>[The whole section should be deleted if an Initial Selection took place]</w:t>
      </w:r>
      <w:r w:rsidRPr="000F1829">
        <w:rPr>
          <w:i/>
          <w:noProof/>
          <w:lang w:val="en-US"/>
        </w:rPr>
        <w:t>.</w:t>
      </w:r>
    </w:p>
    <w:p w14:paraId="3A549E66" w14:textId="77777777" w:rsidR="00594C99" w:rsidRPr="000F1829" w:rsidRDefault="00594C99" w:rsidP="00594C99">
      <w:pPr>
        <w:rPr>
          <w:noProof/>
          <w:lang w:val="en-US"/>
        </w:rPr>
      </w:pPr>
    </w:p>
    <w:p w14:paraId="5B4D82E6" w14:textId="77777777" w:rsidR="00594C99" w:rsidRPr="000F1829" w:rsidRDefault="00594C99" w:rsidP="00594C99">
      <w:pPr>
        <w:rPr>
          <w:noProof/>
          <w:lang w:val="en-US"/>
        </w:rPr>
      </w:pPr>
      <w:r w:rsidRPr="000F1829">
        <w:rPr>
          <w:noProof/>
          <w:lang w:val="en-US"/>
        </w:rPr>
        <w:t>To establish its qualifications to perform the contract in accordance with Section III, Evaluation and Qualification Criteria, the Bidder shall provide the information requested in the corresponding Information Sheets included hereunder.</w:t>
      </w:r>
    </w:p>
    <w:p w14:paraId="47A39536" w14:textId="77777777" w:rsidR="007F5695" w:rsidRPr="000F1829" w:rsidRDefault="007F5695" w:rsidP="00E7124C">
      <w:pPr>
        <w:rPr>
          <w:noProof/>
          <w:lang w:val="en-US"/>
        </w:rPr>
      </w:pPr>
    </w:p>
    <w:p w14:paraId="69A0026B" w14:textId="77777777" w:rsidR="00066C39" w:rsidRPr="000F1829" w:rsidRDefault="00066C39">
      <w:pPr>
        <w:suppressAutoHyphens w:val="0"/>
        <w:overflowPunct/>
        <w:autoSpaceDE/>
        <w:autoSpaceDN/>
        <w:adjustRightInd/>
        <w:spacing w:after="0" w:line="240" w:lineRule="auto"/>
        <w:jc w:val="left"/>
        <w:textAlignment w:val="auto"/>
        <w:rPr>
          <w:noProof/>
          <w:lang w:val="en-US"/>
        </w:rPr>
      </w:pPr>
      <w:r w:rsidRPr="000F1829">
        <w:rPr>
          <w:noProof/>
          <w:lang w:val="en-US"/>
        </w:rPr>
        <w:br w:type="page"/>
      </w:r>
    </w:p>
    <w:p w14:paraId="3A89BFDA" w14:textId="77777777" w:rsidR="00066C39" w:rsidRPr="000F1829" w:rsidRDefault="00066C39" w:rsidP="00066C39">
      <w:pPr>
        <w:pStyle w:val="Formulaire2"/>
        <w:rPr>
          <w:noProof/>
          <w:lang w:val="en-US"/>
        </w:rPr>
      </w:pPr>
      <w:bookmarkStart w:id="83" w:name="_Toc22116831"/>
      <w:r w:rsidRPr="000F1829">
        <w:rPr>
          <w:noProof/>
          <w:lang w:val="en-US"/>
        </w:rPr>
        <w:lastRenderedPageBreak/>
        <w:t>Form</w:t>
      </w:r>
      <w:r w:rsidR="00C717E8" w:rsidRPr="000F1829">
        <w:rPr>
          <w:noProof/>
          <w:lang w:val="en-US"/>
        </w:rPr>
        <w:t xml:space="preserve"> </w:t>
      </w:r>
      <w:r w:rsidRPr="000F1829">
        <w:rPr>
          <w:noProof/>
          <w:lang w:val="en-US"/>
        </w:rPr>
        <w:t>ELI</w:t>
      </w:r>
      <w:r w:rsidR="00156A81" w:rsidRPr="000F1829">
        <w:rPr>
          <w:noProof/>
          <w:lang w:val="en-US"/>
        </w:rPr>
        <w:noBreakHyphen/>
      </w:r>
      <w:r w:rsidRPr="000F1829">
        <w:rPr>
          <w:noProof/>
          <w:lang w:val="en-US"/>
        </w:rPr>
        <w:t>1.1:</w:t>
      </w:r>
      <w:r w:rsidRPr="000F1829">
        <w:rPr>
          <w:noProof/>
          <w:lang w:val="en-US"/>
        </w:rPr>
        <w:br/>
      </w:r>
      <w:r w:rsidR="00594C99" w:rsidRPr="000F1829">
        <w:rPr>
          <w:noProof/>
          <w:lang w:val="en-US"/>
        </w:rPr>
        <w:t>Bidder Information Form</w:t>
      </w:r>
      <w:bookmarkEnd w:id="83"/>
    </w:p>
    <w:p w14:paraId="5191E722" w14:textId="77777777" w:rsidR="007F5695" w:rsidRPr="000F1829" w:rsidRDefault="007F5695" w:rsidP="00E7124C">
      <w:pPr>
        <w:rPr>
          <w:noProof/>
          <w:lang w:val="en-US"/>
        </w:rPr>
      </w:pPr>
    </w:p>
    <w:p w14:paraId="655CF47E" w14:textId="77777777" w:rsidR="00594C99" w:rsidRPr="000F1829" w:rsidRDefault="00594C99" w:rsidP="00594C99">
      <w:pPr>
        <w:tabs>
          <w:tab w:val="right" w:leader="underscore" w:pos="9072"/>
        </w:tabs>
        <w:ind w:left="4536"/>
        <w:contextualSpacing/>
        <w:jc w:val="right"/>
        <w:rPr>
          <w:noProof/>
          <w:lang w:val="en-US"/>
        </w:rPr>
      </w:pPr>
      <w:r w:rsidRPr="000F1829">
        <w:rPr>
          <w:noProof/>
          <w:lang w:val="en-US"/>
        </w:rPr>
        <w:t xml:space="preserve">Date: </w:t>
      </w:r>
      <w:r w:rsidRPr="000F1829">
        <w:rPr>
          <w:i/>
          <w:noProof/>
          <w:lang w:val="en-US"/>
        </w:rPr>
        <w:t>[Insert day, month, year]</w:t>
      </w:r>
    </w:p>
    <w:p w14:paraId="3A1C6A41" w14:textId="77777777" w:rsidR="00594C99" w:rsidRPr="000F1829" w:rsidRDefault="00594C99" w:rsidP="00594C99">
      <w:pPr>
        <w:tabs>
          <w:tab w:val="right" w:leader="underscore" w:pos="9072"/>
        </w:tabs>
        <w:ind w:left="4536"/>
        <w:contextualSpacing/>
        <w:jc w:val="right"/>
        <w:rPr>
          <w:noProof/>
          <w:lang w:val="en-US"/>
        </w:rPr>
      </w:pPr>
      <w:r w:rsidRPr="000F1829">
        <w:rPr>
          <w:noProof/>
          <w:lang w:val="en-US"/>
        </w:rPr>
        <w:t xml:space="preserve">IPC No. and title: </w:t>
      </w:r>
      <w:r w:rsidRPr="000F1829">
        <w:rPr>
          <w:i/>
          <w:noProof/>
          <w:lang w:val="en-US"/>
        </w:rPr>
        <w:t>[Insert IPC number and title]</w:t>
      </w:r>
    </w:p>
    <w:p w14:paraId="6F250957" w14:textId="77777777" w:rsidR="00594C99" w:rsidRPr="000F1829" w:rsidRDefault="00594C99" w:rsidP="00594C99">
      <w:pPr>
        <w:tabs>
          <w:tab w:val="right" w:leader="underscore" w:pos="7088"/>
          <w:tab w:val="right" w:leader="underscore" w:pos="9072"/>
        </w:tabs>
        <w:ind w:left="4536"/>
        <w:jc w:val="right"/>
        <w:rPr>
          <w:noProof/>
          <w:lang w:val="en-US"/>
        </w:rPr>
      </w:pPr>
      <w:r w:rsidRPr="000F1829">
        <w:rPr>
          <w:noProof/>
          <w:lang w:val="en-US"/>
        </w:rPr>
        <w:t xml:space="preserve">Page </w:t>
      </w:r>
      <w:r w:rsidRPr="000F1829">
        <w:rPr>
          <w:i/>
          <w:noProof/>
          <w:lang w:val="en-US"/>
        </w:rPr>
        <w:t>[insert number]</w:t>
      </w:r>
      <w:r w:rsidRPr="000F1829">
        <w:rPr>
          <w:noProof/>
          <w:lang w:val="en-US"/>
        </w:rPr>
        <w:t xml:space="preserve"> of </w:t>
      </w:r>
      <w:r w:rsidRPr="000F1829">
        <w:rPr>
          <w:i/>
          <w:noProof/>
          <w:lang w:val="en-US"/>
        </w:rPr>
        <w:t>[insert total number]</w:t>
      </w:r>
      <w:r w:rsidRPr="000F1829">
        <w:rPr>
          <w:noProof/>
          <w:lang w:val="en-US"/>
        </w:rPr>
        <w:t xml:space="preserve"> pages</w:t>
      </w:r>
    </w:p>
    <w:p w14:paraId="7AE4449D" w14:textId="77777777" w:rsidR="00594C99" w:rsidRPr="000F1829" w:rsidRDefault="00594C99" w:rsidP="00594C99">
      <w:pPr>
        <w:rPr>
          <w:noProof/>
          <w:lang w:val="en-US"/>
        </w:rPr>
      </w:pPr>
    </w:p>
    <w:tbl>
      <w:tblPr>
        <w:tblW w:w="9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68"/>
      </w:tblGrid>
      <w:tr w:rsidR="009F579C" w:rsidRPr="007526CD" w14:paraId="2350DF38" w14:textId="77777777" w:rsidTr="009A670A">
        <w:trPr>
          <w:cantSplit/>
          <w:trHeight w:val="440"/>
        </w:trPr>
        <w:tc>
          <w:tcPr>
            <w:tcW w:w="9468" w:type="dxa"/>
            <w:tcBorders>
              <w:bottom w:val="nil"/>
            </w:tcBorders>
          </w:tcPr>
          <w:p w14:paraId="22293E89" w14:textId="77777777" w:rsidR="00594C99" w:rsidRPr="000F1829" w:rsidRDefault="00156A81" w:rsidP="009A670A">
            <w:pPr>
              <w:tabs>
                <w:tab w:val="right" w:leader="underscore" w:pos="8931"/>
              </w:tabs>
              <w:spacing w:before="100" w:after="100"/>
              <w:rPr>
                <w:noProof/>
                <w:lang w:val="en-US"/>
              </w:rPr>
            </w:pPr>
            <w:r w:rsidRPr="000F1829">
              <w:rPr>
                <w:noProof/>
                <w:lang w:val="en-US"/>
              </w:rPr>
              <w:t>Bidder's name:</w:t>
            </w:r>
            <w:r w:rsidRPr="000F1829">
              <w:rPr>
                <w:noProof/>
                <w:lang w:val="en-US"/>
              </w:rPr>
              <w:tab/>
            </w:r>
            <w:r w:rsidRPr="000F1829">
              <w:rPr>
                <w:noProof/>
                <w:lang w:val="en-US"/>
              </w:rPr>
              <w:br/>
            </w:r>
            <w:r w:rsidR="00594C99" w:rsidRPr="000F1829">
              <w:rPr>
                <w:i/>
                <w:noProof/>
                <w:lang w:val="en-US"/>
              </w:rPr>
              <w:t>[insert full name]</w:t>
            </w:r>
          </w:p>
        </w:tc>
      </w:tr>
      <w:tr w:rsidR="009F579C" w:rsidRPr="007526CD" w14:paraId="65EE3E9A" w14:textId="77777777" w:rsidTr="009A670A">
        <w:trPr>
          <w:cantSplit/>
          <w:trHeight w:val="674"/>
        </w:trPr>
        <w:tc>
          <w:tcPr>
            <w:tcW w:w="9468" w:type="dxa"/>
          </w:tcPr>
          <w:p w14:paraId="70902BD3" w14:textId="77777777" w:rsidR="00594C99" w:rsidRPr="000F1829" w:rsidRDefault="00594C99" w:rsidP="009A670A">
            <w:pPr>
              <w:tabs>
                <w:tab w:val="right" w:leader="underscore" w:pos="8931"/>
              </w:tabs>
              <w:spacing w:before="100" w:after="100"/>
              <w:rPr>
                <w:noProof/>
                <w:lang w:val="en-US"/>
              </w:rPr>
            </w:pPr>
            <w:r w:rsidRPr="000F1829">
              <w:rPr>
                <w:noProof/>
                <w:lang w:val="en-US"/>
              </w:rPr>
              <w:t>In case of Joint Ven</w:t>
            </w:r>
            <w:r w:rsidR="00156A81" w:rsidRPr="000F1829">
              <w:rPr>
                <w:noProof/>
                <w:lang w:val="en-US"/>
              </w:rPr>
              <w:t>ture (JV), name of each member:</w:t>
            </w:r>
            <w:r w:rsidR="00156A81" w:rsidRPr="000F1829">
              <w:rPr>
                <w:noProof/>
                <w:lang w:val="en-US"/>
              </w:rPr>
              <w:tab/>
            </w:r>
            <w:r w:rsidR="00156A81" w:rsidRPr="000F1829">
              <w:rPr>
                <w:noProof/>
                <w:lang w:val="en-US"/>
              </w:rPr>
              <w:br/>
            </w:r>
            <w:r w:rsidRPr="000F1829">
              <w:rPr>
                <w:i/>
                <w:noProof/>
                <w:lang w:val="en-US"/>
              </w:rPr>
              <w:t>[insert full name of each member in JV]</w:t>
            </w:r>
          </w:p>
        </w:tc>
      </w:tr>
      <w:tr w:rsidR="009F579C" w:rsidRPr="007526CD" w14:paraId="7DB5CF99" w14:textId="77777777" w:rsidTr="009A670A">
        <w:trPr>
          <w:cantSplit/>
          <w:trHeight w:val="674"/>
        </w:trPr>
        <w:tc>
          <w:tcPr>
            <w:tcW w:w="9468" w:type="dxa"/>
          </w:tcPr>
          <w:p w14:paraId="7FE48B02" w14:textId="77777777" w:rsidR="00594C99" w:rsidRPr="000F1829" w:rsidRDefault="00594C99" w:rsidP="009A670A">
            <w:pPr>
              <w:tabs>
                <w:tab w:val="right" w:leader="underscore" w:pos="8931"/>
              </w:tabs>
              <w:spacing w:before="100" w:after="100"/>
              <w:rPr>
                <w:noProof/>
                <w:lang w:val="en-US"/>
              </w:rPr>
            </w:pPr>
            <w:r w:rsidRPr="000F1829">
              <w:rPr>
                <w:noProof/>
                <w:lang w:val="en-US"/>
              </w:rPr>
              <w:t>In case of a JV, Bidder's actual or in</w:t>
            </w:r>
            <w:r w:rsidR="00A931D3" w:rsidRPr="000F1829">
              <w:rPr>
                <w:noProof/>
                <w:lang w:val="en-US"/>
              </w:rPr>
              <w:t>tended country of c</w:t>
            </w:r>
            <w:r w:rsidR="00156A81" w:rsidRPr="000F1829">
              <w:rPr>
                <w:noProof/>
                <w:lang w:val="en-US"/>
              </w:rPr>
              <w:t>onstitution:</w:t>
            </w:r>
            <w:r w:rsidR="00156A81" w:rsidRPr="000F1829">
              <w:rPr>
                <w:noProof/>
                <w:lang w:val="en-US"/>
              </w:rPr>
              <w:tab/>
            </w:r>
            <w:r w:rsidR="00156A81" w:rsidRPr="000F1829">
              <w:rPr>
                <w:noProof/>
                <w:lang w:val="en-US"/>
              </w:rPr>
              <w:br/>
            </w:r>
            <w:r w:rsidR="00A931D3" w:rsidRPr="000F1829">
              <w:rPr>
                <w:i/>
                <w:noProof/>
                <w:lang w:val="en-US"/>
              </w:rPr>
              <w:t>[indicate country of c</w:t>
            </w:r>
            <w:r w:rsidRPr="000F1829">
              <w:rPr>
                <w:i/>
                <w:noProof/>
                <w:lang w:val="en-US"/>
              </w:rPr>
              <w:t>onstitution]</w:t>
            </w:r>
          </w:p>
        </w:tc>
      </w:tr>
      <w:tr w:rsidR="009F579C" w:rsidRPr="007526CD" w14:paraId="292CA576" w14:textId="77777777" w:rsidTr="009A670A">
        <w:trPr>
          <w:cantSplit/>
          <w:trHeight w:val="674"/>
        </w:trPr>
        <w:tc>
          <w:tcPr>
            <w:tcW w:w="9468" w:type="dxa"/>
          </w:tcPr>
          <w:p w14:paraId="42EA14CC" w14:textId="77777777" w:rsidR="00594C99" w:rsidRPr="000F1829" w:rsidRDefault="00594C99" w:rsidP="00A931D3">
            <w:pPr>
              <w:tabs>
                <w:tab w:val="right" w:leader="underscore" w:pos="8931"/>
              </w:tabs>
              <w:spacing w:before="100" w:after="100"/>
              <w:rPr>
                <w:noProof/>
                <w:lang w:val="en-US"/>
              </w:rPr>
            </w:pPr>
            <w:r w:rsidRPr="000F1829">
              <w:rPr>
                <w:noProof/>
                <w:lang w:val="en-US"/>
              </w:rPr>
              <w:t>Bidder's actual or</w:t>
            </w:r>
            <w:r w:rsidR="00A931D3" w:rsidRPr="000F1829">
              <w:rPr>
                <w:noProof/>
                <w:lang w:val="en-US"/>
              </w:rPr>
              <w:t xml:space="preserve"> intended year of c</w:t>
            </w:r>
            <w:r w:rsidR="00156A81" w:rsidRPr="000F1829">
              <w:rPr>
                <w:noProof/>
                <w:lang w:val="en-US"/>
              </w:rPr>
              <w:t>onstitution:</w:t>
            </w:r>
            <w:r w:rsidR="00156A81" w:rsidRPr="000F1829">
              <w:rPr>
                <w:noProof/>
                <w:lang w:val="en-US"/>
              </w:rPr>
              <w:tab/>
            </w:r>
            <w:r w:rsidR="00156A81" w:rsidRPr="000F1829">
              <w:rPr>
                <w:noProof/>
                <w:lang w:val="en-US"/>
              </w:rPr>
              <w:br/>
            </w:r>
            <w:r w:rsidRPr="000F1829">
              <w:rPr>
                <w:i/>
                <w:noProof/>
                <w:lang w:val="en-US"/>
              </w:rPr>
              <w:t xml:space="preserve">[indicate year of </w:t>
            </w:r>
            <w:r w:rsidR="00A931D3" w:rsidRPr="000F1829">
              <w:rPr>
                <w:i/>
                <w:noProof/>
                <w:lang w:val="en-US"/>
              </w:rPr>
              <w:t>c</w:t>
            </w:r>
            <w:r w:rsidRPr="000F1829">
              <w:rPr>
                <w:i/>
                <w:noProof/>
                <w:lang w:val="en-US"/>
              </w:rPr>
              <w:t>onstitution]</w:t>
            </w:r>
          </w:p>
        </w:tc>
      </w:tr>
      <w:tr w:rsidR="009F579C" w:rsidRPr="007526CD" w14:paraId="5E9C30F9" w14:textId="77777777" w:rsidTr="009A670A">
        <w:trPr>
          <w:cantSplit/>
        </w:trPr>
        <w:tc>
          <w:tcPr>
            <w:tcW w:w="9468" w:type="dxa"/>
          </w:tcPr>
          <w:p w14:paraId="30D4610E" w14:textId="77777777" w:rsidR="00594C99" w:rsidRPr="000F1829" w:rsidRDefault="00594C99" w:rsidP="00156A81">
            <w:pPr>
              <w:tabs>
                <w:tab w:val="right" w:leader="underscore" w:pos="8931"/>
              </w:tabs>
              <w:spacing w:before="100" w:after="100"/>
              <w:rPr>
                <w:noProof/>
                <w:lang w:val="en-US"/>
              </w:rPr>
            </w:pPr>
            <w:r w:rsidRPr="000F1829">
              <w:rPr>
                <w:noProof/>
                <w:lang w:val="en-US"/>
              </w:rPr>
              <w:t xml:space="preserve">Bidder's legal address </w:t>
            </w:r>
            <w:r w:rsidR="00156A81" w:rsidRPr="000F1829">
              <w:rPr>
                <w:noProof/>
                <w:lang w:val="en-US"/>
              </w:rPr>
              <w:t>(i</w:t>
            </w:r>
            <w:r w:rsidR="00A931D3" w:rsidRPr="000F1829">
              <w:rPr>
                <w:noProof/>
                <w:lang w:val="en-US"/>
              </w:rPr>
              <w:t>n country of c</w:t>
            </w:r>
            <w:r w:rsidR="00156A81" w:rsidRPr="000F1829">
              <w:rPr>
                <w:noProof/>
                <w:lang w:val="en-US"/>
              </w:rPr>
              <w:t>onstitution):</w:t>
            </w:r>
            <w:r w:rsidR="00156A81" w:rsidRPr="000F1829">
              <w:rPr>
                <w:noProof/>
                <w:lang w:val="en-US"/>
              </w:rPr>
              <w:tab/>
            </w:r>
            <w:r w:rsidR="00156A81" w:rsidRPr="000F1829">
              <w:rPr>
                <w:noProof/>
                <w:lang w:val="en-US"/>
              </w:rPr>
              <w:br/>
            </w:r>
            <w:r w:rsidRPr="000F1829">
              <w:rPr>
                <w:i/>
                <w:noProof/>
                <w:lang w:val="en-US"/>
              </w:rPr>
              <w:t>[insert street / number / town or city / country]</w:t>
            </w:r>
          </w:p>
        </w:tc>
      </w:tr>
      <w:tr w:rsidR="009F579C" w:rsidRPr="007526CD" w14:paraId="4D4AA86C" w14:textId="77777777" w:rsidTr="009A670A">
        <w:trPr>
          <w:cantSplit/>
        </w:trPr>
        <w:tc>
          <w:tcPr>
            <w:tcW w:w="9468" w:type="dxa"/>
          </w:tcPr>
          <w:p w14:paraId="290FA6F6" w14:textId="77777777" w:rsidR="00594C99" w:rsidRPr="000F1829" w:rsidRDefault="00594C99" w:rsidP="009A670A">
            <w:pPr>
              <w:tabs>
                <w:tab w:val="right" w:leader="underscore" w:pos="8931"/>
              </w:tabs>
              <w:spacing w:before="100" w:after="100"/>
              <w:rPr>
                <w:noProof/>
                <w:lang w:val="en-US"/>
              </w:rPr>
            </w:pPr>
            <w:r w:rsidRPr="000F1829">
              <w:rPr>
                <w:noProof/>
                <w:lang w:val="en-US"/>
              </w:rPr>
              <w:t xml:space="preserve">Bidder's authorized representative information: </w:t>
            </w:r>
          </w:p>
          <w:p w14:paraId="5884F16D" w14:textId="77777777" w:rsidR="00594C99" w:rsidRPr="000F1829" w:rsidRDefault="00156A81" w:rsidP="009A670A">
            <w:pPr>
              <w:tabs>
                <w:tab w:val="right" w:leader="underscore" w:pos="8931"/>
              </w:tabs>
              <w:spacing w:before="100" w:after="100"/>
              <w:rPr>
                <w:noProof/>
                <w:lang w:val="en-US"/>
              </w:rPr>
            </w:pPr>
            <w:r w:rsidRPr="000F1829">
              <w:rPr>
                <w:noProof/>
                <w:lang w:val="en-US"/>
              </w:rPr>
              <w:t>Name:</w:t>
            </w:r>
            <w:r w:rsidRPr="000F1829">
              <w:rPr>
                <w:noProof/>
                <w:lang w:val="en-US"/>
              </w:rPr>
              <w:tab/>
            </w:r>
            <w:r w:rsidRPr="000F1829">
              <w:rPr>
                <w:noProof/>
                <w:lang w:val="en-US"/>
              </w:rPr>
              <w:br/>
            </w:r>
            <w:r w:rsidR="00594C99" w:rsidRPr="000F1829">
              <w:rPr>
                <w:i/>
                <w:noProof/>
                <w:lang w:val="en-US"/>
              </w:rPr>
              <w:t>[insert full name]</w:t>
            </w:r>
          </w:p>
          <w:p w14:paraId="7F2EB610" w14:textId="77777777" w:rsidR="00594C99" w:rsidRPr="000F1829" w:rsidRDefault="00594C99" w:rsidP="009A670A">
            <w:pPr>
              <w:tabs>
                <w:tab w:val="right" w:leader="underscore" w:pos="8931"/>
              </w:tabs>
              <w:spacing w:before="100" w:after="100"/>
              <w:rPr>
                <w:noProof/>
                <w:lang w:val="en-US"/>
              </w:rPr>
            </w:pPr>
            <w:r w:rsidRPr="000F1829">
              <w:rPr>
                <w:noProof/>
                <w:lang w:val="en-US"/>
              </w:rPr>
              <w:t>Address:</w:t>
            </w:r>
            <w:r w:rsidR="00156A81" w:rsidRPr="000F1829">
              <w:rPr>
                <w:noProof/>
                <w:lang w:val="en-US"/>
              </w:rPr>
              <w:tab/>
            </w:r>
            <w:r w:rsidR="00156A81" w:rsidRPr="000F1829">
              <w:rPr>
                <w:noProof/>
                <w:lang w:val="en-US"/>
              </w:rPr>
              <w:br/>
            </w:r>
            <w:r w:rsidRPr="000F1829">
              <w:rPr>
                <w:i/>
                <w:noProof/>
                <w:lang w:val="en-US"/>
              </w:rPr>
              <w:t>[insert street / number / town or city / country]</w:t>
            </w:r>
          </w:p>
          <w:p w14:paraId="3E0B915A" w14:textId="77777777" w:rsidR="00594C99" w:rsidRPr="000F1829" w:rsidRDefault="00156A81" w:rsidP="009A670A">
            <w:pPr>
              <w:tabs>
                <w:tab w:val="right" w:leader="underscore" w:pos="8931"/>
              </w:tabs>
              <w:spacing w:before="100" w:after="100"/>
              <w:rPr>
                <w:noProof/>
                <w:lang w:val="en-US"/>
              </w:rPr>
            </w:pPr>
            <w:r w:rsidRPr="000F1829">
              <w:rPr>
                <w:noProof/>
                <w:lang w:val="en-US"/>
              </w:rPr>
              <w:t>Telephone/Fax numbers:</w:t>
            </w:r>
            <w:r w:rsidRPr="000F1829">
              <w:rPr>
                <w:noProof/>
                <w:lang w:val="en-US"/>
              </w:rPr>
              <w:tab/>
            </w:r>
            <w:r w:rsidRPr="000F1829">
              <w:rPr>
                <w:noProof/>
                <w:lang w:val="en-US"/>
              </w:rPr>
              <w:br/>
            </w:r>
            <w:r w:rsidR="00594C99" w:rsidRPr="000F1829">
              <w:rPr>
                <w:i/>
                <w:noProof/>
                <w:lang w:val="en-US"/>
              </w:rPr>
              <w:t>[insert telephone/fax numbers, including country and city codes]</w:t>
            </w:r>
          </w:p>
          <w:p w14:paraId="5CD4082E" w14:textId="77777777" w:rsidR="00594C99" w:rsidRPr="000F1829" w:rsidRDefault="006D4A81" w:rsidP="009A670A">
            <w:pPr>
              <w:tabs>
                <w:tab w:val="right" w:leader="underscore" w:pos="8931"/>
              </w:tabs>
              <w:spacing w:before="100" w:after="100"/>
              <w:rPr>
                <w:noProof/>
                <w:lang w:val="en-US"/>
              </w:rPr>
            </w:pPr>
            <w:r w:rsidRPr="000F1829">
              <w:rPr>
                <w:noProof/>
                <w:lang w:val="en-US"/>
              </w:rPr>
              <w:lastRenderedPageBreak/>
              <w:t>E</w:t>
            </w:r>
            <w:r w:rsidR="00156A81" w:rsidRPr="000F1829">
              <w:rPr>
                <w:noProof/>
                <w:lang w:val="en-US"/>
              </w:rPr>
              <w:t>mail address:</w:t>
            </w:r>
            <w:r w:rsidR="00156A81" w:rsidRPr="000F1829">
              <w:rPr>
                <w:noProof/>
                <w:lang w:val="en-US"/>
              </w:rPr>
              <w:tab/>
            </w:r>
            <w:r w:rsidR="00156A81" w:rsidRPr="000F1829">
              <w:rPr>
                <w:noProof/>
                <w:lang w:val="en-US"/>
              </w:rPr>
              <w:br/>
            </w:r>
            <w:r w:rsidRPr="000F1829">
              <w:rPr>
                <w:i/>
                <w:noProof/>
                <w:lang w:val="en-US"/>
              </w:rPr>
              <w:t>[indicate e</w:t>
            </w:r>
            <w:r w:rsidR="00594C99" w:rsidRPr="000F1829">
              <w:rPr>
                <w:i/>
                <w:noProof/>
                <w:lang w:val="en-US"/>
              </w:rPr>
              <w:t>mail address]</w:t>
            </w:r>
          </w:p>
        </w:tc>
      </w:tr>
      <w:tr w:rsidR="009F579C" w:rsidRPr="007526CD" w14:paraId="7E219A63" w14:textId="77777777" w:rsidTr="009A670A">
        <w:trPr>
          <w:cantSplit/>
        </w:trPr>
        <w:tc>
          <w:tcPr>
            <w:tcW w:w="9468" w:type="dxa"/>
          </w:tcPr>
          <w:p w14:paraId="442C1DA9" w14:textId="77777777" w:rsidR="00594C99" w:rsidRPr="000F1829" w:rsidRDefault="00594C99" w:rsidP="0041575E">
            <w:pPr>
              <w:pStyle w:val="Paragraphedeliste"/>
              <w:numPr>
                <w:ilvl w:val="0"/>
                <w:numId w:val="36"/>
              </w:numPr>
              <w:spacing w:before="142" w:after="0"/>
              <w:ind w:left="567" w:hanging="567"/>
              <w:contextualSpacing w:val="0"/>
              <w:rPr>
                <w:noProof/>
                <w:lang w:val="en-US"/>
              </w:rPr>
            </w:pPr>
            <w:r w:rsidRPr="000F1829">
              <w:rPr>
                <w:noProof/>
                <w:lang w:val="en-US"/>
              </w:rPr>
              <w:lastRenderedPageBreak/>
              <w:t>Attached are copies of original documents of:</w:t>
            </w:r>
          </w:p>
          <w:p w14:paraId="6B7AC1D8" w14:textId="77777777" w:rsidR="00594C99" w:rsidRPr="000F1829" w:rsidRDefault="00594C99" w:rsidP="00BD2B36">
            <w:pPr>
              <w:pStyle w:val="Paragraphedeliste"/>
              <w:numPr>
                <w:ilvl w:val="0"/>
                <w:numId w:val="251"/>
              </w:numPr>
              <w:tabs>
                <w:tab w:val="left" w:pos="1134"/>
              </w:tabs>
              <w:spacing w:before="142" w:after="0"/>
              <w:ind w:left="1134" w:hanging="567"/>
              <w:contextualSpacing w:val="0"/>
              <w:rPr>
                <w:noProof/>
                <w:lang w:val="en-US"/>
              </w:rPr>
            </w:pPr>
            <w:r w:rsidRPr="000F1829">
              <w:rPr>
                <w:noProof/>
                <w:lang w:val="en-US"/>
              </w:rPr>
              <w:t>Articles of Constitution (or equivalent documents of association) of the legal entity named above;</w:t>
            </w:r>
          </w:p>
          <w:p w14:paraId="5F6B796C" w14:textId="77777777" w:rsidR="00594C99" w:rsidRPr="000F1829" w:rsidRDefault="00594C99" w:rsidP="00BD2B36">
            <w:pPr>
              <w:pStyle w:val="Paragraphedeliste"/>
              <w:numPr>
                <w:ilvl w:val="0"/>
                <w:numId w:val="251"/>
              </w:numPr>
              <w:tabs>
                <w:tab w:val="left" w:pos="1134"/>
              </w:tabs>
              <w:spacing w:before="142" w:after="0"/>
              <w:ind w:left="1134" w:hanging="567"/>
              <w:contextualSpacing w:val="0"/>
              <w:rPr>
                <w:noProof/>
                <w:lang w:val="en-US"/>
              </w:rPr>
            </w:pPr>
            <w:r w:rsidRPr="000F1829">
              <w:rPr>
                <w:noProof/>
                <w:lang w:val="en-US"/>
              </w:rPr>
              <w:t>In case of JV, letter of intent to form JV or JV agreement, in accordance with ITB 4.1;</w:t>
            </w:r>
          </w:p>
          <w:p w14:paraId="391E0B1D" w14:textId="77777777" w:rsidR="00594C99" w:rsidRPr="000F1829" w:rsidRDefault="00594C99" w:rsidP="00BD2B36">
            <w:pPr>
              <w:pStyle w:val="Paragraphedeliste"/>
              <w:numPr>
                <w:ilvl w:val="0"/>
                <w:numId w:val="251"/>
              </w:numPr>
              <w:tabs>
                <w:tab w:val="left" w:pos="1134"/>
              </w:tabs>
              <w:spacing w:before="142" w:after="0"/>
              <w:ind w:left="1134" w:hanging="567"/>
              <w:contextualSpacing w:val="0"/>
              <w:rPr>
                <w:noProof/>
                <w:lang w:val="en-US"/>
              </w:rPr>
            </w:pPr>
            <w:r w:rsidRPr="000F1829">
              <w:rPr>
                <w:noProof/>
                <w:lang w:val="en-US"/>
              </w:rPr>
              <w:t>In case of State-owned enterprise or institution, in accordance with ITB 4.3, documents establishing:</w:t>
            </w:r>
          </w:p>
          <w:p w14:paraId="509D1A12" w14:textId="77777777" w:rsidR="00594C99" w:rsidRPr="000F1829" w:rsidRDefault="00594C99" w:rsidP="0041575E">
            <w:pPr>
              <w:numPr>
                <w:ilvl w:val="0"/>
                <w:numId w:val="35"/>
              </w:numPr>
              <w:spacing w:before="142" w:after="0"/>
              <w:ind w:left="1701" w:hanging="567"/>
              <w:rPr>
                <w:noProof/>
                <w:lang w:val="en-US"/>
              </w:rPr>
            </w:pPr>
            <w:r w:rsidRPr="000F1829">
              <w:rPr>
                <w:noProof/>
                <w:lang w:val="en-US"/>
              </w:rPr>
              <w:t>Legal and financial autonomy;</w:t>
            </w:r>
          </w:p>
          <w:p w14:paraId="35FE09C5" w14:textId="77777777" w:rsidR="00594C99" w:rsidRPr="000F1829" w:rsidRDefault="00594C99" w:rsidP="0041575E">
            <w:pPr>
              <w:numPr>
                <w:ilvl w:val="0"/>
                <w:numId w:val="35"/>
              </w:numPr>
              <w:spacing w:after="0"/>
              <w:ind w:left="1701" w:hanging="567"/>
              <w:rPr>
                <w:noProof/>
                <w:lang w:val="en-US"/>
              </w:rPr>
            </w:pPr>
            <w:r w:rsidRPr="000F1829">
              <w:rPr>
                <w:noProof/>
                <w:lang w:val="en-US"/>
              </w:rPr>
              <w:t>Operation under commercial law;</w:t>
            </w:r>
          </w:p>
          <w:p w14:paraId="6DC98D40" w14:textId="77777777" w:rsidR="00594C99" w:rsidRPr="000F1829" w:rsidRDefault="00594C99" w:rsidP="0041575E">
            <w:pPr>
              <w:numPr>
                <w:ilvl w:val="0"/>
                <w:numId w:val="35"/>
              </w:numPr>
              <w:spacing w:after="0"/>
              <w:ind w:left="1701" w:hanging="567"/>
              <w:rPr>
                <w:noProof/>
                <w:lang w:val="en-US"/>
              </w:rPr>
            </w:pPr>
            <w:r w:rsidRPr="000F1829">
              <w:rPr>
                <w:noProof/>
                <w:lang w:val="en-US"/>
              </w:rPr>
              <w:t>Establishing that the Bidder is not a dependent agency of the Employer.</w:t>
            </w:r>
          </w:p>
          <w:p w14:paraId="683CC36A" w14:textId="77777777" w:rsidR="00594C99" w:rsidRPr="000F1829" w:rsidRDefault="00594C99" w:rsidP="0041575E">
            <w:pPr>
              <w:pStyle w:val="Paragraphedeliste"/>
              <w:numPr>
                <w:ilvl w:val="0"/>
                <w:numId w:val="36"/>
              </w:numPr>
              <w:spacing w:before="142"/>
              <w:ind w:left="567" w:hanging="567"/>
              <w:contextualSpacing w:val="0"/>
              <w:rPr>
                <w:noProof/>
                <w:lang w:val="en-US"/>
              </w:rPr>
            </w:pPr>
            <w:r w:rsidRPr="000F1829">
              <w:rPr>
                <w:noProof/>
                <w:lang w:val="en-US"/>
              </w:rPr>
              <w:t xml:space="preserve">Included are the organizational chart, a list of Board of Directors, and the beneficial ownership. </w:t>
            </w:r>
          </w:p>
        </w:tc>
      </w:tr>
    </w:tbl>
    <w:p w14:paraId="6A2CC2D8" w14:textId="77777777" w:rsidR="00594C99" w:rsidRPr="000F1829" w:rsidRDefault="00594C99" w:rsidP="00594C99">
      <w:pPr>
        <w:rPr>
          <w:noProof/>
          <w:lang w:val="en-US"/>
        </w:rPr>
      </w:pPr>
    </w:p>
    <w:p w14:paraId="523BD479" w14:textId="77777777" w:rsidR="00594C99" w:rsidRPr="000F1829" w:rsidRDefault="00594C99" w:rsidP="00E7124C">
      <w:pPr>
        <w:rPr>
          <w:noProof/>
          <w:lang w:val="en-US"/>
        </w:rPr>
      </w:pPr>
    </w:p>
    <w:p w14:paraId="5C531766" w14:textId="77777777" w:rsidR="00066C39" w:rsidRPr="000F1829" w:rsidRDefault="00066C39">
      <w:pPr>
        <w:suppressAutoHyphens w:val="0"/>
        <w:overflowPunct/>
        <w:autoSpaceDE/>
        <w:autoSpaceDN/>
        <w:adjustRightInd/>
        <w:spacing w:after="0" w:line="240" w:lineRule="auto"/>
        <w:jc w:val="left"/>
        <w:textAlignment w:val="auto"/>
        <w:rPr>
          <w:noProof/>
          <w:lang w:val="en-US"/>
        </w:rPr>
      </w:pPr>
      <w:r w:rsidRPr="000F1829">
        <w:rPr>
          <w:noProof/>
          <w:lang w:val="en-US"/>
        </w:rPr>
        <w:br w:type="page"/>
      </w:r>
    </w:p>
    <w:p w14:paraId="7AB57E0A" w14:textId="77777777" w:rsidR="00066C39" w:rsidRPr="000F1829" w:rsidRDefault="00066C39" w:rsidP="00066C39">
      <w:pPr>
        <w:pStyle w:val="Formulaire2"/>
        <w:rPr>
          <w:noProof/>
          <w:lang w:val="en-US"/>
        </w:rPr>
      </w:pPr>
      <w:bookmarkStart w:id="84" w:name="_Toc22116832"/>
      <w:r w:rsidRPr="000F1829">
        <w:rPr>
          <w:noProof/>
          <w:lang w:val="en-US"/>
        </w:rPr>
        <w:lastRenderedPageBreak/>
        <w:t>Form ELI</w:t>
      </w:r>
      <w:r w:rsidR="00156A81" w:rsidRPr="000F1829">
        <w:rPr>
          <w:noProof/>
          <w:lang w:val="en-US"/>
        </w:rPr>
        <w:noBreakHyphen/>
      </w:r>
      <w:r w:rsidRPr="000F1829">
        <w:rPr>
          <w:noProof/>
          <w:lang w:val="en-US"/>
        </w:rPr>
        <w:t>1.2:</w:t>
      </w:r>
      <w:r w:rsidRPr="000F1829">
        <w:rPr>
          <w:noProof/>
          <w:lang w:val="en-US"/>
        </w:rPr>
        <w:br/>
      </w:r>
      <w:r w:rsidR="00594C99" w:rsidRPr="000F1829">
        <w:rPr>
          <w:noProof/>
          <w:lang w:val="en-US"/>
        </w:rPr>
        <w:t>Bidder's JV Information Form</w:t>
      </w:r>
      <w:bookmarkEnd w:id="84"/>
    </w:p>
    <w:p w14:paraId="1FB14B9B" w14:textId="77777777" w:rsidR="00594C99" w:rsidRPr="000F1829" w:rsidRDefault="00594C99" w:rsidP="00594C99">
      <w:pPr>
        <w:rPr>
          <w:noProof/>
          <w:lang w:val="en-US"/>
        </w:rPr>
      </w:pPr>
    </w:p>
    <w:p w14:paraId="6FAE4A74" w14:textId="77777777" w:rsidR="00594C99" w:rsidRPr="000F1829" w:rsidRDefault="00594C99" w:rsidP="00594C99">
      <w:pPr>
        <w:rPr>
          <w:i/>
          <w:noProof/>
          <w:lang w:val="en-US"/>
        </w:rPr>
      </w:pPr>
      <w:r w:rsidRPr="000F1829">
        <w:rPr>
          <w:i/>
          <w:noProof/>
          <w:lang w:val="en-US"/>
        </w:rPr>
        <w:t>[The following table shall be filled by each member of a Joint Venture and, if applicable, by any specialized subcontractor, and in that case subst</w:t>
      </w:r>
      <w:r w:rsidR="001C0602" w:rsidRPr="000F1829">
        <w:rPr>
          <w:i/>
          <w:noProof/>
          <w:lang w:val="en-US"/>
        </w:rPr>
        <w:t xml:space="preserve">itute "Bidder's JV member" for </w:t>
      </w:r>
      <w:r w:rsidR="00C07A34" w:rsidRPr="000F1829">
        <w:rPr>
          <w:i/>
          <w:noProof/>
          <w:lang w:val="en-US"/>
        </w:rPr>
        <w:t>"</w:t>
      </w:r>
      <w:r w:rsidR="001C0602" w:rsidRPr="000F1829">
        <w:rPr>
          <w:i/>
          <w:noProof/>
          <w:lang w:val="en-US"/>
        </w:rPr>
        <w:t>s</w:t>
      </w:r>
      <w:r w:rsidRPr="000F1829">
        <w:rPr>
          <w:i/>
          <w:noProof/>
          <w:lang w:val="en-US"/>
        </w:rPr>
        <w:t xml:space="preserve">pecialized </w:t>
      </w:r>
      <w:r w:rsidR="001C0602" w:rsidRPr="000F1829">
        <w:rPr>
          <w:i/>
          <w:noProof/>
          <w:lang w:val="en-US"/>
        </w:rPr>
        <w:t>s</w:t>
      </w:r>
      <w:r w:rsidRPr="000F1829">
        <w:rPr>
          <w:i/>
          <w:noProof/>
          <w:lang w:val="en-US"/>
        </w:rPr>
        <w:t>ubcontractor</w:t>
      </w:r>
      <w:r w:rsidR="00C07A34" w:rsidRPr="000F1829">
        <w:rPr>
          <w:i/>
          <w:noProof/>
          <w:lang w:val="en-US"/>
        </w:rPr>
        <w:t>"</w:t>
      </w:r>
      <w:r w:rsidRPr="000F1829">
        <w:rPr>
          <w:i/>
          <w:noProof/>
          <w:lang w:val="en-US"/>
        </w:rPr>
        <w:t>.]</w:t>
      </w:r>
    </w:p>
    <w:p w14:paraId="0C6B397B" w14:textId="77777777" w:rsidR="00156A81" w:rsidRPr="000F1829" w:rsidRDefault="00156A81" w:rsidP="00156A81">
      <w:pPr>
        <w:rPr>
          <w:noProof/>
          <w:lang w:val="en-US"/>
        </w:rPr>
      </w:pPr>
    </w:p>
    <w:p w14:paraId="0888E88C" w14:textId="77777777" w:rsidR="00156A81" w:rsidRPr="000F1829" w:rsidRDefault="00156A81" w:rsidP="00156A81">
      <w:pPr>
        <w:tabs>
          <w:tab w:val="right" w:leader="underscore" w:pos="9072"/>
        </w:tabs>
        <w:ind w:left="4536"/>
        <w:contextualSpacing/>
        <w:jc w:val="right"/>
        <w:rPr>
          <w:noProof/>
          <w:lang w:val="en-US"/>
        </w:rPr>
      </w:pPr>
      <w:r w:rsidRPr="000F1829">
        <w:rPr>
          <w:noProof/>
          <w:lang w:val="en-US"/>
        </w:rPr>
        <w:t xml:space="preserve">Date: </w:t>
      </w:r>
      <w:r w:rsidRPr="000F1829">
        <w:rPr>
          <w:i/>
          <w:noProof/>
          <w:lang w:val="en-US"/>
        </w:rPr>
        <w:t>[Insert day, month, year]</w:t>
      </w:r>
    </w:p>
    <w:p w14:paraId="074DF391" w14:textId="77777777" w:rsidR="00156A81" w:rsidRPr="000F1829" w:rsidRDefault="00156A81" w:rsidP="00156A81">
      <w:pPr>
        <w:tabs>
          <w:tab w:val="right" w:leader="underscore" w:pos="9072"/>
        </w:tabs>
        <w:ind w:left="4536"/>
        <w:contextualSpacing/>
        <w:jc w:val="right"/>
        <w:rPr>
          <w:noProof/>
          <w:lang w:val="en-US"/>
        </w:rPr>
      </w:pPr>
      <w:r w:rsidRPr="000F1829">
        <w:rPr>
          <w:noProof/>
          <w:lang w:val="en-US"/>
        </w:rPr>
        <w:t xml:space="preserve">IPC No. and title: </w:t>
      </w:r>
      <w:r w:rsidRPr="000F1829">
        <w:rPr>
          <w:i/>
          <w:noProof/>
          <w:lang w:val="en-US"/>
        </w:rPr>
        <w:t>[Insert IPC number and title]</w:t>
      </w:r>
    </w:p>
    <w:p w14:paraId="5485B7B3" w14:textId="77777777" w:rsidR="00156A81" w:rsidRPr="000F1829" w:rsidRDefault="00156A81" w:rsidP="00156A81">
      <w:pPr>
        <w:tabs>
          <w:tab w:val="right" w:leader="underscore" w:pos="7088"/>
          <w:tab w:val="right" w:leader="underscore" w:pos="9072"/>
        </w:tabs>
        <w:ind w:left="4536"/>
        <w:jc w:val="right"/>
        <w:rPr>
          <w:noProof/>
          <w:lang w:val="en-US"/>
        </w:rPr>
      </w:pPr>
      <w:r w:rsidRPr="000F1829">
        <w:rPr>
          <w:noProof/>
          <w:lang w:val="en-US"/>
        </w:rPr>
        <w:t xml:space="preserve">Page </w:t>
      </w:r>
      <w:r w:rsidRPr="000F1829">
        <w:rPr>
          <w:i/>
          <w:noProof/>
          <w:lang w:val="en-US"/>
        </w:rPr>
        <w:t>[insert number]</w:t>
      </w:r>
      <w:r w:rsidRPr="000F1829">
        <w:rPr>
          <w:noProof/>
          <w:lang w:val="en-US"/>
        </w:rPr>
        <w:t xml:space="preserve"> of </w:t>
      </w:r>
      <w:r w:rsidRPr="000F1829">
        <w:rPr>
          <w:i/>
          <w:noProof/>
          <w:lang w:val="en-US"/>
        </w:rPr>
        <w:t>[insert total number]</w:t>
      </w:r>
      <w:r w:rsidRPr="000F1829">
        <w:rPr>
          <w:noProof/>
          <w:lang w:val="en-US"/>
        </w:rPr>
        <w:t xml:space="preserve"> pages</w:t>
      </w:r>
    </w:p>
    <w:p w14:paraId="28E52672" w14:textId="77777777" w:rsidR="00594C99" w:rsidRPr="000F1829" w:rsidRDefault="00594C99" w:rsidP="00594C99">
      <w:pPr>
        <w:tabs>
          <w:tab w:val="right" w:leader="underscore" w:pos="7088"/>
          <w:tab w:val="right" w:leader="underscore" w:pos="9072"/>
        </w:tabs>
        <w:ind w:left="4536"/>
        <w:jc w:val="right"/>
        <w:rPr>
          <w:noProof/>
          <w:lang w:val="en-US"/>
        </w:rPr>
      </w:pPr>
    </w:p>
    <w:tbl>
      <w:tblPr>
        <w:tblW w:w="9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68"/>
      </w:tblGrid>
      <w:tr w:rsidR="009F579C" w:rsidRPr="007526CD" w14:paraId="0597E443" w14:textId="77777777" w:rsidTr="009A670A">
        <w:trPr>
          <w:cantSplit/>
          <w:trHeight w:val="440"/>
        </w:trPr>
        <w:tc>
          <w:tcPr>
            <w:tcW w:w="9468" w:type="dxa"/>
            <w:tcBorders>
              <w:bottom w:val="nil"/>
            </w:tcBorders>
          </w:tcPr>
          <w:p w14:paraId="7A00A3C6" w14:textId="77777777" w:rsidR="00594C99" w:rsidRPr="000F1829" w:rsidRDefault="00156A81" w:rsidP="009A670A">
            <w:pPr>
              <w:tabs>
                <w:tab w:val="right" w:leader="underscore" w:pos="8931"/>
              </w:tabs>
              <w:spacing w:before="100" w:after="100"/>
              <w:rPr>
                <w:noProof/>
                <w:lang w:val="en-US"/>
              </w:rPr>
            </w:pPr>
            <w:r w:rsidRPr="000F1829">
              <w:rPr>
                <w:noProof/>
                <w:lang w:val="en-US"/>
              </w:rPr>
              <w:t>Bidder's JV name:</w:t>
            </w:r>
            <w:r w:rsidRPr="000F1829">
              <w:rPr>
                <w:noProof/>
                <w:lang w:val="en-US"/>
              </w:rPr>
              <w:tab/>
            </w:r>
            <w:r w:rsidRPr="000F1829">
              <w:rPr>
                <w:noProof/>
                <w:lang w:val="en-US"/>
              </w:rPr>
              <w:br/>
            </w:r>
            <w:r w:rsidR="00594C99" w:rsidRPr="000F1829">
              <w:rPr>
                <w:i/>
                <w:noProof/>
                <w:lang w:val="en-US"/>
              </w:rPr>
              <w:t>[insert full name]</w:t>
            </w:r>
          </w:p>
        </w:tc>
      </w:tr>
      <w:tr w:rsidR="009F579C" w:rsidRPr="007526CD" w14:paraId="7349F0AB" w14:textId="77777777" w:rsidTr="009A670A">
        <w:trPr>
          <w:cantSplit/>
          <w:trHeight w:val="674"/>
        </w:trPr>
        <w:tc>
          <w:tcPr>
            <w:tcW w:w="9468" w:type="dxa"/>
          </w:tcPr>
          <w:p w14:paraId="2F1C7F3C" w14:textId="77777777" w:rsidR="00594C99" w:rsidRPr="000F1829" w:rsidRDefault="00594C99" w:rsidP="009A670A">
            <w:pPr>
              <w:tabs>
                <w:tab w:val="right" w:leader="underscore" w:pos="8931"/>
              </w:tabs>
              <w:spacing w:before="100" w:after="100"/>
              <w:rPr>
                <w:noProof/>
                <w:lang w:val="en-US"/>
              </w:rPr>
            </w:pPr>
            <w:r w:rsidRPr="000F1829">
              <w:rPr>
                <w:noProof/>
                <w:lang w:val="en-US"/>
              </w:rPr>
              <w:t>Bidder's</w:t>
            </w:r>
            <w:r w:rsidR="00156A81" w:rsidRPr="000F1829">
              <w:rPr>
                <w:noProof/>
                <w:lang w:val="en-US"/>
              </w:rPr>
              <w:t xml:space="preserve"> JV member's name:</w:t>
            </w:r>
            <w:r w:rsidR="00156A81" w:rsidRPr="000F1829">
              <w:rPr>
                <w:noProof/>
                <w:lang w:val="en-US"/>
              </w:rPr>
              <w:tab/>
            </w:r>
            <w:r w:rsidR="00156A81" w:rsidRPr="000F1829">
              <w:rPr>
                <w:noProof/>
                <w:lang w:val="en-US"/>
              </w:rPr>
              <w:br/>
            </w:r>
            <w:r w:rsidRPr="000F1829">
              <w:rPr>
                <w:i/>
                <w:noProof/>
                <w:lang w:val="en-US"/>
              </w:rPr>
              <w:t>[insert full name Bidder's JV Member]</w:t>
            </w:r>
          </w:p>
        </w:tc>
      </w:tr>
      <w:tr w:rsidR="009F579C" w:rsidRPr="007526CD" w14:paraId="5CFCAA78" w14:textId="77777777" w:rsidTr="009A670A">
        <w:trPr>
          <w:cantSplit/>
          <w:trHeight w:val="674"/>
        </w:trPr>
        <w:tc>
          <w:tcPr>
            <w:tcW w:w="9468" w:type="dxa"/>
          </w:tcPr>
          <w:p w14:paraId="76A2C216" w14:textId="77777777" w:rsidR="00594C99" w:rsidRPr="000F1829" w:rsidRDefault="00594C99" w:rsidP="00A931D3">
            <w:pPr>
              <w:tabs>
                <w:tab w:val="right" w:leader="underscore" w:pos="8931"/>
              </w:tabs>
              <w:spacing w:before="100" w:after="100"/>
              <w:rPr>
                <w:noProof/>
                <w:lang w:val="en-US"/>
              </w:rPr>
            </w:pPr>
            <w:r w:rsidRPr="000F1829">
              <w:rPr>
                <w:noProof/>
                <w:lang w:val="en-US"/>
              </w:rPr>
              <w:t>Bidd</w:t>
            </w:r>
            <w:r w:rsidR="00A931D3" w:rsidRPr="000F1829">
              <w:rPr>
                <w:noProof/>
                <w:lang w:val="en-US"/>
              </w:rPr>
              <w:t>er's JV member's country of c</w:t>
            </w:r>
            <w:r w:rsidRPr="000F1829">
              <w:rPr>
                <w:noProof/>
                <w:lang w:val="en-US"/>
              </w:rPr>
              <w:t>onstitution:</w:t>
            </w:r>
            <w:r w:rsidR="00156A81" w:rsidRPr="000F1829">
              <w:rPr>
                <w:noProof/>
                <w:lang w:val="en-US"/>
              </w:rPr>
              <w:tab/>
            </w:r>
            <w:r w:rsidR="00156A81" w:rsidRPr="000F1829">
              <w:rPr>
                <w:noProof/>
                <w:lang w:val="en-US"/>
              </w:rPr>
              <w:br/>
            </w:r>
            <w:r w:rsidRPr="000F1829">
              <w:rPr>
                <w:i/>
                <w:noProof/>
                <w:lang w:val="en-US"/>
              </w:rPr>
              <w:t xml:space="preserve">[indicate country of </w:t>
            </w:r>
            <w:r w:rsidR="00A931D3" w:rsidRPr="000F1829">
              <w:rPr>
                <w:i/>
                <w:noProof/>
                <w:lang w:val="en-US"/>
              </w:rPr>
              <w:t>c</w:t>
            </w:r>
            <w:r w:rsidRPr="000F1829">
              <w:rPr>
                <w:i/>
                <w:noProof/>
                <w:lang w:val="en-US"/>
              </w:rPr>
              <w:t>onstitution]</w:t>
            </w:r>
          </w:p>
        </w:tc>
      </w:tr>
      <w:tr w:rsidR="009F579C" w:rsidRPr="007526CD" w14:paraId="6E2AE874" w14:textId="77777777" w:rsidTr="009A670A">
        <w:trPr>
          <w:cantSplit/>
          <w:trHeight w:val="674"/>
        </w:trPr>
        <w:tc>
          <w:tcPr>
            <w:tcW w:w="9468" w:type="dxa"/>
          </w:tcPr>
          <w:p w14:paraId="6424ADC2" w14:textId="77777777" w:rsidR="00594C99" w:rsidRPr="000F1829" w:rsidRDefault="00A931D3" w:rsidP="00156A81">
            <w:pPr>
              <w:tabs>
                <w:tab w:val="right" w:leader="underscore" w:pos="8931"/>
              </w:tabs>
              <w:spacing w:before="100" w:after="100"/>
              <w:rPr>
                <w:noProof/>
                <w:lang w:val="en-US"/>
              </w:rPr>
            </w:pPr>
            <w:r w:rsidRPr="000F1829">
              <w:rPr>
                <w:noProof/>
                <w:lang w:val="en-US"/>
              </w:rPr>
              <w:t>Bidder's JV member's year of c</w:t>
            </w:r>
            <w:r w:rsidR="00594C99" w:rsidRPr="000F1829">
              <w:rPr>
                <w:noProof/>
                <w:lang w:val="en-US"/>
              </w:rPr>
              <w:t>onstitution:</w:t>
            </w:r>
            <w:r w:rsidR="00156A81" w:rsidRPr="000F1829">
              <w:rPr>
                <w:noProof/>
                <w:lang w:val="en-US"/>
              </w:rPr>
              <w:tab/>
            </w:r>
            <w:r w:rsidR="00156A81" w:rsidRPr="000F1829">
              <w:rPr>
                <w:noProof/>
                <w:lang w:val="en-US"/>
              </w:rPr>
              <w:br/>
            </w:r>
            <w:r w:rsidRPr="000F1829">
              <w:rPr>
                <w:i/>
                <w:noProof/>
                <w:lang w:val="en-US"/>
              </w:rPr>
              <w:t>[indicate year of c</w:t>
            </w:r>
            <w:r w:rsidR="00594C99" w:rsidRPr="000F1829">
              <w:rPr>
                <w:i/>
                <w:noProof/>
                <w:lang w:val="en-US"/>
              </w:rPr>
              <w:t>onstitution]</w:t>
            </w:r>
          </w:p>
        </w:tc>
      </w:tr>
      <w:tr w:rsidR="009F579C" w:rsidRPr="007526CD" w14:paraId="3C854545" w14:textId="77777777" w:rsidTr="009A670A">
        <w:trPr>
          <w:cantSplit/>
        </w:trPr>
        <w:tc>
          <w:tcPr>
            <w:tcW w:w="9468" w:type="dxa"/>
          </w:tcPr>
          <w:p w14:paraId="7F24A971" w14:textId="77777777" w:rsidR="00594C99" w:rsidRPr="000F1829" w:rsidRDefault="00594C99" w:rsidP="00A931D3">
            <w:pPr>
              <w:tabs>
                <w:tab w:val="right" w:leader="underscore" w:pos="8931"/>
              </w:tabs>
              <w:spacing w:before="100" w:after="100"/>
              <w:rPr>
                <w:noProof/>
                <w:lang w:val="en-US"/>
              </w:rPr>
            </w:pPr>
            <w:r w:rsidRPr="000F1829">
              <w:rPr>
                <w:noProof/>
                <w:lang w:val="en-US"/>
              </w:rPr>
              <w:t xml:space="preserve">Bidder's JV member's legal address </w:t>
            </w:r>
            <w:r w:rsidR="00156A81" w:rsidRPr="000F1829">
              <w:rPr>
                <w:noProof/>
                <w:lang w:val="en-US"/>
              </w:rPr>
              <w:t>(</w:t>
            </w:r>
            <w:r w:rsidRPr="000F1829">
              <w:rPr>
                <w:noProof/>
                <w:lang w:val="en-US"/>
              </w:rPr>
              <w:t xml:space="preserve">in country of </w:t>
            </w:r>
            <w:r w:rsidR="00A931D3" w:rsidRPr="000F1829">
              <w:rPr>
                <w:noProof/>
                <w:lang w:val="en-US"/>
              </w:rPr>
              <w:t>c</w:t>
            </w:r>
            <w:r w:rsidRPr="000F1829">
              <w:rPr>
                <w:noProof/>
                <w:lang w:val="en-US"/>
              </w:rPr>
              <w:t>onstitution</w:t>
            </w:r>
            <w:r w:rsidR="00156A81" w:rsidRPr="000F1829">
              <w:rPr>
                <w:noProof/>
                <w:lang w:val="en-US"/>
              </w:rPr>
              <w:t>)</w:t>
            </w:r>
            <w:r w:rsidRPr="000F1829">
              <w:rPr>
                <w:noProof/>
                <w:lang w:val="en-US"/>
              </w:rPr>
              <w:t>:</w:t>
            </w:r>
            <w:r w:rsidR="00156A81" w:rsidRPr="000F1829">
              <w:rPr>
                <w:noProof/>
                <w:lang w:val="en-US"/>
              </w:rPr>
              <w:tab/>
            </w:r>
            <w:r w:rsidR="00156A81" w:rsidRPr="000F1829">
              <w:rPr>
                <w:noProof/>
                <w:lang w:val="en-US"/>
              </w:rPr>
              <w:br/>
            </w:r>
            <w:r w:rsidRPr="000F1829">
              <w:rPr>
                <w:i/>
                <w:noProof/>
                <w:lang w:val="en-US"/>
              </w:rPr>
              <w:t>[insert street / number / town or city / country]</w:t>
            </w:r>
          </w:p>
        </w:tc>
      </w:tr>
      <w:tr w:rsidR="009F579C" w:rsidRPr="007526CD" w14:paraId="1B42369C" w14:textId="77777777" w:rsidTr="009A670A">
        <w:trPr>
          <w:cantSplit/>
        </w:trPr>
        <w:tc>
          <w:tcPr>
            <w:tcW w:w="9468" w:type="dxa"/>
          </w:tcPr>
          <w:p w14:paraId="5FBF2D39" w14:textId="77777777" w:rsidR="00594C99" w:rsidRPr="000F1829" w:rsidRDefault="00594C99" w:rsidP="009A670A">
            <w:pPr>
              <w:tabs>
                <w:tab w:val="right" w:leader="underscore" w:pos="8931"/>
              </w:tabs>
              <w:spacing w:before="100" w:after="100"/>
              <w:rPr>
                <w:noProof/>
                <w:lang w:val="en-US"/>
              </w:rPr>
            </w:pPr>
            <w:r w:rsidRPr="000F1829">
              <w:rPr>
                <w:noProof/>
                <w:lang w:val="en-US"/>
              </w:rPr>
              <w:t xml:space="preserve">Bidder's JV member's authorized representative information: </w:t>
            </w:r>
          </w:p>
          <w:p w14:paraId="4436D6A6" w14:textId="77777777" w:rsidR="00594C99" w:rsidRPr="000F1829" w:rsidRDefault="00156A81" w:rsidP="009A670A">
            <w:pPr>
              <w:tabs>
                <w:tab w:val="right" w:leader="underscore" w:pos="8931"/>
              </w:tabs>
              <w:spacing w:before="100" w:after="100"/>
              <w:rPr>
                <w:noProof/>
                <w:lang w:val="en-US"/>
              </w:rPr>
            </w:pPr>
            <w:r w:rsidRPr="000F1829">
              <w:rPr>
                <w:noProof/>
                <w:lang w:val="en-US"/>
              </w:rPr>
              <w:t>Name:</w:t>
            </w:r>
            <w:r w:rsidRPr="000F1829">
              <w:rPr>
                <w:noProof/>
                <w:lang w:val="en-US"/>
              </w:rPr>
              <w:tab/>
            </w:r>
            <w:r w:rsidRPr="000F1829">
              <w:rPr>
                <w:noProof/>
                <w:lang w:val="en-US"/>
              </w:rPr>
              <w:br/>
            </w:r>
            <w:r w:rsidR="00594C99" w:rsidRPr="000F1829">
              <w:rPr>
                <w:i/>
                <w:noProof/>
                <w:lang w:val="en-US"/>
              </w:rPr>
              <w:t>[insert full name]</w:t>
            </w:r>
          </w:p>
          <w:p w14:paraId="06D56A36" w14:textId="77777777" w:rsidR="00594C99" w:rsidRPr="000F1829" w:rsidRDefault="00594C99" w:rsidP="009A670A">
            <w:pPr>
              <w:tabs>
                <w:tab w:val="right" w:leader="underscore" w:pos="8931"/>
              </w:tabs>
              <w:spacing w:before="100" w:after="100"/>
              <w:rPr>
                <w:noProof/>
                <w:lang w:val="en-US"/>
              </w:rPr>
            </w:pPr>
            <w:r w:rsidRPr="000F1829">
              <w:rPr>
                <w:noProof/>
                <w:lang w:val="en-US"/>
              </w:rPr>
              <w:lastRenderedPageBreak/>
              <w:t>Address</w:t>
            </w:r>
            <w:r w:rsidR="00156A81" w:rsidRPr="000F1829">
              <w:rPr>
                <w:noProof/>
                <w:lang w:val="en-US"/>
              </w:rPr>
              <w:t>:</w:t>
            </w:r>
            <w:r w:rsidR="00156A81" w:rsidRPr="000F1829">
              <w:rPr>
                <w:noProof/>
                <w:lang w:val="en-US"/>
              </w:rPr>
              <w:tab/>
            </w:r>
            <w:r w:rsidR="00156A81" w:rsidRPr="000F1829">
              <w:rPr>
                <w:noProof/>
                <w:lang w:val="en-US"/>
              </w:rPr>
              <w:br/>
            </w:r>
            <w:r w:rsidRPr="000F1829">
              <w:rPr>
                <w:i/>
                <w:noProof/>
                <w:lang w:val="en-US"/>
              </w:rPr>
              <w:t>[insert street / number / town or city / country]</w:t>
            </w:r>
          </w:p>
          <w:p w14:paraId="44584D2B" w14:textId="77777777" w:rsidR="00594C99" w:rsidRPr="000F1829" w:rsidRDefault="00156A81" w:rsidP="009A670A">
            <w:pPr>
              <w:tabs>
                <w:tab w:val="right" w:leader="underscore" w:pos="8931"/>
              </w:tabs>
              <w:spacing w:before="100" w:after="100"/>
              <w:rPr>
                <w:noProof/>
                <w:lang w:val="en-US"/>
              </w:rPr>
            </w:pPr>
            <w:r w:rsidRPr="000F1829">
              <w:rPr>
                <w:noProof/>
                <w:lang w:val="en-US"/>
              </w:rPr>
              <w:t>Telephone/Fax numbers:</w:t>
            </w:r>
            <w:r w:rsidRPr="000F1829">
              <w:rPr>
                <w:noProof/>
                <w:lang w:val="en-US"/>
              </w:rPr>
              <w:tab/>
            </w:r>
            <w:r w:rsidRPr="000F1829">
              <w:rPr>
                <w:noProof/>
                <w:lang w:val="en-US"/>
              </w:rPr>
              <w:br/>
            </w:r>
            <w:r w:rsidR="00594C99" w:rsidRPr="000F1829">
              <w:rPr>
                <w:i/>
                <w:noProof/>
                <w:lang w:val="en-US"/>
              </w:rPr>
              <w:t>[insert telephone/fax numbers, including country and city codes]</w:t>
            </w:r>
          </w:p>
          <w:p w14:paraId="0A954344" w14:textId="77777777" w:rsidR="00594C99" w:rsidRPr="000F1829" w:rsidRDefault="006D4A81" w:rsidP="00156A81">
            <w:pPr>
              <w:tabs>
                <w:tab w:val="right" w:leader="underscore" w:pos="8931"/>
              </w:tabs>
              <w:spacing w:before="100" w:after="100"/>
              <w:rPr>
                <w:noProof/>
                <w:lang w:val="en-US"/>
              </w:rPr>
            </w:pPr>
            <w:r w:rsidRPr="000F1829">
              <w:rPr>
                <w:noProof/>
                <w:lang w:val="en-US"/>
              </w:rPr>
              <w:t>E</w:t>
            </w:r>
            <w:r w:rsidR="00594C99" w:rsidRPr="000F1829">
              <w:rPr>
                <w:noProof/>
                <w:lang w:val="en-US"/>
              </w:rPr>
              <w:t>mail address:</w:t>
            </w:r>
            <w:r w:rsidR="00156A81" w:rsidRPr="000F1829">
              <w:rPr>
                <w:noProof/>
                <w:lang w:val="en-US"/>
              </w:rPr>
              <w:tab/>
            </w:r>
            <w:r w:rsidR="00156A81" w:rsidRPr="000F1829">
              <w:rPr>
                <w:noProof/>
                <w:lang w:val="en-US"/>
              </w:rPr>
              <w:br/>
            </w:r>
            <w:r w:rsidRPr="000F1829">
              <w:rPr>
                <w:i/>
                <w:noProof/>
                <w:lang w:val="en-US"/>
              </w:rPr>
              <w:t>[indicate e</w:t>
            </w:r>
            <w:r w:rsidR="00594C99" w:rsidRPr="000F1829">
              <w:rPr>
                <w:i/>
                <w:noProof/>
                <w:lang w:val="en-US"/>
              </w:rPr>
              <w:t>mail address]</w:t>
            </w:r>
          </w:p>
        </w:tc>
      </w:tr>
      <w:tr w:rsidR="009F579C" w:rsidRPr="007526CD" w14:paraId="4B7C0AB0" w14:textId="77777777" w:rsidTr="009A670A">
        <w:trPr>
          <w:cantSplit/>
        </w:trPr>
        <w:tc>
          <w:tcPr>
            <w:tcW w:w="9468" w:type="dxa"/>
          </w:tcPr>
          <w:p w14:paraId="5635CD45" w14:textId="77777777" w:rsidR="00594C99" w:rsidRPr="000F1829" w:rsidRDefault="00594C99" w:rsidP="00BD2B36">
            <w:pPr>
              <w:pStyle w:val="Paragraphedeliste"/>
              <w:numPr>
                <w:ilvl w:val="0"/>
                <w:numId w:val="219"/>
              </w:numPr>
              <w:spacing w:before="142" w:after="0"/>
              <w:ind w:left="567" w:hanging="567"/>
              <w:contextualSpacing w:val="0"/>
              <w:rPr>
                <w:noProof/>
                <w:lang w:val="en-US"/>
              </w:rPr>
            </w:pPr>
            <w:r w:rsidRPr="000F1829">
              <w:rPr>
                <w:noProof/>
                <w:lang w:val="en-US"/>
              </w:rPr>
              <w:lastRenderedPageBreak/>
              <w:t>Attached are copies of original documents of:</w:t>
            </w:r>
          </w:p>
          <w:p w14:paraId="6910BEA9" w14:textId="77777777" w:rsidR="00594C99" w:rsidRPr="000F1829" w:rsidRDefault="00594C99" w:rsidP="00BD2B36">
            <w:pPr>
              <w:pStyle w:val="Paragraphedeliste"/>
              <w:numPr>
                <w:ilvl w:val="0"/>
                <w:numId w:val="252"/>
              </w:numPr>
              <w:tabs>
                <w:tab w:val="left" w:pos="1134"/>
              </w:tabs>
              <w:spacing w:before="142" w:after="0"/>
              <w:ind w:left="1134" w:hanging="567"/>
              <w:contextualSpacing w:val="0"/>
              <w:rPr>
                <w:noProof/>
                <w:lang w:val="en-US"/>
              </w:rPr>
            </w:pPr>
            <w:r w:rsidRPr="000F1829">
              <w:rPr>
                <w:noProof/>
                <w:lang w:val="en-US"/>
              </w:rPr>
              <w:t>Articles of Constitution (or equivalent documents of association) of the legal entity named above;</w:t>
            </w:r>
          </w:p>
          <w:p w14:paraId="426F3721" w14:textId="77777777" w:rsidR="00594C99" w:rsidRPr="000F1829" w:rsidRDefault="00594C99" w:rsidP="00BD2B36">
            <w:pPr>
              <w:pStyle w:val="Paragraphedeliste"/>
              <w:numPr>
                <w:ilvl w:val="0"/>
                <w:numId w:val="252"/>
              </w:numPr>
              <w:tabs>
                <w:tab w:val="left" w:pos="1134"/>
              </w:tabs>
              <w:spacing w:before="142" w:after="0"/>
              <w:ind w:left="1134" w:hanging="567"/>
              <w:contextualSpacing w:val="0"/>
              <w:rPr>
                <w:noProof/>
                <w:lang w:val="en-US"/>
              </w:rPr>
            </w:pPr>
            <w:r w:rsidRPr="000F1829">
              <w:rPr>
                <w:noProof/>
                <w:lang w:val="en-US"/>
              </w:rPr>
              <w:t>In case of State-owned enterprise or institution, in accordance with ITB 4.3, documents establishing:</w:t>
            </w:r>
          </w:p>
          <w:p w14:paraId="3FA2CFBE" w14:textId="77777777" w:rsidR="00594C99" w:rsidRPr="000F1829" w:rsidRDefault="00594C99" w:rsidP="0041575E">
            <w:pPr>
              <w:numPr>
                <w:ilvl w:val="0"/>
                <w:numId w:val="35"/>
              </w:numPr>
              <w:spacing w:before="142" w:after="0"/>
              <w:ind w:left="1701" w:hanging="567"/>
              <w:rPr>
                <w:noProof/>
                <w:lang w:val="en-US"/>
              </w:rPr>
            </w:pPr>
            <w:r w:rsidRPr="000F1829">
              <w:rPr>
                <w:noProof/>
                <w:lang w:val="en-US"/>
              </w:rPr>
              <w:t>Legal and financial autonomy;</w:t>
            </w:r>
          </w:p>
          <w:p w14:paraId="6408954C" w14:textId="77777777" w:rsidR="00594C99" w:rsidRPr="000F1829" w:rsidRDefault="00594C99" w:rsidP="0041575E">
            <w:pPr>
              <w:numPr>
                <w:ilvl w:val="0"/>
                <w:numId w:val="35"/>
              </w:numPr>
              <w:spacing w:after="0"/>
              <w:ind w:left="1701" w:hanging="567"/>
              <w:rPr>
                <w:noProof/>
                <w:lang w:val="en-US"/>
              </w:rPr>
            </w:pPr>
            <w:r w:rsidRPr="000F1829">
              <w:rPr>
                <w:noProof/>
                <w:lang w:val="en-US"/>
              </w:rPr>
              <w:t>Operation under commercial law;</w:t>
            </w:r>
          </w:p>
          <w:p w14:paraId="38546651" w14:textId="77777777" w:rsidR="00594C99" w:rsidRPr="000F1829" w:rsidRDefault="00594C99" w:rsidP="0041575E">
            <w:pPr>
              <w:numPr>
                <w:ilvl w:val="0"/>
                <w:numId w:val="35"/>
              </w:numPr>
              <w:spacing w:after="0"/>
              <w:ind w:left="1701" w:hanging="567"/>
              <w:rPr>
                <w:noProof/>
                <w:lang w:val="en-US"/>
              </w:rPr>
            </w:pPr>
            <w:r w:rsidRPr="000F1829">
              <w:rPr>
                <w:noProof/>
                <w:lang w:val="en-US"/>
              </w:rPr>
              <w:t>Establishing that the Bidder is not a dependent agency of the Employer.</w:t>
            </w:r>
          </w:p>
          <w:p w14:paraId="18E605DF" w14:textId="77777777" w:rsidR="00594C99" w:rsidRPr="000F1829" w:rsidRDefault="00594C99" w:rsidP="00BD2B36">
            <w:pPr>
              <w:pStyle w:val="Paragraphedeliste"/>
              <w:numPr>
                <w:ilvl w:val="0"/>
                <w:numId w:val="219"/>
              </w:numPr>
              <w:spacing w:before="142" w:after="100"/>
              <w:ind w:left="567" w:hanging="567"/>
              <w:contextualSpacing w:val="0"/>
              <w:rPr>
                <w:noProof/>
                <w:lang w:val="en-US"/>
              </w:rPr>
            </w:pPr>
            <w:r w:rsidRPr="000F1829">
              <w:rPr>
                <w:noProof/>
                <w:lang w:val="en-US"/>
              </w:rPr>
              <w:t xml:space="preserve">Included are the organizational chart, a list of Board of Directors, and the beneficial ownership. </w:t>
            </w:r>
          </w:p>
        </w:tc>
      </w:tr>
    </w:tbl>
    <w:p w14:paraId="70B2D122" w14:textId="77777777" w:rsidR="00594C99" w:rsidRPr="000F1829" w:rsidRDefault="00594C99" w:rsidP="00594C99">
      <w:pPr>
        <w:suppressAutoHyphens w:val="0"/>
        <w:overflowPunct/>
        <w:autoSpaceDE/>
        <w:autoSpaceDN/>
        <w:adjustRightInd/>
        <w:spacing w:after="0" w:line="240" w:lineRule="auto"/>
        <w:jc w:val="left"/>
        <w:textAlignment w:val="auto"/>
        <w:rPr>
          <w:noProof/>
          <w:lang w:val="en-US"/>
        </w:rPr>
      </w:pPr>
    </w:p>
    <w:p w14:paraId="170E0555" w14:textId="77777777" w:rsidR="00594C99" w:rsidRPr="000F1829" w:rsidRDefault="00594C99">
      <w:pPr>
        <w:suppressAutoHyphens w:val="0"/>
        <w:overflowPunct/>
        <w:autoSpaceDE/>
        <w:autoSpaceDN/>
        <w:adjustRightInd/>
        <w:spacing w:after="0" w:line="240" w:lineRule="auto"/>
        <w:jc w:val="left"/>
        <w:textAlignment w:val="auto"/>
        <w:rPr>
          <w:noProof/>
          <w:lang w:val="en-US"/>
        </w:rPr>
      </w:pPr>
    </w:p>
    <w:p w14:paraId="0FEF4AA6" w14:textId="77777777" w:rsidR="00066C39" w:rsidRPr="000F1829" w:rsidRDefault="00066C39">
      <w:pPr>
        <w:suppressAutoHyphens w:val="0"/>
        <w:overflowPunct/>
        <w:autoSpaceDE/>
        <w:autoSpaceDN/>
        <w:adjustRightInd/>
        <w:spacing w:after="0" w:line="240" w:lineRule="auto"/>
        <w:jc w:val="left"/>
        <w:textAlignment w:val="auto"/>
        <w:rPr>
          <w:noProof/>
          <w:lang w:val="en-US"/>
        </w:rPr>
      </w:pPr>
      <w:r w:rsidRPr="000F1829">
        <w:rPr>
          <w:noProof/>
          <w:lang w:val="en-US"/>
        </w:rPr>
        <w:br w:type="page"/>
      </w:r>
    </w:p>
    <w:p w14:paraId="6A0F81B1" w14:textId="77777777" w:rsidR="00066C39" w:rsidRPr="000F1829" w:rsidRDefault="00066C39" w:rsidP="00066C39">
      <w:pPr>
        <w:pStyle w:val="Formulaire2"/>
        <w:rPr>
          <w:noProof/>
          <w:lang w:val="en-US"/>
        </w:rPr>
      </w:pPr>
      <w:bookmarkStart w:id="85" w:name="_Toc22116833"/>
      <w:r w:rsidRPr="000F1829">
        <w:rPr>
          <w:noProof/>
          <w:lang w:val="en-US"/>
        </w:rPr>
        <w:lastRenderedPageBreak/>
        <w:t xml:space="preserve">Form </w:t>
      </w:r>
      <w:r w:rsidR="00594C99" w:rsidRPr="000F1829">
        <w:rPr>
          <w:noProof/>
          <w:lang w:val="en-US"/>
        </w:rPr>
        <w:t>CON</w:t>
      </w:r>
      <w:r w:rsidRPr="000F1829">
        <w:rPr>
          <w:noProof/>
          <w:lang w:val="en-US"/>
        </w:rPr>
        <w:t>-2:</w:t>
      </w:r>
      <w:r w:rsidRPr="000F1829">
        <w:rPr>
          <w:noProof/>
          <w:lang w:val="en-US"/>
        </w:rPr>
        <w:br/>
      </w:r>
      <w:r w:rsidR="00594C99" w:rsidRPr="000F1829">
        <w:rPr>
          <w:noProof/>
          <w:lang w:val="en-US"/>
        </w:rPr>
        <w:t>Historical Contract Non</w:t>
      </w:r>
      <w:r w:rsidR="00594C99" w:rsidRPr="000F1829">
        <w:rPr>
          <w:noProof/>
          <w:lang w:val="en-US"/>
        </w:rPr>
        <w:noBreakHyphen/>
        <w:t>Performance, Pending Litigation and Litigation History</w:t>
      </w:r>
      <w:bookmarkEnd w:id="85"/>
    </w:p>
    <w:p w14:paraId="6FEF56C3" w14:textId="77777777" w:rsidR="00066C39" w:rsidRPr="000F1829" w:rsidRDefault="00066C39" w:rsidP="00E7124C">
      <w:pPr>
        <w:rPr>
          <w:noProof/>
          <w:lang w:val="en-US"/>
        </w:rPr>
      </w:pPr>
    </w:p>
    <w:p w14:paraId="4BE07385" w14:textId="77777777" w:rsidR="00594C99" w:rsidRPr="000F1829" w:rsidRDefault="00594C99" w:rsidP="00594C99">
      <w:pPr>
        <w:jc w:val="center"/>
        <w:rPr>
          <w:i/>
          <w:noProof/>
          <w:lang w:val="en-US"/>
        </w:rPr>
      </w:pPr>
      <w:r w:rsidRPr="000F1829">
        <w:rPr>
          <w:i/>
          <w:noProof/>
          <w:lang w:val="en-US"/>
        </w:rPr>
        <w:t xml:space="preserve">[The following table shall be filled in for the Bidder and for </w:t>
      </w:r>
      <w:r w:rsidR="00A931D3" w:rsidRPr="000F1829">
        <w:rPr>
          <w:i/>
          <w:noProof/>
          <w:lang w:val="en-US"/>
        </w:rPr>
        <w:t>each member of a Joint Venture]</w:t>
      </w:r>
    </w:p>
    <w:p w14:paraId="7CBC98BE" w14:textId="77777777" w:rsidR="00594C99" w:rsidRPr="000F1829" w:rsidRDefault="00594C99" w:rsidP="00594C99">
      <w:pPr>
        <w:rPr>
          <w:noProof/>
          <w:lang w:val="en-US"/>
        </w:rPr>
      </w:pPr>
    </w:p>
    <w:p w14:paraId="6A3CB2A6" w14:textId="77777777" w:rsidR="00594C99" w:rsidRPr="000F1829" w:rsidRDefault="00594C99" w:rsidP="00105FA4">
      <w:pPr>
        <w:ind w:left="4536"/>
        <w:contextualSpacing/>
        <w:jc w:val="right"/>
        <w:rPr>
          <w:noProof/>
          <w:lang w:val="en-US"/>
        </w:rPr>
      </w:pPr>
      <w:r w:rsidRPr="000F1829">
        <w:rPr>
          <w:noProof/>
          <w:lang w:val="en-US"/>
        </w:rPr>
        <w:t xml:space="preserve">Bidder’s Name: </w:t>
      </w:r>
      <w:r w:rsidRPr="000F1829">
        <w:rPr>
          <w:i/>
          <w:noProof/>
          <w:lang w:val="en-US"/>
        </w:rPr>
        <w:t>[insert full name]</w:t>
      </w:r>
    </w:p>
    <w:p w14:paraId="359E6D70" w14:textId="77777777" w:rsidR="00594C99" w:rsidRPr="000F1829" w:rsidRDefault="00594C99" w:rsidP="00105FA4">
      <w:pPr>
        <w:ind w:left="4536"/>
        <w:contextualSpacing/>
        <w:jc w:val="right"/>
        <w:rPr>
          <w:noProof/>
          <w:lang w:val="en-US"/>
        </w:rPr>
      </w:pPr>
      <w:r w:rsidRPr="000F1829">
        <w:rPr>
          <w:noProof/>
          <w:lang w:val="en-US"/>
        </w:rPr>
        <w:t xml:space="preserve">Date: </w:t>
      </w:r>
      <w:r w:rsidRPr="000F1829">
        <w:rPr>
          <w:i/>
          <w:noProof/>
          <w:lang w:val="en-US"/>
        </w:rPr>
        <w:t>[insert day, month, year]</w:t>
      </w:r>
    </w:p>
    <w:p w14:paraId="19D92114" w14:textId="77777777" w:rsidR="00594C99" w:rsidRPr="000F1829" w:rsidRDefault="00594C99" w:rsidP="00105FA4">
      <w:pPr>
        <w:ind w:left="4536"/>
        <w:contextualSpacing/>
        <w:jc w:val="right"/>
        <w:rPr>
          <w:noProof/>
          <w:lang w:val="en-US"/>
        </w:rPr>
      </w:pPr>
      <w:r w:rsidRPr="000F1829">
        <w:rPr>
          <w:noProof/>
          <w:lang w:val="en-US"/>
        </w:rPr>
        <w:t xml:space="preserve">JV Member’s Name: </w:t>
      </w:r>
      <w:r w:rsidRPr="000F1829">
        <w:rPr>
          <w:i/>
          <w:noProof/>
          <w:lang w:val="en-US"/>
        </w:rPr>
        <w:t>[insert full name]</w:t>
      </w:r>
    </w:p>
    <w:p w14:paraId="39D6C95E" w14:textId="77777777" w:rsidR="00594C99" w:rsidRPr="000F1829" w:rsidRDefault="00594C99" w:rsidP="00105FA4">
      <w:pPr>
        <w:ind w:left="4536"/>
        <w:contextualSpacing/>
        <w:jc w:val="right"/>
        <w:rPr>
          <w:noProof/>
          <w:lang w:val="en-US"/>
        </w:rPr>
      </w:pPr>
      <w:r w:rsidRPr="000F1829">
        <w:rPr>
          <w:noProof/>
          <w:lang w:val="en-US"/>
        </w:rPr>
        <w:t xml:space="preserve">IPC No. and title: </w:t>
      </w:r>
      <w:r w:rsidRPr="000F1829">
        <w:rPr>
          <w:i/>
          <w:noProof/>
          <w:lang w:val="en-US"/>
        </w:rPr>
        <w:t>[insert IPC number and title]</w:t>
      </w:r>
    </w:p>
    <w:p w14:paraId="7FF7F176" w14:textId="77777777" w:rsidR="00594C99" w:rsidRPr="000F1829" w:rsidRDefault="00594C99" w:rsidP="00594C99">
      <w:pPr>
        <w:jc w:val="right"/>
        <w:rPr>
          <w:noProof/>
          <w:lang w:val="en-US"/>
        </w:rPr>
      </w:pPr>
      <w:r w:rsidRPr="000F1829">
        <w:rPr>
          <w:noProof/>
          <w:lang w:val="en-US"/>
        </w:rPr>
        <w:t xml:space="preserve">Page </w:t>
      </w:r>
      <w:r w:rsidRPr="000F1829">
        <w:rPr>
          <w:i/>
          <w:noProof/>
          <w:lang w:val="en-US"/>
        </w:rPr>
        <w:t>[insert page number]</w:t>
      </w:r>
      <w:r w:rsidRPr="000F1829">
        <w:rPr>
          <w:noProof/>
          <w:lang w:val="en-US"/>
        </w:rPr>
        <w:t xml:space="preserve"> of </w:t>
      </w:r>
      <w:r w:rsidRPr="000F1829">
        <w:rPr>
          <w:i/>
          <w:noProof/>
          <w:lang w:val="en-US"/>
        </w:rPr>
        <w:t>[insert total number]</w:t>
      </w:r>
      <w:r w:rsidRPr="000F1829">
        <w:rPr>
          <w:noProof/>
          <w:lang w:val="en-US"/>
        </w:rPr>
        <w:t xml:space="preserve"> pages</w:t>
      </w:r>
    </w:p>
    <w:p w14:paraId="65F745A9" w14:textId="77777777" w:rsidR="00594C99" w:rsidRPr="000F1829" w:rsidRDefault="00594C99" w:rsidP="00594C99">
      <w:pPr>
        <w:jc w:val="right"/>
        <w:rPr>
          <w:noProof/>
          <w:lang w:val="en-U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98"/>
        <w:gridCol w:w="1620"/>
        <w:gridCol w:w="4950"/>
        <w:gridCol w:w="1890"/>
      </w:tblGrid>
      <w:tr w:rsidR="009F579C" w:rsidRPr="007526CD" w14:paraId="3AF1D2E2" w14:textId="77777777" w:rsidTr="009A670A">
        <w:trPr>
          <w:cantSplit/>
          <w:trHeight w:val="440"/>
        </w:trPr>
        <w:tc>
          <w:tcPr>
            <w:tcW w:w="9558" w:type="dxa"/>
            <w:gridSpan w:val="4"/>
          </w:tcPr>
          <w:p w14:paraId="5A383FBB" w14:textId="77777777" w:rsidR="00594C99" w:rsidRPr="000F1829" w:rsidRDefault="00594C99" w:rsidP="009A670A">
            <w:pPr>
              <w:spacing w:before="100" w:after="100"/>
              <w:jc w:val="center"/>
              <w:rPr>
                <w:b/>
                <w:noProof/>
                <w:sz w:val="18"/>
                <w:szCs w:val="18"/>
                <w:lang w:val="en-US"/>
              </w:rPr>
            </w:pPr>
            <w:r w:rsidRPr="000F1829">
              <w:rPr>
                <w:b/>
                <w:noProof/>
                <w:sz w:val="18"/>
                <w:szCs w:val="18"/>
                <w:lang w:val="en-US"/>
              </w:rPr>
              <w:t>Non-Performed Contracts in accordance with Section III</w:t>
            </w:r>
            <w:r w:rsidR="0066754D" w:rsidRPr="000F1829">
              <w:rPr>
                <w:b/>
                <w:noProof/>
                <w:sz w:val="18"/>
                <w:szCs w:val="18"/>
                <w:lang w:val="en-US"/>
              </w:rPr>
              <w:t> </w:t>
            </w:r>
            <w:r w:rsidR="0066754D" w:rsidRPr="000F1829">
              <w:rPr>
                <w:b/>
                <w:noProof/>
                <w:sz w:val="18"/>
                <w:szCs w:val="18"/>
                <w:lang w:val="en-US"/>
              </w:rPr>
              <w:noBreakHyphen/>
              <w:t> </w:t>
            </w:r>
            <w:r w:rsidRPr="000F1829">
              <w:rPr>
                <w:b/>
                <w:noProof/>
                <w:sz w:val="18"/>
                <w:szCs w:val="18"/>
                <w:lang w:val="en-US"/>
              </w:rPr>
              <w:t>Evaluation and Qualification Criteria</w:t>
            </w:r>
          </w:p>
        </w:tc>
      </w:tr>
      <w:tr w:rsidR="009F579C" w:rsidRPr="007526CD" w14:paraId="735A150F" w14:textId="77777777" w:rsidTr="009A670A">
        <w:trPr>
          <w:cantSplit/>
          <w:trHeight w:val="440"/>
        </w:trPr>
        <w:tc>
          <w:tcPr>
            <w:tcW w:w="9558" w:type="dxa"/>
            <w:gridSpan w:val="4"/>
          </w:tcPr>
          <w:p w14:paraId="6A33FBCB" w14:textId="77777777" w:rsidR="00594C99" w:rsidRPr="000F1829" w:rsidRDefault="00594C99" w:rsidP="0041575E">
            <w:pPr>
              <w:pStyle w:val="Paragraphedeliste"/>
              <w:numPr>
                <w:ilvl w:val="0"/>
                <w:numId w:val="37"/>
              </w:numPr>
              <w:tabs>
                <w:tab w:val="left" w:pos="567"/>
              </w:tabs>
              <w:spacing w:before="142" w:after="0"/>
              <w:ind w:left="567" w:hanging="567"/>
              <w:contextualSpacing w:val="0"/>
              <w:rPr>
                <w:noProof/>
                <w:sz w:val="18"/>
                <w:szCs w:val="18"/>
                <w:lang w:val="en-US"/>
              </w:rPr>
            </w:pPr>
            <w:r w:rsidRPr="000F1829">
              <w:rPr>
                <w:noProof/>
                <w:sz w:val="18"/>
                <w:szCs w:val="18"/>
                <w:lang w:val="en-US"/>
              </w:rPr>
              <w:t>Contract non-performance did not occur since 1</w:t>
            </w:r>
            <w:r w:rsidRPr="000F1829">
              <w:rPr>
                <w:noProof/>
                <w:sz w:val="18"/>
                <w:szCs w:val="18"/>
                <w:vertAlign w:val="superscript"/>
                <w:lang w:val="en-US"/>
              </w:rPr>
              <w:t>st</w:t>
            </w:r>
            <w:r w:rsidRPr="000F1829">
              <w:rPr>
                <w:noProof/>
                <w:sz w:val="18"/>
                <w:szCs w:val="18"/>
                <w:lang w:val="en-US"/>
              </w:rPr>
              <w:t xml:space="preserve"> January </w:t>
            </w:r>
            <w:r w:rsidRPr="000F1829">
              <w:rPr>
                <w:i/>
                <w:noProof/>
                <w:sz w:val="18"/>
                <w:szCs w:val="18"/>
                <w:lang w:val="en-US"/>
              </w:rPr>
              <w:t xml:space="preserve">[insert current year number less 5] </w:t>
            </w:r>
            <w:r w:rsidRPr="000F1829">
              <w:rPr>
                <w:noProof/>
                <w:sz w:val="18"/>
                <w:szCs w:val="18"/>
                <w:lang w:val="en-US"/>
              </w:rPr>
              <w:t>specified in Section III, Evaluation and Qualification Criteria, criteri</w:t>
            </w:r>
            <w:r w:rsidR="00306175" w:rsidRPr="000F1829">
              <w:rPr>
                <w:noProof/>
                <w:sz w:val="18"/>
                <w:szCs w:val="18"/>
                <w:lang w:val="en-US"/>
              </w:rPr>
              <w:t>on</w:t>
            </w:r>
            <w:r w:rsidRPr="000F1829">
              <w:rPr>
                <w:noProof/>
                <w:sz w:val="18"/>
                <w:szCs w:val="18"/>
                <w:lang w:val="en-US"/>
              </w:rPr>
              <w:t xml:space="preserve"> 2.1.</w:t>
            </w:r>
          </w:p>
          <w:p w14:paraId="674F96D3" w14:textId="77777777" w:rsidR="00594C99" w:rsidRPr="000F1829" w:rsidRDefault="00594C99" w:rsidP="0041575E">
            <w:pPr>
              <w:pStyle w:val="Paragraphedeliste"/>
              <w:numPr>
                <w:ilvl w:val="0"/>
                <w:numId w:val="37"/>
              </w:numPr>
              <w:tabs>
                <w:tab w:val="left" w:pos="567"/>
              </w:tabs>
              <w:spacing w:before="142" w:after="100"/>
              <w:ind w:left="567" w:hanging="567"/>
              <w:contextualSpacing w:val="0"/>
              <w:rPr>
                <w:noProof/>
                <w:sz w:val="18"/>
                <w:szCs w:val="18"/>
                <w:lang w:val="en-US"/>
              </w:rPr>
            </w:pPr>
            <w:r w:rsidRPr="000F1829">
              <w:rPr>
                <w:noProof/>
                <w:sz w:val="18"/>
                <w:szCs w:val="18"/>
                <w:lang w:val="en-US"/>
              </w:rPr>
              <w:t>Contract(s) not performed since 1</w:t>
            </w:r>
            <w:r w:rsidRPr="000F1829">
              <w:rPr>
                <w:noProof/>
                <w:sz w:val="18"/>
                <w:szCs w:val="18"/>
                <w:vertAlign w:val="superscript"/>
                <w:lang w:val="en-US"/>
              </w:rPr>
              <w:t>st</w:t>
            </w:r>
            <w:r w:rsidRPr="000F1829">
              <w:rPr>
                <w:noProof/>
                <w:sz w:val="18"/>
                <w:szCs w:val="18"/>
                <w:lang w:val="en-US"/>
              </w:rPr>
              <w:t xml:space="preserve"> January </w:t>
            </w:r>
            <w:r w:rsidRPr="000F1829">
              <w:rPr>
                <w:i/>
                <w:noProof/>
                <w:sz w:val="18"/>
                <w:szCs w:val="18"/>
                <w:lang w:val="en-US"/>
              </w:rPr>
              <w:t>[insert current year number less 5]</w:t>
            </w:r>
            <w:r w:rsidRPr="000F1829">
              <w:rPr>
                <w:noProof/>
                <w:sz w:val="18"/>
                <w:szCs w:val="18"/>
                <w:lang w:val="en-US"/>
              </w:rPr>
              <w:t xml:space="preserve"> specified in Section III, Evaluation and Qualification Criteria, criteri</w:t>
            </w:r>
            <w:r w:rsidR="00306175" w:rsidRPr="000F1829">
              <w:rPr>
                <w:noProof/>
                <w:sz w:val="18"/>
                <w:szCs w:val="18"/>
                <w:lang w:val="en-US"/>
              </w:rPr>
              <w:t>on</w:t>
            </w:r>
            <w:r w:rsidRPr="000F1829">
              <w:rPr>
                <w:noProof/>
                <w:sz w:val="18"/>
                <w:szCs w:val="18"/>
                <w:lang w:val="en-US"/>
              </w:rPr>
              <w:t xml:space="preserve"> 2.1</w:t>
            </w:r>
            <w:r w:rsidR="0066754D" w:rsidRPr="000F1829">
              <w:rPr>
                <w:noProof/>
                <w:sz w:val="18"/>
                <w:szCs w:val="18"/>
                <w:lang w:val="en-US"/>
              </w:rPr>
              <w:t>, as indicated below:</w:t>
            </w:r>
          </w:p>
        </w:tc>
      </w:tr>
      <w:tr w:rsidR="009F579C" w:rsidRPr="007526CD" w14:paraId="29E6B1A1" w14:textId="77777777" w:rsidTr="009A670A">
        <w:trPr>
          <w:cantSplit/>
          <w:trHeight w:val="440"/>
        </w:trPr>
        <w:tc>
          <w:tcPr>
            <w:tcW w:w="1098" w:type="dxa"/>
            <w:vAlign w:val="center"/>
          </w:tcPr>
          <w:p w14:paraId="61E6DCAE" w14:textId="77777777" w:rsidR="00594C99" w:rsidRPr="000F1829" w:rsidRDefault="00594C99" w:rsidP="009A670A">
            <w:pPr>
              <w:spacing w:before="100" w:after="100"/>
              <w:jc w:val="center"/>
              <w:rPr>
                <w:b/>
                <w:noProof/>
                <w:sz w:val="18"/>
                <w:szCs w:val="18"/>
                <w:lang w:val="en-US"/>
              </w:rPr>
            </w:pPr>
            <w:r w:rsidRPr="000F1829">
              <w:rPr>
                <w:b/>
                <w:noProof/>
                <w:sz w:val="18"/>
                <w:szCs w:val="18"/>
                <w:lang w:val="en-US"/>
              </w:rPr>
              <w:t>Year</w:t>
            </w:r>
          </w:p>
        </w:tc>
        <w:tc>
          <w:tcPr>
            <w:tcW w:w="1620" w:type="dxa"/>
            <w:vAlign w:val="center"/>
          </w:tcPr>
          <w:p w14:paraId="70ACDF57" w14:textId="77777777" w:rsidR="00594C99" w:rsidRPr="000F1829" w:rsidRDefault="00594C99" w:rsidP="009A670A">
            <w:pPr>
              <w:spacing w:before="100" w:after="100"/>
              <w:jc w:val="center"/>
              <w:rPr>
                <w:b/>
                <w:noProof/>
                <w:sz w:val="18"/>
                <w:szCs w:val="18"/>
                <w:lang w:val="en-US"/>
              </w:rPr>
            </w:pPr>
            <w:r w:rsidRPr="000F1829">
              <w:rPr>
                <w:b/>
                <w:noProof/>
                <w:sz w:val="18"/>
                <w:szCs w:val="18"/>
                <w:lang w:val="en-US"/>
              </w:rPr>
              <w:t>Non</w:t>
            </w:r>
            <w:r w:rsidRPr="000F1829">
              <w:rPr>
                <w:b/>
                <w:noProof/>
                <w:sz w:val="18"/>
                <w:szCs w:val="18"/>
                <w:lang w:val="en-US"/>
              </w:rPr>
              <w:noBreakHyphen/>
              <w:t>performed portion of contract</w:t>
            </w:r>
          </w:p>
        </w:tc>
        <w:tc>
          <w:tcPr>
            <w:tcW w:w="4950" w:type="dxa"/>
            <w:vAlign w:val="center"/>
          </w:tcPr>
          <w:p w14:paraId="33010E88" w14:textId="77777777" w:rsidR="00594C99" w:rsidRPr="000F1829" w:rsidRDefault="00594C99" w:rsidP="009A670A">
            <w:pPr>
              <w:spacing w:before="100" w:after="100"/>
              <w:jc w:val="center"/>
              <w:rPr>
                <w:b/>
                <w:noProof/>
                <w:sz w:val="18"/>
                <w:szCs w:val="18"/>
                <w:lang w:val="en-US"/>
              </w:rPr>
            </w:pPr>
            <w:r w:rsidRPr="000F1829">
              <w:rPr>
                <w:b/>
                <w:noProof/>
                <w:sz w:val="18"/>
                <w:szCs w:val="18"/>
                <w:lang w:val="en-US"/>
              </w:rPr>
              <w:t>Contract Identification</w:t>
            </w:r>
          </w:p>
        </w:tc>
        <w:tc>
          <w:tcPr>
            <w:tcW w:w="1890" w:type="dxa"/>
            <w:vAlign w:val="center"/>
          </w:tcPr>
          <w:p w14:paraId="4A97500C" w14:textId="77777777" w:rsidR="00594C99" w:rsidRPr="000F1829" w:rsidRDefault="00594C99" w:rsidP="009A670A">
            <w:pPr>
              <w:spacing w:before="100" w:after="100"/>
              <w:jc w:val="center"/>
              <w:rPr>
                <w:b/>
                <w:noProof/>
                <w:sz w:val="18"/>
                <w:szCs w:val="18"/>
                <w:lang w:val="en-US"/>
              </w:rPr>
            </w:pPr>
            <w:r w:rsidRPr="000F1829">
              <w:rPr>
                <w:b/>
                <w:noProof/>
                <w:sz w:val="18"/>
                <w:szCs w:val="18"/>
                <w:lang w:val="en-US"/>
              </w:rPr>
              <w:t>Total Contract Amount (current value, currency, exchange rate and US$ equivalent)</w:t>
            </w:r>
          </w:p>
        </w:tc>
      </w:tr>
      <w:tr w:rsidR="00594C99" w:rsidRPr="000F1829" w14:paraId="2876A0D5" w14:textId="77777777" w:rsidTr="009A670A">
        <w:trPr>
          <w:cantSplit/>
          <w:trHeight w:val="935"/>
        </w:trPr>
        <w:tc>
          <w:tcPr>
            <w:tcW w:w="1098" w:type="dxa"/>
          </w:tcPr>
          <w:p w14:paraId="12393C17" w14:textId="77777777" w:rsidR="00594C99" w:rsidRPr="000F1829" w:rsidRDefault="00594C99" w:rsidP="009A670A">
            <w:pPr>
              <w:spacing w:before="100" w:after="100"/>
              <w:jc w:val="left"/>
              <w:rPr>
                <w:i/>
                <w:noProof/>
                <w:sz w:val="18"/>
                <w:szCs w:val="18"/>
                <w:lang w:val="en-US"/>
              </w:rPr>
            </w:pPr>
            <w:r w:rsidRPr="000F1829">
              <w:rPr>
                <w:i/>
                <w:noProof/>
                <w:sz w:val="18"/>
                <w:szCs w:val="18"/>
                <w:lang w:val="en-US"/>
              </w:rPr>
              <w:t>[insert year]</w:t>
            </w:r>
          </w:p>
        </w:tc>
        <w:tc>
          <w:tcPr>
            <w:tcW w:w="1620" w:type="dxa"/>
          </w:tcPr>
          <w:p w14:paraId="38C30696" w14:textId="77777777" w:rsidR="00594C99" w:rsidRPr="000F1829" w:rsidRDefault="00594C99" w:rsidP="009A670A">
            <w:pPr>
              <w:spacing w:before="100" w:after="100"/>
              <w:jc w:val="left"/>
              <w:rPr>
                <w:i/>
                <w:noProof/>
                <w:sz w:val="18"/>
                <w:szCs w:val="18"/>
                <w:lang w:val="en-US"/>
              </w:rPr>
            </w:pPr>
            <w:r w:rsidRPr="000F1829">
              <w:rPr>
                <w:i/>
                <w:noProof/>
                <w:sz w:val="18"/>
                <w:szCs w:val="18"/>
                <w:lang w:val="en-US"/>
              </w:rPr>
              <w:t>[insert amount and percentage]</w:t>
            </w:r>
          </w:p>
        </w:tc>
        <w:tc>
          <w:tcPr>
            <w:tcW w:w="4950" w:type="dxa"/>
          </w:tcPr>
          <w:p w14:paraId="2CE0863B" w14:textId="77777777" w:rsidR="00594C99" w:rsidRPr="000F1829" w:rsidRDefault="00594C99" w:rsidP="009A670A">
            <w:pPr>
              <w:spacing w:before="100" w:after="100"/>
              <w:rPr>
                <w:noProof/>
                <w:sz w:val="18"/>
                <w:szCs w:val="18"/>
                <w:lang w:val="en-US"/>
              </w:rPr>
            </w:pPr>
            <w:r w:rsidRPr="000F1829">
              <w:rPr>
                <w:noProof/>
                <w:sz w:val="18"/>
                <w:szCs w:val="18"/>
                <w:lang w:val="en-US"/>
              </w:rPr>
              <w:t xml:space="preserve">Contract Identification: </w:t>
            </w:r>
            <w:r w:rsidRPr="000F1829">
              <w:rPr>
                <w:i/>
                <w:noProof/>
                <w:sz w:val="18"/>
                <w:szCs w:val="18"/>
                <w:lang w:val="en-US"/>
              </w:rPr>
              <w:t>[indicate complete contract name/ number, and any other identification]</w:t>
            </w:r>
          </w:p>
          <w:p w14:paraId="3C8A41D4" w14:textId="77777777" w:rsidR="00594C99" w:rsidRPr="000F1829" w:rsidRDefault="00594C99" w:rsidP="009A670A">
            <w:pPr>
              <w:spacing w:before="100" w:after="100"/>
              <w:rPr>
                <w:noProof/>
                <w:sz w:val="18"/>
                <w:szCs w:val="18"/>
                <w:lang w:val="en-US"/>
              </w:rPr>
            </w:pPr>
            <w:r w:rsidRPr="000F1829">
              <w:rPr>
                <w:noProof/>
                <w:sz w:val="18"/>
                <w:szCs w:val="18"/>
                <w:lang w:val="en-US"/>
              </w:rPr>
              <w:t xml:space="preserve">Name of Employer: </w:t>
            </w:r>
            <w:r w:rsidRPr="000F1829">
              <w:rPr>
                <w:i/>
                <w:noProof/>
                <w:sz w:val="18"/>
                <w:szCs w:val="18"/>
                <w:lang w:val="en-US"/>
              </w:rPr>
              <w:t>[insert full name]</w:t>
            </w:r>
          </w:p>
          <w:p w14:paraId="1F0C24EE" w14:textId="77777777" w:rsidR="00594C99" w:rsidRPr="000F1829" w:rsidRDefault="00594C99" w:rsidP="009A670A">
            <w:pPr>
              <w:spacing w:before="100" w:after="100"/>
              <w:rPr>
                <w:noProof/>
                <w:sz w:val="18"/>
                <w:szCs w:val="18"/>
                <w:lang w:val="en-US"/>
              </w:rPr>
            </w:pPr>
            <w:r w:rsidRPr="000F1829">
              <w:rPr>
                <w:noProof/>
                <w:sz w:val="18"/>
                <w:szCs w:val="18"/>
                <w:lang w:val="en-US"/>
              </w:rPr>
              <w:lastRenderedPageBreak/>
              <w:t xml:space="preserve">Address of Employer: </w:t>
            </w:r>
            <w:r w:rsidRPr="000F1829">
              <w:rPr>
                <w:i/>
                <w:noProof/>
                <w:sz w:val="18"/>
                <w:szCs w:val="18"/>
                <w:lang w:val="en-US"/>
              </w:rPr>
              <w:t>[insert street / number / city of town / country]</w:t>
            </w:r>
          </w:p>
          <w:p w14:paraId="2FF179CE" w14:textId="77777777" w:rsidR="00594C99" w:rsidRPr="000F1829" w:rsidRDefault="00594C99" w:rsidP="009A670A">
            <w:pPr>
              <w:spacing w:before="100" w:after="100"/>
              <w:rPr>
                <w:i/>
                <w:noProof/>
                <w:sz w:val="18"/>
                <w:szCs w:val="18"/>
                <w:lang w:val="en-US"/>
              </w:rPr>
            </w:pPr>
            <w:r w:rsidRPr="000F1829">
              <w:rPr>
                <w:noProof/>
                <w:sz w:val="18"/>
                <w:szCs w:val="18"/>
                <w:lang w:val="en-US"/>
              </w:rPr>
              <w:t>Reason(s) for non</w:t>
            </w:r>
            <w:r w:rsidRPr="000F1829">
              <w:rPr>
                <w:noProof/>
                <w:sz w:val="18"/>
                <w:szCs w:val="18"/>
                <w:lang w:val="en-US"/>
              </w:rPr>
              <w:noBreakHyphen/>
              <w:t xml:space="preserve">performance: </w:t>
            </w:r>
            <w:r w:rsidRPr="000F1829">
              <w:rPr>
                <w:i/>
                <w:noProof/>
                <w:sz w:val="18"/>
                <w:szCs w:val="18"/>
                <w:lang w:val="en-US"/>
              </w:rPr>
              <w:t>[indicate main reason(s)]</w:t>
            </w:r>
          </w:p>
        </w:tc>
        <w:tc>
          <w:tcPr>
            <w:tcW w:w="1890" w:type="dxa"/>
          </w:tcPr>
          <w:p w14:paraId="5DDAA847" w14:textId="77777777" w:rsidR="00594C99" w:rsidRPr="000F1829" w:rsidRDefault="00594C99" w:rsidP="009A670A">
            <w:pPr>
              <w:spacing w:before="100" w:after="100"/>
              <w:rPr>
                <w:i/>
                <w:noProof/>
                <w:sz w:val="18"/>
                <w:szCs w:val="18"/>
                <w:lang w:val="en-US"/>
              </w:rPr>
            </w:pPr>
            <w:r w:rsidRPr="000F1829">
              <w:rPr>
                <w:i/>
                <w:noProof/>
                <w:sz w:val="18"/>
                <w:szCs w:val="18"/>
                <w:lang w:val="en-US"/>
              </w:rPr>
              <w:lastRenderedPageBreak/>
              <w:t>[insert amount]</w:t>
            </w:r>
          </w:p>
        </w:tc>
      </w:tr>
    </w:tbl>
    <w:p w14:paraId="6A04DA93" w14:textId="77777777" w:rsidR="00594C99" w:rsidRPr="000F1829" w:rsidRDefault="00594C99" w:rsidP="00594C99">
      <w:pPr>
        <w:rPr>
          <w:noProof/>
          <w:lang w:val="en-US"/>
        </w:rPr>
      </w:pPr>
    </w:p>
    <w:p w14:paraId="57423961" w14:textId="77777777" w:rsidR="00594C99" w:rsidRPr="000F1829" w:rsidRDefault="00594C99" w:rsidP="00594C99">
      <w:pPr>
        <w:rPr>
          <w:noProof/>
          <w:lang w:val="en-US"/>
        </w:rPr>
      </w:pPr>
    </w:p>
    <w:p w14:paraId="22A0215F" w14:textId="77777777" w:rsidR="00A629A7" w:rsidRPr="000F1829" w:rsidRDefault="00A629A7" w:rsidP="00E7124C">
      <w:pPr>
        <w:rPr>
          <w:noProof/>
          <w:lang w:val="en-US"/>
        </w:rPr>
      </w:pPr>
    </w:p>
    <w:p w14:paraId="742CF8E6" w14:textId="77777777" w:rsidR="00A629A7" w:rsidRPr="000F1829" w:rsidRDefault="00A629A7">
      <w:pPr>
        <w:suppressAutoHyphens w:val="0"/>
        <w:overflowPunct/>
        <w:autoSpaceDE/>
        <w:autoSpaceDN/>
        <w:adjustRightInd/>
        <w:spacing w:after="0" w:line="240" w:lineRule="auto"/>
        <w:jc w:val="left"/>
        <w:textAlignment w:val="auto"/>
        <w:rPr>
          <w:noProof/>
          <w:lang w:val="en-US"/>
        </w:rPr>
      </w:pPr>
      <w:r w:rsidRPr="000F1829">
        <w:rPr>
          <w:noProof/>
          <w:lang w:val="en-US"/>
        </w:rPr>
        <w:br w:type="page"/>
      </w:r>
    </w:p>
    <w:tbl>
      <w:tblPr>
        <w:tblW w:w="95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98"/>
        <w:gridCol w:w="1620"/>
        <w:gridCol w:w="4950"/>
        <w:gridCol w:w="1890"/>
      </w:tblGrid>
      <w:tr w:rsidR="009F579C" w:rsidRPr="007526CD" w14:paraId="77902D35" w14:textId="77777777" w:rsidTr="009A670A">
        <w:trPr>
          <w:cantSplit/>
          <w:trHeight w:val="440"/>
        </w:trPr>
        <w:tc>
          <w:tcPr>
            <w:tcW w:w="9558" w:type="dxa"/>
            <w:gridSpan w:val="4"/>
          </w:tcPr>
          <w:p w14:paraId="7C558304" w14:textId="77777777" w:rsidR="00594C99" w:rsidRPr="000F1829" w:rsidRDefault="00594C99" w:rsidP="00FE1059">
            <w:pPr>
              <w:spacing w:before="100" w:after="100"/>
              <w:jc w:val="center"/>
              <w:rPr>
                <w:b/>
                <w:noProof/>
                <w:sz w:val="18"/>
                <w:szCs w:val="18"/>
                <w:lang w:val="en-US"/>
              </w:rPr>
            </w:pPr>
            <w:r w:rsidRPr="000F1829">
              <w:rPr>
                <w:b/>
                <w:noProof/>
                <w:sz w:val="18"/>
                <w:szCs w:val="18"/>
                <w:lang w:val="en-US"/>
              </w:rPr>
              <w:lastRenderedPageBreak/>
              <w:t>Pending Litigation, in accordance with Section III</w:t>
            </w:r>
            <w:r w:rsidR="0066754D" w:rsidRPr="000F1829">
              <w:rPr>
                <w:b/>
                <w:noProof/>
                <w:sz w:val="18"/>
                <w:szCs w:val="18"/>
                <w:lang w:val="en-US"/>
              </w:rPr>
              <w:t> </w:t>
            </w:r>
            <w:r w:rsidR="0066754D" w:rsidRPr="000F1829">
              <w:rPr>
                <w:b/>
                <w:noProof/>
                <w:sz w:val="18"/>
                <w:szCs w:val="18"/>
                <w:lang w:val="en-US"/>
              </w:rPr>
              <w:noBreakHyphen/>
              <w:t> </w:t>
            </w:r>
            <w:r w:rsidR="00FE1059" w:rsidRPr="000F1829">
              <w:rPr>
                <w:b/>
                <w:noProof/>
                <w:sz w:val="18"/>
                <w:szCs w:val="18"/>
                <w:lang w:val="en-US"/>
              </w:rPr>
              <w:t xml:space="preserve">Evaluation and </w:t>
            </w:r>
            <w:r w:rsidRPr="000F1829">
              <w:rPr>
                <w:b/>
                <w:noProof/>
                <w:sz w:val="18"/>
                <w:szCs w:val="18"/>
                <w:lang w:val="en-US"/>
              </w:rPr>
              <w:t>Qualification Criteria</w:t>
            </w:r>
          </w:p>
        </w:tc>
      </w:tr>
      <w:tr w:rsidR="009F579C" w:rsidRPr="007526CD" w14:paraId="230C4F64" w14:textId="77777777" w:rsidTr="009A670A">
        <w:trPr>
          <w:cantSplit/>
          <w:trHeight w:val="440"/>
        </w:trPr>
        <w:tc>
          <w:tcPr>
            <w:tcW w:w="9558" w:type="dxa"/>
            <w:gridSpan w:val="4"/>
          </w:tcPr>
          <w:p w14:paraId="712334B9" w14:textId="77777777" w:rsidR="00594C99" w:rsidRPr="000F1829" w:rsidRDefault="00594C99" w:rsidP="0041575E">
            <w:pPr>
              <w:pStyle w:val="Paragraphedeliste"/>
              <w:numPr>
                <w:ilvl w:val="0"/>
                <w:numId w:val="37"/>
              </w:numPr>
              <w:tabs>
                <w:tab w:val="left" w:pos="567"/>
              </w:tabs>
              <w:spacing w:before="142" w:after="0"/>
              <w:ind w:left="567" w:hanging="567"/>
              <w:contextualSpacing w:val="0"/>
              <w:rPr>
                <w:noProof/>
                <w:sz w:val="18"/>
                <w:szCs w:val="18"/>
                <w:lang w:val="en-US"/>
              </w:rPr>
            </w:pPr>
            <w:r w:rsidRPr="000F1829">
              <w:rPr>
                <w:noProof/>
                <w:sz w:val="18"/>
                <w:szCs w:val="18"/>
                <w:lang w:val="en-US"/>
              </w:rPr>
              <w:t xml:space="preserve">No pending litigation in accordance with Section III, </w:t>
            </w:r>
            <w:r w:rsidR="00A722B2" w:rsidRPr="000F1829">
              <w:rPr>
                <w:noProof/>
                <w:sz w:val="18"/>
                <w:szCs w:val="18"/>
                <w:lang w:val="en-US"/>
              </w:rPr>
              <w:t xml:space="preserve">Evaluation and </w:t>
            </w:r>
            <w:r w:rsidRPr="000F1829">
              <w:rPr>
                <w:noProof/>
                <w:sz w:val="18"/>
                <w:szCs w:val="18"/>
                <w:lang w:val="en-US"/>
              </w:rPr>
              <w:t>Qualification Criteria, criteri</w:t>
            </w:r>
            <w:r w:rsidR="00306175" w:rsidRPr="000F1829">
              <w:rPr>
                <w:noProof/>
                <w:sz w:val="18"/>
                <w:szCs w:val="18"/>
                <w:lang w:val="en-US"/>
              </w:rPr>
              <w:t>on</w:t>
            </w:r>
            <w:r w:rsidRPr="000F1829">
              <w:rPr>
                <w:noProof/>
                <w:sz w:val="18"/>
                <w:szCs w:val="18"/>
                <w:lang w:val="en-US"/>
              </w:rPr>
              <w:t xml:space="preserve"> 2.3</w:t>
            </w:r>
          </w:p>
          <w:p w14:paraId="6EAAA1C1" w14:textId="77777777" w:rsidR="00594C99" w:rsidRPr="000F1829" w:rsidRDefault="00594C99" w:rsidP="0041575E">
            <w:pPr>
              <w:pStyle w:val="Paragraphedeliste"/>
              <w:numPr>
                <w:ilvl w:val="0"/>
                <w:numId w:val="37"/>
              </w:numPr>
              <w:tabs>
                <w:tab w:val="left" w:pos="567"/>
              </w:tabs>
              <w:spacing w:before="142" w:after="100"/>
              <w:ind w:left="567" w:hanging="567"/>
              <w:contextualSpacing w:val="0"/>
              <w:rPr>
                <w:noProof/>
                <w:sz w:val="18"/>
                <w:szCs w:val="18"/>
                <w:lang w:val="en-US"/>
              </w:rPr>
            </w:pPr>
            <w:r w:rsidRPr="000F1829">
              <w:rPr>
                <w:noProof/>
                <w:sz w:val="18"/>
                <w:szCs w:val="18"/>
                <w:lang w:val="en-US"/>
              </w:rPr>
              <w:t>Pending litigation in accordance with Section III, Evaluation and Qualification Criteria, criteri</w:t>
            </w:r>
            <w:r w:rsidR="00306175" w:rsidRPr="000F1829">
              <w:rPr>
                <w:noProof/>
                <w:sz w:val="18"/>
                <w:szCs w:val="18"/>
                <w:lang w:val="en-US"/>
              </w:rPr>
              <w:t>on</w:t>
            </w:r>
            <w:r w:rsidRPr="000F1829">
              <w:rPr>
                <w:noProof/>
                <w:sz w:val="18"/>
                <w:szCs w:val="18"/>
                <w:lang w:val="en-US"/>
              </w:rPr>
              <w:t xml:space="preserve"> 2.3</w:t>
            </w:r>
            <w:r w:rsidR="0066754D" w:rsidRPr="000F1829">
              <w:rPr>
                <w:noProof/>
                <w:sz w:val="18"/>
                <w:szCs w:val="18"/>
                <w:lang w:val="en-US"/>
              </w:rPr>
              <w:t>,</w:t>
            </w:r>
            <w:r w:rsidRPr="000F1829">
              <w:rPr>
                <w:noProof/>
                <w:sz w:val="18"/>
                <w:szCs w:val="18"/>
                <w:lang w:val="en-US"/>
              </w:rPr>
              <w:t xml:space="preserve"> as indicated below:</w:t>
            </w:r>
          </w:p>
        </w:tc>
      </w:tr>
      <w:tr w:rsidR="009F579C" w:rsidRPr="007526CD" w14:paraId="3FA95ABC" w14:textId="77777777" w:rsidTr="009A670A">
        <w:trPr>
          <w:cantSplit/>
          <w:trHeight w:val="440"/>
        </w:trPr>
        <w:tc>
          <w:tcPr>
            <w:tcW w:w="1098" w:type="dxa"/>
            <w:vAlign w:val="center"/>
          </w:tcPr>
          <w:p w14:paraId="2A4E86EC" w14:textId="77777777" w:rsidR="00594C99" w:rsidRPr="000F1829" w:rsidRDefault="00594C99" w:rsidP="009A670A">
            <w:pPr>
              <w:jc w:val="center"/>
              <w:rPr>
                <w:b/>
                <w:noProof/>
                <w:lang w:val="en-US"/>
              </w:rPr>
            </w:pPr>
            <w:r w:rsidRPr="000F1829">
              <w:rPr>
                <w:b/>
                <w:noProof/>
                <w:lang w:val="en-US"/>
              </w:rPr>
              <w:t>Year of dispute</w:t>
            </w:r>
          </w:p>
        </w:tc>
        <w:tc>
          <w:tcPr>
            <w:tcW w:w="1620" w:type="dxa"/>
            <w:vAlign w:val="center"/>
          </w:tcPr>
          <w:p w14:paraId="219ACC2D" w14:textId="77777777" w:rsidR="00594C99" w:rsidRPr="000F1829" w:rsidRDefault="00594C99" w:rsidP="009A670A">
            <w:pPr>
              <w:jc w:val="center"/>
              <w:rPr>
                <w:b/>
                <w:noProof/>
                <w:lang w:val="en-US"/>
              </w:rPr>
            </w:pPr>
            <w:r w:rsidRPr="000F1829">
              <w:rPr>
                <w:b/>
                <w:noProof/>
                <w:lang w:val="en-US"/>
              </w:rPr>
              <w:t>Amount in dispute (currency)</w:t>
            </w:r>
          </w:p>
        </w:tc>
        <w:tc>
          <w:tcPr>
            <w:tcW w:w="4950" w:type="dxa"/>
            <w:vAlign w:val="center"/>
          </w:tcPr>
          <w:p w14:paraId="4A9795EA" w14:textId="77777777" w:rsidR="00594C99" w:rsidRPr="000F1829" w:rsidRDefault="00594C99" w:rsidP="009A670A">
            <w:pPr>
              <w:jc w:val="center"/>
              <w:rPr>
                <w:b/>
                <w:noProof/>
                <w:lang w:val="en-US"/>
              </w:rPr>
            </w:pPr>
            <w:r w:rsidRPr="000F1829">
              <w:rPr>
                <w:b/>
                <w:noProof/>
                <w:lang w:val="en-US"/>
              </w:rPr>
              <w:t>Contract Identification</w:t>
            </w:r>
          </w:p>
        </w:tc>
        <w:tc>
          <w:tcPr>
            <w:tcW w:w="1890" w:type="dxa"/>
            <w:vAlign w:val="center"/>
          </w:tcPr>
          <w:p w14:paraId="345F1B5C" w14:textId="77777777" w:rsidR="00594C99" w:rsidRPr="000F1829" w:rsidRDefault="00594C99" w:rsidP="009A670A">
            <w:pPr>
              <w:jc w:val="center"/>
              <w:rPr>
                <w:b/>
                <w:noProof/>
                <w:lang w:val="en-US"/>
              </w:rPr>
            </w:pPr>
            <w:r w:rsidRPr="000F1829">
              <w:rPr>
                <w:b/>
                <w:noProof/>
                <w:lang w:val="en-US"/>
              </w:rPr>
              <w:t>Total Contract Amount (currency), USD Equivalent (exchange rate)</w:t>
            </w:r>
          </w:p>
        </w:tc>
      </w:tr>
      <w:tr w:rsidR="009F579C" w:rsidRPr="000F1829" w14:paraId="78659563" w14:textId="77777777" w:rsidTr="009A670A">
        <w:trPr>
          <w:cantSplit/>
          <w:trHeight w:val="935"/>
        </w:trPr>
        <w:tc>
          <w:tcPr>
            <w:tcW w:w="1098" w:type="dxa"/>
          </w:tcPr>
          <w:p w14:paraId="5F0AAE9E" w14:textId="77777777" w:rsidR="00594C99" w:rsidRPr="000F1829" w:rsidRDefault="00594C99" w:rsidP="009A670A">
            <w:pPr>
              <w:spacing w:before="100" w:after="100"/>
              <w:jc w:val="left"/>
              <w:rPr>
                <w:i/>
                <w:noProof/>
                <w:sz w:val="18"/>
                <w:szCs w:val="18"/>
                <w:lang w:val="en-US"/>
              </w:rPr>
            </w:pPr>
            <w:r w:rsidRPr="000F1829">
              <w:rPr>
                <w:i/>
                <w:noProof/>
                <w:sz w:val="18"/>
                <w:szCs w:val="18"/>
                <w:lang w:val="en-US"/>
              </w:rPr>
              <w:t>[insert year]</w:t>
            </w:r>
          </w:p>
        </w:tc>
        <w:tc>
          <w:tcPr>
            <w:tcW w:w="1620" w:type="dxa"/>
          </w:tcPr>
          <w:p w14:paraId="37D9D8D0" w14:textId="77777777" w:rsidR="00594C99" w:rsidRPr="000F1829" w:rsidRDefault="00594C99" w:rsidP="009A670A">
            <w:pPr>
              <w:spacing w:before="100" w:after="100"/>
              <w:jc w:val="left"/>
              <w:rPr>
                <w:i/>
                <w:noProof/>
                <w:sz w:val="18"/>
                <w:szCs w:val="18"/>
                <w:lang w:val="en-US"/>
              </w:rPr>
            </w:pPr>
            <w:r w:rsidRPr="000F1829">
              <w:rPr>
                <w:i/>
                <w:noProof/>
                <w:sz w:val="18"/>
                <w:szCs w:val="18"/>
                <w:lang w:val="en-US"/>
              </w:rPr>
              <w:t>[insert amount]</w:t>
            </w:r>
          </w:p>
        </w:tc>
        <w:tc>
          <w:tcPr>
            <w:tcW w:w="4950" w:type="dxa"/>
          </w:tcPr>
          <w:p w14:paraId="3B5F6F3E" w14:textId="77777777" w:rsidR="00594C99" w:rsidRPr="000F1829" w:rsidRDefault="00594C99" w:rsidP="009A670A">
            <w:pPr>
              <w:spacing w:before="100" w:after="100"/>
              <w:rPr>
                <w:noProof/>
                <w:sz w:val="18"/>
                <w:szCs w:val="18"/>
                <w:lang w:val="en-US"/>
              </w:rPr>
            </w:pPr>
            <w:r w:rsidRPr="000F1829">
              <w:rPr>
                <w:noProof/>
                <w:sz w:val="18"/>
                <w:szCs w:val="18"/>
                <w:lang w:val="en-US"/>
              </w:rPr>
              <w:t xml:space="preserve">Contract Identification: </w:t>
            </w:r>
            <w:r w:rsidRPr="000F1829">
              <w:rPr>
                <w:i/>
                <w:noProof/>
                <w:sz w:val="18"/>
                <w:szCs w:val="18"/>
                <w:lang w:val="en-US"/>
              </w:rPr>
              <w:t>[Indicate complete contract name, number, and any other identification]</w:t>
            </w:r>
          </w:p>
          <w:p w14:paraId="573B6288" w14:textId="77777777" w:rsidR="00594C99" w:rsidRPr="000F1829" w:rsidRDefault="00594C99" w:rsidP="009A670A">
            <w:pPr>
              <w:spacing w:before="100" w:after="100"/>
              <w:rPr>
                <w:noProof/>
                <w:sz w:val="18"/>
                <w:szCs w:val="18"/>
                <w:lang w:val="en-US"/>
              </w:rPr>
            </w:pPr>
            <w:r w:rsidRPr="000F1829">
              <w:rPr>
                <w:noProof/>
                <w:sz w:val="18"/>
                <w:szCs w:val="18"/>
                <w:lang w:val="en-US"/>
              </w:rPr>
              <w:t xml:space="preserve">Name of Employer: </w:t>
            </w:r>
            <w:r w:rsidRPr="000F1829">
              <w:rPr>
                <w:i/>
                <w:noProof/>
                <w:sz w:val="18"/>
                <w:szCs w:val="18"/>
                <w:lang w:val="en-US"/>
              </w:rPr>
              <w:t>[Insert full name]</w:t>
            </w:r>
          </w:p>
          <w:p w14:paraId="1C3FE069" w14:textId="77777777" w:rsidR="00594C99" w:rsidRPr="000F1829" w:rsidRDefault="00594C99" w:rsidP="009A670A">
            <w:pPr>
              <w:spacing w:before="100" w:after="100"/>
              <w:rPr>
                <w:noProof/>
                <w:sz w:val="18"/>
                <w:szCs w:val="18"/>
                <w:lang w:val="en-US"/>
              </w:rPr>
            </w:pPr>
            <w:r w:rsidRPr="000F1829">
              <w:rPr>
                <w:noProof/>
                <w:sz w:val="18"/>
                <w:szCs w:val="18"/>
                <w:lang w:val="en-US"/>
              </w:rPr>
              <w:t xml:space="preserve">Address of Employer: </w:t>
            </w:r>
            <w:r w:rsidRPr="000F1829">
              <w:rPr>
                <w:i/>
                <w:noProof/>
                <w:sz w:val="18"/>
                <w:szCs w:val="18"/>
                <w:lang w:val="en-US"/>
              </w:rPr>
              <w:t>[Insert street / number / city of town / country]</w:t>
            </w:r>
          </w:p>
          <w:p w14:paraId="5990F04A" w14:textId="77777777" w:rsidR="00594C99" w:rsidRPr="000F1829" w:rsidRDefault="00594C99" w:rsidP="009A670A">
            <w:pPr>
              <w:spacing w:before="100" w:after="100"/>
              <w:rPr>
                <w:noProof/>
                <w:sz w:val="18"/>
                <w:szCs w:val="18"/>
                <w:lang w:val="en-US"/>
              </w:rPr>
            </w:pPr>
            <w:r w:rsidRPr="000F1829">
              <w:rPr>
                <w:noProof/>
                <w:sz w:val="18"/>
                <w:szCs w:val="18"/>
                <w:lang w:val="en-US"/>
              </w:rPr>
              <w:t xml:space="preserve">Matter in dispute: </w:t>
            </w:r>
            <w:r w:rsidRPr="000F1829">
              <w:rPr>
                <w:i/>
                <w:noProof/>
                <w:sz w:val="18"/>
                <w:szCs w:val="18"/>
                <w:lang w:val="en-US"/>
              </w:rPr>
              <w:t>[Indicate main issues in dispute]</w:t>
            </w:r>
          </w:p>
          <w:p w14:paraId="285F200D" w14:textId="77777777" w:rsidR="00594C99" w:rsidRPr="000F1829" w:rsidRDefault="00594C99" w:rsidP="009A670A">
            <w:pPr>
              <w:spacing w:before="100" w:after="100"/>
              <w:rPr>
                <w:noProof/>
                <w:sz w:val="18"/>
                <w:szCs w:val="18"/>
                <w:lang w:val="en-US"/>
              </w:rPr>
            </w:pPr>
            <w:r w:rsidRPr="000F1829">
              <w:rPr>
                <w:noProof/>
                <w:sz w:val="18"/>
                <w:szCs w:val="18"/>
                <w:lang w:val="en-US"/>
              </w:rPr>
              <w:t xml:space="preserve">Party who initiated the dispute: </w:t>
            </w:r>
            <w:r w:rsidRPr="000F1829">
              <w:rPr>
                <w:i/>
                <w:noProof/>
                <w:sz w:val="18"/>
                <w:szCs w:val="18"/>
                <w:lang w:val="en-US"/>
              </w:rPr>
              <w:t>[Indicate "Employer" or "Contractor"]</w:t>
            </w:r>
          </w:p>
          <w:p w14:paraId="645D4C0A" w14:textId="77777777" w:rsidR="00594C99" w:rsidRPr="000F1829" w:rsidRDefault="00594C99" w:rsidP="009A670A">
            <w:pPr>
              <w:spacing w:before="100" w:after="100"/>
              <w:rPr>
                <w:i/>
                <w:noProof/>
                <w:sz w:val="18"/>
                <w:szCs w:val="18"/>
                <w:lang w:val="en-US"/>
              </w:rPr>
            </w:pPr>
            <w:r w:rsidRPr="000F1829">
              <w:rPr>
                <w:noProof/>
                <w:sz w:val="18"/>
                <w:szCs w:val="18"/>
                <w:lang w:val="en-US"/>
              </w:rPr>
              <w:t xml:space="preserve">Status of dispute: </w:t>
            </w:r>
            <w:r w:rsidRPr="000F1829">
              <w:rPr>
                <w:i/>
                <w:noProof/>
                <w:sz w:val="18"/>
                <w:szCs w:val="18"/>
                <w:lang w:val="en-US"/>
              </w:rPr>
              <w:t>[Indicate if it is being treated by the Adjudicator, under Arbitration or being dealt with by the Judiciary]</w:t>
            </w:r>
          </w:p>
        </w:tc>
        <w:tc>
          <w:tcPr>
            <w:tcW w:w="1890" w:type="dxa"/>
          </w:tcPr>
          <w:p w14:paraId="6A3B1A1C" w14:textId="77777777" w:rsidR="00594C99" w:rsidRPr="000F1829" w:rsidRDefault="00594C99" w:rsidP="009A670A">
            <w:pPr>
              <w:spacing w:before="100" w:after="100"/>
              <w:rPr>
                <w:i/>
                <w:noProof/>
                <w:sz w:val="18"/>
                <w:szCs w:val="18"/>
                <w:lang w:val="en-US"/>
              </w:rPr>
            </w:pPr>
            <w:r w:rsidRPr="000F1829">
              <w:rPr>
                <w:i/>
                <w:noProof/>
                <w:sz w:val="18"/>
                <w:szCs w:val="18"/>
                <w:lang w:val="en-US"/>
              </w:rPr>
              <w:t>[insert amount]</w:t>
            </w:r>
          </w:p>
        </w:tc>
      </w:tr>
      <w:tr w:rsidR="009F579C" w:rsidRPr="000F1829" w14:paraId="766666E3" w14:textId="77777777" w:rsidTr="009A670A">
        <w:trPr>
          <w:cantSplit/>
          <w:trHeight w:val="935"/>
        </w:trPr>
        <w:tc>
          <w:tcPr>
            <w:tcW w:w="1098" w:type="dxa"/>
          </w:tcPr>
          <w:p w14:paraId="6C20E269" w14:textId="77777777" w:rsidR="00594C99" w:rsidRPr="000F1829" w:rsidRDefault="00594C99" w:rsidP="009A670A">
            <w:pPr>
              <w:spacing w:before="100" w:after="100"/>
              <w:jc w:val="left"/>
              <w:rPr>
                <w:i/>
                <w:noProof/>
                <w:sz w:val="18"/>
                <w:szCs w:val="18"/>
                <w:lang w:val="en-US"/>
              </w:rPr>
            </w:pPr>
            <w:r w:rsidRPr="000F1829">
              <w:rPr>
                <w:i/>
                <w:noProof/>
                <w:sz w:val="18"/>
                <w:szCs w:val="18"/>
                <w:lang w:val="en-US"/>
              </w:rPr>
              <w:t>[insert year]</w:t>
            </w:r>
          </w:p>
        </w:tc>
        <w:tc>
          <w:tcPr>
            <w:tcW w:w="1620" w:type="dxa"/>
          </w:tcPr>
          <w:p w14:paraId="449AC244" w14:textId="77777777" w:rsidR="00594C99" w:rsidRPr="000F1829" w:rsidRDefault="00594C99" w:rsidP="009A670A">
            <w:pPr>
              <w:spacing w:before="100" w:after="100"/>
              <w:jc w:val="left"/>
              <w:rPr>
                <w:i/>
                <w:noProof/>
                <w:sz w:val="18"/>
                <w:szCs w:val="18"/>
                <w:lang w:val="en-US"/>
              </w:rPr>
            </w:pPr>
            <w:r w:rsidRPr="000F1829">
              <w:rPr>
                <w:i/>
                <w:noProof/>
                <w:sz w:val="18"/>
                <w:szCs w:val="18"/>
                <w:lang w:val="en-US"/>
              </w:rPr>
              <w:t>[insert amount]</w:t>
            </w:r>
          </w:p>
        </w:tc>
        <w:tc>
          <w:tcPr>
            <w:tcW w:w="4950" w:type="dxa"/>
          </w:tcPr>
          <w:p w14:paraId="001B88BE" w14:textId="77777777" w:rsidR="00594C99" w:rsidRPr="000F1829" w:rsidRDefault="00594C99" w:rsidP="009A670A">
            <w:pPr>
              <w:spacing w:before="100" w:after="100"/>
              <w:jc w:val="left"/>
              <w:rPr>
                <w:noProof/>
                <w:sz w:val="18"/>
                <w:szCs w:val="18"/>
                <w:lang w:val="en-US"/>
              </w:rPr>
            </w:pPr>
            <w:r w:rsidRPr="000F1829">
              <w:rPr>
                <w:noProof/>
                <w:sz w:val="18"/>
                <w:szCs w:val="18"/>
                <w:lang w:val="en-US"/>
              </w:rPr>
              <w:t>…</w:t>
            </w:r>
          </w:p>
        </w:tc>
        <w:tc>
          <w:tcPr>
            <w:tcW w:w="1890" w:type="dxa"/>
          </w:tcPr>
          <w:p w14:paraId="3B5992ED" w14:textId="77777777" w:rsidR="00594C99" w:rsidRPr="000F1829" w:rsidRDefault="00594C99" w:rsidP="009A670A">
            <w:pPr>
              <w:spacing w:before="100" w:after="100"/>
              <w:rPr>
                <w:i/>
                <w:noProof/>
                <w:sz w:val="18"/>
                <w:szCs w:val="18"/>
                <w:lang w:val="en-US"/>
              </w:rPr>
            </w:pPr>
            <w:r w:rsidRPr="000F1829">
              <w:rPr>
                <w:i/>
                <w:noProof/>
                <w:sz w:val="18"/>
                <w:szCs w:val="18"/>
                <w:lang w:val="en-US"/>
              </w:rPr>
              <w:t>[insert amount]</w:t>
            </w:r>
          </w:p>
        </w:tc>
      </w:tr>
      <w:tr w:rsidR="00594C99" w:rsidRPr="000F1829" w14:paraId="46A84C59" w14:textId="77777777" w:rsidTr="009A670A">
        <w:trPr>
          <w:cantSplit/>
          <w:trHeight w:val="935"/>
        </w:trPr>
        <w:tc>
          <w:tcPr>
            <w:tcW w:w="1098" w:type="dxa"/>
          </w:tcPr>
          <w:p w14:paraId="5186040E" w14:textId="77777777" w:rsidR="00594C99" w:rsidRPr="000F1829" w:rsidRDefault="00594C99" w:rsidP="009A670A">
            <w:pPr>
              <w:spacing w:before="100" w:after="100"/>
              <w:jc w:val="left"/>
              <w:rPr>
                <w:i/>
                <w:noProof/>
                <w:sz w:val="18"/>
                <w:szCs w:val="18"/>
                <w:lang w:val="en-US"/>
              </w:rPr>
            </w:pPr>
            <w:r w:rsidRPr="000F1829">
              <w:rPr>
                <w:i/>
                <w:noProof/>
                <w:sz w:val="18"/>
                <w:szCs w:val="18"/>
                <w:lang w:val="en-US"/>
              </w:rPr>
              <w:t>…</w:t>
            </w:r>
          </w:p>
        </w:tc>
        <w:tc>
          <w:tcPr>
            <w:tcW w:w="1620" w:type="dxa"/>
          </w:tcPr>
          <w:p w14:paraId="1D567504" w14:textId="77777777" w:rsidR="00594C99" w:rsidRPr="000F1829" w:rsidRDefault="00594C99" w:rsidP="009A670A">
            <w:pPr>
              <w:spacing w:before="100" w:after="100"/>
              <w:jc w:val="left"/>
              <w:rPr>
                <w:i/>
                <w:noProof/>
                <w:sz w:val="18"/>
                <w:szCs w:val="18"/>
                <w:lang w:val="en-US"/>
              </w:rPr>
            </w:pPr>
            <w:r w:rsidRPr="000F1829">
              <w:rPr>
                <w:i/>
                <w:noProof/>
                <w:sz w:val="18"/>
                <w:szCs w:val="18"/>
                <w:lang w:val="en-US"/>
              </w:rPr>
              <w:t>…</w:t>
            </w:r>
          </w:p>
        </w:tc>
        <w:tc>
          <w:tcPr>
            <w:tcW w:w="4950" w:type="dxa"/>
          </w:tcPr>
          <w:p w14:paraId="18D3CB75" w14:textId="77777777" w:rsidR="00594C99" w:rsidRPr="000F1829" w:rsidRDefault="00594C99" w:rsidP="009A670A">
            <w:pPr>
              <w:spacing w:before="100" w:after="100"/>
              <w:jc w:val="left"/>
              <w:rPr>
                <w:noProof/>
                <w:sz w:val="18"/>
                <w:szCs w:val="18"/>
                <w:lang w:val="en-US"/>
              </w:rPr>
            </w:pPr>
            <w:r w:rsidRPr="000F1829">
              <w:rPr>
                <w:noProof/>
                <w:sz w:val="18"/>
                <w:szCs w:val="18"/>
                <w:lang w:val="en-US"/>
              </w:rPr>
              <w:t>…</w:t>
            </w:r>
          </w:p>
        </w:tc>
        <w:tc>
          <w:tcPr>
            <w:tcW w:w="1890" w:type="dxa"/>
          </w:tcPr>
          <w:p w14:paraId="10311967" w14:textId="77777777" w:rsidR="00594C99" w:rsidRPr="000F1829" w:rsidRDefault="00594C99" w:rsidP="009A670A">
            <w:pPr>
              <w:spacing w:before="100" w:after="100"/>
              <w:rPr>
                <w:i/>
                <w:noProof/>
                <w:sz w:val="18"/>
                <w:szCs w:val="18"/>
                <w:lang w:val="en-US"/>
              </w:rPr>
            </w:pPr>
            <w:r w:rsidRPr="000F1829">
              <w:rPr>
                <w:i/>
                <w:noProof/>
                <w:sz w:val="18"/>
                <w:szCs w:val="18"/>
                <w:lang w:val="en-US"/>
              </w:rPr>
              <w:t>…</w:t>
            </w:r>
          </w:p>
        </w:tc>
      </w:tr>
    </w:tbl>
    <w:p w14:paraId="4185DA8F" w14:textId="77777777" w:rsidR="00A629A7" w:rsidRPr="000F1829" w:rsidRDefault="00A629A7" w:rsidP="00E7124C">
      <w:pPr>
        <w:rPr>
          <w:noProof/>
          <w:lang w:val="en-US"/>
        </w:rPr>
      </w:pPr>
    </w:p>
    <w:p w14:paraId="471E6CD3" w14:textId="77777777" w:rsidR="00A629A7" w:rsidRPr="000F1829" w:rsidRDefault="00A629A7" w:rsidP="00E7124C">
      <w:pPr>
        <w:rPr>
          <w:noProof/>
          <w:lang w:val="en-US"/>
        </w:rPr>
      </w:pPr>
    </w:p>
    <w:p w14:paraId="7541C26D" w14:textId="77777777" w:rsidR="00A629A7" w:rsidRPr="000F1829" w:rsidRDefault="00A629A7" w:rsidP="00E7124C">
      <w:pPr>
        <w:rPr>
          <w:noProof/>
          <w:lang w:val="en-US"/>
        </w:rPr>
      </w:pPr>
    </w:p>
    <w:p w14:paraId="76CCBF63" w14:textId="77777777" w:rsidR="00D553C4" w:rsidRPr="000F1829" w:rsidRDefault="00D553C4">
      <w:pPr>
        <w:suppressAutoHyphens w:val="0"/>
        <w:overflowPunct/>
        <w:autoSpaceDE/>
        <w:autoSpaceDN/>
        <w:adjustRightInd/>
        <w:spacing w:after="0" w:line="240" w:lineRule="auto"/>
        <w:jc w:val="left"/>
        <w:textAlignment w:val="auto"/>
        <w:rPr>
          <w:noProof/>
          <w:lang w:val="en-US"/>
        </w:rPr>
        <w:sectPr w:rsidR="00D553C4" w:rsidRPr="000F1829" w:rsidSect="00DF62BF">
          <w:footnotePr>
            <w:numRestart w:val="eachSect"/>
          </w:footnotePr>
          <w:pgSz w:w="11906" w:h="16838"/>
          <w:pgMar w:top="1418" w:right="1418" w:bottom="1418" w:left="1418" w:header="709" w:footer="709" w:gutter="0"/>
          <w:cols w:space="708"/>
          <w:docGrid w:linePitch="360"/>
        </w:sectPr>
      </w:pPr>
    </w:p>
    <w:p w14:paraId="27D73978" w14:textId="77777777" w:rsidR="00066C39" w:rsidRPr="000F1829" w:rsidRDefault="00066C39" w:rsidP="00066C39">
      <w:pPr>
        <w:pStyle w:val="Formulaire2"/>
        <w:rPr>
          <w:noProof/>
          <w:lang w:val="en-US"/>
        </w:rPr>
      </w:pPr>
      <w:bookmarkStart w:id="86" w:name="_Toc22116834"/>
      <w:r w:rsidRPr="000F1829">
        <w:rPr>
          <w:noProof/>
          <w:lang w:val="en-US"/>
        </w:rPr>
        <w:lastRenderedPageBreak/>
        <w:t>Form FIN – 3.1:</w:t>
      </w:r>
      <w:r w:rsidRPr="000F1829">
        <w:rPr>
          <w:noProof/>
          <w:lang w:val="en-US"/>
        </w:rPr>
        <w:br/>
      </w:r>
      <w:r w:rsidR="00594C99" w:rsidRPr="000F1829">
        <w:rPr>
          <w:noProof/>
          <w:lang w:val="en-US"/>
        </w:rPr>
        <w:t xml:space="preserve">Financial </w:t>
      </w:r>
      <w:r w:rsidRPr="000F1829">
        <w:rPr>
          <w:noProof/>
          <w:lang w:val="en-US"/>
        </w:rPr>
        <w:t xml:space="preserve">Situation </w:t>
      </w:r>
      <w:r w:rsidR="00594C99" w:rsidRPr="000F1829">
        <w:rPr>
          <w:noProof/>
          <w:lang w:val="en-US"/>
        </w:rPr>
        <w:t>and</w:t>
      </w:r>
      <w:r w:rsidRPr="000F1829">
        <w:rPr>
          <w:noProof/>
          <w:lang w:val="en-US"/>
        </w:rPr>
        <w:t xml:space="preserve"> Performance</w:t>
      </w:r>
      <w:bookmarkEnd w:id="86"/>
    </w:p>
    <w:p w14:paraId="06C477DB" w14:textId="77777777" w:rsidR="00594C99" w:rsidRPr="000F1829" w:rsidRDefault="00594C99" w:rsidP="005E3578">
      <w:pPr>
        <w:spacing w:after="60"/>
        <w:jc w:val="center"/>
        <w:rPr>
          <w:i/>
          <w:noProof/>
          <w:lang w:val="en-US"/>
        </w:rPr>
      </w:pPr>
      <w:r w:rsidRPr="000F1829">
        <w:rPr>
          <w:i/>
          <w:noProof/>
          <w:lang w:val="en-US"/>
        </w:rPr>
        <w:t>[The following table shall be filled in for the Bidder and for each member of a Joint Venture.]</w:t>
      </w:r>
    </w:p>
    <w:p w14:paraId="3A36B612" w14:textId="77777777" w:rsidR="00A931D3" w:rsidRPr="000F1829" w:rsidRDefault="00A931D3" w:rsidP="00105FA4">
      <w:pPr>
        <w:ind w:left="4536"/>
        <w:contextualSpacing/>
        <w:jc w:val="right"/>
        <w:rPr>
          <w:noProof/>
          <w:lang w:val="en-US"/>
        </w:rPr>
      </w:pPr>
      <w:r w:rsidRPr="000F1829">
        <w:rPr>
          <w:noProof/>
          <w:lang w:val="en-US"/>
        </w:rPr>
        <w:t xml:space="preserve">Bidder’s Name: </w:t>
      </w:r>
      <w:r w:rsidRPr="000F1829">
        <w:rPr>
          <w:i/>
          <w:noProof/>
          <w:lang w:val="en-US"/>
        </w:rPr>
        <w:t>[insert full name]</w:t>
      </w:r>
    </w:p>
    <w:p w14:paraId="5FF39C24" w14:textId="77777777" w:rsidR="00A931D3" w:rsidRPr="000F1829" w:rsidRDefault="00A931D3" w:rsidP="00105FA4">
      <w:pPr>
        <w:ind w:left="4536"/>
        <w:contextualSpacing/>
        <w:jc w:val="right"/>
        <w:rPr>
          <w:noProof/>
          <w:lang w:val="en-US"/>
        </w:rPr>
      </w:pPr>
      <w:r w:rsidRPr="000F1829">
        <w:rPr>
          <w:noProof/>
          <w:lang w:val="en-US"/>
        </w:rPr>
        <w:t xml:space="preserve">Date: </w:t>
      </w:r>
      <w:r w:rsidRPr="000F1829">
        <w:rPr>
          <w:i/>
          <w:noProof/>
          <w:lang w:val="en-US"/>
        </w:rPr>
        <w:t>[insert day, month, year]</w:t>
      </w:r>
    </w:p>
    <w:p w14:paraId="1FB9F57C" w14:textId="77777777" w:rsidR="00A931D3" w:rsidRPr="000F1829" w:rsidRDefault="00A931D3" w:rsidP="00105FA4">
      <w:pPr>
        <w:ind w:left="4536"/>
        <w:contextualSpacing/>
        <w:jc w:val="right"/>
        <w:rPr>
          <w:noProof/>
          <w:lang w:val="en-US"/>
        </w:rPr>
      </w:pPr>
      <w:r w:rsidRPr="000F1829">
        <w:rPr>
          <w:noProof/>
          <w:lang w:val="en-US"/>
        </w:rPr>
        <w:t xml:space="preserve">JV Member’s Name: </w:t>
      </w:r>
      <w:r w:rsidRPr="000F1829">
        <w:rPr>
          <w:i/>
          <w:noProof/>
          <w:lang w:val="en-US"/>
        </w:rPr>
        <w:t>[insert full name]</w:t>
      </w:r>
    </w:p>
    <w:p w14:paraId="3C0B58CF" w14:textId="77777777" w:rsidR="00A931D3" w:rsidRPr="000F1829" w:rsidRDefault="00A931D3" w:rsidP="00105FA4">
      <w:pPr>
        <w:ind w:left="4536"/>
        <w:contextualSpacing/>
        <w:jc w:val="right"/>
        <w:rPr>
          <w:noProof/>
          <w:lang w:val="en-US"/>
        </w:rPr>
      </w:pPr>
      <w:r w:rsidRPr="000F1829">
        <w:rPr>
          <w:noProof/>
          <w:lang w:val="en-US"/>
        </w:rPr>
        <w:t xml:space="preserve">IPC No. and title: </w:t>
      </w:r>
      <w:r w:rsidRPr="000F1829">
        <w:rPr>
          <w:i/>
          <w:noProof/>
          <w:lang w:val="en-US"/>
        </w:rPr>
        <w:t>[insert IPC number and title]</w:t>
      </w:r>
    </w:p>
    <w:p w14:paraId="1A5AD0F9" w14:textId="77777777" w:rsidR="00A931D3" w:rsidRPr="000F1829" w:rsidRDefault="00A931D3" w:rsidP="005E3578">
      <w:pPr>
        <w:spacing w:after="60"/>
        <w:ind w:left="567" w:hanging="567"/>
        <w:contextualSpacing/>
        <w:jc w:val="right"/>
        <w:rPr>
          <w:noProof/>
          <w:lang w:val="en-US"/>
        </w:rPr>
      </w:pPr>
      <w:r w:rsidRPr="000F1829">
        <w:rPr>
          <w:noProof/>
          <w:lang w:val="en-US"/>
        </w:rPr>
        <w:t xml:space="preserve">Page </w:t>
      </w:r>
      <w:r w:rsidRPr="000F1829">
        <w:rPr>
          <w:i/>
          <w:noProof/>
          <w:lang w:val="en-US"/>
        </w:rPr>
        <w:t>[insert page number]</w:t>
      </w:r>
      <w:r w:rsidRPr="000F1829">
        <w:rPr>
          <w:noProof/>
          <w:lang w:val="en-US"/>
        </w:rPr>
        <w:t xml:space="preserve"> of </w:t>
      </w:r>
      <w:r w:rsidRPr="000F1829">
        <w:rPr>
          <w:i/>
          <w:noProof/>
          <w:lang w:val="en-US"/>
        </w:rPr>
        <w:t>[insert total number]</w:t>
      </w:r>
      <w:r w:rsidRPr="000F1829">
        <w:rPr>
          <w:noProof/>
          <w:lang w:val="en-US"/>
        </w:rPr>
        <w:t xml:space="preserve"> pages</w:t>
      </w:r>
    </w:p>
    <w:p w14:paraId="290F96C8" w14:textId="77777777" w:rsidR="00594C99" w:rsidRPr="000F1829" w:rsidRDefault="00594C99" w:rsidP="005E3578">
      <w:pPr>
        <w:pStyle w:val="Paragraphedeliste"/>
        <w:numPr>
          <w:ilvl w:val="0"/>
          <w:numId w:val="38"/>
        </w:numPr>
        <w:spacing w:after="60"/>
        <w:ind w:left="567" w:hanging="567"/>
        <w:rPr>
          <w:b/>
          <w:noProof/>
          <w:lang w:val="en-US"/>
        </w:rPr>
      </w:pPr>
      <w:r w:rsidRPr="000F1829">
        <w:rPr>
          <w:b/>
          <w:noProof/>
          <w:lang w:val="en-US"/>
        </w:rPr>
        <w:t>Financial data</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407"/>
        <w:gridCol w:w="1560"/>
        <w:gridCol w:w="1417"/>
        <w:gridCol w:w="1427"/>
      </w:tblGrid>
      <w:tr w:rsidR="009F579C" w:rsidRPr="007526CD" w14:paraId="43D135FE" w14:textId="77777777" w:rsidTr="005E3578">
        <w:trPr>
          <w:cantSplit/>
          <w:trHeight w:val="200"/>
          <w:jc w:val="center"/>
        </w:trPr>
        <w:tc>
          <w:tcPr>
            <w:tcW w:w="4407" w:type="dxa"/>
            <w:vMerge w:val="restart"/>
            <w:tcBorders>
              <w:top w:val="single" w:sz="12" w:space="0" w:color="auto"/>
              <w:left w:val="single" w:sz="12" w:space="0" w:color="auto"/>
              <w:bottom w:val="single" w:sz="12" w:space="0" w:color="auto"/>
              <w:right w:val="single" w:sz="12" w:space="0" w:color="auto"/>
            </w:tcBorders>
            <w:vAlign w:val="center"/>
          </w:tcPr>
          <w:p w14:paraId="56184495" w14:textId="77777777" w:rsidR="00E675A1" w:rsidRPr="000F1829" w:rsidRDefault="00E675A1" w:rsidP="005E3578">
            <w:pPr>
              <w:spacing w:after="0"/>
              <w:jc w:val="center"/>
              <w:rPr>
                <w:rFonts w:cs="Arial"/>
                <w:b/>
                <w:i/>
                <w:noProof/>
                <w:sz w:val="18"/>
                <w:szCs w:val="18"/>
                <w:lang w:val="en-US"/>
              </w:rPr>
            </w:pPr>
            <w:r w:rsidRPr="000F1829">
              <w:rPr>
                <w:rFonts w:cs="Arial"/>
                <w:b/>
                <w:noProof/>
                <w:sz w:val="18"/>
                <w:szCs w:val="18"/>
                <w:lang w:val="en-US"/>
              </w:rPr>
              <w:t>Type of Financial information in</w:t>
            </w:r>
            <w:r w:rsidRPr="000F1829">
              <w:rPr>
                <w:rFonts w:cs="Arial"/>
                <w:b/>
                <w:noProof/>
                <w:sz w:val="18"/>
                <w:szCs w:val="18"/>
                <w:lang w:val="en-US"/>
              </w:rPr>
              <w:br/>
            </w:r>
            <w:r w:rsidRPr="000F1829">
              <w:rPr>
                <w:rFonts w:cs="Arial"/>
                <w:b/>
                <w:i/>
                <w:noProof/>
                <w:sz w:val="18"/>
                <w:szCs w:val="18"/>
                <w:lang w:val="en-US"/>
              </w:rPr>
              <w:t>[indicate currency]</w:t>
            </w:r>
          </w:p>
        </w:tc>
        <w:tc>
          <w:tcPr>
            <w:tcW w:w="4404" w:type="dxa"/>
            <w:gridSpan w:val="3"/>
            <w:tcBorders>
              <w:top w:val="single" w:sz="12" w:space="0" w:color="auto"/>
              <w:left w:val="single" w:sz="12" w:space="0" w:color="auto"/>
              <w:bottom w:val="single" w:sz="12" w:space="0" w:color="auto"/>
              <w:right w:val="single" w:sz="12" w:space="0" w:color="auto"/>
            </w:tcBorders>
          </w:tcPr>
          <w:p w14:paraId="7C0BDE5E" w14:textId="77777777" w:rsidR="00E675A1" w:rsidRPr="000F1829" w:rsidRDefault="00E675A1" w:rsidP="005E3578">
            <w:pPr>
              <w:spacing w:after="0"/>
              <w:jc w:val="center"/>
              <w:rPr>
                <w:rFonts w:cs="Arial"/>
                <w:noProof/>
                <w:sz w:val="18"/>
                <w:szCs w:val="18"/>
                <w:lang w:val="en-US"/>
              </w:rPr>
            </w:pPr>
            <w:r w:rsidRPr="000F1829">
              <w:rPr>
                <w:rFonts w:cs="Arial"/>
                <w:b/>
                <w:noProof/>
                <w:sz w:val="18"/>
                <w:szCs w:val="18"/>
                <w:lang w:val="en-US"/>
              </w:rPr>
              <w:t xml:space="preserve">Historic information for previous </w:t>
            </w:r>
            <w:r w:rsidRPr="000F1829">
              <w:rPr>
                <w:rFonts w:cs="Arial"/>
                <w:b/>
                <w:i/>
                <w:noProof/>
                <w:sz w:val="18"/>
                <w:szCs w:val="18"/>
                <w:lang w:val="en-US"/>
              </w:rPr>
              <w:t>[insert number, in figure and in word] years</w:t>
            </w:r>
          </w:p>
          <w:p w14:paraId="6E5EBEF9" w14:textId="77777777" w:rsidR="00E675A1" w:rsidRPr="000F1829" w:rsidRDefault="00E675A1" w:rsidP="005E3578">
            <w:pPr>
              <w:spacing w:after="0"/>
              <w:jc w:val="center"/>
              <w:rPr>
                <w:rFonts w:cs="Arial"/>
                <w:noProof/>
                <w:sz w:val="18"/>
                <w:szCs w:val="18"/>
                <w:lang w:val="en-US"/>
              </w:rPr>
            </w:pPr>
            <w:r w:rsidRPr="000F1829">
              <w:rPr>
                <w:rFonts w:cs="Arial"/>
                <w:b/>
                <w:noProof/>
                <w:sz w:val="18"/>
                <w:szCs w:val="18"/>
                <w:lang w:val="en-US"/>
              </w:rPr>
              <w:t>(amount in currency, currency exchange rate</w:t>
            </w:r>
            <w:r w:rsidRPr="000F1829">
              <w:rPr>
                <w:rFonts w:cs="Arial"/>
                <w:b/>
                <w:i/>
                <w:noProof/>
                <w:sz w:val="18"/>
                <w:szCs w:val="18"/>
                <w:vertAlign w:val="superscript"/>
                <w:lang w:val="en-US"/>
              </w:rPr>
              <w:t xml:space="preserve">, </w:t>
            </w:r>
            <w:r w:rsidRPr="000F1829">
              <w:rPr>
                <w:rFonts w:ascii="Arial Gras" w:hAnsi="Arial Gras" w:cs="Arial"/>
                <w:b/>
                <w:noProof/>
                <w:sz w:val="18"/>
                <w:szCs w:val="18"/>
                <w:lang w:val="en-US"/>
              </w:rPr>
              <w:t>US$</w:t>
            </w:r>
            <w:r w:rsidRPr="000F1829">
              <w:rPr>
                <w:rFonts w:cs="Arial"/>
                <w:b/>
                <w:i/>
                <w:noProof/>
                <w:sz w:val="18"/>
                <w:szCs w:val="18"/>
                <w:vertAlign w:val="superscript"/>
                <w:lang w:val="en-US"/>
              </w:rPr>
              <w:t xml:space="preserve"> </w:t>
            </w:r>
            <w:r w:rsidRPr="000F1829">
              <w:rPr>
                <w:rFonts w:cs="Arial"/>
                <w:b/>
                <w:noProof/>
                <w:sz w:val="18"/>
                <w:szCs w:val="18"/>
                <w:lang w:val="en-US"/>
              </w:rPr>
              <w:t>equivalent)</w:t>
            </w:r>
          </w:p>
        </w:tc>
      </w:tr>
      <w:tr w:rsidR="009F579C" w:rsidRPr="000F1829" w14:paraId="6A222F9F" w14:textId="77777777" w:rsidTr="005E3578">
        <w:trPr>
          <w:cantSplit/>
          <w:jc w:val="center"/>
        </w:trPr>
        <w:tc>
          <w:tcPr>
            <w:tcW w:w="4407" w:type="dxa"/>
            <w:vMerge/>
            <w:tcBorders>
              <w:top w:val="single" w:sz="12" w:space="0" w:color="auto"/>
              <w:left w:val="single" w:sz="12" w:space="0" w:color="auto"/>
              <w:bottom w:val="single" w:sz="12" w:space="0" w:color="auto"/>
              <w:right w:val="single" w:sz="12" w:space="0" w:color="auto"/>
            </w:tcBorders>
          </w:tcPr>
          <w:p w14:paraId="4C111B87" w14:textId="77777777" w:rsidR="00E675A1" w:rsidRPr="000F1829" w:rsidRDefault="00E675A1" w:rsidP="005E3578">
            <w:pPr>
              <w:spacing w:after="0"/>
              <w:rPr>
                <w:rFonts w:cs="Arial"/>
                <w:noProof/>
                <w:sz w:val="18"/>
                <w:szCs w:val="18"/>
                <w:lang w:val="en-US"/>
              </w:rPr>
            </w:pPr>
          </w:p>
        </w:tc>
        <w:tc>
          <w:tcPr>
            <w:tcW w:w="1560" w:type="dxa"/>
            <w:tcBorders>
              <w:top w:val="single" w:sz="12" w:space="0" w:color="auto"/>
              <w:left w:val="single" w:sz="12" w:space="0" w:color="auto"/>
              <w:bottom w:val="single" w:sz="12" w:space="0" w:color="auto"/>
              <w:right w:val="single" w:sz="12" w:space="0" w:color="auto"/>
            </w:tcBorders>
          </w:tcPr>
          <w:p w14:paraId="4759E41B" w14:textId="77777777" w:rsidR="00E675A1" w:rsidRPr="000F1829" w:rsidRDefault="00E675A1" w:rsidP="005E3578">
            <w:pPr>
              <w:spacing w:after="0"/>
              <w:jc w:val="center"/>
              <w:rPr>
                <w:noProof/>
                <w:sz w:val="18"/>
                <w:szCs w:val="18"/>
                <w:lang w:val="en-US"/>
              </w:rPr>
            </w:pPr>
            <w:r w:rsidRPr="000F1829">
              <w:rPr>
                <w:noProof/>
                <w:sz w:val="18"/>
                <w:szCs w:val="18"/>
                <w:lang w:val="en-US"/>
              </w:rPr>
              <w:t>Year 1</w:t>
            </w:r>
          </w:p>
        </w:tc>
        <w:tc>
          <w:tcPr>
            <w:tcW w:w="1417" w:type="dxa"/>
            <w:tcBorders>
              <w:top w:val="single" w:sz="12" w:space="0" w:color="auto"/>
              <w:left w:val="single" w:sz="12" w:space="0" w:color="auto"/>
              <w:bottom w:val="single" w:sz="12" w:space="0" w:color="auto"/>
              <w:right w:val="single" w:sz="12" w:space="0" w:color="auto"/>
            </w:tcBorders>
          </w:tcPr>
          <w:p w14:paraId="5E90C662" w14:textId="77777777" w:rsidR="00E675A1" w:rsidRPr="000F1829" w:rsidRDefault="00E675A1" w:rsidP="005E3578">
            <w:pPr>
              <w:spacing w:after="0"/>
              <w:jc w:val="center"/>
              <w:rPr>
                <w:noProof/>
                <w:sz w:val="18"/>
                <w:szCs w:val="18"/>
                <w:lang w:val="en-US"/>
              </w:rPr>
            </w:pPr>
            <w:r w:rsidRPr="000F1829">
              <w:rPr>
                <w:noProof/>
                <w:sz w:val="18"/>
                <w:szCs w:val="18"/>
                <w:lang w:val="en-US"/>
              </w:rPr>
              <w:t>Year 2</w:t>
            </w:r>
          </w:p>
        </w:tc>
        <w:tc>
          <w:tcPr>
            <w:tcW w:w="1427" w:type="dxa"/>
            <w:tcBorders>
              <w:top w:val="single" w:sz="12" w:space="0" w:color="auto"/>
              <w:left w:val="single" w:sz="12" w:space="0" w:color="auto"/>
              <w:bottom w:val="single" w:sz="12" w:space="0" w:color="auto"/>
              <w:right w:val="single" w:sz="2" w:space="0" w:color="auto"/>
            </w:tcBorders>
          </w:tcPr>
          <w:p w14:paraId="731790FD" w14:textId="77777777" w:rsidR="00E675A1" w:rsidRPr="000F1829" w:rsidRDefault="00E675A1" w:rsidP="005E3578">
            <w:pPr>
              <w:spacing w:after="0"/>
              <w:jc w:val="center"/>
              <w:rPr>
                <w:noProof/>
                <w:sz w:val="18"/>
                <w:szCs w:val="18"/>
                <w:lang w:val="en-US"/>
              </w:rPr>
            </w:pPr>
            <w:r w:rsidRPr="000F1829">
              <w:rPr>
                <w:noProof/>
                <w:sz w:val="18"/>
                <w:szCs w:val="18"/>
                <w:lang w:val="en-US"/>
              </w:rPr>
              <w:t>Year 3</w:t>
            </w:r>
          </w:p>
        </w:tc>
      </w:tr>
      <w:tr w:rsidR="009F579C" w:rsidRPr="007526CD" w14:paraId="0DBF8DD3" w14:textId="77777777" w:rsidTr="008718EA">
        <w:trPr>
          <w:cantSplit/>
          <w:trHeight w:val="485"/>
          <w:jc w:val="center"/>
        </w:trPr>
        <w:tc>
          <w:tcPr>
            <w:tcW w:w="8811" w:type="dxa"/>
            <w:gridSpan w:val="4"/>
            <w:tcBorders>
              <w:top w:val="single" w:sz="12" w:space="0" w:color="auto"/>
              <w:left w:val="single" w:sz="12" w:space="0" w:color="auto"/>
              <w:bottom w:val="single" w:sz="12" w:space="0" w:color="auto"/>
              <w:right w:val="single" w:sz="12" w:space="0" w:color="auto"/>
            </w:tcBorders>
            <w:vAlign w:val="center"/>
          </w:tcPr>
          <w:p w14:paraId="3C89CE63" w14:textId="77777777" w:rsidR="00E675A1" w:rsidRPr="000F1829" w:rsidRDefault="00E675A1" w:rsidP="005E3578">
            <w:pPr>
              <w:spacing w:after="0"/>
              <w:jc w:val="center"/>
              <w:rPr>
                <w:rFonts w:cs="Arial"/>
                <w:b/>
                <w:noProof/>
                <w:sz w:val="18"/>
                <w:szCs w:val="18"/>
                <w:lang w:val="en-US"/>
              </w:rPr>
            </w:pPr>
            <w:r w:rsidRPr="000F1829">
              <w:rPr>
                <w:b/>
                <w:noProof/>
                <w:sz w:val="18"/>
                <w:szCs w:val="18"/>
                <w:lang w:val="en-US"/>
              </w:rPr>
              <w:t>Statement of financial position (information from balance sheet)</w:t>
            </w:r>
          </w:p>
        </w:tc>
      </w:tr>
      <w:tr w:rsidR="009F579C" w:rsidRPr="000F1829" w14:paraId="40B2F393" w14:textId="77777777" w:rsidTr="005E3578">
        <w:trPr>
          <w:cantSplit/>
          <w:trHeight w:val="485"/>
          <w:jc w:val="center"/>
        </w:trPr>
        <w:tc>
          <w:tcPr>
            <w:tcW w:w="4407" w:type="dxa"/>
            <w:tcBorders>
              <w:top w:val="single" w:sz="12" w:space="0" w:color="auto"/>
            </w:tcBorders>
            <w:vAlign w:val="center"/>
          </w:tcPr>
          <w:p w14:paraId="08B093AC" w14:textId="77777777" w:rsidR="00E675A1" w:rsidRPr="000F1829" w:rsidRDefault="00E675A1" w:rsidP="005E3578">
            <w:pPr>
              <w:spacing w:after="0"/>
              <w:jc w:val="left"/>
              <w:rPr>
                <w:noProof/>
                <w:sz w:val="18"/>
                <w:szCs w:val="18"/>
                <w:lang w:val="en-US"/>
              </w:rPr>
            </w:pPr>
            <w:r w:rsidRPr="000F1829">
              <w:rPr>
                <w:noProof/>
                <w:sz w:val="18"/>
                <w:szCs w:val="18"/>
                <w:lang w:val="en-US"/>
              </w:rPr>
              <w:t>Total assets (TA)</w:t>
            </w:r>
          </w:p>
        </w:tc>
        <w:tc>
          <w:tcPr>
            <w:tcW w:w="1560" w:type="dxa"/>
            <w:tcBorders>
              <w:top w:val="single" w:sz="12" w:space="0" w:color="auto"/>
            </w:tcBorders>
          </w:tcPr>
          <w:p w14:paraId="791DF3EA" w14:textId="77777777" w:rsidR="00E675A1" w:rsidRPr="000F1829" w:rsidRDefault="00E675A1" w:rsidP="005E3578">
            <w:pPr>
              <w:spacing w:after="0"/>
              <w:rPr>
                <w:rFonts w:cs="Arial"/>
                <w:noProof/>
                <w:sz w:val="18"/>
                <w:szCs w:val="18"/>
                <w:lang w:val="en-US"/>
              </w:rPr>
            </w:pPr>
          </w:p>
        </w:tc>
        <w:tc>
          <w:tcPr>
            <w:tcW w:w="1417" w:type="dxa"/>
            <w:tcBorders>
              <w:top w:val="single" w:sz="12" w:space="0" w:color="auto"/>
            </w:tcBorders>
          </w:tcPr>
          <w:p w14:paraId="0D234E53" w14:textId="77777777" w:rsidR="00E675A1" w:rsidRPr="000F1829" w:rsidRDefault="00E675A1" w:rsidP="005E3578">
            <w:pPr>
              <w:spacing w:after="0"/>
              <w:rPr>
                <w:rFonts w:cs="Arial"/>
                <w:noProof/>
                <w:sz w:val="18"/>
                <w:szCs w:val="18"/>
                <w:lang w:val="en-US"/>
              </w:rPr>
            </w:pPr>
          </w:p>
        </w:tc>
        <w:tc>
          <w:tcPr>
            <w:tcW w:w="1427" w:type="dxa"/>
            <w:tcBorders>
              <w:top w:val="single" w:sz="12" w:space="0" w:color="auto"/>
            </w:tcBorders>
          </w:tcPr>
          <w:p w14:paraId="1E807270" w14:textId="77777777" w:rsidR="00E675A1" w:rsidRPr="000F1829" w:rsidRDefault="00E675A1" w:rsidP="005E3578">
            <w:pPr>
              <w:spacing w:after="0"/>
              <w:rPr>
                <w:rFonts w:cs="Arial"/>
                <w:noProof/>
                <w:sz w:val="18"/>
                <w:szCs w:val="18"/>
                <w:lang w:val="en-US"/>
              </w:rPr>
            </w:pPr>
          </w:p>
        </w:tc>
      </w:tr>
      <w:tr w:rsidR="009F579C" w:rsidRPr="000F1829" w14:paraId="5E0EAA24" w14:textId="77777777" w:rsidTr="005E3578">
        <w:trPr>
          <w:cantSplit/>
          <w:trHeight w:val="440"/>
          <w:jc w:val="center"/>
        </w:trPr>
        <w:tc>
          <w:tcPr>
            <w:tcW w:w="4407" w:type="dxa"/>
            <w:vAlign w:val="center"/>
          </w:tcPr>
          <w:p w14:paraId="2C3733C8" w14:textId="77777777" w:rsidR="00E675A1" w:rsidRPr="000F1829" w:rsidRDefault="00E675A1" w:rsidP="005E3578">
            <w:pPr>
              <w:spacing w:after="0"/>
              <w:jc w:val="left"/>
              <w:rPr>
                <w:noProof/>
                <w:sz w:val="18"/>
                <w:szCs w:val="18"/>
                <w:lang w:val="en-US"/>
              </w:rPr>
            </w:pPr>
            <w:r w:rsidRPr="000F1829">
              <w:rPr>
                <w:noProof/>
                <w:sz w:val="18"/>
                <w:szCs w:val="18"/>
                <w:lang w:val="en-US"/>
              </w:rPr>
              <w:t>T</w:t>
            </w:r>
            <w:r w:rsidR="0006627A" w:rsidRPr="000F1829">
              <w:rPr>
                <w:noProof/>
                <w:sz w:val="18"/>
                <w:szCs w:val="18"/>
                <w:lang w:val="en-US"/>
              </w:rPr>
              <w:t>otal financial liabilities</w:t>
            </w:r>
            <w:r w:rsidR="005E3578" w:rsidRPr="000F1829">
              <w:rPr>
                <w:rStyle w:val="Appelnotedebasdep"/>
                <w:noProof/>
                <w:sz w:val="18"/>
                <w:szCs w:val="18"/>
                <w:lang w:val="en-US"/>
              </w:rPr>
              <w:footnoteReference w:id="41"/>
            </w:r>
          </w:p>
        </w:tc>
        <w:tc>
          <w:tcPr>
            <w:tcW w:w="1560" w:type="dxa"/>
          </w:tcPr>
          <w:p w14:paraId="5CCA5047" w14:textId="77777777" w:rsidR="00E675A1" w:rsidRPr="000F1829" w:rsidRDefault="00E675A1" w:rsidP="005E3578">
            <w:pPr>
              <w:spacing w:after="0"/>
              <w:rPr>
                <w:rFonts w:cs="Arial"/>
                <w:noProof/>
                <w:sz w:val="18"/>
                <w:szCs w:val="18"/>
                <w:lang w:val="en-US"/>
              </w:rPr>
            </w:pPr>
          </w:p>
        </w:tc>
        <w:tc>
          <w:tcPr>
            <w:tcW w:w="1417" w:type="dxa"/>
          </w:tcPr>
          <w:p w14:paraId="58769EB7" w14:textId="77777777" w:rsidR="00E675A1" w:rsidRPr="000F1829" w:rsidRDefault="00E675A1" w:rsidP="005E3578">
            <w:pPr>
              <w:spacing w:after="0"/>
              <w:rPr>
                <w:rFonts w:cs="Arial"/>
                <w:noProof/>
                <w:sz w:val="18"/>
                <w:szCs w:val="18"/>
                <w:lang w:val="en-US"/>
              </w:rPr>
            </w:pPr>
          </w:p>
        </w:tc>
        <w:tc>
          <w:tcPr>
            <w:tcW w:w="1427" w:type="dxa"/>
          </w:tcPr>
          <w:p w14:paraId="59B3B409" w14:textId="77777777" w:rsidR="00E675A1" w:rsidRPr="000F1829" w:rsidRDefault="00E675A1" w:rsidP="005E3578">
            <w:pPr>
              <w:spacing w:after="0"/>
              <w:rPr>
                <w:rFonts w:cs="Arial"/>
                <w:noProof/>
                <w:sz w:val="18"/>
                <w:szCs w:val="18"/>
                <w:lang w:val="en-US"/>
              </w:rPr>
            </w:pPr>
          </w:p>
        </w:tc>
      </w:tr>
      <w:tr w:rsidR="009F579C" w:rsidRPr="007526CD" w14:paraId="3C9B360E" w14:textId="77777777" w:rsidTr="005E3578">
        <w:trPr>
          <w:cantSplit/>
          <w:trHeight w:val="440"/>
          <w:jc w:val="center"/>
        </w:trPr>
        <w:tc>
          <w:tcPr>
            <w:tcW w:w="4407" w:type="dxa"/>
            <w:vAlign w:val="center"/>
          </w:tcPr>
          <w:p w14:paraId="73A1FDFE" w14:textId="77777777" w:rsidR="00E675A1" w:rsidRPr="000F1829" w:rsidRDefault="00E675A1" w:rsidP="005E3578">
            <w:pPr>
              <w:spacing w:after="0"/>
              <w:jc w:val="left"/>
              <w:rPr>
                <w:noProof/>
                <w:sz w:val="18"/>
                <w:szCs w:val="18"/>
                <w:lang w:val="en-US"/>
              </w:rPr>
            </w:pPr>
            <w:r w:rsidRPr="000F1829">
              <w:rPr>
                <w:noProof/>
                <w:sz w:val="18"/>
                <w:szCs w:val="18"/>
                <w:lang w:val="en-US"/>
              </w:rPr>
              <w:t>Total equity/Net worth (NW)</w:t>
            </w:r>
          </w:p>
        </w:tc>
        <w:tc>
          <w:tcPr>
            <w:tcW w:w="1560" w:type="dxa"/>
          </w:tcPr>
          <w:p w14:paraId="2899EE17" w14:textId="77777777" w:rsidR="00E675A1" w:rsidRPr="000F1829" w:rsidRDefault="00E675A1" w:rsidP="005E3578">
            <w:pPr>
              <w:spacing w:after="0"/>
              <w:rPr>
                <w:rFonts w:cs="Arial"/>
                <w:noProof/>
                <w:sz w:val="18"/>
                <w:szCs w:val="18"/>
                <w:lang w:val="en-US"/>
              </w:rPr>
            </w:pPr>
          </w:p>
        </w:tc>
        <w:tc>
          <w:tcPr>
            <w:tcW w:w="1417" w:type="dxa"/>
          </w:tcPr>
          <w:p w14:paraId="344FA2BA" w14:textId="77777777" w:rsidR="00E675A1" w:rsidRPr="000F1829" w:rsidRDefault="00E675A1" w:rsidP="005E3578">
            <w:pPr>
              <w:spacing w:after="0"/>
              <w:rPr>
                <w:rFonts w:cs="Arial"/>
                <w:noProof/>
                <w:sz w:val="18"/>
                <w:szCs w:val="18"/>
                <w:lang w:val="en-US"/>
              </w:rPr>
            </w:pPr>
          </w:p>
        </w:tc>
        <w:tc>
          <w:tcPr>
            <w:tcW w:w="1427" w:type="dxa"/>
          </w:tcPr>
          <w:p w14:paraId="6E228026" w14:textId="77777777" w:rsidR="00E675A1" w:rsidRPr="000F1829" w:rsidRDefault="00E675A1" w:rsidP="005E3578">
            <w:pPr>
              <w:spacing w:after="0"/>
              <w:rPr>
                <w:rFonts w:cs="Arial"/>
                <w:noProof/>
                <w:sz w:val="18"/>
                <w:szCs w:val="18"/>
                <w:lang w:val="en-US"/>
              </w:rPr>
            </w:pPr>
          </w:p>
        </w:tc>
      </w:tr>
      <w:tr w:rsidR="009F579C" w:rsidRPr="000F1829" w14:paraId="3D51AD2C" w14:textId="77777777" w:rsidTr="005E3578">
        <w:trPr>
          <w:cantSplit/>
          <w:trHeight w:val="440"/>
          <w:jc w:val="center"/>
        </w:trPr>
        <w:tc>
          <w:tcPr>
            <w:tcW w:w="4407" w:type="dxa"/>
            <w:vAlign w:val="center"/>
          </w:tcPr>
          <w:p w14:paraId="2975817E" w14:textId="77777777" w:rsidR="00E675A1" w:rsidRPr="000F1829" w:rsidRDefault="00E675A1" w:rsidP="005E3578">
            <w:pPr>
              <w:spacing w:after="0"/>
              <w:jc w:val="left"/>
              <w:rPr>
                <w:noProof/>
                <w:sz w:val="18"/>
                <w:szCs w:val="18"/>
                <w:lang w:val="en-US"/>
              </w:rPr>
            </w:pPr>
            <w:r w:rsidRPr="000F1829">
              <w:rPr>
                <w:noProof/>
                <w:sz w:val="18"/>
                <w:szCs w:val="18"/>
                <w:lang w:val="en-US"/>
              </w:rPr>
              <w:t>Current a</w:t>
            </w:r>
            <w:r w:rsidR="00156AF3" w:rsidRPr="000F1829">
              <w:rPr>
                <w:noProof/>
                <w:sz w:val="18"/>
                <w:szCs w:val="18"/>
                <w:lang w:val="en-US"/>
              </w:rPr>
              <w:t>ssets</w:t>
            </w:r>
          </w:p>
        </w:tc>
        <w:tc>
          <w:tcPr>
            <w:tcW w:w="1560" w:type="dxa"/>
          </w:tcPr>
          <w:p w14:paraId="1BF5806A" w14:textId="77777777" w:rsidR="00E675A1" w:rsidRPr="000F1829" w:rsidRDefault="00E675A1" w:rsidP="005E3578">
            <w:pPr>
              <w:spacing w:after="0"/>
              <w:rPr>
                <w:rFonts w:cs="Arial"/>
                <w:noProof/>
                <w:sz w:val="18"/>
                <w:szCs w:val="18"/>
                <w:lang w:val="en-US"/>
              </w:rPr>
            </w:pPr>
          </w:p>
        </w:tc>
        <w:tc>
          <w:tcPr>
            <w:tcW w:w="1417" w:type="dxa"/>
          </w:tcPr>
          <w:p w14:paraId="344C1A7B" w14:textId="77777777" w:rsidR="00E675A1" w:rsidRPr="000F1829" w:rsidRDefault="00E675A1" w:rsidP="005E3578">
            <w:pPr>
              <w:spacing w:after="0"/>
              <w:rPr>
                <w:rFonts w:cs="Arial"/>
                <w:noProof/>
                <w:sz w:val="18"/>
                <w:szCs w:val="18"/>
                <w:lang w:val="en-US"/>
              </w:rPr>
            </w:pPr>
          </w:p>
        </w:tc>
        <w:tc>
          <w:tcPr>
            <w:tcW w:w="1427" w:type="dxa"/>
          </w:tcPr>
          <w:p w14:paraId="66A0AE75" w14:textId="77777777" w:rsidR="00E675A1" w:rsidRPr="000F1829" w:rsidRDefault="00E675A1" w:rsidP="005E3578">
            <w:pPr>
              <w:spacing w:after="0"/>
              <w:rPr>
                <w:rFonts w:cs="Arial"/>
                <w:noProof/>
                <w:sz w:val="18"/>
                <w:szCs w:val="18"/>
                <w:lang w:val="en-US"/>
              </w:rPr>
            </w:pPr>
          </w:p>
        </w:tc>
      </w:tr>
      <w:tr w:rsidR="009F579C" w:rsidRPr="000F1829" w14:paraId="125B12AE" w14:textId="77777777" w:rsidTr="005E3578">
        <w:trPr>
          <w:cantSplit/>
          <w:trHeight w:val="440"/>
          <w:jc w:val="center"/>
        </w:trPr>
        <w:tc>
          <w:tcPr>
            <w:tcW w:w="4407" w:type="dxa"/>
            <w:vAlign w:val="center"/>
          </w:tcPr>
          <w:p w14:paraId="016D55B1" w14:textId="77777777" w:rsidR="00E675A1" w:rsidRPr="000F1829" w:rsidRDefault="00E675A1" w:rsidP="005E3578">
            <w:pPr>
              <w:spacing w:after="0"/>
              <w:jc w:val="left"/>
              <w:rPr>
                <w:noProof/>
                <w:sz w:val="18"/>
                <w:szCs w:val="18"/>
                <w:lang w:val="en-US"/>
              </w:rPr>
            </w:pPr>
            <w:r w:rsidRPr="000F1829">
              <w:rPr>
                <w:noProof/>
                <w:sz w:val="18"/>
                <w:szCs w:val="18"/>
                <w:lang w:val="en-US"/>
              </w:rPr>
              <w:t>Current l</w:t>
            </w:r>
            <w:r w:rsidR="00156AF3" w:rsidRPr="000F1829">
              <w:rPr>
                <w:noProof/>
                <w:sz w:val="18"/>
                <w:szCs w:val="18"/>
                <w:lang w:val="en-US"/>
              </w:rPr>
              <w:t xml:space="preserve">iabilities </w:t>
            </w:r>
          </w:p>
        </w:tc>
        <w:tc>
          <w:tcPr>
            <w:tcW w:w="1560" w:type="dxa"/>
          </w:tcPr>
          <w:p w14:paraId="5A7D1F92" w14:textId="77777777" w:rsidR="00E675A1" w:rsidRPr="000F1829" w:rsidRDefault="00E675A1" w:rsidP="005E3578">
            <w:pPr>
              <w:spacing w:after="0"/>
              <w:rPr>
                <w:rFonts w:cs="Arial"/>
                <w:noProof/>
                <w:sz w:val="18"/>
                <w:szCs w:val="18"/>
                <w:lang w:val="en-US"/>
              </w:rPr>
            </w:pPr>
          </w:p>
        </w:tc>
        <w:tc>
          <w:tcPr>
            <w:tcW w:w="1417" w:type="dxa"/>
          </w:tcPr>
          <w:p w14:paraId="0D310DB1" w14:textId="77777777" w:rsidR="00E675A1" w:rsidRPr="000F1829" w:rsidRDefault="00E675A1" w:rsidP="005E3578">
            <w:pPr>
              <w:spacing w:after="0"/>
              <w:rPr>
                <w:rFonts w:cs="Arial"/>
                <w:noProof/>
                <w:sz w:val="18"/>
                <w:szCs w:val="18"/>
                <w:lang w:val="en-US"/>
              </w:rPr>
            </w:pPr>
          </w:p>
        </w:tc>
        <w:tc>
          <w:tcPr>
            <w:tcW w:w="1427" w:type="dxa"/>
          </w:tcPr>
          <w:p w14:paraId="2DE70296" w14:textId="77777777" w:rsidR="00E675A1" w:rsidRPr="000F1829" w:rsidRDefault="00E675A1" w:rsidP="005E3578">
            <w:pPr>
              <w:spacing w:after="0"/>
              <w:rPr>
                <w:rFonts w:cs="Arial"/>
                <w:noProof/>
                <w:sz w:val="18"/>
                <w:szCs w:val="18"/>
                <w:lang w:val="en-US"/>
              </w:rPr>
            </w:pPr>
          </w:p>
        </w:tc>
      </w:tr>
      <w:tr w:rsidR="009F579C" w:rsidRPr="000F1829" w14:paraId="741FCE44" w14:textId="77777777" w:rsidTr="005E3578">
        <w:trPr>
          <w:cantSplit/>
          <w:trHeight w:val="440"/>
          <w:jc w:val="center"/>
        </w:trPr>
        <w:tc>
          <w:tcPr>
            <w:tcW w:w="4407" w:type="dxa"/>
            <w:tcBorders>
              <w:bottom w:val="single" w:sz="12" w:space="0" w:color="auto"/>
            </w:tcBorders>
            <w:vAlign w:val="center"/>
          </w:tcPr>
          <w:p w14:paraId="4AE85D0D" w14:textId="77777777" w:rsidR="00E675A1" w:rsidRPr="000F1829" w:rsidRDefault="00E675A1" w:rsidP="005E3578">
            <w:pPr>
              <w:spacing w:after="0"/>
              <w:jc w:val="left"/>
              <w:rPr>
                <w:noProof/>
                <w:sz w:val="18"/>
                <w:szCs w:val="18"/>
                <w:lang w:val="en-US"/>
              </w:rPr>
            </w:pPr>
            <w:r w:rsidRPr="000F1829">
              <w:rPr>
                <w:noProof/>
                <w:sz w:val="18"/>
                <w:szCs w:val="18"/>
                <w:lang w:val="en-US"/>
              </w:rPr>
              <w:lastRenderedPageBreak/>
              <w:t>Working capital (WC)</w:t>
            </w:r>
          </w:p>
        </w:tc>
        <w:tc>
          <w:tcPr>
            <w:tcW w:w="1560" w:type="dxa"/>
            <w:tcBorders>
              <w:bottom w:val="single" w:sz="12" w:space="0" w:color="auto"/>
            </w:tcBorders>
          </w:tcPr>
          <w:p w14:paraId="4F468C45" w14:textId="77777777" w:rsidR="00E675A1" w:rsidRPr="000F1829" w:rsidRDefault="00E675A1" w:rsidP="005E3578">
            <w:pPr>
              <w:spacing w:after="0"/>
              <w:rPr>
                <w:rFonts w:cs="Arial"/>
                <w:noProof/>
                <w:sz w:val="18"/>
                <w:szCs w:val="18"/>
                <w:lang w:val="en-US"/>
              </w:rPr>
            </w:pPr>
          </w:p>
        </w:tc>
        <w:tc>
          <w:tcPr>
            <w:tcW w:w="1417" w:type="dxa"/>
            <w:tcBorders>
              <w:bottom w:val="single" w:sz="12" w:space="0" w:color="auto"/>
            </w:tcBorders>
          </w:tcPr>
          <w:p w14:paraId="60801705" w14:textId="77777777" w:rsidR="00E675A1" w:rsidRPr="000F1829" w:rsidRDefault="00E675A1" w:rsidP="005E3578">
            <w:pPr>
              <w:spacing w:after="0"/>
              <w:rPr>
                <w:rFonts w:cs="Arial"/>
                <w:noProof/>
                <w:sz w:val="18"/>
                <w:szCs w:val="18"/>
                <w:lang w:val="en-US"/>
              </w:rPr>
            </w:pPr>
          </w:p>
        </w:tc>
        <w:tc>
          <w:tcPr>
            <w:tcW w:w="1427" w:type="dxa"/>
            <w:tcBorders>
              <w:bottom w:val="single" w:sz="12" w:space="0" w:color="auto"/>
            </w:tcBorders>
          </w:tcPr>
          <w:p w14:paraId="2D00007F" w14:textId="77777777" w:rsidR="00E675A1" w:rsidRPr="000F1829" w:rsidRDefault="00E675A1" w:rsidP="005E3578">
            <w:pPr>
              <w:spacing w:after="0"/>
              <w:rPr>
                <w:rFonts w:cs="Arial"/>
                <w:noProof/>
                <w:sz w:val="18"/>
                <w:szCs w:val="18"/>
                <w:lang w:val="en-US"/>
              </w:rPr>
            </w:pPr>
          </w:p>
        </w:tc>
      </w:tr>
      <w:tr w:rsidR="009F579C" w:rsidRPr="000F1829" w14:paraId="3DE1C2FE" w14:textId="77777777" w:rsidTr="008718EA">
        <w:trPr>
          <w:cantSplit/>
          <w:trHeight w:val="458"/>
          <w:jc w:val="center"/>
        </w:trPr>
        <w:tc>
          <w:tcPr>
            <w:tcW w:w="8811" w:type="dxa"/>
            <w:gridSpan w:val="4"/>
            <w:tcBorders>
              <w:top w:val="single" w:sz="12" w:space="0" w:color="auto"/>
              <w:left w:val="single" w:sz="12" w:space="0" w:color="auto"/>
              <w:bottom w:val="single" w:sz="12" w:space="0" w:color="auto"/>
              <w:right w:val="single" w:sz="12" w:space="0" w:color="auto"/>
            </w:tcBorders>
            <w:vAlign w:val="center"/>
          </w:tcPr>
          <w:p w14:paraId="03390782" w14:textId="77777777" w:rsidR="00E675A1" w:rsidRPr="000F1829" w:rsidRDefault="00E675A1" w:rsidP="005E3578">
            <w:pPr>
              <w:spacing w:after="0"/>
              <w:jc w:val="center"/>
              <w:rPr>
                <w:rFonts w:cs="Arial"/>
                <w:b/>
                <w:noProof/>
                <w:sz w:val="18"/>
                <w:szCs w:val="18"/>
                <w:lang w:val="en-US"/>
              </w:rPr>
            </w:pPr>
            <w:r w:rsidRPr="000F1829">
              <w:rPr>
                <w:b/>
                <w:noProof/>
                <w:sz w:val="18"/>
                <w:szCs w:val="18"/>
                <w:lang w:val="en-US"/>
              </w:rPr>
              <w:t>Information from income statement</w:t>
            </w:r>
          </w:p>
        </w:tc>
      </w:tr>
      <w:tr w:rsidR="009F579C" w:rsidRPr="000F1829" w14:paraId="5E19A74B" w14:textId="77777777" w:rsidTr="005E3578">
        <w:trPr>
          <w:cantSplit/>
          <w:trHeight w:val="458"/>
          <w:jc w:val="center"/>
        </w:trPr>
        <w:tc>
          <w:tcPr>
            <w:tcW w:w="4407" w:type="dxa"/>
            <w:tcBorders>
              <w:top w:val="single" w:sz="12" w:space="0" w:color="auto"/>
            </w:tcBorders>
            <w:vAlign w:val="center"/>
          </w:tcPr>
          <w:p w14:paraId="19027008" w14:textId="77777777" w:rsidR="00E675A1" w:rsidRPr="000F1829" w:rsidRDefault="00E675A1" w:rsidP="005E3578">
            <w:pPr>
              <w:spacing w:after="0"/>
              <w:jc w:val="left"/>
              <w:rPr>
                <w:noProof/>
                <w:sz w:val="18"/>
                <w:szCs w:val="18"/>
                <w:lang w:val="en-US"/>
              </w:rPr>
            </w:pPr>
            <w:r w:rsidRPr="000F1829">
              <w:rPr>
                <w:noProof/>
                <w:sz w:val="18"/>
                <w:szCs w:val="18"/>
                <w:lang w:val="en-US"/>
              </w:rPr>
              <w:t>Total r</w:t>
            </w:r>
            <w:r w:rsidR="00156AF3" w:rsidRPr="000F1829">
              <w:rPr>
                <w:noProof/>
                <w:sz w:val="18"/>
                <w:szCs w:val="18"/>
                <w:lang w:val="en-US"/>
              </w:rPr>
              <w:t>evenue</w:t>
            </w:r>
          </w:p>
        </w:tc>
        <w:tc>
          <w:tcPr>
            <w:tcW w:w="1560" w:type="dxa"/>
            <w:tcBorders>
              <w:top w:val="single" w:sz="12" w:space="0" w:color="auto"/>
            </w:tcBorders>
          </w:tcPr>
          <w:p w14:paraId="0D90A0A7" w14:textId="77777777" w:rsidR="00E675A1" w:rsidRPr="000F1829" w:rsidRDefault="00E675A1" w:rsidP="005E3578">
            <w:pPr>
              <w:spacing w:after="0"/>
              <w:rPr>
                <w:rFonts w:cs="Arial"/>
                <w:noProof/>
                <w:sz w:val="18"/>
                <w:szCs w:val="18"/>
                <w:lang w:val="en-US"/>
              </w:rPr>
            </w:pPr>
          </w:p>
        </w:tc>
        <w:tc>
          <w:tcPr>
            <w:tcW w:w="1417" w:type="dxa"/>
            <w:tcBorders>
              <w:top w:val="single" w:sz="12" w:space="0" w:color="auto"/>
            </w:tcBorders>
          </w:tcPr>
          <w:p w14:paraId="006FCD8F" w14:textId="77777777" w:rsidR="00E675A1" w:rsidRPr="000F1829" w:rsidRDefault="00E675A1" w:rsidP="005E3578">
            <w:pPr>
              <w:spacing w:after="0"/>
              <w:rPr>
                <w:rFonts w:cs="Arial"/>
                <w:noProof/>
                <w:sz w:val="18"/>
                <w:szCs w:val="18"/>
                <w:lang w:val="en-US"/>
              </w:rPr>
            </w:pPr>
          </w:p>
        </w:tc>
        <w:tc>
          <w:tcPr>
            <w:tcW w:w="1427" w:type="dxa"/>
            <w:tcBorders>
              <w:top w:val="single" w:sz="12" w:space="0" w:color="auto"/>
            </w:tcBorders>
          </w:tcPr>
          <w:p w14:paraId="5C2DA4D7" w14:textId="77777777" w:rsidR="00E675A1" w:rsidRPr="000F1829" w:rsidRDefault="00E675A1" w:rsidP="005E3578">
            <w:pPr>
              <w:spacing w:after="0"/>
              <w:rPr>
                <w:rFonts w:cs="Arial"/>
                <w:noProof/>
                <w:sz w:val="18"/>
                <w:szCs w:val="18"/>
                <w:lang w:val="en-US"/>
              </w:rPr>
            </w:pPr>
          </w:p>
        </w:tc>
      </w:tr>
      <w:tr w:rsidR="009F579C" w:rsidRPr="007526CD" w14:paraId="1AC899C4" w14:textId="77777777" w:rsidTr="005E3578">
        <w:trPr>
          <w:cantSplit/>
          <w:trHeight w:val="458"/>
          <w:jc w:val="center"/>
        </w:trPr>
        <w:tc>
          <w:tcPr>
            <w:tcW w:w="4407" w:type="dxa"/>
            <w:vAlign w:val="center"/>
          </w:tcPr>
          <w:p w14:paraId="1933CFBA" w14:textId="77777777" w:rsidR="00E675A1" w:rsidRPr="000F1829" w:rsidRDefault="00E675A1" w:rsidP="005E3578">
            <w:pPr>
              <w:spacing w:after="0"/>
              <w:jc w:val="left"/>
              <w:rPr>
                <w:noProof/>
                <w:sz w:val="18"/>
                <w:szCs w:val="18"/>
                <w:lang w:val="en-US"/>
              </w:rPr>
            </w:pPr>
            <w:r w:rsidRPr="000F1829">
              <w:rPr>
                <w:noProof/>
                <w:sz w:val="18"/>
                <w:szCs w:val="18"/>
                <w:lang w:val="en-US"/>
              </w:rPr>
              <w:t>Earnings before interest, taxes, depreciation, and amortization (EBITDA)</w:t>
            </w:r>
            <w:r w:rsidR="005E3578" w:rsidRPr="000F1829">
              <w:rPr>
                <w:rStyle w:val="Appelnotedebasdep"/>
                <w:noProof/>
                <w:sz w:val="18"/>
                <w:szCs w:val="18"/>
                <w:lang w:val="en-US"/>
              </w:rPr>
              <w:footnoteReference w:id="42"/>
            </w:r>
          </w:p>
        </w:tc>
        <w:tc>
          <w:tcPr>
            <w:tcW w:w="1560" w:type="dxa"/>
          </w:tcPr>
          <w:p w14:paraId="73B4C020" w14:textId="77777777" w:rsidR="00E675A1" w:rsidRPr="000F1829" w:rsidRDefault="00E675A1" w:rsidP="005E3578">
            <w:pPr>
              <w:spacing w:after="0"/>
              <w:rPr>
                <w:rFonts w:cs="Arial"/>
                <w:noProof/>
                <w:sz w:val="18"/>
                <w:szCs w:val="18"/>
                <w:lang w:val="en-US"/>
              </w:rPr>
            </w:pPr>
          </w:p>
        </w:tc>
        <w:tc>
          <w:tcPr>
            <w:tcW w:w="1417" w:type="dxa"/>
          </w:tcPr>
          <w:p w14:paraId="783B763F" w14:textId="77777777" w:rsidR="00E675A1" w:rsidRPr="000F1829" w:rsidRDefault="00E675A1" w:rsidP="005E3578">
            <w:pPr>
              <w:spacing w:after="0"/>
              <w:rPr>
                <w:rFonts w:cs="Arial"/>
                <w:noProof/>
                <w:sz w:val="18"/>
                <w:szCs w:val="18"/>
                <w:lang w:val="en-US"/>
              </w:rPr>
            </w:pPr>
          </w:p>
        </w:tc>
        <w:tc>
          <w:tcPr>
            <w:tcW w:w="1427" w:type="dxa"/>
          </w:tcPr>
          <w:p w14:paraId="1C343B03" w14:textId="77777777" w:rsidR="00E675A1" w:rsidRPr="000F1829" w:rsidRDefault="00E675A1" w:rsidP="005E3578">
            <w:pPr>
              <w:spacing w:after="0"/>
              <w:rPr>
                <w:rFonts w:cs="Arial"/>
                <w:noProof/>
                <w:sz w:val="18"/>
                <w:szCs w:val="18"/>
                <w:lang w:val="en-US"/>
              </w:rPr>
            </w:pPr>
          </w:p>
        </w:tc>
      </w:tr>
      <w:tr w:rsidR="009F579C" w:rsidRPr="000F1829" w14:paraId="46D18B01" w14:textId="77777777" w:rsidTr="005E3578">
        <w:trPr>
          <w:cantSplit/>
          <w:trHeight w:val="530"/>
          <w:jc w:val="center"/>
        </w:trPr>
        <w:tc>
          <w:tcPr>
            <w:tcW w:w="4407" w:type="dxa"/>
            <w:tcBorders>
              <w:bottom w:val="single" w:sz="12" w:space="0" w:color="auto"/>
            </w:tcBorders>
            <w:vAlign w:val="center"/>
          </w:tcPr>
          <w:p w14:paraId="1CBFA61C" w14:textId="77777777" w:rsidR="00E675A1" w:rsidRPr="000F1829" w:rsidRDefault="00156AF3" w:rsidP="005E3578">
            <w:pPr>
              <w:spacing w:after="0"/>
              <w:jc w:val="left"/>
              <w:rPr>
                <w:noProof/>
                <w:sz w:val="18"/>
                <w:szCs w:val="18"/>
                <w:lang w:val="en-US"/>
              </w:rPr>
            </w:pPr>
            <w:r w:rsidRPr="000F1829">
              <w:rPr>
                <w:noProof/>
                <w:sz w:val="18"/>
                <w:szCs w:val="18"/>
                <w:lang w:val="en-US"/>
              </w:rPr>
              <w:t>Earnings</w:t>
            </w:r>
            <w:r w:rsidR="00E675A1" w:rsidRPr="000F1829">
              <w:rPr>
                <w:noProof/>
                <w:sz w:val="18"/>
                <w:szCs w:val="18"/>
                <w:lang w:val="en-US"/>
              </w:rPr>
              <w:t xml:space="preserve"> before taxes (</w:t>
            </w:r>
            <w:r w:rsidRPr="000F1829">
              <w:rPr>
                <w:noProof/>
                <w:sz w:val="18"/>
                <w:szCs w:val="18"/>
                <w:lang w:val="en-US"/>
              </w:rPr>
              <w:t>E</w:t>
            </w:r>
            <w:r w:rsidR="00E675A1" w:rsidRPr="000F1829">
              <w:rPr>
                <w:noProof/>
                <w:sz w:val="18"/>
                <w:szCs w:val="18"/>
                <w:lang w:val="en-US"/>
              </w:rPr>
              <w:t>BT)</w:t>
            </w:r>
          </w:p>
        </w:tc>
        <w:tc>
          <w:tcPr>
            <w:tcW w:w="1560" w:type="dxa"/>
            <w:tcBorders>
              <w:bottom w:val="single" w:sz="12" w:space="0" w:color="auto"/>
            </w:tcBorders>
          </w:tcPr>
          <w:p w14:paraId="7F543298" w14:textId="77777777" w:rsidR="00E675A1" w:rsidRPr="000F1829" w:rsidRDefault="00E675A1" w:rsidP="005E3578">
            <w:pPr>
              <w:spacing w:after="0"/>
              <w:rPr>
                <w:rFonts w:cs="Arial"/>
                <w:noProof/>
                <w:sz w:val="18"/>
                <w:szCs w:val="18"/>
                <w:lang w:val="en-US"/>
              </w:rPr>
            </w:pPr>
          </w:p>
        </w:tc>
        <w:tc>
          <w:tcPr>
            <w:tcW w:w="1417" w:type="dxa"/>
            <w:tcBorders>
              <w:bottom w:val="single" w:sz="12" w:space="0" w:color="auto"/>
            </w:tcBorders>
          </w:tcPr>
          <w:p w14:paraId="5C25FAC9" w14:textId="77777777" w:rsidR="00E675A1" w:rsidRPr="000F1829" w:rsidRDefault="00E675A1" w:rsidP="005E3578">
            <w:pPr>
              <w:spacing w:after="0"/>
              <w:rPr>
                <w:rFonts w:cs="Arial"/>
                <w:noProof/>
                <w:sz w:val="18"/>
                <w:szCs w:val="18"/>
                <w:lang w:val="en-US"/>
              </w:rPr>
            </w:pPr>
          </w:p>
        </w:tc>
        <w:tc>
          <w:tcPr>
            <w:tcW w:w="1427" w:type="dxa"/>
            <w:tcBorders>
              <w:bottom w:val="single" w:sz="12" w:space="0" w:color="auto"/>
            </w:tcBorders>
          </w:tcPr>
          <w:p w14:paraId="3812DDBE" w14:textId="77777777" w:rsidR="00E675A1" w:rsidRPr="000F1829" w:rsidRDefault="00E675A1" w:rsidP="005E3578">
            <w:pPr>
              <w:spacing w:after="0"/>
              <w:rPr>
                <w:rFonts w:cs="Arial"/>
                <w:noProof/>
                <w:sz w:val="18"/>
                <w:szCs w:val="18"/>
                <w:lang w:val="en-US"/>
              </w:rPr>
            </w:pPr>
          </w:p>
        </w:tc>
      </w:tr>
      <w:tr w:rsidR="009F579C" w:rsidRPr="000F1829" w14:paraId="5F7A04FE" w14:textId="77777777" w:rsidTr="008718EA">
        <w:trPr>
          <w:cantSplit/>
          <w:trHeight w:val="530"/>
          <w:jc w:val="center"/>
        </w:trPr>
        <w:tc>
          <w:tcPr>
            <w:tcW w:w="8811" w:type="dxa"/>
            <w:gridSpan w:val="4"/>
            <w:tcBorders>
              <w:top w:val="single" w:sz="12" w:space="0" w:color="auto"/>
              <w:left w:val="single" w:sz="12" w:space="0" w:color="auto"/>
              <w:bottom w:val="single" w:sz="12" w:space="0" w:color="auto"/>
              <w:right w:val="single" w:sz="12" w:space="0" w:color="auto"/>
            </w:tcBorders>
          </w:tcPr>
          <w:p w14:paraId="6FCE7C0D" w14:textId="77777777" w:rsidR="008718EA" w:rsidRPr="000F1829" w:rsidRDefault="008718EA" w:rsidP="005E3578">
            <w:pPr>
              <w:spacing w:after="0"/>
              <w:jc w:val="center"/>
              <w:rPr>
                <w:rFonts w:cs="Arial"/>
                <w:b/>
                <w:noProof/>
                <w:sz w:val="18"/>
                <w:szCs w:val="18"/>
                <w:lang w:val="en-US"/>
              </w:rPr>
            </w:pPr>
            <w:r w:rsidRPr="000F1829">
              <w:rPr>
                <w:rFonts w:cs="Arial"/>
                <w:b/>
                <w:noProof/>
                <w:sz w:val="18"/>
                <w:szCs w:val="18"/>
                <w:lang w:val="en-US"/>
              </w:rPr>
              <w:t>Cash flow information</w:t>
            </w:r>
          </w:p>
        </w:tc>
      </w:tr>
      <w:tr w:rsidR="009F579C" w:rsidRPr="007526CD" w14:paraId="32F42DD6" w14:textId="77777777" w:rsidTr="005E3578">
        <w:trPr>
          <w:cantSplit/>
          <w:trHeight w:val="530"/>
          <w:jc w:val="center"/>
        </w:trPr>
        <w:tc>
          <w:tcPr>
            <w:tcW w:w="4407" w:type="dxa"/>
            <w:tcBorders>
              <w:top w:val="single" w:sz="12" w:space="0" w:color="auto"/>
            </w:tcBorders>
          </w:tcPr>
          <w:p w14:paraId="671E714B" w14:textId="77777777" w:rsidR="00E675A1" w:rsidRPr="000F1829" w:rsidRDefault="00E675A1" w:rsidP="005E3578">
            <w:pPr>
              <w:spacing w:after="0"/>
              <w:jc w:val="left"/>
              <w:rPr>
                <w:rFonts w:cs="Arial"/>
                <w:noProof/>
                <w:sz w:val="18"/>
                <w:szCs w:val="18"/>
                <w:lang w:val="en-US"/>
              </w:rPr>
            </w:pPr>
            <w:r w:rsidRPr="000F1829">
              <w:rPr>
                <w:rFonts w:cs="Arial"/>
                <w:noProof/>
                <w:sz w:val="18"/>
                <w:szCs w:val="18"/>
                <w:lang w:val="en-US"/>
              </w:rPr>
              <w:t xml:space="preserve">Cash flow from </w:t>
            </w:r>
            <w:r w:rsidR="008718EA" w:rsidRPr="000F1829">
              <w:rPr>
                <w:rFonts w:cs="Arial"/>
                <w:noProof/>
                <w:sz w:val="18"/>
                <w:szCs w:val="18"/>
                <w:lang w:val="en-US"/>
              </w:rPr>
              <w:t>o</w:t>
            </w:r>
            <w:r w:rsidRPr="000F1829">
              <w:rPr>
                <w:rFonts w:cs="Arial"/>
                <w:noProof/>
                <w:sz w:val="18"/>
                <w:szCs w:val="18"/>
                <w:lang w:val="en-US"/>
              </w:rPr>
              <w:t xml:space="preserve">perating </w:t>
            </w:r>
            <w:r w:rsidR="008718EA" w:rsidRPr="000F1829">
              <w:rPr>
                <w:rFonts w:cs="Arial"/>
                <w:noProof/>
                <w:sz w:val="18"/>
                <w:szCs w:val="18"/>
                <w:lang w:val="en-US"/>
              </w:rPr>
              <w:t>a</w:t>
            </w:r>
            <w:r w:rsidRPr="000F1829">
              <w:rPr>
                <w:rFonts w:cs="Arial"/>
                <w:noProof/>
                <w:sz w:val="18"/>
                <w:szCs w:val="18"/>
                <w:lang w:val="en-US"/>
              </w:rPr>
              <w:t>ctivities</w:t>
            </w:r>
          </w:p>
        </w:tc>
        <w:tc>
          <w:tcPr>
            <w:tcW w:w="1560" w:type="dxa"/>
            <w:tcBorders>
              <w:top w:val="single" w:sz="12" w:space="0" w:color="auto"/>
            </w:tcBorders>
          </w:tcPr>
          <w:p w14:paraId="15ED2F1A" w14:textId="77777777" w:rsidR="00E675A1" w:rsidRPr="000F1829" w:rsidRDefault="00E675A1" w:rsidP="005E3578">
            <w:pPr>
              <w:spacing w:after="0"/>
              <w:rPr>
                <w:rFonts w:cs="Arial"/>
                <w:noProof/>
                <w:sz w:val="18"/>
                <w:szCs w:val="18"/>
                <w:lang w:val="en-US"/>
              </w:rPr>
            </w:pPr>
          </w:p>
        </w:tc>
        <w:tc>
          <w:tcPr>
            <w:tcW w:w="1417" w:type="dxa"/>
            <w:tcBorders>
              <w:top w:val="single" w:sz="12" w:space="0" w:color="auto"/>
            </w:tcBorders>
          </w:tcPr>
          <w:p w14:paraId="4734BEA7" w14:textId="77777777" w:rsidR="00E675A1" w:rsidRPr="000F1829" w:rsidRDefault="00E675A1" w:rsidP="005E3578">
            <w:pPr>
              <w:spacing w:after="0"/>
              <w:rPr>
                <w:rFonts w:cs="Arial"/>
                <w:noProof/>
                <w:sz w:val="18"/>
                <w:szCs w:val="18"/>
                <w:lang w:val="en-US"/>
              </w:rPr>
            </w:pPr>
          </w:p>
        </w:tc>
        <w:tc>
          <w:tcPr>
            <w:tcW w:w="1427" w:type="dxa"/>
            <w:tcBorders>
              <w:top w:val="single" w:sz="12" w:space="0" w:color="auto"/>
            </w:tcBorders>
          </w:tcPr>
          <w:p w14:paraId="4D82EE13" w14:textId="77777777" w:rsidR="00E675A1" w:rsidRPr="000F1829" w:rsidRDefault="00E675A1" w:rsidP="005E3578">
            <w:pPr>
              <w:spacing w:after="0"/>
              <w:rPr>
                <w:rFonts w:cs="Arial"/>
                <w:noProof/>
                <w:sz w:val="18"/>
                <w:szCs w:val="18"/>
                <w:lang w:val="en-US"/>
              </w:rPr>
            </w:pPr>
          </w:p>
        </w:tc>
      </w:tr>
    </w:tbl>
    <w:p w14:paraId="5C8F49E6" w14:textId="77777777" w:rsidR="00DC1155" w:rsidRPr="000F1829" w:rsidRDefault="00DC1155">
      <w:pPr>
        <w:suppressAutoHyphens w:val="0"/>
        <w:overflowPunct/>
        <w:autoSpaceDE/>
        <w:autoSpaceDN/>
        <w:adjustRightInd/>
        <w:spacing w:after="0" w:line="240" w:lineRule="auto"/>
        <w:jc w:val="left"/>
        <w:textAlignment w:val="auto"/>
        <w:rPr>
          <w:noProof/>
          <w:lang w:val="en-US"/>
        </w:rPr>
      </w:pPr>
      <w:r w:rsidRPr="000F1829">
        <w:rPr>
          <w:noProof/>
          <w:lang w:val="en-US"/>
        </w:rPr>
        <w:br w:type="page"/>
      </w:r>
    </w:p>
    <w:p w14:paraId="0012F09F" w14:textId="77777777" w:rsidR="00594C99" w:rsidRPr="000F1829" w:rsidRDefault="00594C99" w:rsidP="0041575E">
      <w:pPr>
        <w:pStyle w:val="Paragraphedeliste"/>
        <w:numPr>
          <w:ilvl w:val="0"/>
          <w:numId w:val="38"/>
        </w:numPr>
        <w:ind w:left="567" w:hanging="567"/>
        <w:rPr>
          <w:b/>
          <w:noProof/>
          <w:lang w:val="en-US"/>
        </w:rPr>
      </w:pPr>
      <w:r w:rsidRPr="000F1829">
        <w:rPr>
          <w:b/>
          <w:noProof/>
          <w:lang w:val="en-US"/>
        </w:rPr>
        <w:lastRenderedPageBreak/>
        <w:t>Financial documents</w:t>
      </w:r>
    </w:p>
    <w:p w14:paraId="71A5C519" w14:textId="77777777" w:rsidR="00594C99" w:rsidRPr="000F1829" w:rsidRDefault="00594C99" w:rsidP="00594C99">
      <w:pPr>
        <w:spacing w:before="142" w:after="0"/>
        <w:rPr>
          <w:noProof/>
          <w:lang w:val="en-US"/>
        </w:rPr>
      </w:pPr>
      <w:r w:rsidRPr="000F1829">
        <w:rPr>
          <w:noProof/>
          <w:lang w:val="en-US"/>
        </w:rPr>
        <w:t xml:space="preserve">The Bidder and in case of a JV, each member shall provide copies of financial statements for </w:t>
      </w:r>
      <w:r w:rsidRPr="000F1829">
        <w:rPr>
          <w:i/>
          <w:noProof/>
          <w:highlight w:val="yellow"/>
          <w:lang w:val="en-US"/>
        </w:rPr>
        <w:t>[</w:t>
      </w:r>
      <w:r w:rsidR="00BD0DB2" w:rsidRPr="000F1829">
        <w:rPr>
          <w:i/>
          <w:noProof/>
          <w:highlight w:val="yellow"/>
          <w:lang w:val="en-US"/>
        </w:rPr>
        <w:t xml:space="preserve">insert </w:t>
      </w:r>
      <w:r w:rsidRPr="000F1829">
        <w:rPr>
          <w:i/>
          <w:noProof/>
          <w:highlight w:val="yellow"/>
          <w:lang w:val="en-US"/>
        </w:rPr>
        <w:t>number]</w:t>
      </w:r>
      <w:r w:rsidR="00BD0DB2" w:rsidRPr="000F1829">
        <w:rPr>
          <w:noProof/>
          <w:lang w:val="en-US"/>
        </w:rPr>
        <w:t xml:space="preserve"> years pursuant Section III </w:t>
      </w:r>
      <w:r w:rsidR="00BD0DB2" w:rsidRPr="000F1829">
        <w:rPr>
          <w:noProof/>
          <w:lang w:val="en-US"/>
        </w:rPr>
        <w:noBreakHyphen/>
        <w:t> </w:t>
      </w:r>
      <w:r w:rsidRPr="000F1829">
        <w:rPr>
          <w:noProof/>
          <w:lang w:val="en-US"/>
        </w:rPr>
        <w:t>Evaluation and Qualifications Criteria, criteri</w:t>
      </w:r>
      <w:r w:rsidR="00306175" w:rsidRPr="000F1829">
        <w:rPr>
          <w:noProof/>
          <w:lang w:val="en-US"/>
        </w:rPr>
        <w:t>on</w:t>
      </w:r>
      <w:r w:rsidRPr="000F1829">
        <w:rPr>
          <w:noProof/>
          <w:lang w:val="en-US"/>
        </w:rPr>
        <w:t xml:space="preserve"> 3.1. The financial statements shall:</w:t>
      </w:r>
    </w:p>
    <w:p w14:paraId="7F8738E8" w14:textId="77777777" w:rsidR="00594C99" w:rsidRPr="000F1829" w:rsidRDefault="00594C99" w:rsidP="0041575E">
      <w:pPr>
        <w:pStyle w:val="Paragraphedeliste"/>
        <w:numPr>
          <w:ilvl w:val="0"/>
          <w:numId w:val="39"/>
        </w:numPr>
        <w:spacing w:before="142" w:after="0"/>
        <w:ind w:left="567" w:hanging="567"/>
        <w:contextualSpacing w:val="0"/>
        <w:rPr>
          <w:noProof/>
          <w:lang w:val="en-US"/>
        </w:rPr>
      </w:pPr>
      <w:r w:rsidRPr="000F1829">
        <w:rPr>
          <w:noProof/>
          <w:lang w:val="en-US"/>
        </w:rPr>
        <w:t>Reflect the financial situation of the Bidder or in case of a JV, each member, and not an affiliated entity (such as parent company or group member);</w:t>
      </w:r>
    </w:p>
    <w:p w14:paraId="019F0842" w14:textId="77777777" w:rsidR="00594C99" w:rsidRPr="000F1829" w:rsidRDefault="00594C99" w:rsidP="0041575E">
      <w:pPr>
        <w:pStyle w:val="Paragraphedeliste"/>
        <w:numPr>
          <w:ilvl w:val="0"/>
          <w:numId w:val="39"/>
        </w:numPr>
        <w:spacing w:before="142" w:after="0"/>
        <w:ind w:left="567" w:hanging="567"/>
        <w:contextualSpacing w:val="0"/>
        <w:rPr>
          <w:noProof/>
          <w:lang w:val="en-US"/>
        </w:rPr>
      </w:pPr>
      <w:r w:rsidRPr="000F1829">
        <w:rPr>
          <w:noProof/>
          <w:lang w:val="en-US"/>
        </w:rPr>
        <w:t>Be independently audited or certified in accordance with local legislation;</w:t>
      </w:r>
    </w:p>
    <w:p w14:paraId="4D0C75B6" w14:textId="77777777" w:rsidR="00594C99" w:rsidRPr="000F1829" w:rsidRDefault="00594C99" w:rsidP="0041575E">
      <w:pPr>
        <w:pStyle w:val="Paragraphedeliste"/>
        <w:numPr>
          <w:ilvl w:val="0"/>
          <w:numId w:val="39"/>
        </w:numPr>
        <w:spacing w:before="142" w:after="0"/>
        <w:ind w:left="567" w:hanging="567"/>
        <w:contextualSpacing w:val="0"/>
        <w:rPr>
          <w:noProof/>
          <w:lang w:val="en-US"/>
        </w:rPr>
      </w:pPr>
      <w:r w:rsidRPr="000F1829">
        <w:rPr>
          <w:noProof/>
          <w:lang w:val="en-US"/>
        </w:rPr>
        <w:t>Be complete, including all notes to the financial statements;</w:t>
      </w:r>
    </w:p>
    <w:p w14:paraId="720CA7A0" w14:textId="77777777" w:rsidR="00594C99" w:rsidRPr="000F1829" w:rsidRDefault="00594C99" w:rsidP="0041575E">
      <w:pPr>
        <w:pStyle w:val="Paragraphedeliste"/>
        <w:numPr>
          <w:ilvl w:val="0"/>
          <w:numId w:val="39"/>
        </w:numPr>
        <w:spacing w:before="142" w:after="0"/>
        <w:ind w:left="567" w:hanging="567"/>
        <w:contextualSpacing w:val="0"/>
        <w:rPr>
          <w:noProof/>
          <w:lang w:val="en-US"/>
        </w:rPr>
      </w:pPr>
      <w:r w:rsidRPr="000F1829">
        <w:rPr>
          <w:noProof/>
          <w:lang w:val="en-US"/>
        </w:rPr>
        <w:t>Correspond to accounting periods already completed and audited.</w:t>
      </w:r>
    </w:p>
    <w:p w14:paraId="6A8788A1" w14:textId="77777777" w:rsidR="00594C99" w:rsidRPr="000F1829" w:rsidRDefault="00594C99" w:rsidP="0041575E">
      <w:pPr>
        <w:pStyle w:val="Paragraphedeliste"/>
        <w:numPr>
          <w:ilvl w:val="0"/>
          <w:numId w:val="37"/>
        </w:numPr>
        <w:tabs>
          <w:tab w:val="left" w:pos="567"/>
        </w:tabs>
        <w:spacing w:before="142" w:after="0"/>
        <w:ind w:left="567" w:hanging="567"/>
        <w:contextualSpacing w:val="0"/>
        <w:rPr>
          <w:noProof/>
          <w:lang w:val="en-US"/>
        </w:rPr>
      </w:pPr>
      <w:r w:rsidRPr="000F1829">
        <w:rPr>
          <w:noProof/>
          <w:lang w:val="en-US"/>
        </w:rPr>
        <w:t>Attached are copies of financial statements</w:t>
      </w:r>
      <w:r w:rsidRPr="000F1829">
        <w:rPr>
          <w:rStyle w:val="Appelnotedebasdep"/>
          <w:noProof/>
          <w:lang w:val="en-US"/>
        </w:rPr>
        <w:footnoteReference w:id="43"/>
      </w:r>
      <w:r w:rsidRPr="000F1829">
        <w:rPr>
          <w:noProof/>
          <w:lang w:val="en-US"/>
        </w:rPr>
        <w:t xml:space="preserve"> for the </w:t>
      </w:r>
      <w:r w:rsidRPr="000F1829">
        <w:rPr>
          <w:i/>
          <w:noProof/>
          <w:highlight w:val="yellow"/>
          <w:lang w:val="en-US"/>
        </w:rPr>
        <w:t>[</w:t>
      </w:r>
      <w:r w:rsidR="00BD0DB2" w:rsidRPr="000F1829">
        <w:rPr>
          <w:i/>
          <w:noProof/>
          <w:highlight w:val="yellow"/>
          <w:lang w:val="en-US"/>
        </w:rPr>
        <w:t xml:space="preserve">insert </w:t>
      </w:r>
      <w:r w:rsidRPr="000F1829">
        <w:rPr>
          <w:i/>
          <w:noProof/>
          <w:highlight w:val="yellow"/>
          <w:lang w:val="en-US"/>
        </w:rPr>
        <w:t>number]</w:t>
      </w:r>
      <w:r w:rsidRPr="000F1829">
        <w:rPr>
          <w:noProof/>
          <w:lang w:val="en-US"/>
        </w:rPr>
        <w:t xml:space="preserve"> years required above and complying with the requirements</w:t>
      </w:r>
    </w:p>
    <w:p w14:paraId="6C916AB8" w14:textId="77777777" w:rsidR="00DC1155" w:rsidRPr="000F1829" w:rsidRDefault="00DC1155" w:rsidP="00DC1155">
      <w:pPr>
        <w:rPr>
          <w:noProof/>
          <w:lang w:val="en-US"/>
        </w:rPr>
      </w:pPr>
    </w:p>
    <w:p w14:paraId="21B7F3B5" w14:textId="77777777" w:rsidR="009A670A" w:rsidRPr="000F1829" w:rsidRDefault="009A670A" w:rsidP="00DC1155">
      <w:pPr>
        <w:rPr>
          <w:noProof/>
          <w:lang w:val="en-US"/>
        </w:rPr>
      </w:pPr>
    </w:p>
    <w:p w14:paraId="290D18BC" w14:textId="77777777" w:rsidR="009A670A" w:rsidRPr="000F1829" w:rsidRDefault="009A670A">
      <w:pPr>
        <w:suppressAutoHyphens w:val="0"/>
        <w:overflowPunct/>
        <w:autoSpaceDE/>
        <w:autoSpaceDN/>
        <w:adjustRightInd/>
        <w:spacing w:after="0" w:line="240" w:lineRule="auto"/>
        <w:jc w:val="left"/>
        <w:textAlignment w:val="auto"/>
        <w:rPr>
          <w:noProof/>
          <w:lang w:val="en-US"/>
        </w:rPr>
        <w:sectPr w:rsidR="009A670A" w:rsidRPr="000F1829" w:rsidSect="00DF62BF">
          <w:footnotePr>
            <w:numRestart w:val="eachSect"/>
          </w:footnotePr>
          <w:pgSz w:w="11906" w:h="16838"/>
          <w:pgMar w:top="1418" w:right="1418" w:bottom="1418" w:left="1418" w:header="709" w:footer="709" w:gutter="0"/>
          <w:cols w:space="708"/>
          <w:docGrid w:linePitch="360"/>
        </w:sectPr>
      </w:pPr>
    </w:p>
    <w:p w14:paraId="767A9DB0" w14:textId="77777777" w:rsidR="00066C39" w:rsidRPr="000F1829" w:rsidRDefault="00066C39" w:rsidP="00066C39">
      <w:pPr>
        <w:pStyle w:val="Formulaire2"/>
        <w:rPr>
          <w:noProof/>
          <w:lang w:val="en-US"/>
        </w:rPr>
      </w:pPr>
      <w:bookmarkStart w:id="87" w:name="_Toc22116835"/>
      <w:r w:rsidRPr="000F1829">
        <w:rPr>
          <w:noProof/>
          <w:lang w:val="en-US"/>
        </w:rPr>
        <w:lastRenderedPageBreak/>
        <w:t>Form FIN</w:t>
      </w:r>
      <w:r w:rsidR="00BD0DB2" w:rsidRPr="000F1829">
        <w:rPr>
          <w:noProof/>
          <w:lang w:val="en-US"/>
        </w:rPr>
        <w:noBreakHyphen/>
      </w:r>
      <w:r w:rsidRPr="000F1829">
        <w:rPr>
          <w:noProof/>
          <w:lang w:val="en-US"/>
        </w:rPr>
        <w:t>3.2:</w:t>
      </w:r>
      <w:r w:rsidRPr="000F1829">
        <w:rPr>
          <w:noProof/>
          <w:lang w:val="en-US"/>
        </w:rPr>
        <w:br/>
      </w:r>
      <w:r w:rsidR="00DC1338" w:rsidRPr="000F1829">
        <w:rPr>
          <w:noProof/>
          <w:lang w:val="en-US"/>
        </w:rPr>
        <w:t>Annual Turnover</w:t>
      </w:r>
      <w:bookmarkEnd w:id="87"/>
    </w:p>
    <w:p w14:paraId="59006E62" w14:textId="77777777" w:rsidR="009A670A" w:rsidRPr="000F1829" w:rsidRDefault="009A670A" w:rsidP="009A670A">
      <w:pPr>
        <w:rPr>
          <w:noProof/>
          <w:lang w:val="en-US"/>
        </w:rPr>
      </w:pPr>
    </w:p>
    <w:p w14:paraId="009792C7" w14:textId="77777777" w:rsidR="009A670A" w:rsidRPr="000F1829" w:rsidRDefault="009A670A" w:rsidP="009A670A">
      <w:pPr>
        <w:jc w:val="center"/>
        <w:rPr>
          <w:i/>
          <w:noProof/>
          <w:lang w:val="en-US"/>
        </w:rPr>
      </w:pPr>
      <w:r w:rsidRPr="000F1829">
        <w:rPr>
          <w:i/>
          <w:noProof/>
          <w:lang w:val="en-US"/>
        </w:rPr>
        <w:t xml:space="preserve">[The following table shall be filled in for the Bidder and for </w:t>
      </w:r>
      <w:r w:rsidR="00BD0DB2" w:rsidRPr="000F1829">
        <w:rPr>
          <w:i/>
          <w:noProof/>
          <w:lang w:val="en-US"/>
        </w:rPr>
        <w:t>each member of a Joint Venture]</w:t>
      </w:r>
    </w:p>
    <w:p w14:paraId="51E6825B" w14:textId="77777777" w:rsidR="009A670A" w:rsidRPr="000F1829" w:rsidRDefault="009A670A" w:rsidP="009A670A">
      <w:pPr>
        <w:rPr>
          <w:noProof/>
          <w:lang w:val="en-US"/>
        </w:rPr>
      </w:pPr>
    </w:p>
    <w:p w14:paraId="1323C164" w14:textId="77777777" w:rsidR="00BD0DB2" w:rsidRPr="000F1829" w:rsidRDefault="00BD0DB2" w:rsidP="00105FA4">
      <w:pPr>
        <w:ind w:left="4536"/>
        <w:contextualSpacing/>
        <w:jc w:val="right"/>
        <w:rPr>
          <w:noProof/>
          <w:lang w:val="en-US"/>
        </w:rPr>
      </w:pPr>
      <w:r w:rsidRPr="000F1829">
        <w:rPr>
          <w:noProof/>
          <w:lang w:val="en-US"/>
        </w:rPr>
        <w:t xml:space="preserve">Bidder’s Name: </w:t>
      </w:r>
      <w:r w:rsidRPr="000F1829">
        <w:rPr>
          <w:i/>
          <w:noProof/>
          <w:lang w:val="en-US"/>
        </w:rPr>
        <w:t>[insert full name]</w:t>
      </w:r>
    </w:p>
    <w:p w14:paraId="5DBEE095" w14:textId="77777777" w:rsidR="00BD0DB2" w:rsidRPr="000F1829" w:rsidRDefault="00BD0DB2" w:rsidP="00105FA4">
      <w:pPr>
        <w:ind w:left="4536"/>
        <w:contextualSpacing/>
        <w:jc w:val="right"/>
        <w:rPr>
          <w:noProof/>
          <w:lang w:val="en-US"/>
        </w:rPr>
      </w:pPr>
      <w:r w:rsidRPr="000F1829">
        <w:rPr>
          <w:noProof/>
          <w:lang w:val="en-US"/>
        </w:rPr>
        <w:t xml:space="preserve">Date: </w:t>
      </w:r>
      <w:r w:rsidRPr="000F1829">
        <w:rPr>
          <w:i/>
          <w:noProof/>
          <w:lang w:val="en-US"/>
        </w:rPr>
        <w:t>[insert day, month, year]</w:t>
      </w:r>
    </w:p>
    <w:p w14:paraId="7EBAAA5D" w14:textId="77777777" w:rsidR="00BD0DB2" w:rsidRPr="000F1829" w:rsidRDefault="00BD0DB2" w:rsidP="00105FA4">
      <w:pPr>
        <w:ind w:left="4536"/>
        <w:contextualSpacing/>
        <w:jc w:val="right"/>
        <w:rPr>
          <w:noProof/>
          <w:lang w:val="en-US"/>
        </w:rPr>
      </w:pPr>
      <w:r w:rsidRPr="000F1829">
        <w:rPr>
          <w:noProof/>
          <w:lang w:val="en-US"/>
        </w:rPr>
        <w:t xml:space="preserve">JV Member’s Name: </w:t>
      </w:r>
      <w:r w:rsidRPr="000F1829">
        <w:rPr>
          <w:i/>
          <w:noProof/>
          <w:lang w:val="en-US"/>
        </w:rPr>
        <w:t>[insert full name]</w:t>
      </w:r>
    </w:p>
    <w:p w14:paraId="5A26A3C0" w14:textId="77777777" w:rsidR="00BD0DB2" w:rsidRPr="000F1829" w:rsidRDefault="00BD0DB2" w:rsidP="00105FA4">
      <w:pPr>
        <w:ind w:left="4536"/>
        <w:contextualSpacing/>
        <w:jc w:val="right"/>
        <w:rPr>
          <w:noProof/>
          <w:lang w:val="en-US"/>
        </w:rPr>
      </w:pPr>
      <w:r w:rsidRPr="000F1829">
        <w:rPr>
          <w:noProof/>
          <w:lang w:val="en-US"/>
        </w:rPr>
        <w:t xml:space="preserve">IPC No. and title: </w:t>
      </w:r>
      <w:r w:rsidRPr="000F1829">
        <w:rPr>
          <w:i/>
          <w:noProof/>
          <w:lang w:val="en-US"/>
        </w:rPr>
        <w:t>[insert IPC number and title]</w:t>
      </w:r>
    </w:p>
    <w:p w14:paraId="1764E13B" w14:textId="77777777" w:rsidR="00BD0DB2" w:rsidRPr="000F1829" w:rsidRDefault="00BD0DB2" w:rsidP="00BD0DB2">
      <w:pPr>
        <w:jc w:val="right"/>
        <w:rPr>
          <w:noProof/>
          <w:lang w:val="en-US"/>
        </w:rPr>
      </w:pPr>
      <w:r w:rsidRPr="000F1829">
        <w:rPr>
          <w:noProof/>
          <w:lang w:val="en-US"/>
        </w:rPr>
        <w:t xml:space="preserve">Page </w:t>
      </w:r>
      <w:r w:rsidRPr="000F1829">
        <w:rPr>
          <w:i/>
          <w:noProof/>
          <w:lang w:val="en-US"/>
        </w:rPr>
        <w:t>[insert page number]</w:t>
      </w:r>
      <w:r w:rsidRPr="000F1829">
        <w:rPr>
          <w:noProof/>
          <w:lang w:val="en-US"/>
        </w:rPr>
        <w:t xml:space="preserve"> of </w:t>
      </w:r>
      <w:r w:rsidRPr="000F1829">
        <w:rPr>
          <w:i/>
          <w:noProof/>
          <w:lang w:val="en-US"/>
        </w:rPr>
        <w:t>[insert total number]</w:t>
      </w:r>
      <w:r w:rsidRPr="000F1829">
        <w:rPr>
          <w:noProof/>
          <w:lang w:val="en-US"/>
        </w:rPr>
        <w:t xml:space="preserve"> pages</w:t>
      </w:r>
    </w:p>
    <w:p w14:paraId="14215E2B" w14:textId="77777777" w:rsidR="009A670A" w:rsidRPr="000F1829" w:rsidRDefault="009A670A" w:rsidP="009A670A">
      <w:pPr>
        <w:jc w:val="right"/>
        <w:rPr>
          <w:noProof/>
          <w:lang w:val="en-US"/>
        </w:rPr>
      </w:pPr>
    </w:p>
    <w:tbl>
      <w:tblPr>
        <w:tblW w:w="9570" w:type="dxa"/>
        <w:tblLayout w:type="fixed"/>
        <w:tblCellMar>
          <w:left w:w="72" w:type="dxa"/>
          <w:right w:w="72" w:type="dxa"/>
        </w:tblCellMar>
        <w:tblLook w:val="0000" w:firstRow="0" w:lastRow="0" w:firstColumn="0" w:lastColumn="0" w:noHBand="0" w:noVBand="0"/>
      </w:tblPr>
      <w:tblGrid>
        <w:gridCol w:w="1490"/>
        <w:gridCol w:w="3827"/>
        <w:gridCol w:w="1985"/>
        <w:gridCol w:w="2268"/>
      </w:tblGrid>
      <w:tr w:rsidR="009F579C" w:rsidRPr="000F1829" w14:paraId="3F95B75F" w14:textId="77777777" w:rsidTr="009A670A">
        <w:trPr>
          <w:cantSplit/>
        </w:trPr>
        <w:tc>
          <w:tcPr>
            <w:tcW w:w="1490" w:type="dxa"/>
            <w:vMerge w:val="restart"/>
            <w:tcBorders>
              <w:top w:val="single" w:sz="12" w:space="0" w:color="auto"/>
              <w:left w:val="single" w:sz="12" w:space="0" w:color="auto"/>
              <w:right w:val="single" w:sz="6" w:space="0" w:color="auto"/>
            </w:tcBorders>
            <w:vAlign w:val="center"/>
          </w:tcPr>
          <w:p w14:paraId="5F2640E8" w14:textId="77777777" w:rsidR="009A670A" w:rsidRPr="000F1829" w:rsidRDefault="009A670A" w:rsidP="009A670A">
            <w:pPr>
              <w:spacing w:before="100" w:after="100"/>
              <w:jc w:val="center"/>
              <w:rPr>
                <w:noProof/>
                <w:sz w:val="18"/>
                <w:szCs w:val="18"/>
                <w:lang w:val="en-US"/>
              </w:rPr>
            </w:pPr>
            <w:r w:rsidRPr="000F1829">
              <w:rPr>
                <w:b/>
                <w:noProof/>
                <w:sz w:val="18"/>
                <w:szCs w:val="18"/>
                <w:lang w:val="en-US"/>
              </w:rPr>
              <w:t>Year</w:t>
            </w:r>
          </w:p>
        </w:tc>
        <w:tc>
          <w:tcPr>
            <w:tcW w:w="8080" w:type="dxa"/>
            <w:gridSpan w:val="3"/>
            <w:tcBorders>
              <w:top w:val="single" w:sz="12" w:space="0" w:color="auto"/>
              <w:left w:val="single" w:sz="6" w:space="0" w:color="auto"/>
              <w:bottom w:val="nil"/>
              <w:right w:val="single" w:sz="12" w:space="0" w:color="auto"/>
            </w:tcBorders>
          </w:tcPr>
          <w:p w14:paraId="5994E157" w14:textId="77777777" w:rsidR="009A670A" w:rsidRPr="000F1829" w:rsidRDefault="009A670A" w:rsidP="00243649">
            <w:pPr>
              <w:spacing w:before="100" w:after="100"/>
              <w:jc w:val="center"/>
              <w:rPr>
                <w:b/>
                <w:noProof/>
                <w:sz w:val="18"/>
                <w:szCs w:val="18"/>
                <w:lang w:val="en-US"/>
              </w:rPr>
            </w:pPr>
            <w:r w:rsidRPr="000F1829">
              <w:rPr>
                <w:b/>
                <w:noProof/>
                <w:sz w:val="18"/>
                <w:szCs w:val="18"/>
                <w:lang w:val="en-US"/>
              </w:rPr>
              <w:t>Annual turnover data</w:t>
            </w:r>
          </w:p>
        </w:tc>
      </w:tr>
      <w:tr w:rsidR="009F579C" w:rsidRPr="000F1829" w14:paraId="14B679AE" w14:textId="77777777" w:rsidTr="009A670A">
        <w:trPr>
          <w:cantSplit/>
        </w:trPr>
        <w:tc>
          <w:tcPr>
            <w:tcW w:w="1490" w:type="dxa"/>
            <w:vMerge/>
            <w:tcBorders>
              <w:left w:val="single" w:sz="12" w:space="0" w:color="auto"/>
              <w:bottom w:val="single" w:sz="12" w:space="0" w:color="auto"/>
              <w:right w:val="single" w:sz="6" w:space="0" w:color="auto"/>
            </w:tcBorders>
          </w:tcPr>
          <w:p w14:paraId="6DA89F82" w14:textId="77777777" w:rsidR="009A670A" w:rsidRPr="000F1829" w:rsidRDefault="009A670A" w:rsidP="009A670A">
            <w:pPr>
              <w:spacing w:before="100" w:after="100"/>
              <w:jc w:val="center"/>
              <w:rPr>
                <w:b/>
                <w:noProof/>
                <w:sz w:val="18"/>
                <w:szCs w:val="18"/>
                <w:lang w:val="en-US"/>
              </w:rPr>
            </w:pPr>
          </w:p>
        </w:tc>
        <w:tc>
          <w:tcPr>
            <w:tcW w:w="3827" w:type="dxa"/>
            <w:tcBorders>
              <w:top w:val="single" w:sz="6" w:space="0" w:color="auto"/>
              <w:left w:val="single" w:sz="6" w:space="0" w:color="auto"/>
              <w:bottom w:val="single" w:sz="12" w:space="0" w:color="auto"/>
              <w:right w:val="nil"/>
            </w:tcBorders>
          </w:tcPr>
          <w:p w14:paraId="78FC42EC" w14:textId="77777777" w:rsidR="009A670A" w:rsidRPr="000F1829" w:rsidRDefault="009A670A" w:rsidP="009A670A">
            <w:pPr>
              <w:spacing w:before="100" w:after="100"/>
              <w:jc w:val="center"/>
              <w:rPr>
                <w:b/>
                <w:noProof/>
                <w:sz w:val="18"/>
                <w:szCs w:val="18"/>
                <w:lang w:val="en-US"/>
              </w:rPr>
            </w:pPr>
            <w:r w:rsidRPr="000F1829">
              <w:rPr>
                <w:b/>
                <w:noProof/>
                <w:sz w:val="18"/>
                <w:szCs w:val="18"/>
                <w:lang w:val="en-US"/>
              </w:rPr>
              <w:t>Amount and currency</w:t>
            </w:r>
            <w:r w:rsidR="00156AF3" w:rsidRPr="000F1829">
              <w:rPr>
                <w:rStyle w:val="Appelnotedebasdep"/>
                <w:b/>
                <w:noProof/>
                <w:sz w:val="18"/>
                <w:szCs w:val="18"/>
                <w:lang w:val="en-US"/>
              </w:rPr>
              <w:footnoteReference w:id="44"/>
            </w:r>
          </w:p>
        </w:tc>
        <w:tc>
          <w:tcPr>
            <w:tcW w:w="1985" w:type="dxa"/>
            <w:tcBorders>
              <w:top w:val="single" w:sz="6" w:space="0" w:color="auto"/>
              <w:left w:val="single" w:sz="6" w:space="0" w:color="auto"/>
              <w:bottom w:val="single" w:sz="12" w:space="0" w:color="auto"/>
              <w:right w:val="single" w:sz="6" w:space="0" w:color="auto"/>
            </w:tcBorders>
          </w:tcPr>
          <w:p w14:paraId="00A04BF4" w14:textId="77777777" w:rsidR="009A670A" w:rsidRPr="000F1829" w:rsidRDefault="009A670A" w:rsidP="009A670A">
            <w:pPr>
              <w:spacing w:before="100" w:after="100"/>
              <w:jc w:val="center"/>
              <w:rPr>
                <w:b/>
                <w:noProof/>
                <w:sz w:val="18"/>
                <w:szCs w:val="18"/>
                <w:lang w:val="en-US"/>
              </w:rPr>
            </w:pPr>
            <w:r w:rsidRPr="000F1829">
              <w:rPr>
                <w:b/>
                <w:noProof/>
                <w:sz w:val="18"/>
                <w:szCs w:val="18"/>
                <w:lang w:val="en-US"/>
              </w:rPr>
              <w:t>Exchange rate</w:t>
            </w:r>
          </w:p>
        </w:tc>
        <w:tc>
          <w:tcPr>
            <w:tcW w:w="2268" w:type="dxa"/>
            <w:tcBorders>
              <w:top w:val="single" w:sz="6" w:space="0" w:color="auto"/>
              <w:left w:val="single" w:sz="6" w:space="0" w:color="auto"/>
              <w:bottom w:val="single" w:sz="12" w:space="0" w:color="auto"/>
              <w:right w:val="single" w:sz="12" w:space="0" w:color="auto"/>
            </w:tcBorders>
          </w:tcPr>
          <w:p w14:paraId="208E78A1" w14:textId="77777777" w:rsidR="009A670A" w:rsidRPr="000F1829" w:rsidRDefault="009A670A" w:rsidP="009A670A">
            <w:pPr>
              <w:spacing w:before="100" w:after="100"/>
              <w:jc w:val="center"/>
              <w:rPr>
                <w:b/>
                <w:noProof/>
                <w:sz w:val="18"/>
                <w:szCs w:val="18"/>
                <w:lang w:val="en-US"/>
              </w:rPr>
            </w:pPr>
            <w:r w:rsidRPr="000F1829">
              <w:rPr>
                <w:b/>
                <w:noProof/>
                <w:sz w:val="18"/>
                <w:szCs w:val="18"/>
                <w:lang w:val="en-US"/>
              </w:rPr>
              <w:t>US$ equivalent</w:t>
            </w:r>
          </w:p>
        </w:tc>
      </w:tr>
      <w:tr w:rsidR="009F579C" w:rsidRPr="000F1829" w14:paraId="1DD10EC0" w14:textId="77777777" w:rsidTr="009A670A">
        <w:trPr>
          <w:cantSplit/>
        </w:trPr>
        <w:tc>
          <w:tcPr>
            <w:tcW w:w="1490" w:type="dxa"/>
            <w:tcBorders>
              <w:top w:val="single" w:sz="12" w:space="0" w:color="auto"/>
              <w:left w:val="single" w:sz="6" w:space="0" w:color="auto"/>
              <w:bottom w:val="nil"/>
              <w:right w:val="nil"/>
            </w:tcBorders>
          </w:tcPr>
          <w:p w14:paraId="3766C83D" w14:textId="77777777" w:rsidR="009A670A" w:rsidRPr="000F1829" w:rsidRDefault="009A670A" w:rsidP="00BD0DB2">
            <w:pPr>
              <w:spacing w:before="100" w:after="100"/>
              <w:jc w:val="center"/>
              <w:rPr>
                <w:i/>
                <w:noProof/>
                <w:sz w:val="18"/>
                <w:szCs w:val="18"/>
                <w:lang w:val="en-US"/>
              </w:rPr>
            </w:pPr>
            <w:r w:rsidRPr="000F1829">
              <w:rPr>
                <w:i/>
                <w:noProof/>
                <w:sz w:val="18"/>
                <w:szCs w:val="18"/>
                <w:lang w:val="en-US"/>
              </w:rPr>
              <w:t>[Indicate calendar yea</w:t>
            </w:r>
            <w:r w:rsidR="00BD0DB2" w:rsidRPr="000F1829">
              <w:rPr>
                <w:i/>
                <w:noProof/>
                <w:sz w:val="18"/>
                <w:szCs w:val="18"/>
                <w:lang w:val="en-US"/>
              </w:rPr>
              <w:t>r</w:t>
            </w:r>
            <w:r w:rsidRPr="000F1829">
              <w:rPr>
                <w:i/>
                <w:noProof/>
                <w:sz w:val="18"/>
                <w:szCs w:val="18"/>
                <w:lang w:val="en-US"/>
              </w:rPr>
              <w:t>]</w:t>
            </w:r>
          </w:p>
        </w:tc>
        <w:tc>
          <w:tcPr>
            <w:tcW w:w="3827" w:type="dxa"/>
            <w:tcBorders>
              <w:top w:val="single" w:sz="12" w:space="0" w:color="auto"/>
              <w:left w:val="single" w:sz="6" w:space="0" w:color="auto"/>
              <w:bottom w:val="nil"/>
              <w:right w:val="nil"/>
            </w:tcBorders>
          </w:tcPr>
          <w:p w14:paraId="7D1C9AF2" w14:textId="77777777" w:rsidR="009A670A" w:rsidRPr="000F1829" w:rsidRDefault="009A670A" w:rsidP="009A670A">
            <w:pPr>
              <w:spacing w:before="100" w:after="100"/>
              <w:jc w:val="center"/>
              <w:rPr>
                <w:i/>
                <w:noProof/>
                <w:sz w:val="18"/>
                <w:szCs w:val="18"/>
                <w:lang w:val="en-US"/>
              </w:rPr>
            </w:pPr>
            <w:r w:rsidRPr="000F1829">
              <w:rPr>
                <w:i/>
                <w:noProof/>
                <w:sz w:val="18"/>
                <w:szCs w:val="18"/>
                <w:lang w:val="en-US"/>
              </w:rPr>
              <w:t>[insert amount and indicate currency]</w:t>
            </w:r>
          </w:p>
        </w:tc>
        <w:tc>
          <w:tcPr>
            <w:tcW w:w="1985" w:type="dxa"/>
            <w:tcBorders>
              <w:top w:val="single" w:sz="12" w:space="0" w:color="auto"/>
              <w:left w:val="single" w:sz="6" w:space="0" w:color="auto"/>
              <w:bottom w:val="nil"/>
              <w:right w:val="single" w:sz="6" w:space="0" w:color="auto"/>
            </w:tcBorders>
          </w:tcPr>
          <w:p w14:paraId="4D7122B6" w14:textId="77777777" w:rsidR="009A670A" w:rsidRPr="000F1829" w:rsidRDefault="009A670A" w:rsidP="009A670A">
            <w:pPr>
              <w:spacing w:before="100" w:after="100"/>
              <w:rPr>
                <w:i/>
                <w:noProof/>
                <w:sz w:val="18"/>
                <w:szCs w:val="18"/>
                <w:lang w:val="en-US"/>
              </w:rPr>
            </w:pPr>
            <w:r w:rsidRPr="000F1829">
              <w:rPr>
                <w:i/>
                <w:noProof/>
                <w:sz w:val="18"/>
                <w:szCs w:val="18"/>
                <w:lang w:val="en-US"/>
              </w:rPr>
              <w:t>[insert exchange rates used to calculate the US$ equivalent]</w:t>
            </w:r>
          </w:p>
        </w:tc>
        <w:tc>
          <w:tcPr>
            <w:tcW w:w="2268" w:type="dxa"/>
            <w:tcBorders>
              <w:top w:val="single" w:sz="12" w:space="0" w:color="auto"/>
              <w:left w:val="single" w:sz="6" w:space="0" w:color="auto"/>
              <w:bottom w:val="nil"/>
              <w:right w:val="single" w:sz="6" w:space="0" w:color="auto"/>
            </w:tcBorders>
          </w:tcPr>
          <w:p w14:paraId="084D7012" w14:textId="77777777" w:rsidR="009A670A" w:rsidRPr="000F1829" w:rsidRDefault="009A670A" w:rsidP="009A670A">
            <w:pPr>
              <w:spacing w:before="100" w:after="100"/>
              <w:rPr>
                <w:i/>
                <w:noProof/>
                <w:sz w:val="18"/>
                <w:szCs w:val="18"/>
                <w:lang w:val="en-US"/>
              </w:rPr>
            </w:pPr>
            <w:r w:rsidRPr="000F1829">
              <w:rPr>
                <w:i/>
                <w:noProof/>
                <w:sz w:val="18"/>
                <w:szCs w:val="18"/>
                <w:lang w:val="en-US"/>
              </w:rPr>
              <w:t>[insert US$ equivalent]</w:t>
            </w:r>
          </w:p>
        </w:tc>
      </w:tr>
      <w:tr w:rsidR="009F579C" w:rsidRPr="000F1829" w14:paraId="1010ECC9" w14:textId="77777777" w:rsidTr="009A670A">
        <w:trPr>
          <w:cantSplit/>
        </w:trPr>
        <w:tc>
          <w:tcPr>
            <w:tcW w:w="1490" w:type="dxa"/>
            <w:tcBorders>
              <w:top w:val="single" w:sz="6" w:space="0" w:color="auto"/>
              <w:left w:val="single" w:sz="6" w:space="0" w:color="auto"/>
              <w:bottom w:val="nil"/>
              <w:right w:val="nil"/>
            </w:tcBorders>
          </w:tcPr>
          <w:p w14:paraId="782F95AB" w14:textId="77777777" w:rsidR="009A670A" w:rsidRPr="000F1829" w:rsidRDefault="009A670A" w:rsidP="009A670A">
            <w:pPr>
              <w:spacing w:before="100" w:after="100"/>
              <w:rPr>
                <w:noProof/>
                <w:sz w:val="18"/>
                <w:szCs w:val="18"/>
                <w:lang w:val="en-US"/>
              </w:rPr>
            </w:pPr>
          </w:p>
        </w:tc>
        <w:tc>
          <w:tcPr>
            <w:tcW w:w="3827" w:type="dxa"/>
            <w:tcBorders>
              <w:top w:val="single" w:sz="6" w:space="0" w:color="auto"/>
              <w:left w:val="single" w:sz="6" w:space="0" w:color="auto"/>
              <w:bottom w:val="nil"/>
              <w:right w:val="nil"/>
            </w:tcBorders>
          </w:tcPr>
          <w:p w14:paraId="548DAA9F" w14:textId="77777777" w:rsidR="009A670A" w:rsidRPr="000F1829" w:rsidRDefault="009A670A" w:rsidP="009A670A">
            <w:pPr>
              <w:spacing w:before="100" w:after="100"/>
              <w:rPr>
                <w:noProof/>
                <w:sz w:val="18"/>
                <w:szCs w:val="18"/>
                <w:lang w:val="en-US"/>
              </w:rPr>
            </w:pPr>
            <w:r w:rsidRPr="000F1829">
              <w:rPr>
                <w:noProof/>
                <w:sz w:val="18"/>
                <w:szCs w:val="18"/>
                <w:lang w:val="en-US"/>
              </w:rPr>
              <w:t xml:space="preserve"> </w:t>
            </w:r>
          </w:p>
        </w:tc>
        <w:tc>
          <w:tcPr>
            <w:tcW w:w="1985" w:type="dxa"/>
            <w:tcBorders>
              <w:top w:val="single" w:sz="6" w:space="0" w:color="auto"/>
              <w:left w:val="single" w:sz="6" w:space="0" w:color="auto"/>
              <w:bottom w:val="nil"/>
              <w:right w:val="single" w:sz="6" w:space="0" w:color="auto"/>
            </w:tcBorders>
          </w:tcPr>
          <w:p w14:paraId="59D76602" w14:textId="77777777" w:rsidR="009A670A" w:rsidRPr="000F1829" w:rsidDel="007E7DEE" w:rsidRDefault="009A670A" w:rsidP="009A670A">
            <w:pPr>
              <w:spacing w:before="100" w:after="100"/>
              <w:rPr>
                <w:noProof/>
                <w:sz w:val="18"/>
                <w:szCs w:val="18"/>
                <w:lang w:val="en-US"/>
              </w:rPr>
            </w:pPr>
          </w:p>
        </w:tc>
        <w:tc>
          <w:tcPr>
            <w:tcW w:w="2268" w:type="dxa"/>
            <w:tcBorders>
              <w:top w:val="single" w:sz="6" w:space="0" w:color="auto"/>
              <w:left w:val="single" w:sz="6" w:space="0" w:color="auto"/>
              <w:bottom w:val="nil"/>
              <w:right w:val="single" w:sz="6" w:space="0" w:color="auto"/>
            </w:tcBorders>
          </w:tcPr>
          <w:p w14:paraId="3771492C" w14:textId="77777777" w:rsidR="009A670A" w:rsidRPr="000F1829" w:rsidRDefault="009A670A" w:rsidP="009A670A">
            <w:pPr>
              <w:spacing w:before="100" w:after="100"/>
              <w:rPr>
                <w:noProof/>
                <w:sz w:val="18"/>
                <w:szCs w:val="18"/>
                <w:lang w:val="en-US"/>
              </w:rPr>
            </w:pPr>
          </w:p>
        </w:tc>
      </w:tr>
      <w:tr w:rsidR="009F579C" w:rsidRPr="000F1829" w14:paraId="117CCEC7" w14:textId="77777777" w:rsidTr="009A670A">
        <w:trPr>
          <w:cantSplit/>
        </w:trPr>
        <w:tc>
          <w:tcPr>
            <w:tcW w:w="1490" w:type="dxa"/>
            <w:tcBorders>
              <w:top w:val="single" w:sz="6" w:space="0" w:color="auto"/>
              <w:left w:val="single" w:sz="6" w:space="0" w:color="auto"/>
              <w:bottom w:val="nil"/>
              <w:right w:val="nil"/>
            </w:tcBorders>
          </w:tcPr>
          <w:p w14:paraId="74589FA7" w14:textId="77777777" w:rsidR="009A670A" w:rsidRPr="000F1829" w:rsidRDefault="009A670A" w:rsidP="009A670A">
            <w:pPr>
              <w:spacing w:before="100" w:after="100"/>
              <w:rPr>
                <w:noProof/>
                <w:sz w:val="18"/>
                <w:szCs w:val="18"/>
                <w:lang w:val="en-US"/>
              </w:rPr>
            </w:pPr>
          </w:p>
        </w:tc>
        <w:tc>
          <w:tcPr>
            <w:tcW w:w="3827" w:type="dxa"/>
            <w:tcBorders>
              <w:top w:val="single" w:sz="6" w:space="0" w:color="auto"/>
              <w:left w:val="single" w:sz="6" w:space="0" w:color="auto"/>
              <w:bottom w:val="nil"/>
              <w:right w:val="nil"/>
            </w:tcBorders>
          </w:tcPr>
          <w:p w14:paraId="06F1B232" w14:textId="77777777" w:rsidR="009A670A" w:rsidRPr="000F1829" w:rsidRDefault="009A670A" w:rsidP="009A670A">
            <w:pPr>
              <w:spacing w:before="100" w:after="100"/>
              <w:rPr>
                <w:noProof/>
                <w:sz w:val="18"/>
                <w:szCs w:val="18"/>
                <w:lang w:val="en-US"/>
              </w:rPr>
            </w:pPr>
            <w:r w:rsidRPr="000F1829">
              <w:rPr>
                <w:noProof/>
                <w:sz w:val="18"/>
                <w:szCs w:val="18"/>
                <w:lang w:val="en-US"/>
              </w:rPr>
              <w:t xml:space="preserve"> </w:t>
            </w:r>
          </w:p>
        </w:tc>
        <w:tc>
          <w:tcPr>
            <w:tcW w:w="1985" w:type="dxa"/>
            <w:tcBorders>
              <w:top w:val="single" w:sz="6" w:space="0" w:color="auto"/>
              <w:left w:val="single" w:sz="6" w:space="0" w:color="auto"/>
              <w:bottom w:val="nil"/>
              <w:right w:val="single" w:sz="6" w:space="0" w:color="auto"/>
            </w:tcBorders>
          </w:tcPr>
          <w:p w14:paraId="014DEAA1" w14:textId="77777777" w:rsidR="009A670A" w:rsidRPr="000F1829" w:rsidDel="007E7DEE" w:rsidRDefault="009A670A" w:rsidP="009A670A">
            <w:pPr>
              <w:spacing w:before="100" w:after="100"/>
              <w:rPr>
                <w:noProof/>
                <w:sz w:val="18"/>
                <w:szCs w:val="18"/>
                <w:lang w:val="en-US"/>
              </w:rPr>
            </w:pPr>
          </w:p>
        </w:tc>
        <w:tc>
          <w:tcPr>
            <w:tcW w:w="2268" w:type="dxa"/>
            <w:tcBorders>
              <w:top w:val="single" w:sz="6" w:space="0" w:color="auto"/>
              <w:left w:val="single" w:sz="6" w:space="0" w:color="auto"/>
              <w:bottom w:val="nil"/>
              <w:right w:val="single" w:sz="6" w:space="0" w:color="auto"/>
            </w:tcBorders>
          </w:tcPr>
          <w:p w14:paraId="252EDA63" w14:textId="77777777" w:rsidR="009A670A" w:rsidRPr="000F1829" w:rsidRDefault="009A670A" w:rsidP="009A670A">
            <w:pPr>
              <w:spacing w:before="100" w:after="100"/>
              <w:rPr>
                <w:noProof/>
                <w:sz w:val="18"/>
                <w:szCs w:val="18"/>
                <w:lang w:val="en-US"/>
              </w:rPr>
            </w:pPr>
          </w:p>
        </w:tc>
      </w:tr>
      <w:tr w:rsidR="009F579C" w:rsidRPr="000F1829" w14:paraId="5534A875" w14:textId="77777777" w:rsidTr="009A670A">
        <w:trPr>
          <w:cantSplit/>
        </w:trPr>
        <w:tc>
          <w:tcPr>
            <w:tcW w:w="1490" w:type="dxa"/>
            <w:tcBorders>
              <w:top w:val="single" w:sz="6" w:space="0" w:color="auto"/>
              <w:left w:val="single" w:sz="6" w:space="0" w:color="auto"/>
              <w:bottom w:val="nil"/>
              <w:right w:val="nil"/>
            </w:tcBorders>
          </w:tcPr>
          <w:p w14:paraId="7C1559DB" w14:textId="77777777" w:rsidR="009A670A" w:rsidRPr="000F1829" w:rsidRDefault="009A670A" w:rsidP="009A670A">
            <w:pPr>
              <w:spacing w:before="100" w:after="100"/>
              <w:rPr>
                <w:noProof/>
                <w:sz w:val="18"/>
                <w:szCs w:val="18"/>
                <w:lang w:val="en-US"/>
              </w:rPr>
            </w:pPr>
          </w:p>
        </w:tc>
        <w:tc>
          <w:tcPr>
            <w:tcW w:w="3827" w:type="dxa"/>
            <w:tcBorders>
              <w:top w:val="single" w:sz="6" w:space="0" w:color="auto"/>
              <w:left w:val="single" w:sz="6" w:space="0" w:color="auto"/>
              <w:bottom w:val="nil"/>
              <w:right w:val="nil"/>
            </w:tcBorders>
          </w:tcPr>
          <w:p w14:paraId="5A251989" w14:textId="77777777" w:rsidR="009A670A" w:rsidRPr="000F1829" w:rsidRDefault="009A670A" w:rsidP="009A670A">
            <w:pPr>
              <w:spacing w:before="100" w:after="100"/>
              <w:rPr>
                <w:noProof/>
                <w:sz w:val="18"/>
                <w:szCs w:val="18"/>
                <w:lang w:val="en-US"/>
              </w:rPr>
            </w:pPr>
          </w:p>
        </w:tc>
        <w:tc>
          <w:tcPr>
            <w:tcW w:w="1985" w:type="dxa"/>
            <w:tcBorders>
              <w:top w:val="single" w:sz="6" w:space="0" w:color="auto"/>
              <w:left w:val="single" w:sz="6" w:space="0" w:color="auto"/>
              <w:bottom w:val="nil"/>
              <w:right w:val="single" w:sz="6" w:space="0" w:color="auto"/>
            </w:tcBorders>
          </w:tcPr>
          <w:p w14:paraId="5C517F73" w14:textId="77777777" w:rsidR="009A670A" w:rsidRPr="000F1829" w:rsidDel="007E7DEE" w:rsidRDefault="009A670A" w:rsidP="009A670A">
            <w:pPr>
              <w:spacing w:before="100" w:after="100"/>
              <w:rPr>
                <w:noProof/>
                <w:sz w:val="18"/>
                <w:szCs w:val="18"/>
                <w:lang w:val="en-US"/>
              </w:rPr>
            </w:pPr>
          </w:p>
        </w:tc>
        <w:tc>
          <w:tcPr>
            <w:tcW w:w="2268" w:type="dxa"/>
            <w:tcBorders>
              <w:top w:val="single" w:sz="6" w:space="0" w:color="auto"/>
              <w:left w:val="single" w:sz="6" w:space="0" w:color="auto"/>
              <w:bottom w:val="nil"/>
              <w:right w:val="single" w:sz="6" w:space="0" w:color="auto"/>
            </w:tcBorders>
          </w:tcPr>
          <w:p w14:paraId="3D934115" w14:textId="77777777" w:rsidR="009A670A" w:rsidRPr="000F1829" w:rsidDel="007E7DEE" w:rsidRDefault="009A670A" w:rsidP="009A670A">
            <w:pPr>
              <w:spacing w:before="100" w:after="100"/>
              <w:rPr>
                <w:noProof/>
                <w:sz w:val="18"/>
                <w:szCs w:val="18"/>
                <w:lang w:val="en-US"/>
              </w:rPr>
            </w:pPr>
          </w:p>
        </w:tc>
      </w:tr>
      <w:tr w:rsidR="009F579C" w:rsidRPr="000F1829" w14:paraId="7372C120" w14:textId="77777777" w:rsidTr="009A670A">
        <w:trPr>
          <w:cantSplit/>
        </w:trPr>
        <w:tc>
          <w:tcPr>
            <w:tcW w:w="1490" w:type="dxa"/>
            <w:tcBorders>
              <w:top w:val="single" w:sz="6" w:space="0" w:color="auto"/>
              <w:left w:val="single" w:sz="6" w:space="0" w:color="auto"/>
              <w:bottom w:val="single" w:sz="6" w:space="0" w:color="auto"/>
              <w:right w:val="nil"/>
            </w:tcBorders>
          </w:tcPr>
          <w:p w14:paraId="602F6492" w14:textId="77777777" w:rsidR="009A670A" w:rsidRPr="000F1829" w:rsidRDefault="009A670A" w:rsidP="009A670A">
            <w:pPr>
              <w:spacing w:before="100" w:after="100"/>
              <w:rPr>
                <w:noProof/>
                <w:sz w:val="18"/>
                <w:szCs w:val="18"/>
                <w:lang w:val="en-US"/>
              </w:rPr>
            </w:pPr>
          </w:p>
        </w:tc>
        <w:tc>
          <w:tcPr>
            <w:tcW w:w="3827" w:type="dxa"/>
            <w:tcBorders>
              <w:top w:val="single" w:sz="6" w:space="0" w:color="auto"/>
              <w:left w:val="single" w:sz="6" w:space="0" w:color="auto"/>
              <w:bottom w:val="single" w:sz="6" w:space="0" w:color="auto"/>
              <w:right w:val="nil"/>
            </w:tcBorders>
          </w:tcPr>
          <w:p w14:paraId="15322D9A" w14:textId="77777777" w:rsidR="009A670A" w:rsidRPr="000F1829" w:rsidRDefault="009A670A" w:rsidP="009A670A">
            <w:pPr>
              <w:spacing w:before="100" w:after="100"/>
              <w:rPr>
                <w:noProof/>
                <w:sz w:val="18"/>
                <w:szCs w:val="18"/>
                <w:lang w:val="en-US"/>
              </w:rPr>
            </w:pPr>
          </w:p>
        </w:tc>
        <w:tc>
          <w:tcPr>
            <w:tcW w:w="1985" w:type="dxa"/>
            <w:tcBorders>
              <w:top w:val="single" w:sz="6" w:space="0" w:color="auto"/>
              <w:left w:val="single" w:sz="6" w:space="0" w:color="auto"/>
              <w:bottom w:val="single" w:sz="6" w:space="0" w:color="auto"/>
              <w:right w:val="single" w:sz="6" w:space="0" w:color="auto"/>
            </w:tcBorders>
          </w:tcPr>
          <w:p w14:paraId="410C2A63" w14:textId="77777777" w:rsidR="009A670A" w:rsidRPr="000F1829" w:rsidDel="007E7DEE" w:rsidRDefault="009A670A" w:rsidP="009A670A">
            <w:pPr>
              <w:spacing w:before="100" w:after="100"/>
              <w:rPr>
                <w:noProof/>
                <w:sz w:val="18"/>
                <w:szCs w:val="18"/>
                <w:lang w:val="en-US"/>
              </w:rPr>
            </w:pPr>
          </w:p>
        </w:tc>
        <w:tc>
          <w:tcPr>
            <w:tcW w:w="2268" w:type="dxa"/>
            <w:tcBorders>
              <w:top w:val="single" w:sz="6" w:space="0" w:color="auto"/>
              <w:left w:val="single" w:sz="6" w:space="0" w:color="auto"/>
              <w:bottom w:val="single" w:sz="6" w:space="0" w:color="auto"/>
              <w:right w:val="single" w:sz="6" w:space="0" w:color="auto"/>
            </w:tcBorders>
          </w:tcPr>
          <w:p w14:paraId="0AC2EFB6" w14:textId="77777777" w:rsidR="009A670A" w:rsidRPr="000F1829" w:rsidRDefault="009A670A" w:rsidP="009A670A">
            <w:pPr>
              <w:spacing w:before="100" w:after="100"/>
              <w:rPr>
                <w:noProof/>
                <w:sz w:val="18"/>
                <w:szCs w:val="18"/>
                <w:lang w:val="en-US"/>
              </w:rPr>
            </w:pPr>
          </w:p>
        </w:tc>
      </w:tr>
      <w:tr w:rsidR="009F579C" w:rsidRPr="000F1829" w14:paraId="7261513D" w14:textId="77777777" w:rsidTr="007D6C8D">
        <w:trPr>
          <w:cantSplit/>
        </w:trPr>
        <w:tc>
          <w:tcPr>
            <w:tcW w:w="1490" w:type="dxa"/>
            <w:tcBorders>
              <w:top w:val="single" w:sz="6" w:space="0" w:color="auto"/>
              <w:left w:val="single" w:sz="6" w:space="0" w:color="auto"/>
              <w:bottom w:val="single" w:sz="6" w:space="0" w:color="auto"/>
              <w:right w:val="nil"/>
            </w:tcBorders>
          </w:tcPr>
          <w:p w14:paraId="1467E8AE" w14:textId="77777777" w:rsidR="009A670A" w:rsidRPr="000F1829" w:rsidRDefault="009A670A" w:rsidP="009A670A">
            <w:pPr>
              <w:spacing w:before="100" w:after="100"/>
              <w:rPr>
                <w:noProof/>
                <w:sz w:val="18"/>
                <w:szCs w:val="18"/>
                <w:lang w:val="en-US"/>
              </w:rPr>
            </w:pPr>
          </w:p>
        </w:tc>
        <w:tc>
          <w:tcPr>
            <w:tcW w:w="3827" w:type="dxa"/>
            <w:tcBorders>
              <w:top w:val="single" w:sz="6" w:space="0" w:color="auto"/>
              <w:left w:val="single" w:sz="6" w:space="0" w:color="auto"/>
              <w:bottom w:val="single" w:sz="6" w:space="0" w:color="auto"/>
              <w:right w:val="nil"/>
            </w:tcBorders>
          </w:tcPr>
          <w:p w14:paraId="71561F05" w14:textId="77777777" w:rsidR="009A670A" w:rsidRPr="000F1829" w:rsidDel="007E7DEE" w:rsidRDefault="009A670A" w:rsidP="009A670A">
            <w:pPr>
              <w:spacing w:before="100" w:after="100"/>
              <w:rPr>
                <w:noProof/>
                <w:sz w:val="18"/>
                <w:szCs w:val="18"/>
                <w:lang w:val="en-US"/>
              </w:rPr>
            </w:pPr>
          </w:p>
        </w:tc>
        <w:tc>
          <w:tcPr>
            <w:tcW w:w="1985" w:type="dxa"/>
            <w:tcBorders>
              <w:top w:val="single" w:sz="6" w:space="0" w:color="auto"/>
              <w:left w:val="single" w:sz="6" w:space="0" w:color="auto"/>
              <w:bottom w:val="single" w:sz="6" w:space="0" w:color="auto"/>
              <w:right w:val="single" w:sz="6" w:space="0" w:color="auto"/>
            </w:tcBorders>
          </w:tcPr>
          <w:p w14:paraId="0FF0EB6B" w14:textId="77777777" w:rsidR="009A670A" w:rsidRPr="000F1829" w:rsidDel="007E7DEE" w:rsidRDefault="009A670A" w:rsidP="009A670A">
            <w:pPr>
              <w:spacing w:before="100" w:after="100"/>
              <w:rPr>
                <w:noProof/>
                <w:sz w:val="18"/>
                <w:szCs w:val="18"/>
                <w:lang w:val="en-US"/>
              </w:rPr>
            </w:pPr>
          </w:p>
        </w:tc>
        <w:tc>
          <w:tcPr>
            <w:tcW w:w="2268" w:type="dxa"/>
            <w:tcBorders>
              <w:top w:val="single" w:sz="6" w:space="0" w:color="auto"/>
              <w:left w:val="single" w:sz="6" w:space="0" w:color="auto"/>
              <w:bottom w:val="single" w:sz="12" w:space="0" w:color="auto"/>
              <w:right w:val="single" w:sz="6" w:space="0" w:color="auto"/>
            </w:tcBorders>
          </w:tcPr>
          <w:p w14:paraId="2884313A" w14:textId="77777777" w:rsidR="009A670A" w:rsidRPr="000F1829" w:rsidDel="007E7DEE" w:rsidRDefault="009A670A" w:rsidP="009A670A">
            <w:pPr>
              <w:spacing w:before="100" w:after="100"/>
              <w:rPr>
                <w:noProof/>
                <w:sz w:val="18"/>
                <w:szCs w:val="18"/>
                <w:lang w:val="en-US"/>
              </w:rPr>
            </w:pPr>
          </w:p>
        </w:tc>
      </w:tr>
      <w:tr w:rsidR="00156AF3" w:rsidRPr="000F1829" w14:paraId="7F26813D" w14:textId="77777777" w:rsidTr="007D6C8D">
        <w:trPr>
          <w:cantSplit/>
        </w:trPr>
        <w:tc>
          <w:tcPr>
            <w:tcW w:w="1490" w:type="dxa"/>
            <w:tcBorders>
              <w:top w:val="single" w:sz="6" w:space="0" w:color="auto"/>
            </w:tcBorders>
          </w:tcPr>
          <w:p w14:paraId="1A7682D4" w14:textId="77777777" w:rsidR="00156AF3" w:rsidRPr="000F1829" w:rsidRDefault="00156AF3" w:rsidP="009A670A">
            <w:pPr>
              <w:spacing w:before="100" w:after="100"/>
              <w:rPr>
                <w:noProof/>
                <w:sz w:val="18"/>
                <w:szCs w:val="18"/>
                <w:lang w:val="en-US"/>
              </w:rPr>
            </w:pPr>
          </w:p>
        </w:tc>
        <w:tc>
          <w:tcPr>
            <w:tcW w:w="3827" w:type="dxa"/>
            <w:tcBorders>
              <w:top w:val="single" w:sz="6" w:space="0" w:color="auto"/>
              <w:right w:val="single" w:sz="6" w:space="0" w:color="auto"/>
            </w:tcBorders>
          </w:tcPr>
          <w:p w14:paraId="4F85C79F" w14:textId="77777777" w:rsidR="00156AF3" w:rsidRPr="000F1829" w:rsidDel="007E7DEE" w:rsidRDefault="00156AF3" w:rsidP="009A670A">
            <w:pPr>
              <w:spacing w:before="100" w:after="100"/>
              <w:rPr>
                <w:noProof/>
                <w:sz w:val="18"/>
                <w:szCs w:val="18"/>
                <w:lang w:val="en-US"/>
              </w:rPr>
            </w:pPr>
          </w:p>
        </w:tc>
        <w:tc>
          <w:tcPr>
            <w:tcW w:w="1985" w:type="dxa"/>
            <w:tcBorders>
              <w:top w:val="single" w:sz="6" w:space="0" w:color="auto"/>
              <w:left w:val="single" w:sz="6" w:space="0" w:color="auto"/>
              <w:bottom w:val="single" w:sz="6" w:space="0" w:color="auto"/>
              <w:right w:val="single" w:sz="12" w:space="0" w:color="auto"/>
            </w:tcBorders>
          </w:tcPr>
          <w:p w14:paraId="5A47F8F9" w14:textId="77777777" w:rsidR="00156AF3" w:rsidRPr="000F1829" w:rsidDel="007E7DEE" w:rsidRDefault="00156AF3" w:rsidP="004246EF">
            <w:pPr>
              <w:spacing w:before="100" w:after="100"/>
              <w:jc w:val="right"/>
              <w:rPr>
                <w:b/>
                <w:noProof/>
                <w:sz w:val="18"/>
                <w:szCs w:val="18"/>
                <w:lang w:val="en-US"/>
              </w:rPr>
            </w:pPr>
            <w:r w:rsidRPr="000F1829">
              <w:rPr>
                <w:b/>
                <w:noProof/>
                <w:sz w:val="18"/>
                <w:szCs w:val="18"/>
                <w:lang w:val="en-US"/>
              </w:rPr>
              <w:t>Average</w:t>
            </w:r>
            <w:r w:rsidR="00DD4AD0" w:rsidRPr="000F1829">
              <w:rPr>
                <w:b/>
                <w:noProof/>
                <w:sz w:val="18"/>
                <w:szCs w:val="18"/>
                <w:lang w:val="en-US"/>
              </w:rPr>
              <w:t xml:space="preserve"> </w:t>
            </w:r>
            <w:r w:rsidR="007D6C8D" w:rsidRPr="000F1829">
              <w:rPr>
                <w:b/>
                <w:noProof/>
                <w:sz w:val="18"/>
                <w:szCs w:val="18"/>
                <w:lang w:val="en-US"/>
              </w:rPr>
              <w:t xml:space="preserve">Annual </w:t>
            </w:r>
            <w:r w:rsidR="00DD4AD0" w:rsidRPr="000F1829">
              <w:rPr>
                <w:b/>
                <w:noProof/>
                <w:sz w:val="18"/>
                <w:szCs w:val="18"/>
                <w:lang w:val="en-US"/>
              </w:rPr>
              <w:t>Turnover</w:t>
            </w:r>
            <w:r w:rsidR="004246EF" w:rsidRPr="000F1829">
              <w:rPr>
                <w:rStyle w:val="Appelnotedebasdep"/>
                <w:b/>
                <w:noProof/>
                <w:sz w:val="18"/>
                <w:szCs w:val="18"/>
                <w:lang w:val="en-US"/>
              </w:rPr>
              <w:footnoteReference w:id="45"/>
            </w:r>
          </w:p>
        </w:tc>
        <w:tc>
          <w:tcPr>
            <w:tcW w:w="2268" w:type="dxa"/>
            <w:tcBorders>
              <w:top w:val="single" w:sz="12" w:space="0" w:color="auto"/>
              <w:left w:val="single" w:sz="12" w:space="0" w:color="auto"/>
              <w:bottom w:val="single" w:sz="12" w:space="0" w:color="auto"/>
              <w:right w:val="single" w:sz="12" w:space="0" w:color="auto"/>
            </w:tcBorders>
          </w:tcPr>
          <w:p w14:paraId="16275CF9" w14:textId="77777777" w:rsidR="00156AF3" w:rsidRPr="000F1829" w:rsidDel="007E7DEE" w:rsidRDefault="00156AF3" w:rsidP="009A670A">
            <w:pPr>
              <w:spacing w:before="100" w:after="100"/>
              <w:rPr>
                <w:noProof/>
                <w:sz w:val="18"/>
                <w:szCs w:val="18"/>
                <w:lang w:val="en-US"/>
              </w:rPr>
            </w:pPr>
          </w:p>
        </w:tc>
      </w:tr>
    </w:tbl>
    <w:p w14:paraId="0338F7A0" w14:textId="77777777" w:rsidR="009A670A" w:rsidRPr="000F1829" w:rsidRDefault="009A670A" w:rsidP="009A670A">
      <w:pPr>
        <w:rPr>
          <w:noProof/>
          <w:lang w:val="en-US"/>
        </w:rPr>
      </w:pPr>
    </w:p>
    <w:p w14:paraId="3B806F58" w14:textId="77777777" w:rsidR="009A670A" w:rsidRPr="000F1829" w:rsidRDefault="009A670A" w:rsidP="009A670A">
      <w:pPr>
        <w:rPr>
          <w:noProof/>
          <w:lang w:val="en-US"/>
        </w:rPr>
      </w:pPr>
    </w:p>
    <w:p w14:paraId="493C61FB" w14:textId="77777777" w:rsidR="00066C39" w:rsidRPr="000F1829" w:rsidRDefault="00066C39">
      <w:pPr>
        <w:suppressAutoHyphens w:val="0"/>
        <w:overflowPunct/>
        <w:autoSpaceDE/>
        <w:autoSpaceDN/>
        <w:adjustRightInd/>
        <w:spacing w:after="0" w:line="240" w:lineRule="auto"/>
        <w:jc w:val="left"/>
        <w:textAlignment w:val="auto"/>
        <w:rPr>
          <w:noProof/>
          <w:lang w:val="en-US"/>
        </w:rPr>
      </w:pPr>
      <w:r w:rsidRPr="000F1829">
        <w:rPr>
          <w:noProof/>
          <w:lang w:val="en-US"/>
        </w:rPr>
        <w:br w:type="page"/>
      </w:r>
    </w:p>
    <w:p w14:paraId="2C87B0F4" w14:textId="77777777" w:rsidR="00066C39" w:rsidRPr="000F1829" w:rsidRDefault="00BD0DB2" w:rsidP="00066C39">
      <w:pPr>
        <w:pStyle w:val="Formulaire2"/>
        <w:rPr>
          <w:noProof/>
          <w:lang w:val="en-US"/>
        </w:rPr>
      </w:pPr>
      <w:bookmarkStart w:id="88" w:name="_Toc22116836"/>
      <w:r w:rsidRPr="000F1829">
        <w:rPr>
          <w:noProof/>
          <w:lang w:val="en-US"/>
        </w:rPr>
        <w:lastRenderedPageBreak/>
        <w:t>Form FIN</w:t>
      </w:r>
      <w:r w:rsidRPr="000F1829">
        <w:rPr>
          <w:noProof/>
          <w:lang w:val="en-US"/>
        </w:rPr>
        <w:noBreakHyphen/>
      </w:r>
      <w:r w:rsidR="00066C39" w:rsidRPr="000F1829">
        <w:rPr>
          <w:noProof/>
          <w:lang w:val="en-US"/>
        </w:rPr>
        <w:t>3.3:</w:t>
      </w:r>
      <w:r w:rsidR="00066C39" w:rsidRPr="000F1829">
        <w:rPr>
          <w:noProof/>
          <w:lang w:val="en-US"/>
        </w:rPr>
        <w:br/>
      </w:r>
      <w:r w:rsidR="009A670A" w:rsidRPr="000F1829">
        <w:rPr>
          <w:noProof/>
          <w:lang w:val="en-US"/>
        </w:rPr>
        <w:t>Financial Re</w:t>
      </w:r>
      <w:r w:rsidR="00066C39" w:rsidRPr="000F1829">
        <w:rPr>
          <w:noProof/>
          <w:lang w:val="en-US"/>
        </w:rPr>
        <w:t>sources</w:t>
      </w:r>
      <w:bookmarkEnd w:id="88"/>
    </w:p>
    <w:p w14:paraId="6C9C4127" w14:textId="77777777" w:rsidR="00066C39" w:rsidRPr="000F1829" w:rsidRDefault="00066C39" w:rsidP="00E7124C">
      <w:pPr>
        <w:rPr>
          <w:noProof/>
          <w:lang w:val="en-US"/>
        </w:rPr>
      </w:pPr>
    </w:p>
    <w:p w14:paraId="417C5E11" w14:textId="77777777" w:rsidR="009A670A" w:rsidRPr="000F1829" w:rsidRDefault="009A670A" w:rsidP="009A670A">
      <w:pPr>
        <w:rPr>
          <w:noProof/>
          <w:lang w:val="en-US"/>
        </w:rPr>
      </w:pPr>
    </w:p>
    <w:p w14:paraId="5B319767" w14:textId="77777777" w:rsidR="009A670A" w:rsidRPr="000F1829" w:rsidRDefault="009A670A" w:rsidP="009A670A">
      <w:pPr>
        <w:jc w:val="center"/>
        <w:rPr>
          <w:i/>
          <w:noProof/>
          <w:lang w:val="en-US"/>
        </w:rPr>
      </w:pPr>
      <w:r w:rsidRPr="000F1829">
        <w:rPr>
          <w:i/>
          <w:noProof/>
          <w:lang w:val="en-US"/>
        </w:rPr>
        <w:t>[The following table shall be filled in for the Bidder and all parties combi</w:t>
      </w:r>
      <w:r w:rsidR="00BD0DB2" w:rsidRPr="000F1829">
        <w:rPr>
          <w:i/>
          <w:noProof/>
          <w:lang w:val="en-US"/>
        </w:rPr>
        <w:t>ned in case of a Joint Venture]</w:t>
      </w:r>
    </w:p>
    <w:p w14:paraId="188A3378" w14:textId="77777777" w:rsidR="009A670A" w:rsidRPr="000F1829" w:rsidRDefault="009A670A" w:rsidP="009A670A">
      <w:pPr>
        <w:rPr>
          <w:noProof/>
          <w:lang w:val="en-US"/>
        </w:rPr>
      </w:pPr>
      <w:r w:rsidRPr="000F1829">
        <w:rPr>
          <w:noProof/>
          <w:lang w:val="en-US"/>
        </w:rPr>
        <w:t>Specify proposed sources of financing, such as liquid assets, unencumbered real assets, lines of credit, and other financial means, net of current commitments, available to meet the total construction cash flow demands of the subject contract or contracts as specified in Sectio</w:t>
      </w:r>
      <w:r w:rsidR="00BD0DB2" w:rsidRPr="000F1829">
        <w:rPr>
          <w:noProof/>
          <w:lang w:val="en-US"/>
        </w:rPr>
        <w:t>n III </w:t>
      </w:r>
      <w:r w:rsidR="00BD0DB2" w:rsidRPr="000F1829">
        <w:rPr>
          <w:noProof/>
          <w:lang w:val="en-US"/>
        </w:rPr>
        <w:noBreakHyphen/>
        <w:t> </w:t>
      </w:r>
      <w:r w:rsidRPr="000F1829">
        <w:rPr>
          <w:noProof/>
          <w:lang w:val="en-US"/>
        </w:rPr>
        <w:t>Evaluation and Qualification Criteria.</w:t>
      </w:r>
    </w:p>
    <w:p w14:paraId="08E54F66" w14:textId="77777777" w:rsidR="009A670A" w:rsidRPr="000F1829" w:rsidRDefault="009A670A" w:rsidP="009A670A">
      <w:pPr>
        <w:rPr>
          <w:noProof/>
          <w:lang w:val="en-US"/>
        </w:rPr>
      </w:pPr>
    </w:p>
    <w:tbl>
      <w:tblPr>
        <w:tblW w:w="9360" w:type="dxa"/>
        <w:jc w:val="center"/>
        <w:tblCellMar>
          <w:left w:w="72" w:type="dxa"/>
          <w:right w:w="72" w:type="dxa"/>
        </w:tblCellMar>
        <w:tblLook w:val="0000" w:firstRow="0" w:lastRow="0" w:firstColumn="0" w:lastColumn="0" w:noHBand="0" w:noVBand="0"/>
      </w:tblPr>
      <w:tblGrid>
        <w:gridCol w:w="536"/>
        <w:gridCol w:w="5640"/>
        <w:gridCol w:w="3184"/>
      </w:tblGrid>
      <w:tr w:rsidR="009F579C" w:rsidRPr="000F1829" w14:paraId="551D1A0D" w14:textId="77777777" w:rsidTr="00BD0DB2">
        <w:trPr>
          <w:cantSplit/>
          <w:jc w:val="center"/>
        </w:trPr>
        <w:tc>
          <w:tcPr>
            <w:tcW w:w="9360" w:type="dxa"/>
            <w:gridSpan w:val="3"/>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6023B67F" w14:textId="77777777" w:rsidR="00BD0DB2" w:rsidRPr="000F1829" w:rsidRDefault="00BD0DB2" w:rsidP="009A670A">
            <w:pPr>
              <w:spacing w:before="100" w:after="100"/>
              <w:jc w:val="center"/>
              <w:rPr>
                <w:b/>
                <w:bCs/>
                <w:noProof/>
                <w:sz w:val="18"/>
                <w:szCs w:val="18"/>
                <w:lang w:val="en-US"/>
              </w:rPr>
            </w:pPr>
            <w:r w:rsidRPr="000F1829">
              <w:rPr>
                <w:b/>
                <w:bCs/>
                <w:noProof/>
                <w:sz w:val="18"/>
                <w:szCs w:val="18"/>
                <w:lang w:val="en-US"/>
              </w:rPr>
              <w:t>Financial Resources</w:t>
            </w:r>
          </w:p>
        </w:tc>
      </w:tr>
      <w:tr w:rsidR="009F579C" w:rsidRPr="000F1829" w14:paraId="36E3A436" w14:textId="77777777" w:rsidTr="009A670A">
        <w:trPr>
          <w:cantSplit/>
          <w:jc w:val="center"/>
        </w:trPr>
        <w:tc>
          <w:tcPr>
            <w:tcW w:w="536" w:type="dxa"/>
            <w:tcBorders>
              <w:top w:val="single" w:sz="12" w:space="0" w:color="auto"/>
              <w:left w:val="single" w:sz="12" w:space="0" w:color="auto"/>
              <w:bottom w:val="single" w:sz="12" w:space="0" w:color="auto"/>
              <w:right w:val="single" w:sz="2" w:space="0" w:color="auto"/>
            </w:tcBorders>
            <w:vAlign w:val="center"/>
          </w:tcPr>
          <w:p w14:paraId="587D3E7C" w14:textId="77777777" w:rsidR="009A670A" w:rsidRPr="000F1829" w:rsidRDefault="009A670A" w:rsidP="009A670A">
            <w:pPr>
              <w:spacing w:before="100" w:after="100"/>
              <w:rPr>
                <w:b/>
                <w:bCs/>
                <w:noProof/>
                <w:sz w:val="18"/>
                <w:szCs w:val="18"/>
                <w:lang w:val="en-US"/>
              </w:rPr>
            </w:pPr>
            <w:r w:rsidRPr="000F1829">
              <w:rPr>
                <w:b/>
                <w:bCs/>
                <w:noProof/>
                <w:sz w:val="18"/>
                <w:szCs w:val="18"/>
                <w:lang w:val="en-US"/>
              </w:rPr>
              <w:t>No.</w:t>
            </w:r>
          </w:p>
        </w:tc>
        <w:tc>
          <w:tcPr>
            <w:tcW w:w="5640" w:type="dxa"/>
            <w:tcBorders>
              <w:top w:val="single" w:sz="12" w:space="0" w:color="auto"/>
              <w:left w:val="single" w:sz="2" w:space="0" w:color="auto"/>
              <w:bottom w:val="single" w:sz="12" w:space="0" w:color="auto"/>
              <w:right w:val="single" w:sz="2" w:space="0" w:color="auto"/>
            </w:tcBorders>
          </w:tcPr>
          <w:p w14:paraId="57D30C1D" w14:textId="77777777" w:rsidR="009A670A" w:rsidRPr="000F1829" w:rsidRDefault="009A670A" w:rsidP="009A670A">
            <w:pPr>
              <w:spacing w:before="100" w:after="100"/>
              <w:jc w:val="center"/>
              <w:rPr>
                <w:b/>
                <w:bCs/>
                <w:noProof/>
                <w:sz w:val="18"/>
                <w:szCs w:val="18"/>
                <w:lang w:val="en-US"/>
              </w:rPr>
            </w:pPr>
            <w:r w:rsidRPr="000F1829">
              <w:rPr>
                <w:b/>
                <w:bCs/>
                <w:noProof/>
                <w:sz w:val="18"/>
                <w:szCs w:val="18"/>
                <w:lang w:val="en-US"/>
              </w:rPr>
              <w:t>Source of financing</w:t>
            </w:r>
          </w:p>
        </w:tc>
        <w:tc>
          <w:tcPr>
            <w:tcW w:w="3184" w:type="dxa"/>
            <w:tcBorders>
              <w:top w:val="single" w:sz="12" w:space="0" w:color="auto"/>
              <w:left w:val="single" w:sz="2" w:space="0" w:color="auto"/>
              <w:bottom w:val="single" w:sz="12" w:space="0" w:color="auto"/>
              <w:right w:val="single" w:sz="12" w:space="0" w:color="auto"/>
            </w:tcBorders>
          </w:tcPr>
          <w:p w14:paraId="5684920B" w14:textId="77777777" w:rsidR="009A670A" w:rsidRPr="000F1829" w:rsidRDefault="009A670A" w:rsidP="009A670A">
            <w:pPr>
              <w:spacing w:before="100" w:after="100"/>
              <w:jc w:val="center"/>
              <w:rPr>
                <w:b/>
                <w:bCs/>
                <w:noProof/>
                <w:sz w:val="18"/>
                <w:szCs w:val="18"/>
                <w:lang w:val="en-US"/>
              </w:rPr>
            </w:pPr>
            <w:r w:rsidRPr="000F1829">
              <w:rPr>
                <w:b/>
                <w:bCs/>
                <w:noProof/>
                <w:sz w:val="18"/>
                <w:szCs w:val="18"/>
                <w:lang w:val="en-US"/>
              </w:rPr>
              <w:t>Amount (US$ equivalent)</w:t>
            </w:r>
          </w:p>
        </w:tc>
      </w:tr>
      <w:tr w:rsidR="009F579C" w:rsidRPr="000F1829" w14:paraId="594BB730" w14:textId="77777777" w:rsidTr="009A670A">
        <w:trPr>
          <w:cantSplit/>
          <w:jc w:val="center"/>
        </w:trPr>
        <w:tc>
          <w:tcPr>
            <w:tcW w:w="536" w:type="dxa"/>
            <w:tcBorders>
              <w:top w:val="single" w:sz="12" w:space="0" w:color="auto"/>
              <w:left w:val="single" w:sz="6" w:space="0" w:color="auto"/>
            </w:tcBorders>
            <w:vAlign w:val="center"/>
          </w:tcPr>
          <w:p w14:paraId="561F7AE4" w14:textId="77777777" w:rsidR="009A670A" w:rsidRPr="000F1829" w:rsidRDefault="009A670A" w:rsidP="009A670A">
            <w:pPr>
              <w:spacing w:before="100" w:after="100"/>
              <w:rPr>
                <w:noProof/>
                <w:sz w:val="18"/>
                <w:szCs w:val="18"/>
                <w:lang w:val="en-US"/>
              </w:rPr>
            </w:pPr>
            <w:r w:rsidRPr="000F1829">
              <w:rPr>
                <w:noProof/>
                <w:sz w:val="18"/>
                <w:szCs w:val="18"/>
                <w:lang w:val="en-US"/>
              </w:rPr>
              <w:t>1</w:t>
            </w:r>
          </w:p>
        </w:tc>
        <w:tc>
          <w:tcPr>
            <w:tcW w:w="5640" w:type="dxa"/>
            <w:tcBorders>
              <w:top w:val="single" w:sz="12" w:space="0" w:color="auto"/>
              <w:left w:val="single" w:sz="6" w:space="0" w:color="auto"/>
            </w:tcBorders>
          </w:tcPr>
          <w:p w14:paraId="10BA5D6A" w14:textId="77777777" w:rsidR="009A670A" w:rsidRPr="000F1829" w:rsidRDefault="009A670A" w:rsidP="009A670A">
            <w:pPr>
              <w:spacing w:before="100" w:after="100"/>
              <w:rPr>
                <w:noProof/>
                <w:sz w:val="18"/>
                <w:szCs w:val="18"/>
                <w:lang w:val="en-US"/>
              </w:rPr>
            </w:pPr>
          </w:p>
          <w:p w14:paraId="589E6427" w14:textId="77777777" w:rsidR="009A670A" w:rsidRPr="000F1829" w:rsidRDefault="009A670A" w:rsidP="009A670A">
            <w:pPr>
              <w:spacing w:before="100" w:after="100"/>
              <w:rPr>
                <w:noProof/>
                <w:sz w:val="18"/>
                <w:szCs w:val="18"/>
                <w:lang w:val="en-US"/>
              </w:rPr>
            </w:pPr>
          </w:p>
        </w:tc>
        <w:tc>
          <w:tcPr>
            <w:tcW w:w="3184" w:type="dxa"/>
            <w:tcBorders>
              <w:top w:val="single" w:sz="12" w:space="0" w:color="auto"/>
              <w:left w:val="single" w:sz="6" w:space="0" w:color="auto"/>
              <w:right w:val="single" w:sz="6" w:space="0" w:color="auto"/>
            </w:tcBorders>
          </w:tcPr>
          <w:p w14:paraId="4F75124B" w14:textId="77777777" w:rsidR="009A670A" w:rsidRPr="000F1829" w:rsidRDefault="009A670A" w:rsidP="009A670A">
            <w:pPr>
              <w:spacing w:before="100" w:after="100"/>
              <w:rPr>
                <w:noProof/>
                <w:sz w:val="18"/>
                <w:szCs w:val="18"/>
                <w:lang w:val="en-US"/>
              </w:rPr>
            </w:pPr>
          </w:p>
        </w:tc>
      </w:tr>
      <w:tr w:rsidR="009F579C" w:rsidRPr="000F1829" w14:paraId="137A37A5" w14:textId="77777777" w:rsidTr="009A670A">
        <w:trPr>
          <w:cantSplit/>
          <w:jc w:val="center"/>
        </w:trPr>
        <w:tc>
          <w:tcPr>
            <w:tcW w:w="536" w:type="dxa"/>
            <w:tcBorders>
              <w:top w:val="single" w:sz="6" w:space="0" w:color="auto"/>
              <w:left w:val="single" w:sz="6" w:space="0" w:color="auto"/>
            </w:tcBorders>
            <w:vAlign w:val="center"/>
          </w:tcPr>
          <w:p w14:paraId="48BF9483" w14:textId="77777777" w:rsidR="009A670A" w:rsidRPr="000F1829" w:rsidRDefault="009A670A" w:rsidP="009A670A">
            <w:pPr>
              <w:spacing w:before="100" w:after="100"/>
              <w:rPr>
                <w:noProof/>
                <w:sz w:val="18"/>
                <w:szCs w:val="18"/>
                <w:lang w:val="en-US"/>
              </w:rPr>
            </w:pPr>
            <w:r w:rsidRPr="000F1829">
              <w:rPr>
                <w:noProof/>
                <w:sz w:val="18"/>
                <w:szCs w:val="18"/>
                <w:lang w:val="en-US"/>
              </w:rPr>
              <w:t>2</w:t>
            </w:r>
          </w:p>
        </w:tc>
        <w:tc>
          <w:tcPr>
            <w:tcW w:w="5640" w:type="dxa"/>
            <w:tcBorders>
              <w:top w:val="single" w:sz="6" w:space="0" w:color="auto"/>
              <w:left w:val="single" w:sz="6" w:space="0" w:color="auto"/>
            </w:tcBorders>
          </w:tcPr>
          <w:p w14:paraId="78B14AE4" w14:textId="77777777" w:rsidR="009A670A" w:rsidRPr="000F1829" w:rsidRDefault="009A670A" w:rsidP="009A670A">
            <w:pPr>
              <w:spacing w:before="100" w:after="100"/>
              <w:rPr>
                <w:noProof/>
                <w:sz w:val="18"/>
                <w:szCs w:val="18"/>
                <w:lang w:val="en-US"/>
              </w:rPr>
            </w:pPr>
          </w:p>
          <w:p w14:paraId="4492FCD9" w14:textId="77777777" w:rsidR="009A670A" w:rsidRPr="000F1829" w:rsidRDefault="009A670A" w:rsidP="009A670A">
            <w:pPr>
              <w:spacing w:before="100" w:after="100"/>
              <w:rPr>
                <w:noProof/>
                <w:sz w:val="18"/>
                <w:szCs w:val="18"/>
                <w:lang w:val="en-US"/>
              </w:rPr>
            </w:pPr>
          </w:p>
        </w:tc>
        <w:tc>
          <w:tcPr>
            <w:tcW w:w="3184" w:type="dxa"/>
            <w:tcBorders>
              <w:top w:val="single" w:sz="6" w:space="0" w:color="auto"/>
              <w:left w:val="single" w:sz="6" w:space="0" w:color="auto"/>
              <w:right w:val="single" w:sz="6" w:space="0" w:color="auto"/>
            </w:tcBorders>
          </w:tcPr>
          <w:p w14:paraId="55FAD996" w14:textId="77777777" w:rsidR="009A670A" w:rsidRPr="000F1829" w:rsidRDefault="009A670A" w:rsidP="009A670A">
            <w:pPr>
              <w:spacing w:before="100" w:after="100"/>
              <w:rPr>
                <w:noProof/>
                <w:sz w:val="18"/>
                <w:szCs w:val="18"/>
                <w:lang w:val="en-US"/>
              </w:rPr>
            </w:pPr>
          </w:p>
        </w:tc>
      </w:tr>
      <w:tr w:rsidR="009F579C" w:rsidRPr="000F1829" w14:paraId="4CE08FD3" w14:textId="77777777" w:rsidTr="009A670A">
        <w:trPr>
          <w:cantSplit/>
          <w:jc w:val="center"/>
        </w:trPr>
        <w:tc>
          <w:tcPr>
            <w:tcW w:w="536" w:type="dxa"/>
            <w:tcBorders>
              <w:top w:val="single" w:sz="6" w:space="0" w:color="auto"/>
              <w:left w:val="single" w:sz="6" w:space="0" w:color="auto"/>
            </w:tcBorders>
            <w:vAlign w:val="center"/>
          </w:tcPr>
          <w:p w14:paraId="52B57AD9" w14:textId="77777777" w:rsidR="009A670A" w:rsidRPr="000F1829" w:rsidRDefault="009A670A" w:rsidP="009A670A">
            <w:pPr>
              <w:spacing w:before="100" w:after="100"/>
              <w:rPr>
                <w:noProof/>
                <w:sz w:val="18"/>
                <w:szCs w:val="18"/>
                <w:lang w:val="en-US"/>
              </w:rPr>
            </w:pPr>
            <w:r w:rsidRPr="000F1829">
              <w:rPr>
                <w:noProof/>
                <w:sz w:val="18"/>
                <w:szCs w:val="18"/>
                <w:lang w:val="en-US"/>
              </w:rPr>
              <w:t>3</w:t>
            </w:r>
          </w:p>
        </w:tc>
        <w:tc>
          <w:tcPr>
            <w:tcW w:w="5640" w:type="dxa"/>
            <w:tcBorders>
              <w:top w:val="single" w:sz="6" w:space="0" w:color="auto"/>
              <w:left w:val="single" w:sz="6" w:space="0" w:color="auto"/>
            </w:tcBorders>
          </w:tcPr>
          <w:p w14:paraId="1736C2BB" w14:textId="77777777" w:rsidR="009A670A" w:rsidRPr="000F1829" w:rsidRDefault="009A670A" w:rsidP="009A670A">
            <w:pPr>
              <w:spacing w:before="100" w:after="100"/>
              <w:rPr>
                <w:noProof/>
                <w:sz w:val="18"/>
                <w:szCs w:val="18"/>
                <w:lang w:val="en-US"/>
              </w:rPr>
            </w:pPr>
          </w:p>
          <w:p w14:paraId="2AD948FE" w14:textId="77777777" w:rsidR="009A670A" w:rsidRPr="000F1829" w:rsidRDefault="009A670A" w:rsidP="009A670A">
            <w:pPr>
              <w:spacing w:before="100" w:after="100"/>
              <w:rPr>
                <w:noProof/>
                <w:sz w:val="18"/>
                <w:szCs w:val="18"/>
                <w:lang w:val="en-US"/>
              </w:rPr>
            </w:pPr>
          </w:p>
        </w:tc>
        <w:tc>
          <w:tcPr>
            <w:tcW w:w="3184" w:type="dxa"/>
            <w:tcBorders>
              <w:top w:val="single" w:sz="6" w:space="0" w:color="auto"/>
              <w:left w:val="single" w:sz="6" w:space="0" w:color="auto"/>
              <w:right w:val="single" w:sz="6" w:space="0" w:color="auto"/>
            </w:tcBorders>
          </w:tcPr>
          <w:p w14:paraId="6CD1EF91" w14:textId="77777777" w:rsidR="009A670A" w:rsidRPr="000F1829" w:rsidRDefault="009A670A" w:rsidP="009A670A">
            <w:pPr>
              <w:spacing w:before="100" w:after="100"/>
              <w:rPr>
                <w:noProof/>
                <w:sz w:val="18"/>
                <w:szCs w:val="18"/>
                <w:lang w:val="en-US"/>
              </w:rPr>
            </w:pPr>
          </w:p>
        </w:tc>
      </w:tr>
      <w:tr w:rsidR="009A670A" w:rsidRPr="000F1829" w14:paraId="62650D1C" w14:textId="77777777" w:rsidTr="009A670A">
        <w:trPr>
          <w:cantSplit/>
          <w:jc w:val="center"/>
        </w:trPr>
        <w:tc>
          <w:tcPr>
            <w:tcW w:w="536" w:type="dxa"/>
            <w:tcBorders>
              <w:top w:val="single" w:sz="6" w:space="0" w:color="auto"/>
              <w:left w:val="single" w:sz="6" w:space="0" w:color="auto"/>
              <w:bottom w:val="single" w:sz="6" w:space="0" w:color="auto"/>
            </w:tcBorders>
            <w:vAlign w:val="center"/>
          </w:tcPr>
          <w:p w14:paraId="5DFA7F1F" w14:textId="77777777" w:rsidR="009A670A" w:rsidRPr="000F1829" w:rsidRDefault="009A670A" w:rsidP="009A670A">
            <w:pPr>
              <w:spacing w:before="100" w:after="100"/>
              <w:rPr>
                <w:noProof/>
                <w:sz w:val="18"/>
                <w:szCs w:val="18"/>
                <w:lang w:val="en-US"/>
              </w:rPr>
            </w:pPr>
            <w:r w:rsidRPr="000F1829">
              <w:rPr>
                <w:noProof/>
                <w:sz w:val="18"/>
                <w:szCs w:val="18"/>
                <w:lang w:val="en-US"/>
              </w:rPr>
              <w:t>…</w:t>
            </w:r>
          </w:p>
        </w:tc>
        <w:tc>
          <w:tcPr>
            <w:tcW w:w="5640" w:type="dxa"/>
            <w:tcBorders>
              <w:top w:val="single" w:sz="6" w:space="0" w:color="auto"/>
              <w:left w:val="single" w:sz="6" w:space="0" w:color="auto"/>
              <w:bottom w:val="single" w:sz="6" w:space="0" w:color="auto"/>
            </w:tcBorders>
          </w:tcPr>
          <w:p w14:paraId="6DEBB08F" w14:textId="77777777" w:rsidR="009A670A" w:rsidRPr="000F1829" w:rsidRDefault="009A670A" w:rsidP="009A670A">
            <w:pPr>
              <w:spacing w:before="100" w:after="100"/>
              <w:rPr>
                <w:noProof/>
                <w:sz w:val="18"/>
                <w:szCs w:val="18"/>
                <w:lang w:val="en-US"/>
              </w:rPr>
            </w:pPr>
          </w:p>
          <w:p w14:paraId="05E15829" w14:textId="77777777" w:rsidR="009A670A" w:rsidRPr="000F1829" w:rsidRDefault="009A670A" w:rsidP="009A670A">
            <w:pPr>
              <w:spacing w:before="100" w:after="100"/>
              <w:rPr>
                <w:noProof/>
                <w:sz w:val="18"/>
                <w:szCs w:val="18"/>
                <w:lang w:val="en-US"/>
              </w:rPr>
            </w:pPr>
          </w:p>
        </w:tc>
        <w:tc>
          <w:tcPr>
            <w:tcW w:w="3184" w:type="dxa"/>
            <w:tcBorders>
              <w:top w:val="single" w:sz="6" w:space="0" w:color="auto"/>
              <w:left w:val="single" w:sz="6" w:space="0" w:color="auto"/>
              <w:bottom w:val="single" w:sz="6" w:space="0" w:color="auto"/>
              <w:right w:val="single" w:sz="6" w:space="0" w:color="auto"/>
            </w:tcBorders>
          </w:tcPr>
          <w:p w14:paraId="30FFDA43" w14:textId="77777777" w:rsidR="009A670A" w:rsidRPr="000F1829" w:rsidRDefault="009A670A" w:rsidP="009A670A">
            <w:pPr>
              <w:spacing w:before="100" w:after="100"/>
              <w:rPr>
                <w:noProof/>
                <w:sz w:val="18"/>
                <w:szCs w:val="18"/>
                <w:lang w:val="en-US"/>
              </w:rPr>
            </w:pPr>
          </w:p>
        </w:tc>
      </w:tr>
    </w:tbl>
    <w:p w14:paraId="59B4E408" w14:textId="77777777" w:rsidR="009A670A" w:rsidRPr="000F1829" w:rsidRDefault="009A670A" w:rsidP="009A670A">
      <w:pPr>
        <w:rPr>
          <w:noProof/>
          <w:lang w:val="en-US"/>
        </w:rPr>
      </w:pPr>
    </w:p>
    <w:p w14:paraId="0B9CE039" w14:textId="77777777" w:rsidR="009A670A" w:rsidRPr="000F1829" w:rsidRDefault="009A670A" w:rsidP="009A670A">
      <w:pPr>
        <w:rPr>
          <w:noProof/>
          <w:lang w:val="en-US"/>
        </w:rPr>
      </w:pPr>
    </w:p>
    <w:p w14:paraId="1C52B1F7" w14:textId="77777777" w:rsidR="001C13AE" w:rsidRPr="000F1829" w:rsidRDefault="001C13AE" w:rsidP="00E7124C">
      <w:pPr>
        <w:rPr>
          <w:noProof/>
          <w:lang w:val="en-US"/>
        </w:rPr>
      </w:pPr>
    </w:p>
    <w:p w14:paraId="2B82209B" w14:textId="77777777" w:rsidR="00066C39" w:rsidRPr="000F1829" w:rsidRDefault="00066C39">
      <w:pPr>
        <w:suppressAutoHyphens w:val="0"/>
        <w:overflowPunct/>
        <w:autoSpaceDE/>
        <w:autoSpaceDN/>
        <w:adjustRightInd/>
        <w:spacing w:after="0" w:line="240" w:lineRule="auto"/>
        <w:jc w:val="left"/>
        <w:textAlignment w:val="auto"/>
        <w:rPr>
          <w:noProof/>
          <w:lang w:val="en-US"/>
        </w:rPr>
      </w:pPr>
      <w:r w:rsidRPr="000F1829">
        <w:rPr>
          <w:noProof/>
          <w:lang w:val="en-US"/>
        </w:rPr>
        <w:lastRenderedPageBreak/>
        <w:br w:type="page"/>
      </w:r>
    </w:p>
    <w:p w14:paraId="3A29A5E9" w14:textId="77777777" w:rsidR="00066C39" w:rsidRPr="000F1829" w:rsidRDefault="00BD0DB2" w:rsidP="00066C39">
      <w:pPr>
        <w:pStyle w:val="Formulaire2"/>
        <w:rPr>
          <w:noProof/>
          <w:lang w:val="en-US"/>
        </w:rPr>
      </w:pPr>
      <w:bookmarkStart w:id="89" w:name="_Toc22116837"/>
      <w:r w:rsidRPr="000F1829">
        <w:rPr>
          <w:noProof/>
          <w:lang w:val="en-US"/>
        </w:rPr>
        <w:lastRenderedPageBreak/>
        <w:t>Form FIN</w:t>
      </w:r>
      <w:r w:rsidRPr="000F1829">
        <w:rPr>
          <w:noProof/>
          <w:lang w:val="en-US"/>
        </w:rPr>
        <w:noBreakHyphen/>
      </w:r>
      <w:r w:rsidR="00066C39" w:rsidRPr="000F1829">
        <w:rPr>
          <w:noProof/>
          <w:lang w:val="en-US"/>
        </w:rPr>
        <w:t>3.4:</w:t>
      </w:r>
      <w:r w:rsidR="00066C39" w:rsidRPr="000F1829">
        <w:rPr>
          <w:noProof/>
          <w:lang w:val="en-US"/>
        </w:rPr>
        <w:br/>
      </w:r>
      <w:r w:rsidR="009A670A" w:rsidRPr="000F1829">
        <w:rPr>
          <w:noProof/>
          <w:lang w:val="en-US"/>
        </w:rPr>
        <w:t>Current Contract Commitments / Works in Progress</w:t>
      </w:r>
      <w:bookmarkEnd w:id="89"/>
    </w:p>
    <w:p w14:paraId="6ACEC00C" w14:textId="77777777" w:rsidR="00066C39" w:rsidRPr="000F1829" w:rsidRDefault="00066C39" w:rsidP="00E7124C">
      <w:pPr>
        <w:rPr>
          <w:noProof/>
          <w:lang w:val="en-US"/>
        </w:rPr>
      </w:pPr>
    </w:p>
    <w:p w14:paraId="18AA757D" w14:textId="77777777" w:rsidR="009A670A" w:rsidRPr="000F1829" w:rsidRDefault="009A670A" w:rsidP="009A670A">
      <w:pPr>
        <w:rPr>
          <w:noProof/>
          <w:lang w:val="en-US"/>
        </w:rPr>
      </w:pPr>
      <w:r w:rsidRPr="000F1829">
        <w:rPr>
          <w:noProof/>
          <w:lang w:val="en-US"/>
        </w:rPr>
        <w:t>Bidders and each member to a JV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p w14:paraId="5E69E9E4" w14:textId="77777777" w:rsidR="009A670A" w:rsidRPr="000F1829" w:rsidRDefault="009A670A" w:rsidP="009A670A">
      <w:pPr>
        <w:rPr>
          <w:noProof/>
          <w:lang w:val="en-US"/>
        </w:rPr>
      </w:pPr>
    </w:p>
    <w:p w14:paraId="203EB37C" w14:textId="77777777" w:rsidR="009A670A" w:rsidRPr="000F1829" w:rsidRDefault="009A670A" w:rsidP="009A670A">
      <w:pPr>
        <w:rPr>
          <w:noProof/>
          <w:lang w:val="en-US"/>
        </w:rPr>
      </w:pPr>
    </w:p>
    <w:tbl>
      <w:tblPr>
        <w:tblpPr w:leftFromText="180" w:rightFromText="180" w:vertAnchor="text" w:tblpXSpec="center" w:tblpY="1"/>
        <w:tblOverlap w:val="never"/>
        <w:tblW w:w="9360" w:type="dxa"/>
        <w:tblLayout w:type="fixed"/>
        <w:tblCellMar>
          <w:left w:w="72" w:type="dxa"/>
          <w:right w:w="72" w:type="dxa"/>
        </w:tblCellMar>
        <w:tblLook w:val="0000" w:firstRow="0" w:lastRow="0" w:firstColumn="0" w:lastColumn="0" w:noHBand="0" w:noVBand="0"/>
      </w:tblPr>
      <w:tblGrid>
        <w:gridCol w:w="522"/>
        <w:gridCol w:w="2033"/>
        <w:gridCol w:w="2127"/>
        <w:gridCol w:w="1486"/>
        <w:gridCol w:w="1417"/>
        <w:gridCol w:w="1775"/>
      </w:tblGrid>
      <w:tr w:rsidR="009F579C" w:rsidRPr="000F1829" w14:paraId="45E832D0" w14:textId="77777777" w:rsidTr="00BD0DB2">
        <w:trPr>
          <w:cantSplit/>
        </w:trPr>
        <w:tc>
          <w:tcPr>
            <w:tcW w:w="9360" w:type="dxa"/>
            <w:gridSpan w:val="6"/>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207865DA" w14:textId="77777777" w:rsidR="00BD0DB2" w:rsidRPr="000F1829" w:rsidRDefault="00BD0DB2" w:rsidP="009A670A">
            <w:pPr>
              <w:jc w:val="center"/>
              <w:rPr>
                <w:b/>
                <w:bCs/>
                <w:noProof/>
                <w:sz w:val="18"/>
                <w:szCs w:val="18"/>
                <w:lang w:val="en-US"/>
              </w:rPr>
            </w:pPr>
            <w:r w:rsidRPr="000F1829">
              <w:rPr>
                <w:b/>
                <w:bCs/>
                <w:noProof/>
                <w:sz w:val="18"/>
                <w:szCs w:val="18"/>
                <w:lang w:val="en-US"/>
              </w:rPr>
              <w:t>Current Contract Commitments</w:t>
            </w:r>
          </w:p>
        </w:tc>
      </w:tr>
      <w:tr w:rsidR="009F579C" w:rsidRPr="007526CD" w14:paraId="25C90631" w14:textId="77777777" w:rsidTr="009A670A">
        <w:trPr>
          <w:cantSplit/>
        </w:trPr>
        <w:tc>
          <w:tcPr>
            <w:tcW w:w="522" w:type="dxa"/>
            <w:tcBorders>
              <w:top w:val="single" w:sz="12" w:space="0" w:color="auto"/>
              <w:left w:val="single" w:sz="12" w:space="0" w:color="auto"/>
              <w:bottom w:val="single" w:sz="12" w:space="0" w:color="auto"/>
              <w:right w:val="single" w:sz="6" w:space="0" w:color="auto"/>
            </w:tcBorders>
            <w:vAlign w:val="center"/>
          </w:tcPr>
          <w:p w14:paraId="77F22E80" w14:textId="77777777" w:rsidR="009A670A" w:rsidRPr="000F1829" w:rsidRDefault="009A670A" w:rsidP="009A670A">
            <w:pPr>
              <w:jc w:val="center"/>
              <w:rPr>
                <w:b/>
                <w:noProof/>
                <w:sz w:val="18"/>
                <w:szCs w:val="18"/>
                <w:lang w:val="en-US"/>
              </w:rPr>
            </w:pPr>
            <w:r w:rsidRPr="000F1829">
              <w:rPr>
                <w:b/>
                <w:noProof/>
                <w:sz w:val="18"/>
                <w:szCs w:val="18"/>
                <w:lang w:val="en-US"/>
              </w:rPr>
              <w:t>No.</w:t>
            </w:r>
          </w:p>
        </w:tc>
        <w:tc>
          <w:tcPr>
            <w:tcW w:w="2033" w:type="dxa"/>
            <w:tcBorders>
              <w:top w:val="single" w:sz="12" w:space="0" w:color="auto"/>
              <w:left w:val="single" w:sz="6" w:space="0" w:color="auto"/>
              <w:bottom w:val="single" w:sz="12" w:space="0" w:color="auto"/>
              <w:right w:val="single" w:sz="6" w:space="0" w:color="auto"/>
            </w:tcBorders>
            <w:vAlign w:val="center"/>
          </w:tcPr>
          <w:p w14:paraId="20EED5A5" w14:textId="77777777" w:rsidR="009A670A" w:rsidRPr="000F1829" w:rsidRDefault="009A670A" w:rsidP="009A670A">
            <w:pPr>
              <w:jc w:val="center"/>
              <w:rPr>
                <w:b/>
                <w:noProof/>
                <w:sz w:val="18"/>
                <w:szCs w:val="18"/>
                <w:lang w:val="en-US"/>
              </w:rPr>
            </w:pPr>
            <w:r w:rsidRPr="000F1829">
              <w:rPr>
                <w:b/>
                <w:noProof/>
                <w:sz w:val="18"/>
                <w:szCs w:val="18"/>
                <w:lang w:val="en-US"/>
              </w:rPr>
              <w:t>Name of Contract</w:t>
            </w:r>
          </w:p>
        </w:tc>
        <w:tc>
          <w:tcPr>
            <w:tcW w:w="2127" w:type="dxa"/>
            <w:tcBorders>
              <w:top w:val="single" w:sz="12" w:space="0" w:color="auto"/>
              <w:bottom w:val="single" w:sz="12" w:space="0" w:color="auto"/>
            </w:tcBorders>
            <w:vAlign w:val="center"/>
          </w:tcPr>
          <w:p w14:paraId="0586D936" w14:textId="77777777" w:rsidR="009A670A" w:rsidRPr="000F1829" w:rsidRDefault="009A670A" w:rsidP="009A670A">
            <w:pPr>
              <w:jc w:val="center"/>
              <w:rPr>
                <w:b/>
                <w:bCs/>
                <w:noProof/>
                <w:sz w:val="18"/>
                <w:szCs w:val="18"/>
                <w:lang w:val="en-US"/>
              </w:rPr>
            </w:pPr>
            <w:r w:rsidRPr="000F1829">
              <w:rPr>
                <w:b/>
                <w:noProof/>
                <w:sz w:val="18"/>
                <w:szCs w:val="18"/>
                <w:lang w:val="en-US"/>
              </w:rPr>
              <w:t>Employer's Contact Address, Telephone and Fax</w:t>
            </w:r>
          </w:p>
        </w:tc>
        <w:tc>
          <w:tcPr>
            <w:tcW w:w="1486" w:type="dxa"/>
            <w:tcBorders>
              <w:top w:val="single" w:sz="12" w:space="0" w:color="auto"/>
              <w:left w:val="single" w:sz="6" w:space="0" w:color="auto"/>
              <w:bottom w:val="single" w:sz="12" w:space="0" w:color="auto"/>
            </w:tcBorders>
            <w:vAlign w:val="center"/>
          </w:tcPr>
          <w:p w14:paraId="21479DEC" w14:textId="77777777" w:rsidR="009A670A" w:rsidRPr="000F1829" w:rsidRDefault="009A670A" w:rsidP="009A670A">
            <w:pPr>
              <w:jc w:val="center"/>
              <w:rPr>
                <w:b/>
                <w:bCs/>
                <w:noProof/>
                <w:sz w:val="18"/>
                <w:szCs w:val="18"/>
                <w:lang w:val="en-US"/>
              </w:rPr>
            </w:pPr>
            <w:r w:rsidRPr="000F1829">
              <w:rPr>
                <w:b/>
                <w:bCs/>
                <w:noProof/>
                <w:sz w:val="18"/>
                <w:szCs w:val="18"/>
                <w:lang w:val="en-US"/>
              </w:rPr>
              <w:t>Value of Outstanding Work</w:t>
            </w:r>
            <w:r w:rsidRPr="000F1829">
              <w:rPr>
                <w:b/>
                <w:bCs/>
                <w:noProof/>
                <w:sz w:val="18"/>
                <w:szCs w:val="18"/>
                <w:lang w:val="en-US"/>
              </w:rPr>
              <w:br/>
              <w:t>(Current US$ Equivalent)</w:t>
            </w:r>
          </w:p>
        </w:tc>
        <w:tc>
          <w:tcPr>
            <w:tcW w:w="1417" w:type="dxa"/>
            <w:tcBorders>
              <w:top w:val="single" w:sz="12" w:space="0" w:color="auto"/>
              <w:left w:val="single" w:sz="6" w:space="0" w:color="auto"/>
              <w:bottom w:val="single" w:sz="12" w:space="0" w:color="auto"/>
            </w:tcBorders>
            <w:vAlign w:val="center"/>
          </w:tcPr>
          <w:p w14:paraId="53822E24" w14:textId="77777777" w:rsidR="009A670A" w:rsidRPr="000F1829" w:rsidRDefault="009A670A" w:rsidP="009A670A">
            <w:pPr>
              <w:jc w:val="center"/>
              <w:rPr>
                <w:b/>
                <w:bCs/>
                <w:noProof/>
                <w:sz w:val="18"/>
                <w:szCs w:val="18"/>
                <w:lang w:val="en-US"/>
              </w:rPr>
            </w:pPr>
            <w:r w:rsidRPr="000F1829">
              <w:rPr>
                <w:b/>
                <w:bCs/>
                <w:noProof/>
                <w:sz w:val="18"/>
                <w:szCs w:val="18"/>
                <w:lang w:val="en-US"/>
              </w:rPr>
              <w:t>Estimated Completion Date</w:t>
            </w:r>
          </w:p>
        </w:tc>
        <w:tc>
          <w:tcPr>
            <w:tcW w:w="1775" w:type="dxa"/>
            <w:tcBorders>
              <w:top w:val="single" w:sz="12" w:space="0" w:color="auto"/>
              <w:left w:val="single" w:sz="6" w:space="0" w:color="auto"/>
              <w:bottom w:val="single" w:sz="12" w:space="0" w:color="auto"/>
              <w:right w:val="single" w:sz="12" w:space="0" w:color="auto"/>
            </w:tcBorders>
            <w:vAlign w:val="center"/>
          </w:tcPr>
          <w:p w14:paraId="4430F8E3" w14:textId="77777777" w:rsidR="009A670A" w:rsidRPr="000F1829" w:rsidRDefault="009A670A" w:rsidP="009A670A">
            <w:pPr>
              <w:jc w:val="center"/>
              <w:rPr>
                <w:b/>
                <w:bCs/>
                <w:noProof/>
                <w:sz w:val="18"/>
                <w:szCs w:val="18"/>
                <w:lang w:val="en-US"/>
              </w:rPr>
            </w:pPr>
            <w:r w:rsidRPr="000F1829">
              <w:rPr>
                <w:b/>
                <w:bCs/>
                <w:noProof/>
                <w:sz w:val="18"/>
                <w:szCs w:val="18"/>
                <w:lang w:val="en-US"/>
              </w:rPr>
              <w:t>Average Monthly Invoicing Over Last Six Months</w:t>
            </w:r>
            <w:r w:rsidRPr="000F1829">
              <w:rPr>
                <w:b/>
                <w:bCs/>
                <w:noProof/>
                <w:sz w:val="18"/>
                <w:szCs w:val="18"/>
                <w:lang w:val="en-US"/>
              </w:rPr>
              <w:br/>
              <w:t>(US$/month)</w:t>
            </w:r>
          </w:p>
        </w:tc>
      </w:tr>
      <w:tr w:rsidR="009F579C" w:rsidRPr="000F1829" w14:paraId="33B01165" w14:textId="77777777" w:rsidTr="009A670A">
        <w:trPr>
          <w:cantSplit/>
        </w:trPr>
        <w:tc>
          <w:tcPr>
            <w:tcW w:w="522" w:type="dxa"/>
            <w:tcBorders>
              <w:top w:val="single" w:sz="12" w:space="0" w:color="auto"/>
              <w:left w:val="single" w:sz="6" w:space="0" w:color="auto"/>
              <w:bottom w:val="single" w:sz="6" w:space="0" w:color="auto"/>
              <w:right w:val="single" w:sz="6" w:space="0" w:color="auto"/>
            </w:tcBorders>
          </w:tcPr>
          <w:p w14:paraId="2BFF4498" w14:textId="77777777" w:rsidR="009A670A" w:rsidRPr="000F1829" w:rsidRDefault="009A670A" w:rsidP="009A670A">
            <w:pPr>
              <w:rPr>
                <w:noProof/>
                <w:sz w:val="18"/>
                <w:szCs w:val="18"/>
                <w:lang w:val="en-US"/>
              </w:rPr>
            </w:pPr>
            <w:r w:rsidRPr="000F1829">
              <w:rPr>
                <w:noProof/>
                <w:sz w:val="18"/>
                <w:szCs w:val="18"/>
                <w:lang w:val="en-US"/>
              </w:rPr>
              <w:t>1</w:t>
            </w:r>
          </w:p>
        </w:tc>
        <w:tc>
          <w:tcPr>
            <w:tcW w:w="2033" w:type="dxa"/>
            <w:tcBorders>
              <w:top w:val="single" w:sz="12" w:space="0" w:color="auto"/>
              <w:left w:val="single" w:sz="6" w:space="0" w:color="auto"/>
              <w:bottom w:val="single" w:sz="6" w:space="0" w:color="auto"/>
              <w:right w:val="single" w:sz="6" w:space="0" w:color="auto"/>
            </w:tcBorders>
            <w:vAlign w:val="center"/>
          </w:tcPr>
          <w:p w14:paraId="7AF736EF" w14:textId="77777777" w:rsidR="009A670A" w:rsidRPr="000F1829" w:rsidRDefault="009A670A" w:rsidP="009A670A">
            <w:pPr>
              <w:rPr>
                <w:noProof/>
                <w:sz w:val="18"/>
                <w:szCs w:val="18"/>
                <w:lang w:val="en-US"/>
              </w:rPr>
            </w:pPr>
          </w:p>
        </w:tc>
        <w:tc>
          <w:tcPr>
            <w:tcW w:w="2127" w:type="dxa"/>
            <w:tcBorders>
              <w:top w:val="single" w:sz="12" w:space="0" w:color="auto"/>
            </w:tcBorders>
          </w:tcPr>
          <w:p w14:paraId="7903661B" w14:textId="77777777" w:rsidR="009A670A" w:rsidRPr="000F1829" w:rsidRDefault="009A670A" w:rsidP="009A670A">
            <w:pPr>
              <w:rPr>
                <w:noProof/>
                <w:sz w:val="18"/>
                <w:szCs w:val="18"/>
                <w:lang w:val="en-US"/>
              </w:rPr>
            </w:pPr>
          </w:p>
        </w:tc>
        <w:tc>
          <w:tcPr>
            <w:tcW w:w="1486" w:type="dxa"/>
            <w:tcBorders>
              <w:top w:val="single" w:sz="12" w:space="0" w:color="auto"/>
              <w:left w:val="single" w:sz="6" w:space="0" w:color="auto"/>
            </w:tcBorders>
          </w:tcPr>
          <w:p w14:paraId="1271209C" w14:textId="77777777" w:rsidR="009A670A" w:rsidRPr="000F1829" w:rsidRDefault="009A670A" w:rsidP="009A670A">
            <w:pPr>
              <w:rPr>
                <w:noProof/>
                <w:sz w:val="18"/>
                <w:szCs w:val="18"/>
                <w:lang w:val="en-US"/>
              </w:rPr>
            </w:pPr>
          </w:p>
        </w:tc>
        <w:tc>
          <w:tcPr>
            <w:tcW w:w="1417" w:type="dxa"/>
            <w:tcBorders>
              <w:top w:val="single" w:sz="12" w:space="0" w:color="auto"/>
              <w:left w:val="single" w:sz="6" w:space="0" w:color="auto"/>
            </w:tcBorders>
          </w:tcPr>
          <w:p w14:paraId="18FCAB75" w14:textId="77777777" w:rsidR="009A670A" w:rsidRPr="000F1829" w:rsidRDefault="009A670A" w:rsidP="009A670A">
            <w:pPr>
              <w:rPr>
                <w:noProof/>
                <w:sz w:val="18"/>
                <w:szCs w:val="18"/>
                <w:lang w:val="en-US"/>
              </w:rPr>
            </w:pPr>
          </w:p>
        </w:tc>
        <w:tc>
          <w:tcPr>
            <w:tcW w:w="1775" w:type="dxa"/>
            <w:tcBorders>
              <w:top w:val="single" w:sz="12" w:space="0" w:color="auto"/>
              <w:left w:val="single" w:sz="6" w:space="0" w:color="auto"/>
              <w:bottom w:val="single" w:sz="6" w:space="0" w:color="auto"/>
              <w:right w:val="single" w:sz="6" w:space="0" w:color="auto"/>
            </w:tcBorders>
          </w:tcPr>
          <w:p w14:paraId="304A767B" w14:textId="77777777" w:rsidR="009A670A" w:rsidRPr="000F1829" w:rsidRDefault="009A670A" w:rsidP="009A670A">
            <w:pPr>
              <w:rPr>
                <w:noProof/>
                <w:sz w:val="18"/>
                <w:szCs w:val="18"/>
                <w:lang w:val="en-US"/>
              </w:rPr>
            </w:pPr>
          </w:p>
        </w:tc>
      </w:tr>
      <w:tr w:rsidR="009F579C" w:rsidRPr="000F1829" w14:paraId="7D023414" w14:textId="77777777" w:rsidTr="009A670A">
        <w:trPr>
          <w:cantSplit/>
        </w:trPr>
        <w:tc>
          <w:tcPr>
            <w:tcW w:w="522" w:type="dxa"/>
            <w:tcBorders>
              <w:top w:val="single" w:sz="6" w:space="0" w:color="auto"/>
              <w:left w:val="single" w:sz="6" w:space="0" w:color="auto"/>
              <w:bottom w:val="single" w:sz="6" w:space="0" w:color="auto"/>
              <w:right w:val="single" w:sz="6" w:space="0" w:color="auto"/>
            </w:tcBorders>
          </w:tcPr>
          <w:p w14:paraId="049818D3" w14:textId="77777777" w:rsidR="009A670A" w:rsidRPr="000F1829" w:rsidRDefault="009A670A" w:rsidP="009A670A">
            <w:pPr>
              <w:rPr>
                <w:noProof/>
                <w:sz w:val="18"/>
                <w:szCs w:val="18"/>
                <w:lang w:val="en-US"/>
              </w:rPr>
            </w:pPr>
            <w:r w:rsidRPr="000F1829">
              <w:rPr>
                <w:noProof/>
                <w:sz w:val="18"/>
                <w:szCs w:val="18"/>
                <w:lang w:val="en-US"/>
              </w:rPr>
              <w:t>2</w:t>
            </w:r>
          </w:p>
        </w:tc>
        <w:tc>
          <w:tcPr>
            <w:tcW w:w="2033" w:type="dxa"/>
            <w:tcBorders>
              <w:top w:val="single" w:sz="6" w:space="0" w:color="auto"/>
              <w:left w:val="single" w:sz="6" w:space="0" w:color="auto"/>
              <w:bottom w:val="single" w:sz="6" w:space="0" w:color="auto"/>
              <w:right w:val="single" w:sz="6" w:space="0" w:color="auto"/>
            </w:tcBorders>
            <w:vAlign w:val="center"/>
          </w:tcPr>
          <w:p w14:paraId="59FD14EB" w14:textId="77777777" w:rsidR="009A670A" w:rsidRPr="000F1829" w:rsidRDefault="009A670A" w:rsidP="009A670A">
            <w:pPr>
              <w:rPr>
                <w:noProof/>
                <w:sz w:val="18"/>
                <w:szCs w:val="18"/>
                <w:lang w:val="en-US"/>
              </w:rPr>
            </w:pPr>
          </w:p>
        </w:tc>
        <w:tc>
          <w:tcPr>
            <w:tcW w:w="2127" w:type="dxa"/>
            <w:tcBorders>
              <w:top w:val="single" w:sz="6" w:space="0" w:color="auto"/>
            </w:tcBorders>
          </w:tcPr>
          <w:p w14:paraId="5D185309" w14:textId="77777777" w:rsidR="009A670A" w:rsidRPr="000F1829" w:rsidRDefault="009A670A" w:rsidP="009A670A">
            <w:pPr>
              <w:rPr>
                <w:noProof/>
                <w:sz w:val="18"/>
                <w:szCs w:val="18"/>
                <w:lang w:val="en-US"/>
              </w:rPr>
            </w:pPr>
          </w:p>
        </w:tc>
        <w:tc>
          <w:tcPr>
            <w:tcW w:w="1486" w:type="dxa"/>
            <w:tcBorders>
              <w:top w:val="single" w:sz="6" w:space="0" w:color="auto"/>
              <w:left w:val="single" w:sz="6" w:space="0" w:color="auto"/>
            </w:tcBorders>
          </w:tcPr>
          <w:p w14:paraId="09366E0B" w14:textId="77777777" w:rsidR="009A670A" w:rsidRPr="000F1829" w:rsidRDefault="009A670A" w:rsidP="009A670A">
            <w:pPr>
              <w:rPr>
                <w:noProof/>
                <w:sz w:val="18"/>
                <w:szCs w:val="18"/>
                <w:lang w:val="en-US"/>
              </w:rPr>
            </w:pPr>
          </w:p>
        </w:tc>
        <w:tc>
          <w:tcPr>
            <w:tcW w:w="1417" w:type="dxa"/>
            <w:tcBorders>
              <w:top w:val="single" w:sz="6" w:space="0" w:color="auto"/>
              <w:left w:val="single" w:sz="6" w:space="0" w:color="auto"/>
            </w:tcBorders>
          </w:tcPr>
          <w:p w14:paraId="08285372" w14:textId="77777777" w:rsidR="009A670A" w:rsidRPr="000F1829" w:rsidRDefault="009A670A" w:rsidP="009A670A">
            <w:pPr>
              <w:rPr>
                <w:noProof/>
                <w:sz w:val="18"/>
                <w:szCs w:val="18"/>
                <w:lang w:val="en-US"/>
              </w:rPr>
            </w:pPr>
          </w:p>
        </w:tc>
        <w:tc>
          <w:tcPr>
            <w:tcW w:w="1775" w:type="dxa"/>
            <w:tcBorders>
              <w:top w:val="single" w:sz="6" w:space="0" w:color="auto"/>
              <w:left w:val="single" w:sz="6" w:space="0" w:color="auto"/>
              <w:bottom w:val="single" w:sz="6" w:space="0" w:color="auto"/>
              <w:right w:val="single" w:sz="6" w:space="0" w:color="auto"/>
            </w:tcBorders>
          </w:tcPr>
          <w:p w14:paraId="0E15FFC7" w14:textId="77777777" w:rsidR="009A670A" w:rsidRPr="000F1829" w:rsidRDefault="009A670A" w:rsidP="009A670A">
            <w:pPr>
              <w:rPr>
                <w:noProof/>
                <w:sz w:val="18"/>
                <w:szCs w:val="18"/>
                <w:lang w:val="en-US"/>
              </w:rPr>
            </w:pPr>
          </w:p>
        </w:tc>
      </w:tr>
      <w:tr w:rsidR="009F579C" w:rsidRPr="000F1829" w14:paraId="43D792DC" w14:textId="77777777" w:rsidTr="009A670A">
        <w:trPr>
          <w:cantSplit/>
        </w:trPr>
        <w:tc>
          <w:tcPr>
            <w:tcW w:w="522" w:type="dxa"/>
            <w:tcBorders>
              <w:top w:val="single" w:sz="6" w:space="0" w:color="auto"/>
              <w:left w:val="single" w:sz="6" w:space="0" w:color="auto"/>
              <w:bottom w:val="single" w:sz="6" w:space="0" w:color="auto"/>
              <w:right w:val="single" w:sz="6" w:space="0" w:color="auto"/>
            </w:tcBorders>
          </w:tcPr>
          <w:p w14:paraId="5894EBB5" w14:textId="77777777" w:rsidR="009A670A" w:rsidRPr="000F1829" w:rsidRDefault="009A670A" w:rsidP="009A670A">
            <w:pPr>
              <w:rPr>
                <w:noProof/>
                <w:sz w:val="18"/>
                <w:szCs w:val="18"/>
                <w:lang w:val="en-US"/>
              </w:rPr>
            </w:pPr>
            <w:r w:rsidRPr="000F1829">
              <w:rPr>
                <w:noProof/>
                <w:sz w:val="18"/>
                <w:szCs w:val="18"/>
                <w:lang w:val="en-US"/>
              </w:rPr>
              <w:t>3</w:t>
            </w:r>
          </w:p>
        </w:tc>
        <w:tc>
          <w:tcPr>
            <w:tcW w:w="2033" w:type="dxa"/>
            <w:tcBorders>
              <w:top w:val="single" w:sz="6" w:space="0" w:color="auto"/>
              <w:left w:val="single" w:sz="6" w:space="0" w:color="auto"/>
              <w:bottom w:val="single" w:sz="6" w:space="0" w:color="auto"/>
              <w:right w:val="single" w:sz="6" w:space="0" w:color="auto"/>
            </w:tcBorders>
            <w:vAlign w:val="center"/>
          </w:tcPr>
          <w:p w14:paraId="6423761D" w14:textId="77777777" w:rsidR="009A670A" w:rsidRPr="000F1829" w:rsidRDefault="009A670A" w:rsidP="009A670A">
            <w:pPr>
              <w:rPr>
                <w:noProof/>
                <w:sz w:val="18"/>
                <w:szCs w:val="18"/>
                <w:lang w:val="en-US"/>
              </w:rPr>
            </w:pPr>
          </w:p>
        </w:tc>
        <w:tc>
          <w:tcPr>
            <w:tcW w:w="2127" w:type="dxa"/>
            <w:tcBorders>
              <w:top w:val="single" w:sz="6" w:space="0" w:color="auto"/>
            </w:tcBorders>
          </w:tcPr>
          <w:p w14:paraId="3F771DF0" w14:textId="77777777" w:rsidR="009A670A" w:rsidRPr="000F1829" w:rsidRDefault="009A670A" w:rsidP="009A670A">
            <w:pPr>
              <w:rPr>
                <w:noProof/>
                <w:sz w:val="18"/>
                <w:szCs w:val="18"/>
                <w:lang w:val="en-US"/>
              </w:rPr>
            </w:pPr>
          </w:p>
        </w:tc>
        <w:tc>
          <w:tcPr>
            <w:tcW w:w="1486" w:type="dxa"/>
            <w:tcBorders>
              <w:top w:val="single" w:sz="6" w:space="0" w:color="auto"/>
              <w:left w:val="single" w:sz="6" w:space="0" w:color="auto"/>
            </w:tcBorders>
          </w:tcPr>
          <w:p w14:paraId="57C44D23" w14:textId="77777777" w:rsidR="009A670A" w:rsidRPr="000F1829" w:rsidRDefault="009A670A" w:rsidP="009A670A">
            <w:pPr>
              <w:rPr>
                <w:noProof/>
                <w:sz w:val="18"/>
                <w:szCs w:val="18"/>
                <w:lang w:val="en-US"/>
              </w:rPr>
            </w:pPr>
          </w:p>
        </w:tc>
        <w:tc>
          <w:tcPr>
            <w:tcW w:w="1417" w:type="dxa"/>
            <w:tcBorders>
              <w:top w:val="single" w:sz="6" w:space="0" w:color="auto"/>
              <w:left w:val="single" w:sz="6" w:space="0" w:color="auto"/>
            </w:tcBorders>
          </w:tcPr>
          <w:p w14:paraId="20D02676" w14:textId="77777777" w:rsidR="009A670A" w:rsidRPr="000F1829" w:rsidRDefault="009A670A" w:rsidP="009A670A">
            <w:pPr>
              <w:rPr>
                <w:noProof/>
                <w:sz w:val="18"/>
                <w:szCs w:val="18"/>
                <w:lang w:val="en-US"/>
              </w:rPr>
            </w:pPr>
          </w:p>
        </w:tc>
        <w:tc>
          <w:tcPr>
            <w:tcW w:w="1775" w:type="dxa"/>
            <w:tcBorders>
              <w:top w:val="single" w:sz="6" w:space="0" w:color="auto"/>
              <w:left w:val="single" w:sz="6" w:space="0" w:color="auto"/>
              <w:bottom w:val="single" w:sz="6" w:space="0" w:color="auto"/>
              <w:right w:val="single" w:sz="6" w:space="0" w:color="auto"/>
            </w:tcBorders>
          </w:tcPr>
          <w:p w14:paraId="6C60422C" w14:textId="77777777" w:rsidR="009A670A" w:rsidRPr="000F1829" w:rsidRDefault="009A670A" w:rsidP="009A670A">
            <w:pPr>
              <w:rPr>
                <w:noProof/>
                <w:sz w:val="18"/>
                <w:szCs w:val="18"/>
                <w:lang w:val="en-US"/>
              </w:rPr>
            </w:pPr>
          </w:p>
        </w:tc>
      </w:tr>
      <w:tr w:rsidR="009F579C" w:rsidRPr="000F1829" w14:paraId="5C490FA6" w14:textId="77777777" w:rsidTr="009A670A">
        <w:trPr>
          <w:cantSplit/>
        </w:trPr>
        <w:tc>
          <w:tcPr>
            <w:tcW w:w="522" w:type="dxa"/>
            <w:tcBorders>
              <w:top w:val="single" w:sz="6" w:space="0" w:color="auto"/>
              <w:left w:val="single" w:sz="6" w:space="0" w:color="auto"/>
              <w:bottom w:val="single" w:sz="6" w:space="0" w:color="auto"/>
              <w:right w:val="single" w:sz="6" w:space="0" w:color="auto"/>
            </w:tcBorders>
          </w:tcPr>
          <w:p w14:paraId="4029EBF2" w14:textId="77777777" w:rsidR="009A670A" w:rsidRPr="000F1829" w:rsidRDefault="009A670A" w:rsidP="009A670A">
            <w:pPr>
              <w:rPr>
                <w:noProof/>
                <w:sz w:val="18"/>
                <w:szCs w:val="18"/>
                <w:lang w:val="en-US"/>
              </w:rPr>
            </w:pPr>
            <w:r w:rsidRPr="000F1829">
              <w:rPr>
                <w:noProof/>
                <w:sz w:val="18"/>
                <w:szCs w:val="18"/>
                <w:lang w:val="en-US"/>
              </w:rPr>
              <w:t>4</w:t>
            </w:r>
          </w:p>
        </w:tc>
        <w:tc>
          <w:tcPr>
            <w:tcW w:w="2033" w:type="dxa"/>
            <w:tcBorders>
              <w:top w:val="single" w:sz="6" w:space="0" w:color="auto"/>
              <w:left w:val="single" w:sz="6" w:space="0" w:color="auto"/>
              <w:bottom w:val="single" w:sz="6" w:space="0" w:color="auto"/>
              <w:right w:val="single" w:sz="6" w:space="0" w:color="auto"/>
            </w:tcBorders>
            <w:vAlign w:val="center"/>
          </w:tcPr>
          <w:p w14:paraId="234D7D94" w14:textId="77777777" w:rsidR="009A670A" w:rsidRPr="000F1829" w:rsidRDefault="009A670A" w:rsidP="009A670A">
            <w:pPr>
              <w:rPr>
                <w:noProof/>
                <w:sz w:val="18"/>
                <w:szCs w:val="18"/>
                <w:lang w:val="en-US"/>
              </w:rPr>
            </w:pPr>
          </w:p>
        </w:tc>
        <w:tc>
          <w:tcPr>
            <w:tcW w:w="2127" w:type="dxa"/>
            <w:tcBorders>
              <w:top w:val="single" w:sz="6" w:space="0" w:color="auto"/>
            </w:tcBorders>
          </w:tcPr>
          <w:p w14:paraId="6ED7685C" w14:textId="77777777" w:rsidR="009A670A" w:rsidRPr="000F1829" w:rsidRDefault="009A670A" w:rsidP="009A670A">
            <w:pPr>
              <w:rPr>
                <w:noProof/>
                <w:sz w:val="18"/>
                <w:szCs w:val="18"/>
                <w:lang w:val="en-US"/>
              </w:rPr>
            </w:pPr>
          </w:p>
        </w:tc>
        <w:tc>
          <w:tcPr>
            <w:tcW w:w="1486" w:type="dxa"/>
            <w:tcBorders>
              <w:top w:val="single" w:sz="6" w:space="0" w:color="auto"/>
              <w:left w:val="single" w:sz="6" w:space="0" w:color="auto"/>
            </w:tcBorders>
          </w:tcPr>
          <w:p w14:paraId="58CB8A35" w14:textId="77777777" w:rsidR="009A670A" w:rsidRPr="000F1829" w:rsidRDefault="009A670A" w:rsidP="009A670A">
            <w:pPr>
              <w:rPr>
                <w:noProof/>
                <w:sz w:val="18"/>
                <w:szCs w:val="18"/>
                <w:lang w:val="en-US"/>
              </w:rPr>
            </w:pPr>
          </w:p>
        </w:tc>
        <w:tc>
          <w:tcPr>
            <w:tcW w:w="1417" w:type="dxa"/>
            <w:tcBorders>
              <w:top w:val="single" w:sz="6" w:space="0" w:color="auto"/>
              <w:left w:val="single" w:sz="6" w:space="0" w:color="auto"/>
            </w:tcBorders>
          </w:tcPr>
          <w:p w14:paraId="1381E59A" w14:textId="77777777" w:rsidR="009A670A" w:rsidRPr="000F1829" w:rsidRDefault="009A670A" w:rsidP="009A670A">
            <w:pPr>
              <w:rPr>
                <w:noProof/>
                <w:sz w:val="18"/>
                <w:szCs w:val="18"/>
                <w:lang w:val="en-US"/>
              </w:rPr>
            </w:pPr>
          </w:p>
        </w:tc>
        <w:tc>
          <w:tcPr>
            <w:tcW w:w="1775" w:type="dxa"/>
            <w:tcBorders>
              <w:top w:val="single" w:sz="6" w:space="0" w:color="auto"/>
              <w:left w:val="single" w:sz="6" w:space="0" w:color="auto"/>
              <w:bottom w:val="single" w:sz="6" w:space="0" w:color="auto"/>
              <w:right w:val="single" w:sz="6" w:space="0" w:color="auto"/>
            </w:tcBorders>
          </w:tcPr>
          <w:p w14:paraId="79521052" w14:textId="77777777" w:rsidR="009A670A" w:rsidRPr="000F1829" w:rsidRDefault="009A670A" w:rsidP="009A670A">
            <w:pPr>
              <w:rPr>
                <w:noProof/>
                <w:sz w:val="18"/>
                <w:szCs w:val="18"/>
                <w:lang w:val="en-US"/>
              </w:rPr>
            </w:pPr>
          </w:p>
        </w:tc>
      </w:tr>
      <w:tr w:rsidR="009F579C" w:rsidRPr="000F1829" w14:paraId="2C963A02" w14:textId="77777777" w:rsidTr="009A670A">
        <w:trPr>
          <w:cantSplit/>
        </w:trPr>
        <w:tc>
          <w:tcPr>
            <w:tcW w:w="522" w:type="dxa"/>
            <w:tcBorders>
              <w:top w:val="single" w:sz="6" w:space="0" w:color="auto"/>
              <w:left w:val="single" w:sz="6" w:space="0" w:color="auto"/>
              <w:bottom w:val="single" w:sz="6" w:space="0" w:color="auto"/>
              <w:right w:val="single" w:sz="6" w:space="0" w:color="auto"/>
            </w:tcBorders>
          </w:tcPr>
          <w:p w14:paraId="79EA48DD" w14:textId="77777777" w:rsidR="009A670A" w:rsidRPr="000F1829" w:rsidRDefault="009A670A" w:rsidP="009A670A">
            <w:pPr>
              <w:rPr>
                <w:noProof/>
                <w:sz w:val="18"/>
                <w:szCs w:val="18"/>
                <w:lang w:val="en-US"/>
              </w:rPr>
            </w:pPr>
            <w:r w:rsidRPr="000F1829">
              <w:rPr>
                <w:noProof/>
                <w:sz w:val="18"/>
                <w:szCs w:val="18"/>
                <w:lang w:val="en-US"/>
              </w:rPr>
              <w:t>5</w:t>
            </w:r>
          </w:p>
        </w:tc>
        <w:tc>
          <w:tcPr>
            <w:tcW w:w="2033" w:type="dxa"/>
            <w:tcBorders>
              <w:top w:val="single" w:sz="6" w:space="0" w:color="auto"/>
              <w:left w:val="single" w:sz="6" w:space="0" w:color="auto"/>
              <w:bottom w:val="single" w:sz="6" w:space="0" w:color="auto"/>
              <w:right w:val="single" w:sz="6" w:space="0" w:color="auto"/>
            </w:tcBorders>
            <w:vAlign w:val="center"/>
          </w:tcPr>
          <w:p w14:paraId="2BFA4644" w14:textId="77777777" w:rsidR="009A670A" w:rsidRPr="000F1829" w:rsidRDefault="009A670A" w:rsidP="009A670A">
            <w:pPr>
              <w:rPr>
                <w:noProof/>
                <w:sz w:val="18"/>
                <w:szCs w:val="18"/>
                <w:lang w:val="en-US"/>
              </w:rPr>
            </w:pPr>
          </w:p>
        </w:tc>
        <w:tc>
          <w:tcPr>
            <w:tcW w:w="2127" w:type="dxa"/>
            <w:tcBorders>
              <w:top w:val="single" w:sz="6" w:space="0" w:color="auto"/>
            </w:tcBorders>
          </w:tcPr>
          <w:p w14:paraId="3B665B78" w14:textId="77777777" w:rsidR="009A670A" w:rsidRPr="000F1829" w:rsidRDefault="009A670A" w:rsidP="009A670A">
            <w:pPr>
              <w:rPr>
                <w:noProof/>
                <w:sz w:val="18"/>
                <w:szCs w:val="18"/>
                <w:lang w:val="en-US"/>
              </w:rPr>
            </w:pPr>
          </w:p>
        </w:tc>
        <w:tc>
          <w:tcPr>
            <w:tcW w:w="1486" w:type="dxa"/>
            <w:tcBorders>
              <w:top w:val="single" w:sz="6" w:space="0" w:color="auto"/>
              <w:left w:val="single" w:sz="6" w:space="0" w:color="auto"/>
            </w:tcBorders>
          </w:tcPr>
          <w:p w14:paraId="60CFF058" w14:textId="77777777" w:rsidR="009A670A" w:rsidRPr="000F1829" w:rsidRDefault="009A670A" w:rsidP="009A670A">
            <w:pPr>
              <w:rPr>
                <w:noProof/>
                <w:sz w:val="18"/>
                <w:szCs w:val="18"/>
                <w:lang w:val="en-US"/>
              </w:rPr>
            </w:pPr>
          </w:p>
        </w:tc>
        <w:tc>
          <w:tcPr>
            <w:tcW w:w="1417" w:type="dxa"/>
            <w:tcBorders>
              <w:top w:val="single" w:sz="6" w:space="0" w:color="auto"/>
              <w:left w:val="single" w:sz="6" w:space="0" w:color="auto"/>
            </w:tcBorders>
          </w:tcPr>
          <w:p w14:paraId="2444536F" w14:textId="77777777" w:rsidR="009A670A" w:rsidRPr="000F1829" w:rsidRDefault="009A670A" w:rsidP="009A670A">
            <w:pPr>
              <w:rPr>
                <w:noProof/>
                <w:sz w:val="18"/>
                <w:szCs w:val="18"/>
                <w:lang w:val="en-US"/>
              </w:rPr>
            </w:pPr>
          </w:p>
        </w:tc>
        <w:tc>
          <w:tcPr>
            <w:tcW w:w="1775" w:type="dxa"/>
            <w:tcBorders>
              <w:top w:val="single" w:sz="6" w:space="0" w:color="auto"/>
              <w:left w:val="single" w:sz="6" w:space="0" w:color="auto"/>
              <w:bottom w:val="single" w:sz="6" w:space="0" w:color="auto"/>
              <w:right w:val="single" w:sz="6" w:space="0" w:color="auto"/>
            </w:tcBorders>
          </w:tcPr>
          <w:p w14:paraId="6C419FA4" w14:textId="77777777" w:rsidR="009A670A" w:rsidRPr="000F1829" w:rsidRDefault="009A670A" w:rsidP="009A670A">
            <w:pPr>
              <w:rPr>
                <w:noProof/>
                <w:sz w:val="18"/>
                <w:szCs w:val="18"/>
                <w:lang w:val="en-US"/>
              </w:rPr>
            </w:pPr>
          </w:p>
        </w:tc>
      </w:tr>
      <w:tr w:rsidR="009F579C" w:rsidRPr="000F1829" w14:paraId="369E617F" w14:textId="77777777" w:rsidTr="009A670A">
        <w:trPr>
          <w:cantSplit/>
        </w:trPr>
        <w:tc>
          <w:tcPr>
            <w:tcW w:w="522" w:type="dxa"/>
            <w:tcBorders>
              <w:top w:val="single" w:sz="6" w:space="0" w:color="auto"/>
              <w:left w:val="single" w:sz="6" w:space="0" w:color="auto"/>
              <w:bottom w:val="single" w:sz="6" w:space="0" w:color="auto"/>
              <w:right w:val="single" w:sz="6" w:space="0" w:color="auto"/>
            </w:tcBorders>
          </w:tcPr>
          <w:p w14:paraId="1A3C3A11" w14:textId="77777777" w:rsidR="009A670A" w:rsidRPr="000F1829" w:rsidRDefault="009A670A" w:rsidP="009A670A">
            <w:pPr>
              <w:rPr>
                <w:noProof/>
                <w:sz w:val="18"/>
                <w:szCs w:val="18"/>
                <w:lang w:val="en-US"/>
              </w:rPr>
            </w:pPr>
            <w:r w:rsidRPr="000F1829">
              <w:rPr>
                <w:noProof/>
                <w:sz w:val="18"/>
                <w:szCs w:val="18"/>
                <w:lang w:val="en-US"/>
              </w:rPr>
              <w:t>…</w:t>
            </w:r>
          </w:p>
        </w:tc>
        <w:tc>
          <w:tcPr>
            <w:tcW w:w="2033" w:type="dxa"/>
            <w:tcBorders>
              <w:top w:val="single" w:sz="6" w:space="0" w:color="auto"/>
              <w:left w:val="single" w:sz="6" w:space="0" w:color="auto"/>
              <w:bottom w:val="single" w:sz="6" w:space="0" w:color="auto"/>
              <w:right w:val="single" w:sz="6" w:space="0" w:color="auto"/>
            </w:tcBorders>
            <w:vAlign w:val="center"/>
          </w:tcPr>
          <w:p w14:paraId="138C61C4" w14:textId="77777777" w:rsidR="009A670A" w:rsidRPr="000F1829" w:rsidRDefault="009A670A" w:rsidP="009A670A">
            <w:pPr>
              <w:rPr>
                <w:noProof/>
                <w:sz w:val="18"/>
                <w:szCs w:val="18"/>
                <w:lang w:val="en-US"/>
              </w:rPr>
            </w:pPr>
          </w:p>
        </w:tc>
        <w:tc>
          <w:tcPr>
            <w:tcW w:w="2127" w:type="dxa"/>
            <w:tcBorders>
              <w:top w:val="single" w:sz="6" w:space="0" w:color="auto"/>
              <w:bottom w:val="single" w:sz="6" w:space="0" w:color="auto"/>
            </w:tcBorders>
          </w:tcPr>
          <w:p w14:paraId="0B8F498A" w14:textId="77777777" w:rsidR="009A670A" w:rsidRPr="000F1829" w:rsidRDefault="009A670A" w:rsidP="009A670A">
            <w:pPr>
              <w:rPr>
                <w:noProof/>
                <w:sz w:val="18"/>
                <w:szCs w:val="18"/>
                <w:lang w:val="en-US"/>
              </w:rPr>
            </w:pPr>
          </w:p>
        </w:tc>
        <w:tc>
          <w:tcPr>
            <w:tcW w:w="1486" w:type="dxa"/>
            <w:tcBorders>
              <w:top w:val="single" w:sz="6" w:space="0" w:color="auto"/>
              <w:left w:val="single" w:sz="6" w:space="0" w:color="auto"/>
              <w:bottom w:val="single" w:sz="6" w:space="0" w:color="auto"/>
            </w:tcBorders>
          </w:tcPr>
          <w:p w14:paraId="1304E27E" w14:textId="77777777" w:rsidR="009A670A" w:rsidRPr="000F1829" w:rsidRDefault="009A670A" w:rsidP="009A670A">
            <w:pPr>
              <w:rPr>
                <w:noProof/>
                <w:sz w:val="18"/>
                <w:szCs w:val="18"/>
                <w:lang w:val="en-US"/>
              </w:rPr>
            </w:pPr>
          </w:p>
        </w:tc>
        <w:tc>
          <w:tcPr>
            <w:tcW w:w="1417" w:type="dxa"/>
            <w:tcBorders>
              <w:top w:val="single" w:sz="6" w:space="0" w:color="auto"/>
              <w:left w:val="single" w:sz="6" w:space="0" w:color="auto"/>
              <w:bottom w:val="single" w:sz="6" w:space="0" w:color="auto"/>
            </w:tcBorders>
          </w:tcPr>
          <w:p w14:paraId="3D71A775" w14:textId="77777777" w:rsidR="009A670A" w:rsidRPr="000F1829" w:rsidRDefault="009A670A" w:rsidP="009A670A">
            <w:pPr>
              <w:rPr>
                <w:noProof/>
                <w:sz w:val="18"/>
                <w:szCs w:val="18"/>
                <w:lang w:val="en-US"/>
              </w:rPr>
            </w:pPr>
          </w:p>
        </w:tc>
        <w:tc>
          <w:tcPr>
            <w:tcW w:w="1775" w:type="dxa"/>
            <w:tcBorders>
              <w:top w:val="single" w:sz="6" w:space="0" w:color="auto"/>
              <w:left w:val="single" w:sz="6" w:space="0" w:color="auto"/>
              <w:bottom w:val="single" w:sz="6" w:space="0" w:color="auto"/>
              <w:right w:val="single" w:sz="6" w:space="0" w:color="auto"/>
            </w:tcBorders>
          </w:tcPr>
          <w:p w14:paraId="4C32095F" w14:textId="77777777" w:rsidR="009A670A" w:rsidRPr="000F1829" w:rsidRDefault="009A670A" w:rsidP="009A670A">
            <w:pPr>
              <w:rPr>
                <w:noProof/>
                <w:sz w:val="18"/>
                <w:szCs w:val="18"/>
                <w:lang w:val="en-US"/>
              </w:rPr>
            </w:pPr>
          </w:p>
        </w:tc>
      </w:tr>
    </w:tbl>
    <w:p w14:paraId="750F12C2" w14:textId="77777777" w:rsidR="009A670A" w:rsidRPr="000F1829" w:rsidRDefault="009A670A" w:rsidP="009A670A">
      <w:pPr>
        <w:rPr>
          <w:noProof/>
          <w:lang w:val="en-US"/>
        </w:rPr>
      </w:pPr>
    </w:p>
    <w:p w14:paraId="5E4FA392" w14:textId="77777777" w:rsidR="004E1EE4" w:rsidRPr="000F1829" w:rsidRDefault="004E1EE4" w:rsidP="00E7124C">
      <w:pPr>
        <w:rPr>
          <w:noProof/>
          <w:lang w:val="en-US"/>
        </w:rPr>
      </w:pPr>
    </w:p>
    <w:p w14:paraId="30430510" w14:textId="77777777" w:rsidR="009A670A" w:rsidRPr="000F1829" w:rsidRDefault="009A670A">
      <w:pPr>
        <w:suppressAutoHyphens w:val="0"/>
        <w:overflowPunct/>
        <w:autoSpaceDE/>
        <w:autoSpaceDN/>
        <w:adjustRightInd/>
        <w:spacing w:after="0" w:line="240" w:lineRule="auto"/>
        <w:jc w:val="left"/>
        <w:textAlignment w:val="auto"/>
        <w:rPr>
          <w:noProof/>
          <w:lang w:val="en-US"/>
        </w:rPr>
        <w:sectPr w:rsidR="009A670A" w:rsidRPr="000F1829" w:rsidSect="00DF62BF">
          <w:footnotePr>
            <w:numRestart w:val="eachSect"/>
          </w:footnotePr>
          <w:pgSz w:w="11906" w:h="16838"/>
          <w:pgMar w:top="1418" w:right="1418" w:bottom="1418" w:left="1418" w:header="709" w:footer="709" w:gutter="0"/>
          <w:cols w:space="708"/>
          <w:docGrid w:linePitch="360"/>
        </w:sectPr>
      </w:pPr>
    </w:p>
    <w:p w14:paraId="1625F54E" w14:textId="77777777" w:rsidR="00066C39" w:rsidRPr="000F1829" w:rsidRDefault="00066C39" w:rsidP="00066C39">
      <w:pPr>
        <w:pStyle w:val="Formulaire2"/>
        <w:rPr>
          <w:noProof/>
          <w:lang w:val="en-US"/>
        </w:rPr>
      </w:pPr>
      <w:bookmarkStart w:id="90" w:name="_Toc22116838"/>
      <w:r w:rsidRPr="000F1829">
        <w:rPr>
          <w:noProof/>
          <w:lang w:val="en-US"/>
        </w:rPr>
        <w:lastRenderedPageBreak/>
        <w:t xml:space="preserve">Form </w:t>
      </w:r>
      <w:r w:rsidR="00BD0DB2" w:rsidRPr="000F1829">
        <w:rPr>
          <w:noProof/>
          <w:lang w:val="en-US"/>
        </w:rPr>
        <w:t>EXP</w:t>
      </w:r>
      <w:r w:rsidR="00BD0DB2" w:rsidRPr="000F1829">
        <w:rPr>
          <w:noProof/>
          <w:lang w:val="en-US"/>
        </w:rPr>
        <w:noBreakHyphen/>
      </w:r>
      <w:r w:rsidRPr="000F1829">
        <w:rPr>
          <w:noProof/>
          <w:lang w:val="en-US"/>
        </w:rPr>
        <w:t>4.</w:t>
      </w:r>
      <w:r w:rsidR="00782C03" w:rsidRPr="000F1829">
        <w:rPr>
          <w:noProof/>
          <w:lang w:val="en-US"/>
        </w:rPr>
        <w:t>1:</w:t>
      </w:r>
      <w:r w:rsidRPr="000F1829">
        <w:rPr>
          <w:noProof/>
          <w:lang w:val="en-US"/>
        </w:rPr>
        <w:br/>
      </w:r>
      <w:r w:rsidR="009A670A" w:rsidRPr="000F1829">
        <w:rPr>
          <w:noProof/>
          <w:lang w:val="en-US"/>
        </w:rPr>
        <w:t>General</w:t>
      </w:r>
      <w:r w:rsidRPr="000F1829">
        <w:rPr>
          <w:noProof/>
          <w:lang w:val="en-US"/>
        </w:rPr>
        <w:t xml:space="preserve"> </w:t>
      </w:r>
      <w:r w:rsidR="009A670A" w:rsidRPr="000F1829">
        <w:rPr>
          <w:noProof/>
          <w:lang w:val="en-US"/>
        </w:rPr>
        <w:t>C</w:t>
      </w:r>
      <w:r w:rsidRPr="000F1829">
        <w:rPr>
          <w:noProof/>
          <w:lang w:val="en-US"/>
        </w:rPr>
        <w:t>onstruction</w:t>
      </w:r>
      <w:r w:rsidR="009A670A" w:rsidRPr="000F1829">
        <w:rPr>
          <w:noProof/>
          <w:lang w:val="en-US"/>
        </w:rPr>
        <w:t xml:space="preserve"> Experience</w:t>
      </w:r>
      <w:bookmarkEnd w:id="90"/>
    </w:p>
    <w:p w14:paraId="4940778B" w14:textId="77777777" w:rsidR="00066C39" w:rsidRPr="000F1829" w:rsidRDefault="00066C39" w:rsidP="00E7124C">
      <w:pPr>
        <w:rPr>
          <w:noProof/>
          <w:lang w:val="en-US"/>
        </w:rPr>
      </w:pPr>
    </w:p>
    <w:p w14:paraId="4936F0E7" w14:textId="77777777" w:rsidR="009A670A" w:rsidRPr="000F1829" w:rsidRDefault="009A670A" w:rsidP="009A670A">
      <w:pPr>
        <w:jc w:val="center"/>
        <w:rPr>
          <w:i/>
          <w:noProof/>
          <w:lang w:val="en-US"/>
        </w:rPr>
      </w:pPr>
      <w:r w:rsidRPr="000F1829">
        <w:rPr>
          <w:i/>
          <w:noProof/>
          <w:lang w:val="en-US"/>
        </w:rPr>
        <w:t>[The following table shall be filled in for the Bidder and in the ca</w:t>
      </w:r>
      <w:r w:rsidR="00BD0DB2" w:rsidRPr="000F1829">
        <w:rPr>
          <w:i/>
          <w:noProof/>
          <w:lang w:val="en-US"/>
        </w:rPr>
        <w:t>se of a JV Bidder, each Member]</w:t>
      </w:r>
    </w:p>
    <w:p w14:paraId="5BC4ACDA" w14:textId="77777777" w:rsidR="009A670A" w:rsidRPr="000F1829" w:rsidRDefault="009A670A" w:rsidP="009A670A">
      <w:pPr>
        <w:rPr>
          <w:noProof/>
          <w:lang w:val="en-US"/>
        </w:rPr>
      </w:pPr>
    </w:p>
    <w:p w14:paraId="2328065B" w14:textId="77777777" w:rsidR="00BD0DB2" w:rsidRPr="000F1829" w:rsidRDefault="00BD0DB2" w:rsidP="00105FA4">
      <w:pPr>
        <w:ind w:left="4536"/>
        <w:contextualSpacing/>
        <w:jc w:val="right"/>
        <w:rPr>
          <w:noProof/>
          <w:lang w:val="en-US"/>
        </w:rPr>
      </w:pPr>
      <w:r w:rsidRPr="000F1829">
        <w:rPr>
          <w:noProof/>
          <w:lang w:val="en-US"/>
        </w:rPr>
        <w:t xml:space="preserve">Bidder’s Name: </w:t>
      </w:r>
      <w:r w:rsidRPr="000F1829">
        <w:rPr>
          <w:i/>
          <w:noProof/>
          <w:lang w:val="en-US"/>
        </w:rPr>
        <w:t>[insert full name]</w:t>
      </w:r>
    </w:p>
    <w:p w14:paraId="51889EC2" w14:textId="77777777" w:rsidR="00BD0DB2" w:rsidRPr="000F1829" w:rsidRDefault="00BD0DB2" w:rsidP="00105FA4">
      <w:pPr>
        <w:ind w:left="4536"/>
        <w:contextualSpacing/>
        <w:jc w:val="right"/>
        <w:rPr>
          <w:noProof/>
          <w:lang w:val="en-US"/>
        </w:rPr>
      </w:pPr>
      <w:r w:rsidRPr="000F1829">
        <w:rPr>
          <w:noProof/>
          <w:lang w:val="en-US"/>
        </w:rPr>
        <w:t xml:space="preserve">Date: </w:t>
      </w:r>
      <w:r w:rsidRPr="000F1829">
        <w:rPr>
          <w:i/>
          <w:noProof/>
          <w:lang w:val="en-US"/>
        </w:rPr>
        <w:t>[insert day, month, year]</w:t>
      </w:r>
    </w:p>
    <w:p w14:paraId="013F602E" w14:textId="77777777" w:rsidR="00BD0DB2" w:rsidRPr="000F1829" w:rsidRDefault="00BD0DB2" w:rsidP="00105FA4">
      <w:pPr>
        <w:ind w:left="4536"/>
        <w:contextualSpacing/>
        <w:jc w:val="right"/>
        <w:rPr>
          <w:noProof/>
          <w:lang w:val="en-US"/>
        </w:rPr>
      </w:pPr>
      <w:r w:rsidRPr="000F1829">
        <w:rPr>
          <w:noProof/>
          <w:lang w:val="en-US"/>
        </w:rPr>
        <w:t xml:space="preserve">JV Member’s Name: </w:t>
      </w:r>
      <w:r w:rsidRPr="000F1829">
        <w:rPr>
          <w:i/>
          <w:noProof/>
          <w:lang w:val="en-US"/>
        </w:rPr>
        <w:t>[insert full name]</w:t>
      </w:r>
    </w:p>
    <w:p w14:paraId="7759872B" w14:textId="77777777" w:rsidR="00BD0DB2" w:rsidRPr="000F1829" w:rsidRDefault="00BD0DB2" w:rsidP="00105FA4">
      <w:pPr>
        <w:ind w:left="4536"/>
        <w:contextualSpacing/>
        <w:jc w:val="right"/>
        <w:rPr>
          <w:noProof/>
          <w:lang w:val="en-US"/>
        </w:rPr>
      </w:pPr>
      <w:r w:rsidRPr="000F1829">
        <w:rPr>
          <w:noProof/>
          <w:lang w:val="en-US"/>
        </w:rPr>
        <w:t xml:space="preserve">IPC No. and title: </w:t>
      </w:r>
      <w:r w:rsidRPr="000F1829">
        <w:rPr>
          <w:i/>
          <w:noProof/>
          <w:lang w:val="en-US"/>
        </w:rPr>
        <w:t>[insert IPC number and title]</w:t>
      </w:r>
    </w:p>
    <w:p w14:paraId="40A3813F" w14:textId="77777777" w:rsidR="00BD0DB2" w:rsidRPr="000F1829" w:rsidRDefault="00BD0DB2" w:rsidP="00BD0DB2">
      <w:pPr>
        <w:jc w:val="right"/>
        <w:rPr>
          <w:noProof/>
          <w:lang w:val="en-US"/>
        </w:rPr>
      </w:pPr>
      <w:r w:rsidRPr="000F1829">
        <w:rPr>
          <w:noProof/>
          <w:lang w:val="en-US"/>
        </w:rPr>
        <w:t xml:space="preserve">Page </w:t>
      </w:r>
      <w:r w:rsidRPr="000F1829">
        <w:rPr>
          <w:i/>
          <w:noProof/>
          <w:lang w:val="en-US"/>
        </w:rPr>
        <w:t>[insert page number]</w:t>
      </w:r>
      <w:r w:rsidRPr="000F1829">
        <w:rPr>
          <w:noProof/>
          <w:lang w:val="en-US"/>
        </w:rPr>
        <w:t xml:space="preserve"> of </w:t>
      </w:r>
      <w:r w:rsidRPr="000F1829">
        <w:rPr>
          <w:i/>
          <w:noProof/>
          <w:lang w:val="en-US"/>
        </w:rPr>
        <w:t>[insert total number]</w:t>
      </w:r>
      <w:r w:rsidRPr="000F1829">
        <w:rPr>
          <w:noProof/>
          <w:lang w:val="en-US"/>
        </w:rPr>
        <w:t xml:space="preserve"> pages</w:t>
      </w:r>
    </w:p>
    <w:p w14:paraId="5BA2203B" w14:textId="77777777" w:rsidR="009A670A" w:rsidRPr="000F1829" w:rsidRDefault="009A670A" w:rsidP="009A670A">
      <w:pPr>
        <w:rPr>
          <w:noProof/>
          <w:lang w:val="en-US"/>
        </w:rPr>
      </w:pPr>
    </w:p>
    <w:p w14:paraId="75BB692C" w14:textId="77777777" w:rsidR="009A670A" w:rsidRPr="000F1829" w:rsidRDefault="009A670A" w:rsidP="009A670A">
      <w:pPr>
        <w:rPr>
          <w:i/>
          <w:noProof/>
          <w:lang w:val="en-US"/>
        </w:rPr>
      </w:pPr>
      <w:r w:rsidRPr="000F1829">
        <w:rPr>
          <w:i/>
          <w:noProof/>
          <w:lang w:val="en-US"/>
        </w:rPr>
        <w:t xml:space="preserve">[Identify contracts that demonstrate continuous construction work over the past [number] years pursuant to Section III, </w:t>
      </w:r>
      <w:r w:rsidR="00A722B2" w:rsidRPr="000F1829">
        <w:rPr>
          <w:i/>
          <w:noProof/>
          <w:lang w:val="en-US"/>
        </w:rPr>
        <w:t xml:space="preserve">Evaluation and </w:t>
      </w:r>
      <w:r w:rsidRPr="000F1829">
        <w:rPr>
          <w:i/>
          <w:noProof/>
          <w:lang w:val="en-US"/>
        </w:rPr>
        <w:t>Qualification Criteria, criteri</w:t>
      </w:r>
      <w:r w:rsidR="00306175" w:rsidRPr="000F1829">
        <w:rPr>
          <w:i/>
          <w:noProof/>
          <w:lang w:val="en-US"/>
        </w:rPr>
        <w:t>on</w:t>
      </w:r>
      <w:r w:rsidRPr="000F1829">
        <w:rPr>
          <w:i/>
          <w:noProof/>
          <w:lang w:val="en-US"/>
        </w:rPr>
        <w:t xml:space="preserve"> 4.1. List contracts chronologically, according to their commencement (starting) dates</w:t>
      </w:r>
      <w:r w:rsidR="00BD0DB2" w:rsidRPr="000F1829">
        <w:rPr>
          <w:i/>
          <w:noProof/>
          <w:lang w:val="en-US"/>
        </w:rPr>
        <w:t>.</w:t>
      </w:r>
      <w:r w:rsidRPr="000F1829">
        <w:rPr>
          <w:i/>
          <w:noProof/>
          <w:lang w:val="en-US"/>
        </w:rPr>
        <w:t>]</w:t>
      </w:r>
    </w:p>
    <w:p w14:paraId="31BEB2D9" w14:textId="77777777" w:rsidR="009A670A" w:rsidRPr="000F1829" w:rsidRDefault="009A670A" w:rsidP="009A670A">
      <w:pPr>
        <w:rPr>
          <w:i/>
          <w:noProof/>
          <w:lang w:val="en-US"/>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31"/>
        <w:gridCol w:w="1276"/>
        <w:gridCol w:w="4593"/>
        <w:gridCol w:w="1980"/>
      </w:tblGrid>
      <w:tr w:rsidR="009F579C" w:rsidRPr="000F1829" w14:paraId="440120B9" w14:textId="77777777" w:rsidTr="009A670A">
        <w:trPr>
          <w:cantSplit/>
          <w:trHeight w:val="440"/>
          <w:tblHeader/>
          <w:jc w:val="center"/>
        </w:trPr>
        <w:tc>
          <w:tcPr>
            <w:tcW w:w="1331" w:type="dxa"/>
            <w:tcBorders>
              <w:top w:val="single" w:sz="12" w:space="0" w:color="auto"/>
              <w:left w:val="single" w:sz="12" w:space="0" w:color="auto"/>
              <w:bottom w:val="single" w:sz="12" w:space="0" w:color="auto"/>
              <w:right w:val="single" w:sz="2" w:space="0" w:color="auto"/>
            </w:tcBorders>
          </w:tcPr>
          <w:p w14:paraId="7BDFFE07" w14:textId="77777777" w:rsidR="009A670A" w:rsidRPr="000F1829" w:rsidRDefault="00C717E8" w:rsidP="009A670A">
            <w:pPr>
              <w:spacing w:before="100" w:after="100"/>
              <w:jc w:val="center"/>
              <w:rPr>
                <w:b/>
                <w:noProof/>
                <w:sz w:val="18"/>
                <w:szCs w:val="18"/>
                <w:lang w:val="en-US"/>
              </w:rPr>
            </w:pPr>
            <w:r w:rsidRPr="000F1829">
              <w:rPr>
                <w:b/>
                <w:noProof/>
                <w:sz w:val="18"/>
                <w:szCs w:val="18"/>
                <w:lang w:val="en-US"/>
              </w:rPr>
              <w:t>Starting</w:t>
            </w:r>
            <w:r w:rsidR="009A670A" w:rsidRPr="000F1829">
              <w:rPr>
                <w:b/>
                <w:noProof/>
                <w:sz w:val="18"/>
                <w:szCs w:val="18"/>
                <w:lang w:val="en-US"/>
              </w:rPr>
              <w:t xml:space="preserve"> Year</w:t>
            </w:r>
            <w:r w:rsidR="009A670A" w:rsidRPr="000F1829">
              <w:rPr>
                <w:rStyle w:val="Appelnotedebasdep"/>
                <w:b/>
                <w:noProof/>
                <w:sz w:val="18"/>
                <w:szCs w:val="18"/>
                <w:lang w:val="en-US"/>
              </w:rPr>
              <w:footnoteReference w:id="46"/>
            </w:r>
          </w:p>
        </w:tc>
        <w:tc>
          <w:tcPr>
            <w:tcW w:w="1276" w:type="dxa"/>
            <w:tcBorders>
              <w:top w:val="single" w:sz="12" w:space="0" w:color="auto"/>
              <w:left w:val="single" w:sz="2" w:space="0" w:color="auto"/>
              <w:bottom w:val="single" w:sz="12" w:space="0" w:color="auto"/>
              <w:right w:val="single" w:sz="2" w:space="0" w:color="auto"/>
            </w:tcBorders>
          </w:tcPr>
          <w:p w14:paraId="5B215285" w14:textId="77777777" w:rsidR="009A670A" w:rsidRPr="000F1829" w:rsidRDefault="009A670A" w:rsidP="009A670A">
            <w:pPr>
              <w:spacing w:before="100" w:after="100"/>
              <w:jc w:val="center"/>
              <w:rPr>
                <w:b/>
                <w:noProof/>
                <w:sz w:val="18"/>
                <w:szCs w:val="18"/>
                <w:lang w:val="en-US"/>
              </w:rPr>
            </w:pPr>
            <w:r w:rsidRPr="000F1829">
              <w:rPr>
                <w:b/>
                <w:noProof/>
                <w:sz w:val="18"/>
                <w:szCs w:val="18"/>
                <w:lang w:val="en-US"/>
              </w:rPr>
              <w:t>Ending Year</w:t>
            </w:r>
          </w:p>
        </w:tc>
        <w:tc>
          <w:tcPr>
            <w:tcW w:w="4593" w:type="dxa"/>
            <w:tcBorders>
              <w:top w:val="single" w:sz="12" w:space="0" w:color="auto"/>
              <w:left w:val="single" w:sz="2" w:space="0" w:color="auto"/>
              <w:bottom w:val="single" w:sz="12" w:space="0" w:color="auto"/>
              <w:right w:val="single" w:sz="2" w:space="0" w:color="auto"/>
            </w:tcBorders>
          </w:tcPr>
          <w:p w14:paraId="28679B73" w14:textId="77777777" w:rsidR="009A670A" w:rsidRPr="000F1829" w:rsidRDefault="009A670A" w:rsidP="009A670A">
            <w:pPr>
              <w:spacing w:before="100" w:after="100"/>
              <w:jc w:val="center"/>
              <w:rPr>
                <w:b/>
                <w:noProof/>
                <w:sz w:val="18"/>
                <w:szCs w:val="18"/>
                <w:lang w:val="en-US"/>
              </w:rPr>
            </w:pPr>
            <w:r w:rsidRPr="000F1829">
              <w:rPr>
                <w:b/>
                <w:noProof/>
                <w:sz w:val="18"/>
                <w:szCs w:val="18"/>
                <w:lang w:val="en-US"/>
              </w:rPr>
              <w:t>Contract Identification</w:t>
            </w:r>
          </w:p>
        </w:tc>
        <w:tc>
          <w:tcPr>
            <w:tcW w:w="1980" w:type="dxa"/>
            <w:tcBorders>
              <w:top w:val="single" w:sz="12" w:space="0" w:color="auto"/>
              <w:left w:val="single" w:sz="2" w:space="0" w:color="auto"/>
              <w:bottom w:val="single" w:sz="12" w:space="0" w:color="auto"/>
              <w:right w:val="single" w:sz="12" w:space="0" w:color="auto"/>
            </w:tcBorders>
          </w:tcPr>
          <w:p w14:paraId="29C34A2B" w14:textId="77777777" w:rsidR="009A670A" w:rsidRPr="000F1829" w:rsidRDefault="009A670A" w:rsidP="009A670A">
            <w:pPr>
              <w:spacing w:before="100" w:after="100"/>
              <w:jc w:val="center"/>
              <w:rPr>
                <w:b/>
                <w:noProof/>
                <w:sz w:val="18"/>
                <w:szCs w:val="18"/>
                <w:lang w:val="en-US"/>
              </w:rPr>
            </w:pPr>
            <w:r w:rsidRPr="000F1829">
              <w:rPr>
                <w:b/>
                <w:noProof/>
                <w:sz w:val="18"/>
                <w:szCs w:val="18"/>
                <w:lang w:val="en-US"/>
              </w:rPr>
              <w:t>Role of Bidder</w:t>
            </w:r>
          </w:p>
        </w:tc>
      </w:tr>
      <w:tr w:rsidR="009F579C" w:rsidRPr="007526CD" w14:paraId="13608EA1" w14:textId="77777777" w:rsidTr="009A670A">
        <w:trPr>
          <w:cantSplit/>
          <w:jc w:val="center"/>
        </w:trPr>
        <w:tc>
          <w:tcPr>
            <w:tcW w:w="1331" w:type="dxa"/>
            <w:tcBorders>
              <w:top w:val="single" w:sz="12" w:space="0" w:color="auto"/>
            </w:tcBorders>
          </w:tcPr>
          <w:p w14:paraId="7A512F85" w14:textId="77777777" w:rsidR="009A670A" w:rsidRPr="000F1829" w:rsidRDefault="009A670A" w:rsidP="009A670A">
            <w:pPr>
              <w:spacing w:before="100" w:after="100"/>
              <w:rPr>
                <w:noProof/>
                <w:sz w:val="18"/>
                <w:szCs w:val="18"/>
                <w:lang w:val="en-US"/>
              </w:rPr>
            </w:pPr>
            <w:r w:rsidRPr="000F1829">
              <w:rPr>
                <w:i/>
                <w:noProof/>
                <w:sz w:val="18"/>
                <w:szCs w:val="18"/>
                <w:lang w:val="en-US"/>
              </w:rPr>
              <w:t>[Indicate year]</w:t>
            </w:r>
            <w:r w:rsidR="00BD0DB2" w:rsidRPr="000F1829">
              <w:rPr>
                <w:i/>
                <w:noProof/>
                <w:sz w:val="18"/>
                <w:szCs w:val="18"/>
                <w:lang w:val="en-US"/>
              </w:rPr>
              <w:br/>
              <w:t>___________</w:t>
            </w:r>
          </w:p>
        </w:tc>
        <w:tc>
          <w:tcPr>
            <w:tcW w:w="1276" w:type="dxa"/>
            <w:tcBorders>
              <w:top w:val="single" w:sz="12" w:space="0" w:color="auto"/>
            </w:tcBorders>
          </w:tcPr>
          <w:p w14:paraId="17990B1D" w14:textId="77777777" w:rsidR="009A670A" w:rsidRPr="000F1829" w:rsidRDefault="009A670A" w:rsidP="009A670A">
            <w:pPr>
              <w:spacing w:before="100" w:after="100"/>
              <w:rPr>
                <w:i/>
                <w:noProof/>
                <w:sz w:val="18"/>
                <w:szCs w:val="18"/>
                <w:lang w:val="en-US"/>
              </w:rPr>
            </w:pPr>
            <w:r w:rsidRPr="000F1829">
              <w:rPr>
                <w:i/>
                <w:noProof/>
                <w:sz w:val="18"/>
                <w:szCs w:val="18"/>
                <w:lang w:val="en-US"/>
              </w:rPr>
              <w:t>[Indicate year]</w:t>
            </w:r>
            <w:r w:rsidR="00BD0DB2" w:rsidRPr="000F1829">
              <w:rPr>
                <w:i/>
                <w:noProof/>
                <w:sz w:val="18"/>
                <w:szCs w:val="18"/>
                <w:lang w:val="en-US"/>
              </w:rPr>
              <w:br/>
              <w:t>__________</w:t>
            </w:r>
          </w:p>
        </w:tc>
        <w:tc>
          <w:tcPr>
            <w:tcW w:w="4593" w:type="dxa"/>
            <w:tcBorders>
              <w:top w:val="single" w:sz="12" w:space="0" w:color="auto"/>
            </w:tcBorders>
          </w:tcPr>
          <w:p w14:paraId="654C0C82" w14:textId="77777777" w:rsidR="009A670A" w:rsidRPr="000F1829" w:rsidRDefault="009A670A" w:rsidP="009A670A">
            <w:pPr>
              <w:tabs>
                <w:tab w:val="right" w:leader="underscore" w:pos="4286"/>
              </w:tabs>
              <w:spacing w:before="100" w:after="100"/>
              <w:rPr>
                <w:noProof/>
                <w:sz w:val="18"/>
                <w:szCs w:val="18"/>
                <w:lang w:val="en-US"/>
              </w:rPr>
            </w:pPr>
            <w:r w:rsidRPr="000F1829">
              <w:rPr>
                <w:noProof/>
                <w:sz w:val="18"/>
                <w:szCs w:val="18"/>
                <w:lang w:val="en-US"/>
              </w:rPr>
              <w:t xml:space="preserve">Contract name: </w:t>
            </w:r>
            <w:r w:rsidRPr="000F1829">
              <w:rPr>
                <w:i/>
                <w:noProof/>
                <w:sz w:val="18"/>
                <w:szCs w:val="18"/>
                <w:lang w:val="en-US"/>
              </w:rPr>
              <w:t>[insert full name]</w:t>
            </w:r>
          </w:p>
          <w:p w14:paraId="3188C12D" w14:textId="77777777" w:rsidR="009A670A" w:rsidRPr="000F1829" w:rsidRDefault="009A670A" w:rsidP="009A670A">
            <w:pPr>
              <w:tabs>
                <w:tab w:val="right" w:leader="underscore" w:pos="4286"/>
              </w:tabs>
              <w:spacing w:before="100" w:after="100"/>
              <w:rPr>
                <w:noProof/>
                <w:sz w:val="18"/>
                <w:szCs w:val="18"/>
                <w:lang w:val="en-US"/>
              </w:rPr>
            </w:pPr>
            <w:r w:rsidRPr="000F1829">
              <w:rPr>
                <w:noProof/>
                <w:sz w:val="18"/>
                <w:szCs w:val="18"/>
                <w:lang w:val="en-US"/>
              </w:rPr>
              <w:t xml:space="preserve">Brief Description of the Works performed by the Bidder: </w:t>
            </w:r>
            <w:r w:rsidRPr="000F1829">
              <w:rPr>
                <w:i/>
                <w:noProof/>
                <w:sz w:val="18"/>
                <w:szCs w:val="18"/>
                <w:lang w:val="en-US"/>
              </w:rPr>
              <w:t>[describe works performed briefly]</w:t>
            </w:r>
          </w:p>
          <w:p w14:paraId="6667AF0A" w14:textId="77777777" w:rsidR="009A670A" w:rsidRPr="000F1829" w:rsidRDefault="009A670A" w:rsidP="009A670A">
            <w:pPr>
              <w:tabs>
                <w:tab w:val="right" w:leader="underscore" w:pos="4286"/>
              </w:tabs>
              <w:spacing w:before="100" w:after="100"/>
              <w:rPr>
                <w:noProof/>
                <w:sz w:val="18"/>
                <w:szCs w:val="18"/>
                <w:lang w:val="en-US"/>
              </w:rPr>
            </w:pPr>
            <w:r w:rsidRPr="000F1829">
              <w:rPr>
                <w:noProof/>
                <w:sz w:val="18"/>
                <w:szCs w:val="18"/>
                <w:lang w:val="en-US"/>
              </w:rPr>
              <w:t xml:space="preserve">Amount of contract: </w:t>
            </w:r>
            <w:r w:rsidRPr="000F1829">
              <w:rPr>
                <w:i/>
                <w:noProof/>
                <w:sz w:val="18"/>
                <w:szCs w:val="18"/>
                <w:lang w:val="en-US"/>
              </w:rPr>
              <w:t>[insert amount in currency, mention currency used, exchange rate and US$ equivalent]</w:t>
            </w:r>
          </w:p>
          <w:p w14:paraId="32B30EB7" w14:textId="77777777" w:rsidR="009A670A" w:rsidRPr="000F1829" w:rsidRDefault="009A670A" w:rsidP="009A670A">
            <w:pPr>
              <w:tabs>
                <w:tab w:val="right" w:leader="underscore" w:pos="4286"/>
              </w:tabs>
              <w:spacing w:before="100" w:after="100"/>
              <w:rPr>
                <w:noProof/>
                <w:sz w:val="18"/>
                <w:szCs w:val="18"/>
                <w:lang w:val="en-US"/>
              </w:rPr>
            </w:pPr>
            <w:r w:rsidRPr="000F1829">
              <w:rPr>
                <w:noProof/>
                <w:sz w:val="18"/>
                <w:szCs w:val="18"/>
                <w:lang w:val="en-US"/>
              </w:rPr>
              <w:t xml:space="preserve">Name of Employer: </w:t>
            </w:r>
            <w:r w:rsidRPr="000F1829">
              <w:rPr>
                <w:i/>
                <w:noProof/>
                <w:sz w:val="18"/>
                <w:szCs w:val="18"/>
                <w:lang w:val="en-US"/>
              </w:rPr>
              <w:t>[indicate full name]</w:t>
            </w:r>
          </w:p>
          <w:p w14:paraId="1A485488" w14:textId="77777777" w:rsidR="009A670A" w:rsidRPr="000F1829" w:rsidRDefault="009A670A" w:rsidP="009A670A">
            <w:pPr>
              <w:tabs>
                <w:tab w:val="right" w:leader="underscore" w:pos="4286"/>
              </w:tabs>
              <w:spacing w:before="100" w:after="100"/>
              <w:rPr>
                <w:noProof/>
                <w:sz w:val="18"/>
                <w:szCs w:val="18"/>
                <w:lang w:val="en-US"/>
              </w:rPr>
            </w:pPr>
            <w:r w:rsidRPr="000F1829">
              <w:rPr>
                <w:noProof/>
                <w:sz w:val="18"/>
                <w:szCs w:val="18"/>
                <w:lang w:val="en-US"/>
              </w:rPr>
              <w:lastRenderedPageBreak/>
              <w:t xml:space="preserve">Address: </w:t>
            </w:r>
            <w:r w:rsidRPr="000F1829">
              <w:rPr>
                <w:i/>
                <w:noProof/>
                <w:sz w:val="18"/>
                <w:szCs w:val="18"/>
                <w:lang w:val="en-US"/>
              </w:rPr>
              <w:t>[indicate street/number/town or city/country]</w:t>
            </w:r>
          </w:p>
        </w:tc>
        <w:tc>
          <w:tcPr>
            <w:tcW w:w="1980" w:type="dxa"/>
            <w:tcBorders>
              <w:top w:val="single" w:sz="12" w:space="0" w:color="auto"/>
            </w:tcBorders>
          </w:tcPr>
          <w:p w14:paraId="63DF94E9" w14:textId="77777777" w:rsidR="009A670A" w:rsidRPr="000F1829" w:rsidRDefault="009A670A" w:rsidP="009A670A">
            <w:pPr>
              <w:spacing w:before="100" w:after="100"/>
              <w:jc w:val="center"/>
              <w:rPr>
                <w:noProof/>
                <w:sz w:val="18"/>
                <w:szCs w:val="18"/>
                <w:lang w:val="en-US"/>
              </w:rPr>
            </w:pPr>
            <w:r w:rsidRPr="000F1829">
              <w:rPr>
                <w:i/>
                <w:noProof/>
                <w:sz w:val="18"/>
                <w:szCs w:val="18"/>
                <w:lang w:val="en-US"/>
              </w:rPr>
              <w:lastRenderedPageBreak/>
              <w:t>[insert "Prime Contractor” or "JV Member" or "Subcontractor" or "Management Contractor"]</w:t>
            </w:r>
            <w:r w:rsidR="00BD0DB2" w:rsidRPr="000F1829">
              <w:rPr>
                <w:i/>
                <w:noProof/>
                <w:sz w:val="18"/>
                <w:szCs w:val="18"/>
                <w:lang w:val="en-US"/>
              </w:rPr>
              <w:br/>
              <w:t>_________________</w:t>
            </w:r>
          </w:p>
        </w:tc>
      </w:tr>
      <w:tr w:rsidR="009F579C" w:rsidRPr="000F1829" w14:paraId="1145382C" w14:textId="77777777" w:rsidTr="009A670A">
        <w:trPr>
          <w:cantSplit/>
          <w:jc w:val="center"/>
        </w:trPr>
        <w:tc>
          <w:tcPr>
            <w:tcW w:w="1331" w:type="dxa"/>
          </w:tcPr>
          <w:p w14:paraId="7A4C841C" w14:textId="77777777" w:rsidR="009A670A" w:rsidRPr="000F1829" w:rsidRDefault="00BD0DB2" w:rsidP="009A670A">
            <w:pPr>
              <w:spacing w:before="100" w:after="100"/>
              <w:rPr>
                <w:noProof/>
                <w:sz w:val="18"/>
                <w:szCs w:val="18"/>
                <w:lang w:val="en-US"/>
              </w:rPr>
            </w:pPr>
            <w:r w:rsidRPr="000F1829">
              <w:rPr>
                <w:noProof/>
                <w:sz w:val="18"/>
                <w:szCs w:val="18"/>
                <w:lang w:val="en-US"/>
              </w:rPr>
              <w:t>…</w:t>
            </w:r>
          </w:p>
        </w:tc>
        <w:tc>
          <w:tcPr>
            <w:tcW w:w="1276" w:type="dxa"/>
          </w:tcPr>
          <w:p w14:paraId="64752D44" w14:textId="77777777" w:rsidR="009A670A" w:rsidRPr="000F1829" w:rsidRDefault="00BD0DB2" w:rsidP="009A670A">
            <w:pPr>
              <w:spacing w:before="100" w:after="100"/>
              <w:rPr>
                <w:noProof/>
                <w:sz w:val="18"/>
                <w:szCs w:val="18"/>
                <w:lang w:val="en-US"/>
              </w:rPr>
            </w:pPr>
            <w:r w:rsidRPr="000F1829">
              <w:rPr>
                <w:noProof/>
                <w:sz w:val="18"/>
                <w:szCs w:val="18"/>
                <w:lang w:val="en-US"/>
              </w:rPr>
              <w:t>…</w:t>
            </w:r>
          </w:p>
        </w:tc>
        <w:tc>
          <w:tcPr>
            <w:tcW w:w="4593" w:type="dxa"/>
          </w:tcPr>
          <w:p w14:paraId="7E5676B8" w14:textId="77777777" w:rsidR="009A670A" w:rsidRPr="000F1829" w:rsidRDefault="00BD0DB2" w:rsidP="009A670A">
            <w:pPr>
              <w:spacing w:before="100" w:after="100"/>
              <w:rPr>
                <w:noProof/>
                <w:sz w:val="18"/>
                <w:szCs w:val="18"/>
                <w:lang w:val="en-US"/>
              </w:rPr>
            </w:pPr>
            <w:r w:rsidRPr="000F1829">
              <w:rPr>
                <w:noProof/>
                <w:sz w:val="18"/>
                <w:szCs w:val="18"/>
                <w:lang w:val="en-US"/>
              </w:rPr>
              <w:t>…</w:t>
            </w:r>
          </w:p>
        </w:tc>
        <w:tc>
          <w:tcPr>
            <w:tcW w:w="1980" w:type="dxa"/>
          </w:tcPr>
          <w:p w14:paraId="56157C0F" w14:textId="77777777" w:rsidR="009A670A" w:rsidRPr="000F1829" w:rsidRDefault="00BD0DB2" w:rsidP="009A670A">
            <w:pPr>
              <w:spacing w:before="100" w:after="100"/>
              <w:rPr>
                <w:noProof/>
                <w:sz w:val="18"/>
                <w:szCs w:val="18"/>
                <w:lang w:val="en-US"/>
              </w:rPr>
            </w:pPr>
            <w:r w:rsidRPr="000F1829">
              <w:rPr>
                <w:noProof/>
                <w:sz w:val="18"/>
                <w:szCs w:val="18"/>
                <w:lang w:val="en-US"/>
              </w:rPr>
              <w:t>…</w:t>
            </w:r>
          </w:p>
        </w:tc>
      </w:tr>
      <w:tr w:rsidR="009F579C" w:rsidRPr="000F1829" w14:paraId="08B7AEF0" w14:textId="77777777" w:rsidTr="009A670A">
        <w:trPr>
          <w:cantSplit/>
          <w:jc w:val="center"/>
        </w:trPr>
        <w:tc>
          <w:tcPr>
            <w:tcW w:w="1331" w:type="dxa"/>
          </w:tcPr>
          <w:p w14:paraId="2788B8F7" w14:textId="77777777" w:rsidR="009A670A" w:rsidRPr="000F1829" w:rsidRDefault="009A670A" w:rsidP="009A670A">
            <w:pPr>
              <w:spacing w:before="100" w:after="100"/>
              <w:rPr>
                <w:noProof/>
                <w:sz w:val="18"/>
                <w:szCs w:val="18"/>
                <w:lang w:val="en-US"/>
              </w:rPr>
            </w:pPr>
          </w:p>
        </w:tc>
        <w:tc>
          <w:tcPr>
            <w:tcW w:w="1276" w:type="dxa"/>
          </w:tcPr>
          <w:p w14:paraId="432CB26C" w14:textId="77777777" w:rsidR="009A670A" w:rsidRPr="000F1829" w:rsidRDefault="009A670A" w:rsidP="009A670A">
            <w:pPr>
              <w:spacing w:before="100" w:after="100"/>
              <w:rPr>
                <w:noProof/>
                <w:sz w:val="18"/>
                <w:szCs w:val="18"/>
                <w:lang w:val="en-US"/>
              </w:rPr>
            </w:pPr>
          </w:p>
        </w:tc>
        <w:tc>
          <w:tcPr>
            <w:tcW w:w="4593" w:type="dxa"/>
          </w:tcPr>
          <w:p w14:paraId="24C5B925" w14:textId="77777777" w:rsidR="009A670A" w:rsidRPr="000F1829" w:rsidRDefault="009A670A" w:rsidP="009A670A">
            <w:pPr>
              <w:spacing w:before="100" w:after="100"/>
              <w:rPr>
                <w:noProof/>
                <w:sz w:val="18"/>
                <w:szCs w:val="18"/>
                <w:lang w:val="en-US"/>
              </w:rPr>
            </w:pPr>
          </w:p>
        </w:tc>
        <w:tc>
          <w:tcPr>
            <w:tcW w:w="1980" w:type="dxa"/>
          </w:tcPr>
          <w:p w14:paraId="505C8719" w14:textId="77777777" w:rsidR="009A670A" w:rsidRPr="000F1829" w:rsidRDefault="009A670A" w:rsidP="009A670A">
            <w:pPr>
              <w:spacing w:before="100" w:after="100"/>
              <w:rPr>
                <w:noProof/>
                <w:sz w:val="18"/>
                <w:szCs w:val="18"/>
                <w:lang w:val="en-US"/>
              </w:rPr>
            </w:pPr>
          </w:p>
        </w:tc>
      </w:tr>
      <w:tr w:rsidR="009F579C" w:rsidRPr="000F1829" w14:paraId="34E3519C" w14:textId="77777777" w:rsidTr="009A670A">
        <w:trPr>
          <w:cantSplit/>
          <w:jc w:val="center"/>
        </w:trPr>
        <w:tc>
          <w:tcPr>
            <w:tcW w:w="1331" w:type="dxa"/>
          </w:tcPr>
          <w:p w14:paraId="09BEF366" w14:textId="77777777" w:rsidR="009A670A" w:rsidRPr="000F1829" w:rsidRDefault="009A670A" w:rsidP="009A670A">
            <w:pPr>
              <w:spacing w:before="100" w:after="100"/>
              <w:rPr>
                <w:noProof/>
                <w:sz w:val="18"/>
                <w:szCs w:val="18"/>
                <w:lang w:val="en-US"/>
              </w:rPr>
            </w:pPr>
          </w:p>
        </w:tc>
        <w:tc>
          <w:tcPr>
            <w:tcW w:w="1276" w:type="dxa"/>
          </w:tcPr>
          <w:p w14:paraId="7D8C4B18" w14:textId="77777777" w:rsidR="009A670A" w:rsidRPr="000F1829" w:rsidRDefault="009A670A" w:rsidP="009A670A">
            <w:pPr>
              <w:spacing w:before="100" w:after="100"/>
              <w:rPr>
                <w:noProof/>
                <w:sz w:val="18"/>
                <w:szCs w:val="18"/>
                <w:lang w:val="en-US"/>
              </w:rPr>
            </w:pPr>
          </w:p>
        </w:tc>
        <w:tc>
          <w:tcPr>
            <w:tcW w:w="4593" w:type="dxa"/>
          </w:tcPr>
          <w:p w14:paraId="0A29DD05" w14:textId="77777777" w:rsidR="009A670A" w:rsidRPr="000F1829" w:rsidRDefault="009A670A" w:rsidP="009A670A">
            <w:pPr>
              <w:spacing w:before="100" w:after="100"/>
              <w:rPr>
                <w:noProof/>
                <w:sz w:val="18"/>
                <w:szCs w:val="18"/>
                <w:lang w:val="en-US"/>
              </w:rPr>
            </w:pPr>
          </w:p>
        </w:tc>
        <w:tc>
          <w:tcPr>
            <w:tcW w:w="1980" w:type="dxa"/>
          </w:tcPr>
          <w:p w14:paraId="0310C1B1" w14:textId="77777777" w:rsidR="009A670A" w:rsidRPr="000F1829" w:rsidRDefault="009A670A" w:rsidP="009A670A">
            <w:pPr>
              <w:spacing w:before="100" w:after="100"/>
              <w:rPr>
                <w:noProof/>
                <w:sz w:val="18"/>
                <w:szCs w:val="18"/>
                <w:lang w:val="en-US"/>
              </w:rPr>
            </w:pPr>
          </w:p>
        </w:tc>
      </w:tr>
      <w:tr w:rsidR="009A670A" w:rsidRPr="000F1829" w14:paraId="3AC39504" w14:textId="77777777" w:rsidTr="009A670A">
        <w:trPr>
          <w:cantSplit/>
          <w:jc w:val="center"/>
        </w:trPr>
        <w:tc>
          <w:tcPr>
            <w:tcW w:w="1331" w:type="dxa"/>
          </w:tcPr>
          <w:p w14:paraId="0FBE8AE5" w14:textId="77777777" w:rsidR="009A670A" w:rsidRPr="000F1829" w:rsidRDefault="009A670A" w:rsidP="009A670A">
            <w:pPr>
              <w:spacing w:before="100" w:after="100"/>
              <w:rPr>
                <w:noProof/>
                <w:sz w:val="18"/>
                <w:szCs w:val="18"/>
                <w:lang w:val="en-US"/>
              </w:rPr>
            </w:pPr>
          </w:p>
        </w:tc>
        <w:tc>
          <w:tcPr>
            <w:tcW w:w="1276" w:type="dxa"/>
          </w:tcPr>
          <w:p w14:paraId="1BE326AB" w14:textId="77777777" w:rsidR="009A670A" w:rsidRPr="000F1829" w:rsidRDefault="009A670A" w:rsidP="009A670A">
            <w:pPr>
              <w:spacing w:before="100" w:after="100"/>
              <w:rPr>
                <w:noProof/>
                <w:sz w:val="18"/>
                <w:szCs w:val="18"/>
                <w:lang w:val="en-US"/>
              </w:rPr>
            </w:pPr>
          </w:p>
        </w:tc>
        <w:tc>
          <w:tcPr>
            <w:tcW w:w="4593" w:type="dxa"/>
          </w:tcPr>
          <w:p w14:paraId="744F3FCA" w14:textId="77777777" w:rsidR="009A670A" w:rsidRPr="000F1829" w:rsidRDefault="009A670A" w:rsidP="009A670A">
            <w:pPr>
              <w:spacing w:before="100" w:after="100"/>
              <w:rPr>
                <w:noProof/>
                <w:sz w:val="18"/>
                <w:szCs w:val="18"/>
                <w:lang w:val="en-US"/>
              </w:rPr>
            </w:pPr>
          </w:p>
        </w:tc>
        <w:tc>
          <w:tcPr>
            <w:tcW w:w="1980" w:type="dxa"/>
          </w:tcPr>
          <w:p w14:paraId="1F4F2823" w14:textId="77777777" w:rsidR="009A670A" w:rsidRPr="000F1829" w:rsidRDefault="009A670A" w:rsidP="009A670A">
            <w:pPr>
              <w:spacing w:before="100" w:after="100"/>
              <w:rPr>
                <w:noProof/>
                <w:sz w:val="18"/>
                <w:szCs w:val="18"/>
                <w:lang w:val="en-US"/>
              </w:rPr>
            </w:pPr>
          </w:p>
        </w:tc>
      </w:tr>
    </w:tbl>
    <w:p w14:paraId="7C388D2C" w14:textId="77777777" w:rsidR="009A670A" w:rsidRPr="000F1829" w:rsidRDefault="009A670A" w:rsidP="009A670A">
      <w:pPr>
        <w:rPr>
          <w:noProof/>
          <w:lang w:val="en-US"/>
        </w:rPr>
      </w:pPr>
    </w:p>
    <w:p w14:paraId="208CBF35" w14:textId="77777777" w:rsidR="009A670A" w:rsidRPr="000F1829" w:rsidRDefault="009A670A" w:rsidP="009A670A">
      <w:pPr>
        <w:rPr>
          <w:noProof/>
          <w:lang w:val="en-US"/>
        </w:rPr>
      </w:pPr>
    </w:p>
    <w:p w14:paraId="52900F39" w14:textId="77777777" w:rsidR="004E1EE4" w:rsidRPr="000F1829" w:rsidRDefault="004E1EE4" w:rsidP="00E7124C">
      <w:pPr>
        <w:rPr>
          <w:noProof/>
          <w:lang w:val="en-US"/>
        </w:rPr>
      </w:pPr>
    </w:p>
    <w:p w14:paraId="7BA4D5AB" w14:textId="77777777" w:rsidR="00066C39" w:rsidRPr="000F1829" w:rsidRDefault="00066C39">
      <w:pPr>
        <w:suppressAutoHyphens w:val="0"/>
        <w:overflowPunct/>
        <w:autoSpaceDE/>
        <w:autoSpaceDN/>
        <w:adjustRightInd/>
        <w:spacing w:after="0" w:line="240" w:lineRule="auto"/>
        <w:jc w:val="left"/>
        <w:textAlignment w:val="auto"/>
        <w:rPr>
          <w:noProof/>
          <w:lang w:val="en-US"/>
        </w:rPr>
      </w:pPr>
      <w:r w:rsidRPr="000F1829">
        <w:rPr>
          <w:noProof/>
          <w:lang w:val="en-US"/>
        </w:rPr>
        <w:br w:type="page"/>
      </w:r>
    </w:p>
    <w:p w14:paraId="7DA60AC3" w14:textId="77777777" w:rsidR="00066C39" w:rsidRPr="000F1829" w:rsidRDefault="00BD0DB2" w:rsidP="00066C39">
      <w:pPr>
        <w:pStyle w:val="Formulaire2"/>
        <w:rPr>
          <w:noProof/>
          <w:lang w:val="en-US"/>
        </w:rPr>
      </w:pPr>
      <w:bookmarkStart w:id="91" w:name="_Toc22116839"/>
      <w:r w:rsidRPr="000F1829">
        <w:rPr>
          <w:noProof/>
          <w:lang w:val="en-US"/>
        </w:rPr>
        <w:lastRenderedPageBreak/>
        <w:t>Form EXP</w:t>
      </w:r>
      <w:r w:rsidRPr="000F1829">
        <w:rPr>
          <w:noProof/>
          <w:lang w:val="en-US"/>
        </w:rPr>
        <w:noBreakHyphen/>
      </w:r>
      <w:r w:rsidR="00066C39" w:rsidRPr="000F1829">
        <w:rPr>
          <w:noProof/>
          <w:lang w:val="en-US"/>
        </w:rPr>
        <w:t>4.</w:t>
      </w:r>
      <w:r w:rsidR="00782C03" w:rsidRPr="000F1829">
        <w:rPr>
          <w:noProof/>
          <w:lang w:val="en-US"/>
        </w:rPr>
        <w:t>2(a):</w:t>
      </w:r>
      <w:r w:rsidR="00066C39" w:rsidRPr="000F1829">
        <w:rPr>
          <w:noProof/>
          <w:lang w:val="en-US"/>
        </w:rPr>
        <w:br/>
      </w:r>
      <w:r w:rsidR="009A670A" w:rsidRPr="000F1829">
        <w:rPr>
          <w:noProof/>
          <w:lang w:val="en-US"/>
        </w:rPr>
        <w:t>Specific Construction and Contract Management Experience</w:t>
      </w:r>
      <w:bookmarkEnd w:id="91"/>
    </w:p>
    <w:p w14:paraId="65F7CE9A" w14:textId="77777777" w:rsidR="00066C39" w:rsidRPr="000F1829" w:rsidRDefault="00066C39" w:rsidP="00E7124C">
      <w:pPr>
        <w:rPr>
          <w:noProof/>
          <w:lang w:val="en-US"/>
        </w:rPr>
      </w:pPr>
    </w:p>
    <w:p w14:paraId="6EBDDC35" w14:textId="77777777" w:rsidR="009A670A" w:rsidRPr="000F1829" w:rsidRDefault="009A670A" w:rsidP="009A670A">
      <w:pPr>
        <w:jc w:val="center"/>
        <w:rPr>
          <w:i/>
          <w:noProof/>
          <w:lang w:val="en-US"/>
        </w:rPr>
      </w:pPr>
      <w:r w:rsidRPr="000F1829">
        <w:rPr>
          <w:i/>
          <w:noProof/>
          <w:lang w:val="en-US"/>
        </w:rPr>
        <w:t>[The following table shall be filled in for contracts performed by the Bidder or each member of a Joint Venture]</w:t>
      </w:r>
    </w:p>
    <w:p w14:paraId="04B5DD89" w14:textId="77777777" w:rsidR="00BD0DB2" w:rsidRPr="000F1829" w:rsidRDefault="00BD0DB2" w:rsidP="00292689">
      <w:pPr>
        <w:spacing w:after="0"/>
        <w:jc w:val="right"/>
        <w:rPr>
          <w:noProof/>
          <w:lang w:val="en-US"/>
        </w:rPr>
      </w:pPr>
      <w:r w:rsidRPr="000F1829">
        <w:rPr>
          <w:noProof/>
          <w:lang w:val="en-US"/>
        </w:rPr>
        <w:t xml:space="preserve">Bidder’s Name: </w:t>
      </w:r>
      <w:r w:rsidRPr="000F1829">
        <w:rPr>
          <w:i/>
          <w:noProof/>
          <w:lang w:val="en-US"/>
        </w:rPr>
        <w:t>[insert full name]</w:t>
      </w:r>
    </w:p>
    <w:p w14:paraId="5000830C" w14:textId="77777777" w:rsidR="00BD0DB2" w:rsidRPr="000F1829" w:rsidRDefault="00BD0DB2" w:rsidP="00292689">
      <w:pPr>
        <w:spacing w:after="0"/>
        <w:jc w:val="right"/>
        <w:rPr>
          <w:noProof/>
          <w:lang w:val="en-US"/>
        </w:rPr>
      </w:pPr>
      <w:r w:rsidRPr="000F1829">
        <w:rPr>
          <w:noProof/>
          <w:lang w:val="en-US"/>
        </w:rPr>
        <w:t xml:space="preserve">Date: </w:t>
      </w:r>
      <w:r w:rsidRPr="000F1829">
        <w:rPr>
          <w:i/>
          <w:noProof/>
          <w:lang w:val="en-US"/>
        </w:rPr>
        <w:t>[insert day, month, year]</w:t>
      </w:r>
    </w:p>
    <w:p w14:paraId="3EB038A1" w14:textId="77777777" w:rsidR="00BD0DB2" w:rsidRPr="000F1829" w:rsidRDefault="00BD0DB2" w:rsidP="00292689">
      <w:pPr>
        <w:spacing w:after="0"/>
        <w:jc w:val="right"/>
        <w:rPr>
          <w:noProof/>
          <w:lang w:val="en-US"/>
        </w:rPr>
      </w:pPr>
      <w:r w:rsidRPr="000F1829">
        <w:rPr>
          <w:noProof/>
          <w:lang w:val="en-US"/>
        </w:rPr>
        <w:t xml:space="preserve">JV Member’s Name: </w:t>
      </w:r>
      <w:r w:rsidRPr="000F1829">
        <w:rPr>
          <w:i/>
          <w:noProof/>
          <w:lang w:val="en-US"/>
        </w:rPr>
        <w:t>[insert full name]</w:t>
      </w:r>
    </w:p>
    <w:p w14:paraId="09794717" w14:textId="77777777" w:rsidR="00BD0DB2" w:rsidRPr="000F1829" w:rsidRDefault="00BD0DB2" w:rsidP="00292689">
      <w:pPr>
        <w:spacing w:after="0"/>
        <w:jc w:val="right"/>
        <w:rPr>
          <w:noProof/>
          <w:lang w:val="en-US"/>
        </w:rPr>
      </w:pPr>
      <w:r w:rsidRPr="000F1829">
        <w:rPr>
          <w:noProof/>
          <w:lang w:val="en-US"/>
        </w:rPr>
        <w:t xml:space="preserve">IPC No. and title: </w:t>
      </w:r>
      <w:r w:rsidRPr="000F1829">
        <w:rPr>
          <w:i/>
          <w:noProof/>
          <w:lang w:val="en-US"/>
        </w:rPr>
        <w:t>[insert IPC number and title]</w:t>
      </w:r>
    </w:p>
    <w:p w14:paraId="0CA90597" w14:textId="77777777" w:rsidR="00BD0DB2" w:rsidRPr="000F1829" w:rsidRDefault="00BD0DB2" w:rsidP="00292689">
      <w:pPr>
        <w:spacing w:after="0"/>
        <w:jc w:val="right"/>
        <w:rPr>
          <w:noProof/>
          <w:lang w:val="en-US"/>
        </w:rPr>
      </w:pPr>
      <w:r w:rsidRPr="000F1829">
        <w:rPr>
          <w:noProof/>
          <w:lang w:val="en-US"/>
        </w:rPr>
        <w:t xml:space="preserve">Page </w:t>
      </w:r>
      <w:r w:rsidRPr="000F1829">
        <w:rPr>
          <w:i/>
          <w:noProof/>
          <w:lang w:val="en-US"/>
        </w:rPr>
        <w:t>[insert page number]</w:t>
      </w:r>
      <w:r w:rsidRPr="000F1829">
        <w:rPr>
          <w:noProof/>
          <w:lang w:val="en-US"/>
        </w:rPr>
        <w:t xml:space="preserve"> of </w:t>
      </w:r>
      <w:r w:rsidRPr="000F1829">
        <w:rPr>
          <w:i/>
          <w:noProof/>
          <w:lang w:val="en-US"/>
        </w:rPr>
        <w:t>[insert total number]</w:t>
      </w:r>
      <w:r w:rsidRPr="000F1829">
        <w:rPr>
          <w:noProof/>
          <w:lang w:val="en-US"/>
        </w:rPr>
        <w:t xml:space="preserve"> pages</w:t>
      </w:r>
    </w:p>
    <w:p w14:paraId="4B48293A" w14:textId="77777777" w:rsidR="009A670A" w:rsidRPr="000F1829" w:rsidRDefault="009A670A" w:rsidP="009A670A">
      <w:pPr>
        <w:rPr>
          <w:noProof/>
          <w:lang w:val="en-US"/>
        </w:rPr>
      </w:pPr>
    </w:p>
    <w:tbl>
      <w:tblPr>
        <w:tblStyle w:val="Grilledutableau"/>
        <w:tblW w:w="0" w:type="auto"/>
        <w:tblLook w:val="04A0" w:firstRow="1" w:lastRow="0" w:firstColumn="1" w:lastColumn="0" w:noHBand="0" w:noVBand="1"/>
      </w:tblPr>
      <w:tblGrid>
        <w:gridCol w:w="2654"/>
        <w:gridCol w:w="1559"/>
        <w:gridCol w:w="1258"/>
        <w:gridCol w:w="283"/>
        <w:gridCol w:w="1697"/>
        <w:gridCol w:w="1589"/>
      </w:tblGrid>
      <w:tr w:rsidR="009F579C" w:rsidRPr="000F1829" w14:paraId="184FA8CF" w14:textId="77777777" w:rsidTr="009A670A">
        <w:tc>
          <w:tcPr>
            <w:tcW w:w="2802" w:type="dxa"/>
            <w:tcBorders>
              <w:top w:val="single" w:sz="12" w:space="0" w:color="auto"/>
              <w:left w:val="single" w:sz="12" w:space="0" w:color="auto"/>
              <w:bottom w:val="single" w:sz="12" w:space="0" w:color="auto"/>
              <w:right w:val="single" w:sz="2" w:space="0" w:color="auto"/>
            </w:tcBorders>
          </w:tcPr>
          <w:p w14:paraId="2A6278D4" w14:textId="77777777" w:rsidR="009A670A" w:rsidRPr="000F1829" w:rsidRDefault="00BD0DB2" w:rsidP="009A670A">
            <w:pPr>
              <w:spacing w:before="100" w:after="100"/>
              <w:jc w:val="left"/>
              <w:rPr>
                <w:b/>
                <w:noProof/>
                <w:sz w:val="18"/>
                <w:szCs w:val="18"/>
                <w:lang w:val="en-US"/>
              </w:rPr>
            </w:pPr>
            <w:r w:rsidRPr="000F1829">
              <w:rPr>
                <w:b/>
                <w:noProof/>
                <w:sz w:val="18"/>
                <w:szCs w:val="18"/>
                <w:lang w:val="en-US"/>
              </w:rPr>
              <w:t>Similar Contract No:</w:t>
            </w:r>
            <w:r w:rsidRPr="000F1829">
              <w:rPr>
                <w:b/>
                <w:noProof/>
                <w:sz w:val="18"/>
                <w:szCs w:val="18"/>
                <w:lang w:val="en-US"/>
              </w:rPr>
              <w:br/>
            </w:r>
            <w:r w:rsidR="009A670A" w:rsidRPr="000F1829">
              <w:rPr>
                <w:b/>
                <w:i/>
                <w:noProof/>
                <w:sz w:val="18"/>
                <w:szCs w:val="18"/>
                <w:lang w:val="en-US"/>
              </w:rPr>
              <w:t xml:space="preserve">[insert number] </w:t>
            </w:r>
            <w:r w:rsidR="009A670A" w:rsidRPr="000F1829">
              <w:rPr>
                <w:b/>
                <w:noProof/>
                <w:sz w:val="18"/>
                <w:szCs w:val="18"/>
                <w:lang w:val="en-US"/>
              </w:rPr>
              <w:t xml:space="preserve">of </w:t>
            </w:r>
            <w:r w:rsidR="009A670A" w:rsidRPr="000F1829">
              <w:rPr>
                <w:b/>
                <w:i/>
                <w:noProof/>
                <w:sz w:val="18"/>
                <w:szCs w:val="18"/>
                <w:lang w:val="en-US"/>
              </w:rPr>
              <w:t>[insert number of similar contracts required]</w:t>
            </w:r>
          </w:p>
        </w:tc>
        <w:tc>
          <w:tcPr>
            <w:tcW w:w="6408" w:type="dxa"/>
            <w:gridSpan w:val="5"/>
            <w:tcBorders>
              <w:top w:val="single" w:sz="12" w:space="0" w:color="auto"/>
              <w:left w:val="single" w:sz="2" w:space="0" w:color="auto"/>
              <w:bottom w:val="single" w:sz="12" w:space="0" w:color="auto"/>
              <w:right w:val="single" w:sz="12" w:space="0" w:color="auto"/>
            </w:tcBorders>
          </w:tcPr>
          <w:p w14:paraId="1EC21FEE" w14:textId="77777777" w:rsidR="009A670A" w:rsidRPr="000F1829" w:rsidRDefault="009A670A" w:rsidP="009A670A">
            <w:pPr>
              <w:spacing w:before="100" w:after="100"/>
              <w:jc w:val="center"/>
              <w:rPr>
                <w:b/>
                <w:noProof/>
                <w:sz w:val="18"/>
                <w:szCs w:val="18"/>
                <w:lang w:val="en-US"/>
              </w:rPr>
            </w:pPr>
            <w:r w:rsidRPr="000F1829">
              <w:rPr>
                <w:b/>
                <w:noProof/>
                <w:sz w:val="18"/>
                <w:szCs w:val="18"/>
                <w:lang w:val="en-US"/>
              </w:rPr>
              <w:t>Information</w:t>
            </w:r>
          </w:p>
        </w:tc>
      </w:tr>
      <w:tr w:rsidR="009F579C" w:rsidRPr="007526CD" w14:paraId="4593C594" w14:textId="77777777" w:rsidTr="009A670A">
        <w:tc>
          <w:tcPr>
            <w:tcW w:w="2802" w:type="dxa"/>
            <w:tcBorders>
              <w:top w:val="single" w:sz="12" w:space="0" w:color="auto"/>
            </w:tcBorders>
          </w:tcPr>
          <w:p w14:paraId="430BBB48" w14:textId="77777777" w:rsidR="009A670A" w:rsidRPr="000F1829" w:rsidRDefault="009A670A" w:rsidP="009A670A">
            <w:pPr>
              <w:spacing w:before="100" w:after="100"/>
              <w:rPr>
                <w:noProof/>
                <w:sz w:val="18"/>
                <w:szCs w:val="18"/>
                <w:lang w:val="en-US"/>
              </w:rPr>
            </w:pPr>
            <w:r w:rsidRPr="000F1829">
              <w:rPr>
                <w:noProof/>
                <w:sz w:val="18"/>
                <w:szCs w:val="18"/>
                <w:lang w:val="en-US"/>
              </w:rPr>
              <w:t>Contract Identification:</w:t>
            </w:r>
          </w:p>
        </w:tc>
        <w:tc>
          <w:tcPr>
            <w:tcW w:w="6408" w:type="dxa"/>
            <w:gridSpan w:val="5"/>
            <w:tcBorders>
              <w:top w:val="single" w:sz="12" w:space="0" w:color="auto"/>
            </w:tcBorders>
          </w:tcPr>
          <w:p w14:paraId="341C87D5" w14:textId="77777777" w:rsidR="009A670A" w:rsidRPr="000F1829" w:rsidRDefault="00BD0DB2" w:rsidP="00BD0DB2">
            <w:pPr>
              <w:tabs>
                <w:tab w:val="right" w:leader="underscore" w:pos="5987"/>
                <w:tab w:val="right" w:leader="underscore" w:pos="8505"/>
              </w:tabs>
              <w:spacing w:before="100" w:after="100"/>
              <w:jc w:val="left"/>
              <w:rPr>
                <w:i/>
                <w:noProof/>
                <w:sz w:val="18"/>
                <w:szCs w:val="18"/>
                <w:lang w:val="en-US"/>
              </w:rPr>
            </w:pPr>
            <w:r w:rsidRPr="000F1829">
              <w:rPr>
                <w:i/>
                <w:noProof/>
                <w:sz w:val="18"/>
                <w:szCs w:val="18"/>
                <w:lang w:val="en-US"/>
              </w:rPr>
              <w:tab/>
            </w:r>
            <w:r w:rsidRPr="000F1829">
              <w:rPr>
                <w:i/>
                <w:noProof/>
                <w:sz w:val="18"/>
                <w:szCs w:val="18"/>
                <w:lang w:val="en-US"/>
              </w:rPr>
              <w:br/>
            </w:r>
            <w:r w:rsidR="009A670A" w:rsidRPr="000F1829">
              <w:rPr>
                <w:i/>
                <w:noProof/>
                <w:sz w:val="18"/>
                <w:szCs w:val="18"/>
                <w:lang w:val="en-US"/>
              </w:rPr>
              <w:t>[Insert contract name and number, if applicable]</w:t>
            </w:r>
          </w:p>
        </w:tc>
      </w:tr>
      <w:tr w:rsidR="009F579C" w:rsidRPr="007526CD" w14:paraId="168F8FE7" w14:textId="77777777" w:rsidTr="009A670A">
        <w:tc>
          <w:tcPr>
            <w:tcW w:w="2802" w:type="dxa"/>
          </w:tcPr>
          <w:p w14:paraId="510F9861" w14:textId="77777777" w:rsidR="009A670A" w:rsidRPr="000F1829" w:rsidRDefault="009A670A" w:rsidP="009A670A">
            <w:pPr>
              <w:spacing w:before="100" w:after="100"/>
              <w:rPr>
                <w:noProof/>
                <w:sz w:val="18"/>
                <w:szCs w:val="18"/>
                <w:lang w:val="en-US"/>
              </w:rPr>
            </w:pPr>
            <w:r w:rsidRPr="000F1829">
              <w:rPr>
                <w:noProof/>
                <w:sz w:val="18"/>
                <w:szCs w:val="18"/>
                <w:lang w:val="en-US"/>
              </w:rPr>
              <w:t>Award Date:</w:t>
            </w:r>
          </w:p>
        </w:tc>
        <w:tc>
          <w:tcPr>
            <w:tcW w:w="6408" w:type="dxa"/>
            <w:gridSpan w:val="5"/>
          </w:tcPr>
          <w:p w14:paraId="5E55A45E" w14:textId="77777777" w:rsidR="009A670A" w:rsidRPr="000F1829" w:rsidRDefault="00BD0DB2" w:rsidP="00BD0DB2">
            <w:pPr>
              <w:tabs>
                <w:tab w:val="right" w:leader="underscore" w:pos="5987"/>
                <w:tab w:val="right" w:leader="underscore" w:pos="8505"/>
              </w:tabs>
              <w:spacing w:before="100" w:after="100"/>
              <w:jc w:val="left"/>
              <w:rPr>
                <w:i/>
                <w:noProof/>
                <w:sz w:val="18"/>
                <w:szCs w:val="18"/>
                <w:lang w:val="en-US"/>
              </w:rPr>
            </w:pPr>
            <w:r w:rsidRPr="000F1829">
              <w:rPr>
                <w:i/>
                <w:noProof/>
                <w:sz w:val="18"/>
                <w:szCs w:val="18"/>
                <w:lang w:val="en-US"/>
              </w:rPr>
              <w:tab/>
            </w:r>
            <w:r w:rsidRPr="000F1829">
              <w:rPr>
                <w:i/>
                <w:noProof/>
                <w:sz w:val="18"/>
                <w:szCs w:val="18"/>
                <w:lang w:val="en-US"/>
              </w:rPr>
              <w:br/>
            </w:r>
            <w:r w:rsidR="009A670A" w:rsidRPr="000F1829">
              <w:rPr>
                <w:i/>
                <w:noProof/>
                <w:sz w:val="18"/>
                <w:szCs w:val="18"/>
                <w:lang w:val="en-US"/>
              </w:rPr>
              <w:t>[Insert day, month, year, i.e. 15 June, 2015]</w:t>
            </w:r>
          </w:p>
        </w:tc>
      </w:tr>
      <w:tr w:rsidR="009F579C" w:rsidRPr="007526CD" w14:paraId="180547C9" w14:textId="77777777" w:rsidTr="009A670A">
        <w:tc>
          <w:tcPr>
            <w:tcW w:w="2802" w:type="dxa"/>
          </w:tcPr>
          <w:p w14:paraId="1C905E06" w14:textId="77777777" w:rsidR="009A670A" w:rsidRPr="000F1829" w:rsidRDefault="009A670A" w:rsidP="009A670A">
            <w:pPr>
              <w:spacing w:before="100" w:after="100"/>
              <w:rPr>
                <w:noProof/>
                <w:sz w:val="18"/>
                <w:szCs w:val="18"/>
                <w:lang w:val="en-US"/>
              </w:rPr>
            </w:pPr>
            <w:r w:rsidRPr="000F1829">
              <w:rPr>
                <w:noProof/>
                <w:sz w:val="18"/>
                <w:szCs w:val="18"/>
                <w:lang w:val="en-US"/>
              </w:rPr>
              <w:t>Completion Date:</w:t>
            </w:r>
          </w:p>
        </w:tc>
        <w:tc>
          <w:tcPr>
            <w:tcW w:w="6408" w:type="dxa"/>
            <w:gridSpan w:val="5"/>
            <w:tcBorders>
              <w:bottom w:val="single" w:sz="4" w:space="0" w:color="auto"/>
            </w:tcBorders>
          </w:tcPr>
          <w:p w14:paraId="6973BC22" w14:textId="77777777" w:rsidR="009A670A" w:rsidRPr="000F1829" w:rsidRDefault="00BD0DB2" w:rsidP="00BD0DB2">
            <w:pPr>
              <w:tabs>
                <w:tab w:val="right" w:leader="underscore" w:pos="5987"/>
                <w:tab w:val="right" w:leader="underscore" w:pos="8505"/>
              </w:tabs>
              <w:spacing w:before="100" w:after="100"/>
              <w:jc w:val="left"/>
              <w:rPr>
                <w:i/>
                <w:noProof/>
                <w:sz w:val="18"/>
                <w:szCs w:val="18"/>
                <w:lang w:val="en-US"/>
              </w:rPr>
            </w:pPr>
            <w:r w:rsidRPr="000F1829">
              <w:rPr>
                <w:i/>
                <w:noProof/>
                <w:sz w:val="18"/>
                <w:szCs w:val="18"/>
                <w:lang w:val="en-US"/>
              </w:rPr>
              <w:tab/>
            </w:r>
            <w:r w:rsidRPr="000F1829">
              <w:rPr>
                <w:i/>
                <w:noProof/>
                <w:sz w:val="18"/>
                <w:szCs w:val="18"/>
                <w:lang w:val="en-US"/>
              </w:rPr>
              <w:br/>
            </w:r>
            <w:r w:rsidR="009A670A" w:rsidRPr="000F1829">
              <w:rPr>
                <w:i/>
                <w:noProof/>
                <w:sz w:val="18"/>
                <w:szCs w:val="18"/>
                <w:lang w:val="en-US"/>
              </w:rPr>
              <w:t>[Insert day, month, year, i.e. 03 October, 2017]</w:t>
            </w:r>
          </w:p>
        </w:tc>
      </w:tr>
      <w:tr w:rsidR="009F579C" w:rsidRPr="000F1829" w14:paraId="2CB2FECD" w14:textId="77777777" w:rsidTr="009A670A">
        <w:tc>
          <w:tcPr>
            <w:tcW w:w="2802" w:type="dxa"/>
          </w:tcPr>
          <w:p w14:paraId="1D9F9EEC" w14:textId="77777777" w:rsidR="009A670A" w:rsidRPr="000F1829" w:rsidRDefault="009A670A" w:rsidP="00BD0DB2">
            <w:pPr>
              <w:spacing w:before="100" w:after="100"/>
              <w:jc w:val="left"/>
              <w:rPr>
                <w:noProof/>
                <w:sz w:val="18"/>
                <w:szCs w:val="18"/>
                <w:lang w:val="en-US"/>
              </w:rPr>
            </w:pPr>
            <w:r w:rsidRPr="000F1829">
              <w:rPr>
                <w:noProof/>
                <w:sz w:val="18"/>
                <w:szCs w:val="18"/>
                <w:lang w:val="en-US"/>
              </w:rPr>
              <w:t>Role in Contract:</w:t>
            </w:r>
            <w:r w:rsidR="00BD0DB2" w:rsidRPr="000F1829">
              <w:rPr>
                <w:noProof/>
                <w:sz w:val="18"/>
                <w:szCs w:val="18"/>
                <w:lang w:val="en-US"/>
              </w:rPr>
              <w:br/>
            </w:r>
            <w:r w:rsidR="00BD0DB2" w:rsidRPr="000F1829">
              <w:rPr>
                <w:i/>
                <w:noProof/>
                <w:sz w:val="18"/>
                <w:szCs w:val="18"/>
                <w:lang w:val="en-US"/>
              </w:rPr>
              <w:t>[check the appropriate box]</w:t>
            </w:r>
          </w:p>
        </w:tc>
        <w:tc>
          <w:tcPr>
            <w:tcW w:w="1559" w:type="dxa"/>
            <w:tcBorders>
              <w:right w:val="nil"/>
            </w:tcBorders>
          </w:tcPr>
          <w:p w14:paraId="0FA0805B" w14:textId="77777777" w:rsidR="009A670A" w:rsidRPr="000F1829" w:rsidRDefault="009A670A" w:rsidP="009A670A">
            <w:pPr>
              <w:spacing w:before="100" w:after="100"/>
              <w:jc w:val="center"/>
              <w:rPr>
                <w:noProof/>
                <w:sz w:val="18"/>
                <w:szCs w:val="18"/>
                <w:lang w:val="en-US"/>
              </w:rPr>
            </w:pPr>
            <w:r w:rsidRPr="000F1829">
              <w:rPr>
                <w:noProof/>
                <w:sz w:val="18"/>
                <w:szCs w:val="18"/>
                <w:lang w:val="en-US"/>
              </w:rPr>
              <w:sym w:font="Wingdings" w:char="F06F"/>
            </w:r>
            <w:r w:rsidRPr="000F1829">
              <w:rPr>
                <w:noProof/>
                <w:sz w:val="18"/>
                <w:szCs w:val="18"/>
                <w:lang w:val="en-US"/>
              </w:rPr>
              <w:br/>
              <w:t>Prime Contractor</w:t>
            </w:r>
          </w:p>
        </w:tc>
        <w:tc>
          <w:tcPr>
            <w:tcW w:w="1559" w:type="dxa"/>
            <w:gridSpan w:val="2"/>
            <w:tcBorders>
              <w:left w:val="nil"/>
              <w:right w:val="nil"/>
            </w:tcBorders>
          </w:tcPr>
          <w:p w14:paraId="1B68D484" w14:textId="77777777" w:rsidR="009A670A" w:rsidRPr="000F1829" w:rsidRDefault="009A670A" w:rsidP="009A670A">
            <w:pPr>
              <w:spacing w:before="100" w:after="100"/>
              <w:jc w:val="center"/>
              <w:rPr>
                <w:noProof/>
                <w:lang w:val="en-US"/>
              </w:rPr>
            </w:pPr>
            <w:r w:rsidRPr="000F1829">
              <w:rPr>
                <w:noProof/>
                <w:sz w:val="18"/>
                <w:szCs w:val="18"/>
                <w:lang w:val="en-US"/>
              </w:rPr>
              <w:sym w:font="Wingdings" w:char="F06F"/>
            </w:r>
            <w:r w:rsidRPr="000F1829">
              <w:rPr>
                <w:noProof/>
                <w:sz w:val="18"/>
                <w:szCs w:val="18"/>
                <w:lang w:val="en-US"/>
              </w:rPr>
              <w:br/>
              <w:t>Member in JV</w:t>
            </w:r>
          </w:p>
        </w:tc>
        <w:tc>
          <w:tcPr>
            <w:tcW w:w="1701" w:type="dxa"/>
            <w:tcBorders>
              <w:left w:val="nil"/>
              <w:right w:val="nil"/>
            </w:tcBorders>
          </w:tcPr>
          <w:p w14:paraId="1FAD7AEF" w14:textId="77777777" w:rsidR="009A670A" w:rsidRPr="000F1829" w:rsidRDefault="009A670A" w:rsidP="009A670A">
            <w:pPr>
              <w:spacing w:before="100" w:after="100"/>
              <w:jc w:val="center"/>
              <w:rPr>
                <w:noProof/>
                <w:lang w:val="en-US"/>
              </w:rPr>
            </w:pPr>
            <w:r w:rsidRPr="000F1829">
              <w:rPr>
                <w:noProof/>
                <w:sz w:val="18"/>
                <w:szCs w:val="18"/>
                <w:lang w:val="en-US"/>
              </w:rPr>
              <w:sym w:font="Wingdings" w:char="F06F"/>
            </w:r>
            <w:r w:rsidRPr="000F1829">
              <w:rPr>
                <w:noProof/>
                <w:sz w:val="18"/>
                <w:szCs w:val="18"/>
                <w:lang w:val="en-US"/>
              </w:rPr>
              <w:br/>
              <w:t>Management Contractor</w:t>
            </w:r>
          </w:p>
        </w:tc>
        <w:tc>
          <w:tcPr>
            <w:tcW w:w="1589" w:type="dxa"/>
            <w:tcBorders>
              <w:left w:val="nil"/>
            </w:tcBorders>
          </w:tcPr>
          <w:p w14:paraId="5D51F864" w14:textId="77777777" w:rsidR="009A670A" w:rsidRPr="000F1829" w:rsidRDefault="009A670A" w:rsidP="009A670A">
            <w:pPr>
              <w:spacing w:before="100" w:after="100"/>
              <w:jc w:val="center"/>
              <w:rPr>
                <w:noProof/>
                <w:lang w:val="en-US"/>
              </w:rPr>
            </w:pPr>
            <w:r w:rsidRPr="000F1829">
              <w:rPr>
                <w:noProof/>
                <w:sz w:val="18"/>
                <w:szCs w:val="18"/>
                <w:lang w:val="en-US"/>
              </w:rPr>
              <w:sym w:font="Wingdings" w:char="F06F"/>
            </w:r>
            <w:r w:rsidRPr="000F1829">
              <w:rPr>
                <w:noProof/>
                <w:sz w:val="18"/>
                <w:szCs w:val="18"/>
                <w:lang w:val="en-US"/>
              </w:rPr>
              <w:br/>
              <w:t>Subcontractor</w:t>
            </w:r>
          </w:p>
        </w:tc>
      </w:tr>
      <w:tr w:rsidR="009F579C" w:rsidRPr="007526CD" w14:paraId="3E96D0B9" w14:textId="77777777" w:rsidTr="009A670A">
        <w:tc>
          <w:tcPr>
            <w:tcW w:w="2802" w:type="dxa"/>
          </w:tcPr>
          <w:p w14:paraId="69E5DC95" w14:textId="77777777" w:rsidR="009A670A" w:rsidRPr="000F1829" w:rsidRDefault="009A670A" w:rsidP="009A670A">
            <w:pPr>
              <w:spacing w:before="100" w:after="100"/>
              <w:rPr>
                <w:noProof/>
                <w:sz w:val="18"/>
                <w:szCs w:val="18"/>
                <w:lang w:val="en-US"/>
              </w:rPr>
            </w:pPr>
            <w:r w:rsidRPr="000F1829">
              <w:rPr>
                <w:noProof/>
                <w:sz w:val="18"/>
                <w:szCs w:val="18"/>
                <w:lang w:val="en-US"/>
              </w:rPr>
              <w:t>Total Contract Amount:</w:t>
            </w:r>
          </w:p>
        </w:tc>
        <w:tc>
          <w:tcPr>
            <w:tcW w:w="4819" w:type="dxa"/>
            <w:gridSpan w:val="4"/>
          </w:tcPr>
          <w:p w14:paraId="324C1F5D" w14:textId="77777777" w:rsidR="009A670A" w:rsidRPr="000F1829" w:rsidRDefault="00292689" w:rsidP="00292689">
            <w:pPr>
              <w:spacing w:before="100" w:after="100"/>
              <w:rPr>
                <w:i/>
                <w:noProof/>
                <w:sz w:val="18"/>
                <w:szCs w:val="18"/>
                <w:lang w:val="en-US"/>
              </w:rPr>
            </w:pPr>
            <w:r w:rsidRPr="000F1829">
              <w:rPr>
                <w:i/>
                <w:noProof/>
                <w:sz w:val="18"/>
                <w:szCs w:val="18"/>
                <w:lang w:val="en-US"/>
              </w:rPr>
              <w:t>_________________________________________</w:t>
            </w:r>
            <w:r w:rsidRPr="000F1829">
              <w:rPr>
                <w:i/>
                <w:noProof/>
                <w:sz w:val="18"/>
                <w:szCs w:val="18"/>
                <w:lang w:val="en-US"/>
              </w:rPr>
              <w:br/>
            </w:r>
            <w:r w:rsidR="009A670A" w:rsidRPr="000F1829">
              <w:rPr>
                <w:i/>
                <w:noProof/>
                <w:sz w:val="18"/>
                <w:szCs w:val="18"/>
                <w:lang w:val="en-US"/>
              </w:rPr>
              <w:t>[Insert total contract amount in local currency]</w:t>
            </w:r>
          </w:p>
        </w:tc>
        <w:tc>
          <w:tcPr>
            <w:tcW w:w="1589" w:type="dxa"/>
          </w:tcPr>
          <w:p w14:paraId="2D5C0775" w14:textId="77777777" w:rsidR="009A670A" w:rsidRPr="000F1829" w:rsidRDefault="00A332E7" w:rsidP="00A332E7">
            <w:pPr>
              <w:spacing w:before="100" w:after="100"/>
              <w:jc w:val="left"/>
              <w:rPr>
                <w:i/>
                <w:noProof/>
                <w:sz w:val="18"/>
                <w:szCs w:val="18"/>
                <w:lang w:val="en-US"/>
              </w:rPr>
            </w:pPr>
            <w:r w:rsidRPr="000F1829">
              <w:rPr>
                <w:i/>
                <w:noProof/>
                <w:sz w:val="18"/>
                <w:szCs w:val="18"/>
                <w:lang w:val="en-US"/>
              </w:rPr>
              <w:t>_____________</w:t>
            </w:r>
            <w:r w:rsidR="00BD0DB2" w:rsidRPr="000F1829">
              <w:rPr>
                <w:i/>
                <w:noProof/>
                <w:sz w:val="18"/>
                <w:szCs w:val="18"/>
                <w:lang w:val="en-US"/>
              </w:rPr>
              <w:br/>
            </w:r>
            <w:r w:rsidR="009A670A" w:rsidRPr="000F1829">
              <w:rPr>
                <w:i/>
                <w:noProof/>
                <w:sz w:val="18"/>
                <w:szCs w:val="18"/>
                <w:lang w:val="en-US"/>
              </w:rPr>
              <w:t xml:space="preserve">[Insert Exchange rate and total contract amount </w:t>
            </w:r>
            <w:r w:rsidR="009A670A" w:rsidRPr="000F1829">
              <w:rPr>
                <w:i/>
                <w:noProof/>
                <w:sz w:val="18"/>
                <w:szCs w:val="18"/>
                <w:lang w:val="en-US"/>
              </w:rPr>
              <w:lastRenderedPageBreak/>
              <w:t>in US$ equivalent]</w:t>
            </w:r>
          </w:p>
        </w:tc>
      </w:tr>
      <w:tr w:rsidR="009F579C" w:rsidRPr="007526CD" w14:paraId="469A7937" w14:textId="77777777" w:rsidTr="009A670A">
        <w:tc>
          <w:tcPr>
            <w:tcW w:w="2802" w:type="dxa"/>
          </w:tcPr>
          <w:p w14:paraId="3AD20C0B" w14:textId="77777777" w:rsidR="009A670A" w:rsidRPr="000F1829" w:rsidRDefault="009A670A" w:rsidP="009A670A">
            <w:pPr>
              <w:spacing w:before="100" w:after="100"/>
              <w:jc w:val="left"/>
              <w:rPr>
                <w:noProof/>
                <w:sz w:val="18"/>
                <w:szCs w:val="18"/>
                <w:lang w:val="en-US"/>
              </w:rPr>
            </w:pPr>
            <w:r w:rsidRPr="000F1829">
              <w:rPr>
                <w:noProof/>
                <w:sz w:val="18"/>
                <w:szCs w:val="18"/>
                <w:lang w:val="en-US"/>
              </w:rPr>
              <w:lastRenderedPageBreak/>
              <w:t>If member is a JV or subcontractor, specify participation in total Contract amount:</w:t>
            </w:r>
          </w:p>
        </w:tc>
        <w:tc>
          <w:tcPr>
            <w:tcW w:w="2835" w:type="dxa"/>
            <w:gridSpan w:val="2"/>
          </w:tcPr>
          <w:p w14:paraId="2724DCBC" w14:textId="77777777" w:rsidR="009A670A" w:rsidRPr="000F1829" w:rsidRDefault="00292689" w:rsidP="00292689">
            <w:pPr>
              <w:spacing w:before="200" w:after="100"/>
              <w:jc w:val="left"/>
              <w:rPr>
                <w:i/>
                <w:noProof/>
                <w:sz w:val="18"/>
                <w:szCs w:val="18"/>
                <w:lang w:val="en-US"/>
              </w:rPr>
            </w:pPr>
            <w:r w:rsidRPr="000F1829">
              <w:rPr>
                <w:noProof/>
                <w:sz w:val="18"/>
                <w:szCs w:val="18"/>
                <w:lang w:val="en-US"/>
              </w:rPr>
              <w:t>____________ %</w:t>
            </w:r>
            <w:r w:rsidRPr="000F1829">
              <w:rPr>
                <w:noProof/>
                <w:sz w:val="18"/>
                <w:szCs w:val="18"/>
                <w:lang w:val="en-US"/>
              </w:rPr>
              <w:br/>
            </w:r>
            <w:r w:rsidR="009A670A" w:rsidRPr="000F1829">
              <w:rPr>
                <w:i/>
                <w:noProof/>
                <w:sz w:val="18"/>
                <w:szCs w:val="18"/>
                <w:lang w:val="en-US"/>
              </w:rPr>
              <w:t>[Insert a percentage amount]</w:t>
            </w:r>
          </w:p>
        </w:tc>
        <w:tc>
          <w:tcPr>
            <w:tcW w:w="1984" w:type="dxa"/>
            <w:gridSpan w:val="2"/>
          </w:tcPr>
          <w:p w14:paraId="4C34F0DD" w14:textId="77777777" w:rsidR="009A670A" w:rsidRPr="000F1829" w:rsidRDefault="00292689" w:rsidP="009A670A">
            <w:pPr>
              <w:spacing w:before="200"/>
              <w:jc w:val="left"/>
              <w:rPr>
                <w:i/>
                <w:noProof/>
                <w:sz w:val="18"/>
                <w:szCs w:val="18"/>
                <w:lang w:val="en-US"/>
              </w:rPr>
            </w:pPr>
            <w:r w:rsidRPr="000F1829">
              <w:rPr>
                <w:i/>
                <w:noProof/>
                <w:sz w:val="18"/>
                <w:szCs w:val="18"/>
                <w:lang w:val="en-US"/>
              </w:rPr>
              <w:t>___________</w:t>
            </w:r>
            <w:r w:rsidRPr="000F1829">
              <w:rPr>
                <w:i/>
                <w:noProof/>
                <w:sz w:val="18"/>
                <w:szCs w:val="18"/>
                <w:lang w:val="en-US"/>
              </w:rPr>
              <w:br/>
            </w:r>
            <w:r w:rsidR="009A670A" w:rsidRPr="000F1829">
              <w:rPr>
                <w:i/>
                <w:noProof/>
                <w:sz w:val="18"/>
                <w:szCs w:val="18"/>
                <w:lang w:val="en-US"/>
              </w:rPr>
              <w:t>[Insert total contract amount in local currency]</w:t>
            </w:r>
          </w:p>
        </w:tc>
        <w:tc>
          <w:tcPr>
            <w:tcW w:w="1589" w:type="dxa"/>
          </w:tcPr>
          <w:p w14:paraId="26091C96" w14:textId="77777777" w:rsidR="009A670A" w:rsidRPr="000F1829" w:rsidRDefault="00292689" w:rsidP="009A670A">
            <w:pPr>
              <w:spacing w:before="200"/>
              <w:jc w:val="left"/>
              <w:rPr>
                <w:i/>
                <w:noProof/>
                <w:sz w:val="18"/>
                <w:szCs w:val="18"/>
                <w:lang w:val="en-US"/>
              </w:rPr>
            </w:pPr>
            <w:r w:rsidRPr="000F1829">
              <w:rPr>
                <w:i/>
                <w:noProof/>
                <w:sz w:val="18"/>
                <w:szCs w:val="18"/>
                <w:lang w:val="en-US"/>
              </w:rPr>
              <w:t>_____________</w:t>
            </w:r>
            <w:r w:rsidRPr="000F1829">
              <w:rPr>
                <w:i/>
                <w:noProof/>
                <w:sz w:val="18"/>
                <w:szCs w:val="18"/>
                <w:lang w:val="en-US"/>
              </w:rPr>
              <w:br/>
            </w:r>
            <w:r w:rsidR="009A670A" w:rsidRPr="000F1829">
              <w:rPr>
                <w:i/>
                <w:noProof/>
                <w:sz w:val="18"/>
                <w:szCs w:val="18"/>
                <w:lang w:val="en-US"/>
              </w:rPr>
              <w:t>[Insert exchange rate and total contract amount in US$ equivalent]</w:t>
            </w:r>
          </w:p>
        </w:tc>
      </w:tr>
      <w:tr w:rsidR="009F579C" w:rsidRPr="000F1829" w14:paraId="743161FF" w14:textId="77777777" w:rsidTr="009A670A">
        <w:tc>
          <w:tcPr>
            <w:tcW w:w="2802" w:type="dxa"/>
          </w:tcPr>
          <w:p w14:paraId="2F28FAD7" w14:textId="77777777" w:rsidR="009A670A" w:rsidRPr="000F1829" w:rsidRDefault="009A670A" w:rsidP="009A670A">
            <w:pPr>
              <w:spacing w:before="100" w:after="100"/>
              <w:rPr>
                <w:noProof/>
                <w:sz w:val="18"/>
                <w:szCs w:val="18"/>
                <w:lang w:val="en-US"/>
              </w:rPr>
            </w:pPr>
            <w:r w:rsidRPr="000F1829">
              <w:rPr>
                <w:noProof/>
                <w:sz w:val="18"/>
                <w:szCs w:val="18"/>
                <w:lang w:val="en-US"/>
              </w:rPr>
              <w:t>Employer's Name:</w:t>
            </w:r>
          </w:p>
        </w:tc>
        <w:tc>
          <w:tcPr>
            <w:tcW w:w="6408" w:type="dxa"/>
            <w:gridSpan w:val="5"/>
          </w:tcPr>
          <w:p w14:paraId="522BC500" w14:textId="77777777" w:rsidR="009A670A" w:rsidRPr="000F1829" w:rsidRDefault="00292689" w:rsidP="009A670A">
            <w:pPr>
              <w:tabs>
                <w:tab w:val="right" w:leader="underscore" w:pos="5987"/>
                <w:tab w:val="right" w:leader="underscore" w:pos="8505"/>
              </w:tabs>
              <w:spacing w:before="100" w:after="100"/>
              <w:rPr>
                <w:i/>
                <w:noProof/>
                <w:sz w:val="18"/>
                <w:szCs w:val="18"/>
                <w:lang w:val="en-US"/>
              </w:rPr>
            </w:pPr>
            <w:r w:rsidRPr="000F1829">
              <w:rPr>
                <w:i/>
                <w:noProof/>
                <w:sz w:val="18"/>
                <w:szCs w:val="18"/>
                <w:lang w:val="en-US"/>
              </w:rPr>
              <w:tab/>
            </w:r>
            <w:r w:rsidRPr="000F1829">
              <w:rPr>
                <w:i/>
                <w:noProof/>
                <w:sz w:val="18"/>
                <w:szCs w:val="18"/>
                <w:lang w:val="en-US"/>
              </w:rPr>
              <w:br/>
            </w:r>
            <w:r w:rsidR="009A670A" w:rsidRPr="000F1829">
              <w:rPr>
                <w:i/>
                <w:noProof/>
                <w:sz w:val="18"/>
                <w:szCs w:val="18"/>
                <w:lang w:val="en-US"/>
              </w:rPr>
              <w:t>[Insert full name]</w:t>
            </w:r>
          </w:p>
        </w:tc>
      </w:tr>
      <w:tr w:rsidR="009F579C" w:rsidRPr="007526CD" w14:paraId="54A451DF" w14:textId="77777777" w:rsidTr="009A670A">
        <w:tc>
          <w:tcPr>
            <w:tcW w:w="2802" w:type="dxa"/>
          </w:tcPr>
          <w:p w14:paraId="25895B0A" w14:textId="77777777" w:rsidR="009A670A" w:rsidRPr="000F1829" w:rsidRDefault="009A670A" w:rsidP="009A670A">
            <w:pPr>
              <w:spacing w:before="100" w:after="100"/>
              <w:rPr>
                <w:noProof/>
                <w:sz w:val="18"/>
                <w:szCs w:val="18"/>
                <w:lang w:val="en-US"/>
              </w:rPr>
            </w:pPr>
            <w:r w:rsidRPr="000F1829">
              <w:rPr>
                <w:noProof/>
                <w:sz w:val="18"/>
                <w:szCs w:val="18"/>
                <w:lang w:val="en-US"/>
              </w:rPr>
              <w:t>Address:</w:t>
            </w:r>
          </w:p>
        </w:tc>
        <w:tc>
          <w:tcPr>
            <w:tcW w:w="6408" w:type="dxa"/>
            <w:gridSpan w:val="5"/>
          </w:tcPr>
          <w:p w14:paraId="21765B96" w14:textId="77777777" w:rsidR="009A670A" w:rsidRPr="000F1829" w:rsidRDefault="00292689" w:rsidP="009A670A">
            <w:pPr>
              <w:tabs>
                <w:tab w:val="right" w:leader="underscore" w:pos="5987"/>
                <w:tab w:val="right" w:leader="underscore" w:pos="8505"/>
              </w:tabs>
              <w:spacing w:before="100" w:after="100"/>
              <w:rPr>
                <w:i/>
                <w:noProof/>
                <w:sz w:val="18"/>
                <w:szCs w:val="18"/>
                <w:lang w:val="en-US"/>
              </w:rPr>
            </w:pPr>
            <w:r w:rsidRPr="000F1829">
              <w:rPr>
                <w:i/>
                <w:noProof/>
                <w:sz w:val="18"/>
                <w:szCs w:val="18"/>
                <w:lang w:val="en-US"/>
              </w:rPr>
              <w:tab/>
            </w:r>
            <w:r w:rsidRPr="000F1829">
              <w:rPr>
                <w:i/>
                <w:noProof/>
                <w:sz w:val="18"/>
                <w:szCs w:val="18"/>
                <w:lang w:val="en-US"/>
              </w:rPr>
              <w:br/>
            </w:r>
            <w:r w:rsidR="009A670A" w:rsidRPr="000F1829">
              <w:rPr>
                <w:i/>
                <w:noProof/>
                <w:sz w:val="18"/>
                <w:szCs w:val="18"/>
                <w:lang w:val="en-US"/>
              </w:rPr>
              <w:t>[Indicate street / number / town or city / country]</w:t>
            </w:r>
          </w:p>
        </w:tc>
      </w:tr>
      <w:tr w:rsidR="009F579C" w:rsidRPr="007526CD" w14:paraId="45979504" w14:textId="77777777" w:rsidTr="009A670A">
        <w:tc>
          <w:tcPr>
            <w:tcW w:w="2802" w:type="dxa"/>
          </w:tcPr>
          <w:p w14:paraId="3EE5C3AF" w14:textId="77777777" w:rsidR="009A670A" w:rsidRPr="000F1829" w:rsidRDefault="009A670A" w:rsidP="009A670A">
            <w:pPr>
              <w:spacing w:before="100" w:after="100"/>
              <w:jc w:val="left"/>
              <w:rPr>
                <w:noProof/>
                <w:sz w:val="18"/>
                <w:szCs w:val="18"/>
                <w:lang w:val="en-US"/>
              </w:rPr>
            </w:pPr>
            <w:r w:rsidRPr="000F1829">
              <w:rPr>
                <w:noProof/>
                <w:sz w:val="18"/>
                <w:szCs w:val="18"/>
                <w:lang w:val="en-US"/>
              </w:rPr>
              <w:t>Telephone/Fax numbers:</w:t>
            </w:r>
          </w:p>
        </w:tc>
        <w:tc>
          <w:tcPr>
            <w:tcW w:w="6408" w:type="dxa"/>
            <w:gridSpan w:val="5"/>
          </w:tcPr>
          <w:p w14:paraId="0F90EB17" w14:textId="77777777" w:rsidR="009A670A" w:rsidRPr="000F1829" w:rsidRDefault="00292689" w:rsidP="009A670A">
            <w:pPr>
              <w:tabs>
                <w:tab w:val="right" w:leader="underscore" w:pos="5987"/>
                <w:tab w:val="right" w:leader="underscore" w:pos="8505"/>
              </w:tabs>
              <w:spacing w:before="100" w:after="100"/>
              <w:rPr>
                <w:i/>
                <w:noProof/>
                <w:sz w:val="18"/>
                <w:szCs w:val="18"/>
                <w:lang w:val="en-US"/>
              </w:rPr>
            </w:pPr>
            <w:r w:rsidRPr="000F1829">
              <w:rPr>
                <w:i/>
                <w:noProof/>
                <w:sz w:val="18"/>
                <w:szCs w:val="18"/>
                <w:lang w:val="en-US"/>
              </w:rPr>
              <w:tab/>
            </w:r>
            <w:r w:rsidRPr="000F1829">
              <w:rPr>
                <w:i/>
                <w:noProof/>
                <w:sz w:val="18"/>
                <w:szCs w:val="18"/>
                <w:lang w:val="en-US"/>
              </w:rPr>
              <w:br/>
            </w:r>
            <w:r w:rsidR="009A670A" w:rsidRPr="000F1829">
              <w:rPr>
                <w:i/>
                <w:noProof/>
                <w:sz w:val="18"/>
                <w:szCs w:val="18"/>
                <w:lang w:val="en-US"/>
              </w:rPr>
              <w:t>[Insert telephone</w:t>
            </w:r>
            <w:r w:rsidRPr="000F1829">
              <w:rPr>
                <w:i/>
                <w:noProof/>
                <w:sz w:val="18"/>
                <w:szCs w:val="18"/>
                <w:lang w:val="en-US"/>
              </w:rPr>
              <w:t xml:space="preserve"> </w:t>
            </w:r>
            <w:r w:rsidR="009A670A" w:rsidRPr="000F1829">
              <w:rPr>
                <w:i/>
                <w:noProof/>
                <w:sz w:val="18"/>
                <w:szCs w:val="18"/>
                <w:lang w:val="en-US"/>
              </w:rPr>
              <w:t>/</w:t>
            </w:r>
            <w:r w:rsidRPr="000F1829">
              <w:rPr>
                <w:i/>
                <w:noProof/>
                <w:sz w:val="18"/>
                <w:szCs w:val="18"/>
                <w:lang w:val="en-US"/>
              </w:rPr>
              <w:t xml:space="preserve"> </w:t>
            </w:r>
            <w:r w:rsidR="009A670A" w:rsidRPr="000F1829">
              <w:rPr>
                <w:i/>
                <w:noProof/>
                <w:sz w:val="18"/>
                <w:szCs w:val="18"/>
                <w:lang w:val="en-US"/>
              </w:rPr>
              <w:t>fax numbers, including country and city area codes]</w:t>
            </w:r>
          </w:p>
        </w:tc>
      </w:tr>
      <w:tr w:rsidR="009F579C" w:rsidRPr="007526CD" w14:paraId="51DBE78F" w14:textId="77777777" w:rsidTr="009A670A">
        <w:tc>
          <w:tcPr>
            <w:tcW w:w="2802" w:type="dxa"/>
          </w:tcPr>
          <w:p w14:paraId="633C951D" w14:textId="77777777" w:rsidR="009A670A" w:rsidRPr="000F1829" w:rsidRDefault="006D4A81" w:rsidP="009A670A">
            <w:pPr>
              <w:spacing w:before="100" w:after="100"/>
              <w:rPr>
                <w:noProof/>
                <w:sz w:val="18"/>
                <w:szCs w:val="18"/>
                <w:lang w:val="en-US"/>
              </w:rPr>
            </w:pPr>
            <w:r w:rsidRPr="000F1829">
              <w:rPr>
                <w:noProof/>
                <w:sz w:val="18"/>
                <w:szCs w:val="18"/>
                <w:lang w:val="en-US"/>
              </w:rPr>
              <w:t>E</w:t>
            </w:r>
            <w:r w:rsidR="009A670A" w:rsidRPr="000F1829">
              <w:rPr>
                <w:noProof/>
                <w:sz w:val="18"/>
                <w:szCs w:val="18"/>
                <w:lang w:val="en-US"/>
              </w:rPr>
              <w:t>mail:</w:t>
            </w:r>
          </w:p>
        </w:tc>
        <w:tc>
          <w:tcPr>
            <w:tcW w:w="6408" w:type="dxa"/>
            <w:gridSpan w:val="5"/>
          </w:tcPr>
          <w:p w14:paraId="2631717F" w14:textId="77777777" w:rsidR="009A670A" w:rsidRPr="000F1829" w:rsidRDefault="00292689" w:rsidP="009A670A">
            <w:pPr>
              <w:tabs>
                <w:tab w:val="right" w:leader="underscore" w:pos="5987"/>
                <w:tab w:val="right" w:leader="underscore" w:pos="8505"/>
              </w:tabs>
              <w:spacing w:before="100" w:after="100"/>
              <w:rPr>
                <w:i/>
                <w:noProof/>
                <w:sz w:val="18"/>
                <w:szCs w:val="18"/>
                <w:lang w:val="en-US"/>
              </w:rPr>
            </w:pPr>
            <w:r w:rsidRPr="000F1829">
              <w:rPr>
                <w:i/>
                <w:noProof/>
                <w:sz w:val="18"/>
                <w:szCs w:val="18"/>
                <w:lang w:val="en-US"/>
              </w:rPr>
              <w:tab/>
            </w:r>
            <w:r w:rsidRPr="000F1829">
              <w:rPr>
                <w:i/>
                <w:noProof/>
                <w:sz w:val="18"/>
                <w:szCs w:val="18"/>
                <w:lang w:val="en-US"/>
              </w:rPr>
              <w:br/>
            </w:r>
            <w:r w:rsidR="006D4A81" w:rsidRPr="000F1829">
              <w:rPr>
                <w:i/>
                <w:noProof/>
                <w:sz w:val="18"/>
                <w:szCs w:val="18"/>
                <w:lang w:val="en-US"/>
              </w:rPr>
              <w:t>[Insert e</w:t>
            </w:r>
            <w:r w:rsidR="009A670A" w:rsidRPr="000F1829">
              <w:rPr>
                <w:i/>
                <w:noProof/>
                <w:sz w:val="18"/>
                <w:szCs w:val="18"/>
                <w:lang w:val="en-US"/>
              </w:rPr>
              <w:t>mail address, if available]</w:t>
            </w:r>
          </w:p>
        </w:tc>
      </w:tr>
    </w:tbl>
    <w:p w14:paraId="7C4F2B4B" w14:textId="77777777" w:rsidR="00862D94" w:rsidRPr="000F1829" w:rsidRDefault="00862D94">
      <w:pPr>
        <w:suppressAutoHyphens w:val="0"/>
        <w:overflowPunct/>
        <w:autoSpaceDE/>
        <w:autoSpaceDN/>
        <w:adjustRightInd/>
        <w:spacing w:after="0" w:line="240" w:lineRule="auto"/>
        <w:jc w:val="left"/>
        <w:textAlignment w:val="auto"/>
        <w:rPr>
          <w:noProof/>
          <w:lang w:val="en-US"/>
        </w:rPr>
      </w:pPr>
      <w:r w:rsidRPr="000F1829">
        <w:rPr>
          <w:noProof/>
          <w:lang w:val="en-US"/>
        </w:rPr>
        <w:br w:type="page"/>
      </w:r>
    </w:p>
    <w:p w14:paraId="043CCDFE" w14:textId="77777777" w:rsidR="00BD1490" w:rsidRPr="000F1829" w:rsidRDefault="00292689" w:rsidP="00862D94">
      <w:pPr>
        <w:jc w:val="center"/>
        <w:rPr>
          <w:b/>
          <w:noProof/>
          <w:sz w:val="24"/>
          <w:szCs w:val="24"/>
          <w:lang w:val="en-US"/>
        </w:rPr>
      </w:pPr>
      <w:r w:rsidRPr="000F1829">
        <w:rPr>
          <w:b/>
          <w:noProof/>
          <w:sz w:val="24"/>
          <w:szCs w:val="24"/>
          <w:lang w:val="en-US"/>
        </w:rPr>
        <w:lastRenderedPageBreak/>
        <w:t>Form EXP</w:t>
      </w:r>
      <w:r w:rsidRPr="000F1829">
        <w:rPr>
          <w:b/>
          <w:noProof/>
          <w:sz w:val="24"/>
          <w:szCs w:val="24"/>
          <w:lang w:val="en-US"/>
        </w:rPr>
        <w:noBreakHyphen/>
      </w:r>
      <w:r w:rsidR="00862D94" w:rsidRPr="000F1829">
        <w:rPr>
          <w:b/>
          <w:noProof/>
          <w:sz w:val="24"/>
          <w:szCs w:val="24"/>
          <w:lang w:val="en-US"/>
        </w:rPr>
        <w:t>4.2(a) (</w:t>
      </w:r>
      <w:r w:rsidR="00886AE7" w:rsidRPr="000F1829">
        <w:rPr>
          <w:b/>
          <w:noProof/>
          <w:sz w:val="24"/>
          <w:szCs w:val="24"/>
          <w:lang w:val="en-US"/>
        </w:rPr>
        <w:t>c</w:t>
      </w:r>
      <w:r w:rsidR="00D60436" w:rsidRPr="000F1829">
        <w:rPr>
          <w:b/>
          <w:noProof/>
          <w:sz w:val="24"/>
          <w:szCs w:val="24"/>
          <w:lang w:val="en-US"/>
        </w:rPr>
        <w:t>ont.</w:t>
      </w:r>
      <w:r w:rsidR="00862D94" w:rsidRPr="000F1829">
        <w:rPr>
          <w:b/>
          <w:noProof/>
          <w:sz w:val="24"/>
          <w:szCs w:val="24"/>
          <w:lang w:val="en-US"/>
        </w:rPr>
        <w:t>):</w:t>
      </w:r>
      <w:r w:rsidR="00862D94" w:rsidRPr="000F1829">
        <w:rPr>
          <w:b/>
          <w:noProof/>
          <w:sz w:val="24"/>
          <w:szCs w:val="24"/>
          <w:lang w:val="en-US"/>
        </w:rPr>
        <w:br/>
      </w:r>
      <w:r w:rsidR="009A670A" w:rsidRPr="000F1829">
        <w:rPr>
          <w:b/>
          <w:noProof/>
          <w:sz w:val="24"/>
          <w:szCs w:val="24"/>
          <w:lang w:val="en-US"/>
        </w:rPr>
        <w:t>Specific Construction and Contra</w:t>
      </w:r>
      <w:r w:rsidR="0027657B" w:rsidRPr="000F1829">
        <w:rPr>
          <w:b/>
          <w:noProof/>
          <w:sz w:val="24"/>
          <w:szCs w:val="24"/>
          <w:lang w:val="en-US"/>
        </w:rPr>
        <w:t>ct Management Experience</w:t>
      </w:r>
      <w:r w:rsidR="00FA5B5D" w:rsidRPr="000F1829">
        <w:rPr>
          <w:b/>
          <w:noProof/>
          <w:sz w:val="24"/>
          <w:szCs w:val="24"/>
          <w:lang w:val="en-US"/>
        </w:rPr>
        <w:t xml:space="preserve"> (cont.)</w:t>
      </w:r>
    </w:p>
    <w:p w14:paraId="2BB7328F" w14:textId="77777777" w:rsidR="00292689" w:rsidRPr="000F1829" w:rsidRDefault="00292689" w:rsidP="00862D94">
      <w:pPr>
        <w:jc w:val="center"/>
        <w:rPr>
          <w:b/>
          <w:noProof/>
          <w:sz w:val="24"/>
          <w:szCs w:val="24"/>
          <w:lang w:val="en-US"/>
        </w:rPr>
      </w:pPr>
    </w:p>
    <w:p w14:paraId="2E1B7503" w14:textId="77777777" w:rsidR="00292689" w:rsidRPr="000F1829" w:rsidRDefault="00292689" w:rsidP="00862D94">
      <w:pPr>
        <w:jc w:val="center"/>
        <w:rPr>
          <w:b/>
          <w:noProof/>
          <w:sz w:val="24"/>
          <w:szCs w:val="24"/>
          <w:lang w:val="en-US"/>
        </w:rPr>
      </w:pPr>
    </w:p>
    <w:p w14:paraId="6E64BE7E" w14:textId="77777777" w:rsidR="00292689" w:rsidRPr="000F1829" w:rsidRDefault="00292689" w:rsidP="00292689">
      <w:pPr>
        <w:spacing w:after="0"/>
        <w:jc w:val="right"/>
        <w:rPr>
          <w:noProof/>
          <w:lang w:val="en-US"/>
        </w:rPr>
      </w:pPr>
      <w:r w:rsidRPr="000F1829">
        <w:rPr>
          <w:noProof/>
          <w:lang w:val="en-US"/>
        </w:rPr>
        <w:t xml:space="preserve">Bidder’s Name: </w:t>
      </w:r>
      <w:r w:rsidRPr="000F1829">
        <w:rPr>
          <w:i/>
          <w:noProof/>
          <w:lang w:val="en-US"/>
        </w:rPr>
        <w:t>[insert full name]</w:t>
      </w:r>
    </w:p>
    <w:p w14:paraId="29ECCFC7" w14:textId="77777777" w:rsidR="00292689" w:rsidRPr="000F1829" w:rsidRDefault="00292689" w:rsidP="00292689">
      <w:pPr>
        <w:spacing w:after="0"/>
        <w:jc w:val="right"/>
        <w:rPr>
          <w:noProof/>
          <w:lang w:val="en-US"/>
        </w:rPr>
      </w:pPr>
      <w:r w:rsidRPr="000F1829">
        <w:rPr>
          <w:noProof/>
          <w:lang w:val="en-US"/>
        </w:rPr>
        <w:t xml:space="preserve">JV Member’s Name: </w:t>
      </w:r>
      <w:r w:rsidRPr="000F1829">
        <w:rPr>
          <w:i/>
          <w:noProof/>
          <w:lang w:val="en-US"/>
        </w:rPr>
        <w:t>[insert full name]</w:t>
      </w:r>
    </w:p>
    <w:p w14:paraId="7CEBBD43" w14:textId="77777777" w:rsidR="009A670A" w:rsidRPr="000F1829" w:rsidRDefault="009A670A" w:rsidP="009A670A">
      <w:pPr>
        <w:rPr>
          <w:noProof/>
          <w:lang w:val="en-US"/>
        </w:rPr>
      </w:pPr>
    </w:p>
    <w:tbl>
      <w:tblPr>
        <w:tblStyle w:val="Grilledutableau"/>
        <w:tblW w:w="0" w:type="auto"/>
        <w:tblLook w:val="04A0" w:firstRow="1" w:lastRow="0" w:firstColumn="1" w:lastColumn="0" w:noHBand="0" w:noVBand="1"/>
      </w:tblPr>
      <w:tblGrid>
        <w:gridCol w:w="3088"/>
        <w:gridCol w:w="5952"/>
      </w:tblGrid>
      <w:tr w:rsidR="009F579C" w:rsidRPr="000F1829" w14:paraId="3B694B6E" w14:textId="77777777" w:rsidTr="009A670A">
        <w:tc>
          <w:tcPr>
            <w:tcW w:w="3227" w:type="dxa"/>
            <w:tcBorders>
              <w:top w:val="single" w:sz="12" w:space="0" w:color="auto"/>
              <w:left w:val="single" w:sz="12" w:space="0" w:color="auto"/>
              <w:bottom w:val="single" w:sz="12" w:space="0" w:color="auto"/>
              <w:right w:val="single" w:sz="2" w:space="0" w:color="auto"/>
            </w:tcBorders>
          </w:tcPr>
          <w:p w14:paraId="7AC8A77A" w14:textId="77777777" w:rsidR="009A670A" w:rsidRPr="000F1829" w:rsidRDefault="00292689" w:rsidP="009A670A">
            <w:pPr>
              <w:spacing w:before="100" w:after="100"/>
              <w:jc w:val="left"/>
              <w:rPr>
                <w:b/>
                <w:noProof/>
                <w:sz w:val="18"/>
                <w:szCs w:val="18"/>
                <w:lang w:val="en-US"/>
              </w:rPr>
            </w:pPr>
            <w:r w:rsidRPr="000F1829">
              <w:rPr>
                <w:b/>
                <w:noProof/>
                <w:sz w:val="18"/>
                <w:szCs w:val="18"/>
                <w:lang w:val="en-US"/>
              </w:rPr>
              <w:t>Similar Contract No:</w:t>
            </w:r>
            <w:r w:rsidRPr="000F1829">
              <w:rPr>
                <w:b/>
                <w:noProof/>
                <w:sz w:val="18"/>
                <w:szCs w:val="18"/>
                <w:lang w:val="en-US"/>
              </w:rPr>
              <w:br/>
            </w:r>
            <w:r w:rsidRPr="000F1829">
              <w:rPr>
                <w:b/>
                <w:i/>
                <w:noProof/>
                <w:sz w:val="18"/>
                <w:szCs w:val="18"/>
                <w:lang w:val="en-US"/>
              </w:rPr>
              <w:t xml:space="preserve">[insert number] </w:t>
            </w:r>
            <w:r w:rsidRPr="000F1829">
              <w:rPr>
                <w:b/>
                <w:noProof/>
                <w:sz w:val="18"/>
                <w:szCs w:val="18"/>
                <w:lang w:val="en-US"/>
              </w:rPr>
              <w:t xml:space="preserve">of </w:t>
            </w:r>
            <w:r w:rsidRPr="000F1829">
              <w:rPr>
                <w:b/>
                <w:i/>
                <w:noProof/>
                <w:sz w:val="18"/>
                <w:szCs w:val="18"/>
                <w:lang w:val="en-US"/>
              </w:rPr>
              <w:t>[insert number of similar contracts required]</w:t>
            </w:r>
          </w:p>
        </w:tc>
        <w:tc>
          <w:tcPr>
            <w:tcW w:w="5983" w:type="dxa"/>
            <w:tcBorders>
              <w:top w:val="single" w:sz="12" w:space="0" w:color="auto"/>
              <w:left w:val="single" w:sz="2" w:space="0" w:color="auto"/>
              <w:bottom w:val="single" w:sz="12" w:space="0" w:color="auto"/>
              <w:right w:val="single" w:sz="12" w:space="0" w:color="auto"/>
            </w:tcBorders>
          </w:tcPr>
          <w:p w14:paraId="7ECDE223" w14:textId="77777777" w:rsidR="009A670A" w:rsidRPr="000F1829" w:rsidRDefault="009A670A" w:rsidP="009A670A">
            <w:pPr>
              <w:spacing w:before="100" w:after="100"/>
              <w:jc w:val="center"/>
              <w:rPr>
                <w:b/>
                <w:noProof/>
                <w:sz w:val="18"/>
                <w:szCs w:val="18"/>
                <w:lang w:val="en-US"/>
              </w:rPr>
            </w:pPr>
            <w:r w:rsidRPr="000F1829">
              <w:rPr>
                <w:b/>
                <w:noProof/>
                <w:sz w:val="18"/>
                <w:szCs w:val="18"/>
                <w:lang w:val="en-US"/>
              </w:rPr>
              <w:t>Information</w:t>
            </w:r>
          </w:p>
        </w:tc>
      </w:tr>
      <w:tr w:rsidR="009F579C" w:rsidRPr="007526CD" w14:paraId="270647F0" w14:textId="77777777" w:rsidTr="009A670A">
        <w:tc>
          <w:tcPr>
            <w:tcW w:w="9210" w:type="dxa"/>
            <w:gridSpan w:val="2"/>
          </w:tcPr>
          <w:p w14:paraId="517F9865" w14:textId="77777777" w:rsidR="009A670A" w:rsidRPr="000F1829" w:rsidRDefault="009A670A" w:rsidP="009A670A">
            <w:pPr>
              <w:tabs>
                <w:tab w:val="right" w:leader="underscore" w:pos="5987"/>
                <w:tab w:val="right" w:leader="underscore" w:pos="8505"/>
              </w:tabs>
              <w:spacing w:before="100" w:after="100"/>
              <w:jc w:val="center"/>
              <w:rPr>
                <w:b/>
                <w:noProof/>
                <w:sz w:val="18"/>
                <w:szCs w:val="18"/>
                <w:lang w:val="en-US"/>
              </w:rPr>
            </w:pPr>
            <w:r w:rsidRPr="000F1829">
              <w:rPr>
                <w:b/>
                <w:noProof/>
                <w:sz w:val="18"/>
                <w:szCs w:val="18"/>
                <w:lang w:val="en-US"/>
              </w:rPr>
              <w:t xml:space="preserve">Description of the similarity in accordance with </w:t>
            </w:r>
            <w:r w:rsidR="0084135F" w:rsidRPr="000F1829">
              <w:rPr>
                <w:b/>
                <w:noProof/>
                <w:sz w:val="18"/>
                <w:szCs w:val="18"/>
                <w:lang w:val="en-US"/>
              </w:rPr>
              <w:t>criterion</w:t>
            </w:r>
            <w:r w:rsidRPr="000F1829">
              <w:rPr>
                <w:b/>
                <w:noProof/>
                <w:sz w:val="18"/>
                <w:szCs w:val="18"/>
                <w:lang w:val="en-US"/>
              </w:rPr>
              <w:t xml:space="preserve"> 4.2(a) of Section III</w:t>
            </w:r>
            <w:r w:rsidR="00193665" w:rsidRPr="000F1829">
              <w:rPr>
                <w:b/>
                <w:noProof/>
                <w:sz w:val="18"/>
                <w:szCs w:val="18"/>
                <w:lang w:val="en-US"/>
              </w:rPr>
              <w:t> </w:t>
            </w:r>
            <w:r w:rsidR="00193665" w:rsidRPr="000F1829">
              <w:rPr>
                <w:b/>
                <w:noProof/>
                <w:sz w:val="18"/>
                <w:szCs w:val="18"/>
                <w:lang w:val="en-US"/>
              </w:rPr>
              <w:noBreakHyphen/>
              <w:t> </w:t>
            </w:r>
            <w:r w:rsidRPr="000F1829">
              <w:rPr>
                <w:b/>
                <w:noProof/>
                <w:sz w:val="18"/>
                <w:szCs w:val="18"/>
                <w:lang w:val="en-US"/>
              </w:rPr>
              <w:t>Evaluation and Qualification Criteria:</w:t>
            </w:r>
          </w:p>
        </w:tc>
      </w:tr>
      <w:tr w:rsidR="009F579C" w:rsidRPr="007526CD" w14:paraId="74A3A6C5" w14:textId="77777777" w:rsidTr="009A670A">
        <w:tc>
          <w:tcPr>
            <w:tcW w:w="3227" w:type="dxa"/>
          </w:tcPr>
          <w:p w14:paraId="37029595" w14:textId="77777777" w:rsidR="009A670A" w:rsidRPr="000F1829" w:rsidRDefault="009A670A" w:rsidP="0041575E">
            <w:pPr>
              <w:pStyle w:val="Paragraphedeliste"/>
              <w:numPr>
                <w:ilvl w:val="0"/>
                <w:numId w:val="40"/>
              </w:numPr>
              <w:spacing w:before="100" w:after="100"/>
              <w:ind w:left="426" w:hanging="426"/>
              <w:rPr>
                <w:noProof/>
                <w:sz w:val="18"/>
                <w:szCs w:val="18"/>
                <w:lang w:val="en-US"/>
              </w:rPr>
            </w:pPr>
            <w:r w:rsidRPr="000F1829">
              <w:rPr>
                <w:noProof/>
                <w:sz w:val="18"/>
                <w:szCs w:val="18"/>
                <w:lang w:val="en-US"/>
              </w:rPr>
              <w:t>Amount</w:t>
            </w:r>
          </w:p>
        </w:tc>
        <w:tc>
          <w:tcPr>
            <w:tcW w:w="5983" w:type="dxa"/>
          </w:tcPr>
          <w:p w14:paraId="79315555" w14:textId="77777777" w:rsidR="009A670A" w:rsidRPr="000F1829" w:rsidRDefault="00292689" w:rsidP="00292689">
            <w:pPr>
              <w:tabs>
                <w:tab w:val="right" w:leader="underscore" w:pos="5562"/>
                <w:tab w:val="right" w:leader="underscore" w:pos="8505"/>
              </w:tabs>
              <w:spacing w:before="100" w:after="100"/>
              <w:rPr>
                <w:i/>
                <w:noProof/>
                <w:sz w:val="18"/>
                <w:szCs w:val="18"/>
                <w:lang w:val="en-US"/>
              </w:rPr>
            </w:pPr>
            <w:r w:rsidRPr="000F1829">
              <w:rPr>
                <w:i/>
                <w:noProof/>
                <w:sz w:val="18"/>
                <w:szCs w:val="18"/>
                <w:lang w:val="en-US"/>
              </w:rPr>
              <w:tab/>
            </w:r>
            <w:r w:rsidRPr="000F1829">
              <w:rPr>
                <w:i/>
                <w:noProof/>
                <w:sz w:val="18"/>
                <w:szCs w:val="18"/>
                <w:lang w:val="en-US"/>
              </w:rPr>
              <w:br/>
            </w:r>
            <w:r w:rsidR="009A670A" w:rsidRPr="000F1829">
              <w:rPr>
                <w:i/>
                <w:noProof/>
                <w:sz w:val="18"/>
                <w:szCs w:val="18"/>
                <w:lang w:val="en-US"/>
              </w:rPr>
              <w:t xml:space="preserve">[insert amount in local currency, exchange rate, US$ in words and in </w:t>
            </w:r>
            <w:r w:rsidRPr="000F1829">
              <w:rPr>
                <w:i/>
                <w:noProof/>
                <w:sz w:val="18"/>
                <w:szCs w:val="18"/>
                <w:lang w:val="en-US"/>
              </w:rPr>
              <w:t>f</w:t>
            </w:r>
            <w:r w:rsidR="009A670A" w:rsidRPr="000F1829">
              <w:rPr>
                <w:i/>
                <w:noProof/>
                <w:sz w:val="18"/>
                <w:szCs w:val="18"/>
                <w:lang w:val="en-US"/>
              </w:rPr>
              <w:t>igures]</w:t>
            </w:r>
          </w:p>
        </w:tc>
      </w:tr>
      <w:tr w:rsidR="009F579C" w:rsidRPr="007526CD" w14:paraId="250C5B4B" w14:textId="77777777" w:rsidTr="009A670A">
        <w:tc>
          <w:tcPr>
            <w:tcW w:w="3227" w:type="dxa"/>
          </w:tcPr>
          <w:p w14:paraId="4541CE60" w14:textId="77777777" w:rsidR="009A670A" w:rsidRPr="000F1829" w:rsidRDefault="009A670A" w:rsidP="0041575E">
            <w:pPr>
              <w:pStyle w:val="Paragraphedeliste"/>
              <w:numPr>
                <w:ilvl w:val="0"/>
                <w:numId w:val="40"/>
              </w:numPr>
              <w:spacing w:before="100" w:after="100"/>
              <w:ind w:left="426" w:hanging="426"/>
              <w:rPr>
                <w:noProof/>
                <w:sz w:val="18"/>
                <w:szCs w:val="18"/>
                <w:lang w:val="en-US"/>
              </w:rPr>
            </w:pPr>
            <w:r w:rsidRPr="000F1829">
              <w:rPr>
                <w:noProof/>
                <w:sz w:val="18"/>
                <w:szCs w:val="18"/>
                <w:lang w:val="en-US"/>
              </w:rPr>
              <w:t>Physical size of required works items</w:t>
            </w:r>
          </w:p>
        </w:tc>
        <w:tc>
          <w:tcPr>
            <w:tcW w:w="5983" w:type="dxa"/>
          </w:tcPr>
          <w:p w14:paraId="089707A1" w14:textId="77777777" w:rsidR="009A670A" w:rsidRPr="000F1829" w:rsidRDefault="00292689" w:rsidP="009A670A">
            <w:pPr>
              <w:tabs>
                <w:tab w:val="right" w:leader="underscore" w:pos="5562"/>
                <w:tab w:val="right" w:leader="underscore" w:pos="8505"/>
              </w:tabs>
              <w:spacing w:before="100" w:after="100"/>
              <w:rPr>
                <w:noProof/>
                <w:sz w:val="18"/>
                <w:szCs w:val="18"/>
                <w:lang w:val="en-US"/>
              </w:rPr>
            </w:pPr>
            <w:r w:rsidRPr="000F1829">
              <w:rPr>
                <w:i/>
                <w:noProof/>
                <w:sz w:val="18"/>
                <w:szCs w:val="18"/>
                <w:lang w:val="en-US"/>
              </w:rPr>
              <w:tab/>
            </w:r>
            <w:r w:rsidRPr="000F1829">
              <w:rPr>
                <w:i/>
                <w:noProof/>
                <w:sz w:val="18"/>
                <w:szCs w:val="18"/>
                <w:lang w:val="en-US"/>
              </w:rPr>
              <w:br/>
            </w:r>
            <w:r w:rsidR="009A670A" w:rsidRPr="000F1829">
              <w:rPr>
                <w:i/>
                <w:noProof/>
                <w:sz w:val="18"/>
                <w:szCs w:val="18"/>
                <w:lang w:val="en-US"/>
              </w:rPr>
              <w:t>[Insert physical size of items]</w:t>
            </w:r>
          </w:p>
        </w:tc>
      </w:tr>
      <w:tr w:rsidR="009F579C" w:rsidRPr="000F1829" w14:paraId="7195B47C" w14:textId="77777777" w:rsidTr="009A670A">
        <w:tc>
          <w:tcPr>
            <w:tcW w:w="3227" w:type="dxa"/>
          </w:tcPr>
          <w:p w14:paraId="661721BD" w14:textId="77777777" w:rsidR="009A670A" w:rsidRPr="000F1829" w:rsidRDefault="009A670A" w:rsidP="0041575E">
            <w:pPr>
              <w:pStyle w:val="Paragraphedeliste"/>
              <w:numPr>
                <w:ilvl w:val="0"/>
                <w:numId w:val="40"/>
              </w:numPr>
              <w:spacing w:before="100" w:after="100"/>
              <w:ind w:left="426" w:hanging="426"/>
              <w:rPr>
                <w:noProof/>
                <w:sz w:val="18"/>
                <w:szCs w:val="18"/>
                <w:lang w:val="en-US"/>
              </w:rPr>
            </w:pPr>
            <w:r w:rsidRPr="000F1829">
              <w:rPr>
                <w:noProof/>
                <w:sz w:val="18"/>
                <w:szCs w:val="18"/>
                <w:lang w:val="en-US"/>
              </w:rPr>
              <w:t>Complexity</w:t>
            </w:r>
          </w:p>
        </w:tc>
        <w:tc>
          <w:tcPr>
            <w:tcW w:w="5983" w:type="dxa"/>
          </w:tcPr>
          <w:p w14:paraId="2076332B" w14:textId="77777777" w:rsidR="009A670A" w:rsidRPr="000F1829" w:rsidRDefault="00292689" w:rsidP="009A670A">
            <w:pPr>
              <w:tabs>
                <w:tab w:val="right" w:leader="underscore" w:pos="5562"/>
                <w:tab w:val="right" w:leader="underscore" w:pos="8505"/>
              </w:tabs>
              <w:spacing w:before="100" w:after="100"/>
              <w:rPr>
                <w:i/>
                <w:noProof/>
                <w:sz w:val="18"/>
                <w:szCs w:val="18"/>
                <w:lang w:val="en-US"/>
              </w:rPr>
            </w:pPr>
            <w:r w:rsidRPr="000F1829">
              <w:rPr>
                <w:i/>
                <w:noProof/>
                <w:sz w:val="18"/>
                <w:szCs w:val="18"/>
                <w:lang w:val="en-US"/>
              </w:rPr>
              <w:tab/>
            </w:r>
            <w:r w:rsidRPr="000F1829">
              <w:rPr>
                <w:i/>
                <w:noProof/>
                <w:sz w:val="18"/>
                <w:szCs w:val="18"/>
                <w:lang w:val="en-US"/>
              </w:rPr>
              <w:br/>
            </w:r>
            <w:r w:rsidR="009A670A" w:rsidRPr="000F1829">
              <w:rPr>
                <w:i/>
                <w:noProof/>
                <w:sz w:val="18"/>
                <w:szCs w:val="18"/>
                <w:lang w:val="en-US"/>
              </w:rPr>
              <w:t>[Insert description of complexity]</w:t>
            </w:r>
          </w:p>
        </w:tc>
      </w:tr>
      <w:tr w:rsidR="009F579C" w:rsidRPr="007526CD" w14:paraId="7290F689" w14:textId="77777777" w:rsidTr="009A670A">
        <w:tc>
          <w:tcPr>
            <w:tcW w:w="3227" w:type="dxa"/>
          </w:tcPr>
          <w:p w14:paraId="1739FE46" w14:textId="77777777" w:rsidR="009A670A" w:rsidRPr="000F1829" w:rsidRDefault="009A670A" w:rsidP="0041575E">
            <w:pPr>
              <w:pStyle w:val="Paragraphedeliste"/>
              <w:numPr>
                <w:ilvl w:val="0"/>
                <w:numId w:val="40"/>
              </w:numPr>
              <w:spacing w:before="100" w:after="100"/>
              <w:ind w:left="426" w:hanging="426"/>
              <w:rPr>
                <w:noProof/>
                <w:sz w:val="18"/>
                <w:szCs w:val="18"/>
                <w:lang w:val="en-US"/>
              </w:rPr>
            </w:pPr>
            <w:r w:rsidRPr="000F1829">
              <w:rPr>
                <w:noProof/>
                <w:sz w:val="18"/>
                <w:szCs w:val="18"/>
                <w:lang w:val="en-US"/>
              </w:rPr>
              <w:t>Methods/Technology</w:t>
            </w:r>
          </w:p>
        </w:tc>
        <w:tc>
          <w:tcPr>
            <w:tcW w:w="5983" w:type="dxa"/>
          </w:tcPr>
          <w:p w14:paraId="26DC7569" w14:textId="77777777" w:rsidR="009A670A" w:rsidRPr="000F1829" w:rsidRDefault="00292689" w:rsidP="009A670A">
            <w:pPr>
              <w:tabs>
                <w:tab w:val="right" w:leader="underscore" w:pos="5562"/>
                <w:tab w:val="right" w:leader="underscore" w:pos="8505"/>
              </w:tabs>
              <w:spacing w:before="100" w:after="100"/>
              <w:rPr>
                <w:i/>
                <w:noProof/>
                <w:sz w:val="18"/>
                <w:szCs w:val="18"/>
                <w:lang w:val="en-US"/>
              </w:rPr>
            </w:pPr>
            <w:r w:rsidRPr="000F1829">
              <w:rPr>
                <w:i/>
                <w:noProof/>
                <w:sz w:val="18"/>
                <w:szCs w:val="18"/>
                <w:lang w:val="en-US"/>
              </w:rPr>
              <w:tab/>
            </w:r>
            <w:r w:rsidRPr="000F1829">
              <w:rPr>
                <w:i/>
                <w:noProof/>
                <w:sz w:val="18"/>
                <w:szCs w:val="18"/>
                <w:lang w:val="en-US"/>
              </w:rPr>
              <w:br/>
            </w:r>
            <w:r w:rsidR="009A670A" w:rsidRPr="000F1829">
              <w:rPr>
                <w:i/>
                <w:noProof/>
                <w:sz w:val="18"/>
                <w:szCs w:val="18"/>
                <w:lang w:val="en-US"/>
              </w:rPr>
              <w:t>[Insert specific aspects of the methods/technology involved in the Contract]</w:t>
            </w:r>
          </w:p>
        </w:tc>
      </w:tr>
      <w:tr w:rsidR="009F579C" w:rsidRPr="000F1829" w14:paraId="1A9AC699" w14:textId="77777777" w:rsidTr="009A670A">
        <w:tc>
          <w:tcPr>
            <w:tcW w:w="3227" w:type="dxa"/>
          </w:tcPr>
          <w:p w14:paraId="3E4EEB38" w14:textId="77777777" w:rsidR="009A670A" w:rsidRPr="000F1829" w:rsidRDefault="009A670A" w:rsidP="0041575E">
            <w:pPr>
              <w:pStyle w:val="Paragraphedeliste"/>
              <w:numPr>
                <w:ilvl w:val="0"/>
                <w:numId w:val="40"/>
              </w:numPr>
              <w:spacing w:before="100" w:after="100"/>
              <w:ind w:left="426" w:hanging="426"/>
              <w:rPr>
                <w:noProof/>
                <w:sz w:val="18"/>
                <w:szCs w:val="18"/>
                <w:lang w:val="en-US"/>
              </w:rPr>
            </w:pPr>
            <w:r w:rsidRPr="000F1829">
              <w:rPr>
                <w:noProof/>
                <w:sz w:val="18"/>
                <w:szCs w:val="18"/>
                <w:lang w:val="en-US"/>
              </w:rPr>
              <w:t>Construction rate for key activities</w:t>
            </w:r>
          </w:p>
        </w:tc>
        <w:tc>
          <w:tcPr>
            <w:tcW w:w="5983" w:type="dxa"/>
          </w:tcPr>
          <w:p w14:paraId="74A28A26" w14:textId="77777777" w:rsidR="009A670A" w:rsidRPr="000F1829" w:rsidRDefault="00292689" w:rsidP="009A670A">
            <w:pPr>
              <w:tabs>
                <w:tab w:val="right" w:leader="underscore" w:pos="5562"/>
                <w:tab w:val="right" w:leader="underscore" w:pos="8505"/>
              </w:tabs>
              <w:spacing w:before="100" w:after="100"/>
              <w:rPr>
                <w:i/>
                <w:noProof/>
                <w:sz w:val="18"/>
                <w:szCs w:val="18"/>
                <w:lang w:val="en-US"/>
              </w:rPr>
            </w:pPr>
            <w:r w:rsidRPr="000F1829">
              <w:rPr>
                <w:i/>
                <w:noProof/>
                <w:sz w:val="18"/>
                <w:szCs w:val="18"/>
                <w:lang w:val="en-US"/>
              </w:rPr>
              <w:tab/>
            </w:r>
            <w:r w:rsidRPr="000F1829">
              <w:rPr>
                <w:i/>
                <w:noProof/>
                <w:sz w:val="18"/>
                <w:szCs w:val="18"/>
                <w:lang w:val="en-US"/>
              </w:rPr>
              <w:br/>
            </w:r>
            <w:r w:rsidR="009A670A" w:rsidRPr="000F1829">
              <w:rPr>
                <w:i/>
                <w:noProof/>
                <w:sz w:val="18"/>
                <w:szCs w:val="18"/>
                <w:lang w:val="en-US"/>
              </w:rPr>
              <w:t>[Insert rates and items]</w:t>
            </w:r>
          </w:p>
        </w:tc>
      </w:tr>
      <w:tr w:rsidR="009F579C" w:rsidRPr="007526CD" w14:paraId="581EDB58" w14:textId="77777777" w:rsidTr="009A670A">
        <w:tc>
          <w:tcPr>
            <w:tcW w:w="3227" w:type="dxa"/>
          </w:tcPr>
          <w:p w14:paraId="3EC1998C" w14:textId="77777777" w:rsidR="009A670A" w:rsidRPr="000F1829" w:rsidRDefault="009A670A" w:rsidP="0041575E">
            <w:pPr>
              <w:pStyle w:val="Paragraphedeliste"/>
              <w:numPr>
                <w:ilvl w:val="0"/>
                <w:numId w:val="40"/>
              </w:numPr>
              <w:spacing w:before="100" w:after="100"/>
              <w:ind w:left="426" w:hanging="426"/>
              <w:rPr>
                <w:noProof/>
                <w:sz w:val="18"/>
                <w:szCs w:val="18"/>
                <w:lang w:val="en-US"/>
              </w:rPr>
            </w:pPr>
            <w:r w:rsidRPr="000F1829">
              <w:rPr>
                <w:noProof/>
                <w:sz w:val="18"/>
                <w:szCs w:val="18"/>
                <w:lang w:val="en-US"/>
              </w:rPr>
              <w:t>Other Characteristics</w:t>
            </w:r>
            <w:r w:rsidR="00292689" w:rsidRPr="000F1829">
              <w:rPr>
                <w:noProof/>
                <w:sz w:val="18"/>
                <w:szCs w:val="18"/>
                <w:lang w:val="en-US"/>
              </w:rPr>
              <w:tab/>
            </w:r>
          </w:p>
        </w:tc>
        <w:tc>
          <w:tcPr>
            <w:tcW w:w="5983" w:type="dxa"/>
          </w:tcPr>
          <w:p w14:paraId="242C7204" w14:textId="77777777" w:rsidR="009A670A" w:rsidRPr="000F1829" w:rsidRDefault="00292689" w:rsidP="009A670A">
            <w:pPr>
              <w:tabs>
                <w:tab w:val="right" w:leader="underscore" w:pos="5562"/>
                <w:tab w:val="right" w:leader="underscore" w:pos="8505"/>
              </w:tabs>
              <w:spacing w:before="100" w:after="100"/>
              <w:rPr>
                <w:noProof/>
                <w:sz w:val="18"/>
                <w:szCs w:val="18"/>
                <w:lang w:val="en-US"/>
              </w:rPr>
            </w:pPr>
            <w:r w:rsidRPr="000F1829">
              <w:rPr>
                <w:i/>
                <w:noProof/>
                <w:sz w:val="18"/>
                <w:szCs w:val="18"/>
                <w:lang w:val="en-US"/>
              </w:rPr>
              <w:tab/>
            </w:r>
            <w:r w:rsidRPr="000F1829">
              <w:rPr>
                <w:i/>
                <w:noProof/>
                <w:sz w:val="18"/>
                <w:szCs w:val="18"/>
                <w:lang w:val="en-US"/>
              </w:rPr>
              <w:br/>
            </w:r>
            <w:r w:rsidR="009A670A" w:rsidRPr="000F1829">
              <w:rPr>
                <w:i/>
                <w:noProof/>
                <w:sz w:val="18"/>
                <w:szCs w:val="18"/>
                <w:lang w:val="en-US"/>
              </w:rPr>
              <w:t>[Insert other characteristic</w:t>
            </w:r>
            <w:r w:rsidR="004664DC" w:rsidRPr="000F1829">
              <w:rPr>
                <w:i/>
                <w:noProof/>
                <w:sz w:val="18"/>
                <w:szCs w:val="18"/>
                <w:lang w:val="en-US"/>
              </w:rPr>
              <w:t>s, as described in Section VII </w:t>
            </w:r>
            <w:r w:rsidR="004664DC" w:rsidRPr="000F1829">
              <w:rPr>
                <w:i/>
                <w:noProof/>
                <w:sz w:val="18"/>
                <w:szCs w:val="18"/>
                <w:lang w:val="en-US"/>
              </w:rPr>
              <w:noBreakHyphen/>
              <w:t> </w:t>
            </w:r>
            <w:r w:rsidR="009A670A" w:rsidRPr="000F1829">
              <w:rPr>
                <w:i/>
                <w:noProof/>
                <w:sz w:val="18"/>
                <w:szCs w:val="18"/>
                <w:lang w:val="en-US"/>
              </w:rPr>
              <w:t>Works Requirement – Scope of Works]</w:t>
            </w:r>
          </w:p>
        </w:tc>
      </w:tr>
    </w:tbl>
    <w:p w14:paraId="32D19B48" w14:textId="77777777" w:rsidR="009A670A" w:rsidRPr="000F1829" w:rsidRDefault="009A670A" w:rsidP="009A670A">
      <w:pPr>
        <w:rPr>
          <w:noProof/>
          <w:lang w:val="en-US"/>
        </w:rPr>
      </w:pPr>
    </w:p>
    <w:p w14:paraId="2E3EEA9B" w14:textId="77777777" w:rsidR="00862D94" w:rsidRPr="000F1829" w:rsidRDefault="00862D94" w:rsidP="00862D94">
      <w:pPr>
        <w:rPr>
          <w:noProof/>
          <w:lang w:val="en-US"/>
        </w:rPr>
      </w:pPr>
    </w:p>
    <w:p w14:paraId="3EBB00CB" w14:textId="77777777" w:rsidR="00862D94" w:rsidRPr="000F1829" w:rsidRDefault="00862D94" w:rsidP="00E7124C">
      <w:pPr>
        <w:rPr>
          <w:noProof/>
          <w:lang w:val="en-US"/>
        </w:rPr>
        <w:sectPr w:rsidR="00862D94" w:rsidRPr="000F1829" w:rsidSect="00DF62BF">
          <w:footnotePr>
            <w:numRestart w:val="eachSect"/>
          </w:footnotePr>
          <w:pgSz w:w="11906" w:h="16838"/>
          <w:pgMar w:top="1418" w:right="1418" w:bottom="1418" w:left="1418" w:header="709" w:footer="709" w:gutter="0"/>
          <w:cols w:space="708"/>
          <w:docGrid w:linePitch="360"/>
        </w:sectPr>
      </w:pPr>
    </w:p>
    <w:p w14:paraId="271A4656" w14:textId="77777777" w:rsidR="00066C39" w:rsidRPr="000F1829" w:rsidRDefault="0044564D" w:rsidP="00066C39">
      <w:pPr>
        <w:pStyle w:val="Formulaire2"/>
        <w:rPr>
          <w:noProof/>
          <w:lang w:val="en-US"/>
        </w:rPr>
      </w:pPr>
      <w:bookmarkStart w:id="92" w:name="_Toc22116840"/>
      <w:r w:rsidRPr="000F1829">
        <w:rPr>
          <w:noProof/>
          <w:lang w:val="en-US"/>
        </w:rPr>
        <w:lastRenderedPageBreak/>
        <w:t>Form EXP</w:t>
      </w:r>
      <w:r w:rsidRPr="000F1829">
        <w:rPr>
          <w:noProof/>
          <w:lang w:val="en-US"/>
        </w:rPr>
        <w:noBreakHyphen/>
      </w:r>
      <w:r w:rsidR="00066C39" w:rsidRPr="000F1829">
        <w:rPr>
          <w:noProof/>
          <w:lang w:val="en-US"/>
        </w:rPr>
        <w:t>4.</w:t>
      </w:r>
      <w:r w:rsidR="00782C03" w:rsidRPr="000F1829">
        <w:rPr>
          <w:noProof/>
          <w:lang w:val="en-US"/>
        </w:rPr>
        <w:t>2(b):</w:t>
      </w:r>
      <w:r w:rsidR="00066C39" w:rsidRPr="000F1829">
        <w:rPr>
          <w:noProof/>
          <w:lang w:val="en-US"/>
        </w:rPr>
        <w:br/>
      </w:r>
      <w:r w:rsidR="009A670A" w:rsidRPr="000F1829">
        <w:rPr>
          <w:noProof/>
          <w:lang w:val="en-US"/>
        </w:rPr>
        <w:t>Construction Experience in Key Activities</w:t>
      </w:r>
      <w:bookmarkEnd w:id="92"/>
    </w:p>
    <w:p w14:paraId="36091BDF" w14:textId="77777777" w:rsidR="005A27DE" w:rsidRPr="000F1829" w:rsidRDefault="005A27DE" w:rsidP="005A27DE">
      <w:pPr>
        <w:jc w:val="center"/>
        <w:rPr>
          <w:noProof/>
          <w:lang w:val="en-US"/>
        </w:rPr>
      </w:pPr>
    </w:p>
    <w:p w14:paraId="167F108F" w14:textId="77777777" w:rsidR="0044564D" w:rsidRPr="000F1829" w:rsidRDefault="0044564D" w:rsidP="0044564D">
      <w:pPr>
        <w:spacing w:after="0"/>
        <w:jc w:val="right"/>
        <w:rPr>
          <w:noProof/>
          <w:lang w:val="en-US"/>
        </w:rPr>
      </w:pPr>
      <w:r w:rsidRPr="000F1829">
        <w:rPr>
          <w:noProof/>
          <w:lang w:val="en-US"/>
        </w:rPr>
        <w:t xml:space="preserve">Bidder’s Name: </w:t>
      </w:r>
      <w:r w:rsidRPr="000F1829">
        <w:rPr>
          <w:i/>
          <w:noProof/>
          <w:lang w:val="en-US"/>
        </w:rPr>
        <w:t>[insert full name]</w:t>
      </w:r>
    </w:p>
    <w:p w14:paraId="23AAE98F" w14:textId="77777777" w:rsidR="0044564D" w:rsidRPr="000F1829" w:rsidRDefault="0044564D" w:rsidP="0044564D">
      <w:pPr>
        <w:spacing w:after="0"/>
        <w:jc w:val="right"/>
        <w:rPr>
          <w:noProof/>
          <w:lang w:val="en-US"/>
        </w:rPr>
      </w:pPr>
      <w:r w:rsidRPr="000F1829">
        <w:rPr>
          <w:noProof/>
          <w:lang w:val="en-US"/>
        </w:rPr>
        <w:t xml:space="preserve">Date: </w:t>
      </w:r>
      <w:r w:rsidRPr="000F1829">
        <w:rPr>
          <w:i/>
          <w:noProof/>
          <w:lang w:val="en-US"/>
        </w:rPr>
        <w:t>[insert day, month, year]</w:t>
      </w:r>
    </w:p>
    <w:p w14:paraId="6ECEE1D9" w14:textId="77777777" w:rsidR="0044564D" w:rsidRPr="000F1829" w:rsidRDefault="0044564D" w:rsidP="0044564D">
      <w:pPr>
        <w:spacing w:after="0"/>
        <w:jc w:val="right"/>
        <w:rPr>
          <w:noProof/>
          <w:lang w:val="en-US"/>
        </w:rPr>
      </w:pPr>
      <w:r w:rsidRPr="000F1829">
        <w:rPr>
          <w:noProof/>
          <w:lang w:val="en-US"/>
        </w:rPr>
        <w:t xml:space="preserve">JV Member’s Name: </w:t>
      </w:r>
      <w:r w:rsidRPr="000F1829">
        <w:rPr>
          <w:i/>
          <w:noProof/>
          <w:lang w:val="en-US"/>
        </w:rPr>
        <w:t>[insert full name]</w:t>
      </w:r>
    </w:p>
    <w:p w14:paraId="11BB25F0" w14:textId="77777777" w:rsidR="000B4DFA" w:rsidRPr="000F1829" w:rsidRDefault="000B4DFA" w:rsidP="0044564D">
      <w:pPr>
        <w:spacing w:after="0"/>
        <w:jc w:val="right"/>
        <w:rPr>
          <w:noProof/>
          <w:lang w:val="en-US"/>
        </w:rPr>
      </w:pPr>
      <w:r w:rsidRPr="000F1829">
        <w:rPr>
          <w:noProof/>
          <w:lang w:val="en-US"/>
        </w:rPr>
        <w:t>Subcontractor's Name</w:t>
      </w:r>
      <w:r w:rsidRPr="000F1829">
        <w:rPr>
          <w:rStyle w:val="Appelnotedebasdep"/>
          <w:noProof/>
          <w:lang w:val="en-US"/>
        </w:rPr>
        <w:footnoteReference w:id="47"/>
      </w:r>
      <w:r w:rsidRPr="000F1829">
        <w:rPr>
          <w:noProof/>
          <w:lang w:val="en-US"/>
        </w:rPr>
        <w:t xml:space="preserve"> (as per ITB 34.2 and 34.4): </w:t>
      </w:r>
      <w:r w:rsidRPr="000F1829">
        <w:rPr>
          <w:i/>
          <w:noProof/>
          <w:lang w:val="en-US"/>
        </w:rPr>
        <w:t>[insert full name]</w:t>
      </w:r>
    </w:p>
    <w:p w14:paraId="53AB3570" w14:textId="77777777" w:rsidR="009A670A" w:rsidRPr="000F1829" w:rsidRDefault="009A670A" w:rsidP="0044564D">
      <w:pPr>
        <w:spacing w:after="0"/>
        <w:jc w:val="right"/>
        <w:rPr>
          <w:noProof/>
          <w:lang w:val="en-US"/>
        </w:rPr>
      </w:pPr>
      <w:r w:rsidRPr="000F1829">
        <w:rPr>
          <w:noProof/>
          <w:lang w:val="en-US"/>
        </w:rPr>
        <w:t xml:space="preserve">IPC No. and title: </w:t>
      </w:r>
      <w:r w:rsidRPr="000F1829">
        <w:rPr>
          <w:i/>
          <w:noProof/>
          <w:lang w:val="en-US"/>
        </w:rPr>
        <w:t>[insert IPC number and title]</w:t>
      </w:r>
    </w:p>
    <w:p w14:paraId="6A2DEDF0" w14:textId="77777777" w:rsidR="009A670A" w:rsidRPr="000F1829" w:rsidRDefault="009A670A" w:rsidP="009A670A">
      <w:pPr>
        <w:jc w:val="right"/>
        <w:rPr>
          <w:noProof/>
          <w:lang w:val="en-US"/>
        </w:rPr>
      </w:pPr>
      <w:r w:rsidRPr="000F1829">
        <w:rPr>
          <w:noProof/>
          <w:lang w:val="en-US"/>
        </w:rPr>
        <w:t xml:space="preserve">Page </w:t>
      </w:r>
      <w:r w:rsidRPr="000F1829">
        <w:rPr>
          <w:i/>
          <w:noProof/>
          <w:lang w:val="en-US"/>
        </w:rPr>
        <w:t>[insert page number]</w:t>
      </w:r>
      <w:r w:rsidRPr="000F1829">
        <w:rPr>
          <w:noProof/>
          <w:lang w:val="en-US"/>
        </w:rPr>
        <w:t xml:space="preserve"> of </w:t>
      </w:r>
      <w:r w:rsidRPr="000F1829">
        <w:rPr>
          <w:i/>
          <w:noProof/>
          <w:lang w:val="en-US"/>
        </w:rPr>
        <w:t>[insert total number]</w:t>
      </w:r>
      <w:r w:rsidRPr="000F1829">
        <w:rPr>
          <w:noProof/>
          <w:lang w:val="en-US"/>
        </w:rPr>
        <w:t xml:space="preserve"> pages</w:t>
      </w:r>
    </w:p>
    <w:p w14:paraId="7F0E11BC" w14:textId="77777777" w:rsidR="009A670A" w:rsidRPr="000F1829" w:rsidRDefault="009A670A" w:rsidP="0041575E">
      <w:pPr>
        <w:pStyle w:val="Paragraphedeliste"/>
        <w:numPr>
          <w:ilvl w:val="0"/>
          <w:numId w:val="41"/>
        </w:numPr>
        <w:ind w:left="567" w:hanging="567"/>
        <w:rPr>
          <w:noProof/>
          <w:lang w:val="en-US"/>
        </w:rPr>
      </w:pPr>
      <w:r w:rsidRPr="000F1829">
        <w:rPr>
          <w:b/>
          <w:noProof/>
          <w:lang w:val="en-US"/>
        </w:rPr>
        <w:t xml:space="preserve">Key Activity No. 1: </w:t>
      </w:r>
      <w:r w:rsidRPr="000F1829">
        <w:rPr>
          <w:i/>
          <w:noProof/>
          <w:lang w:val="en-US"/>
        </w:rPr>
        <w:t xml:space="preserve">[insert brief description of the </w:t>
      </w:r>
      <w:r w:rsidR="00380703" w:rsidRPr="000F1829">
        <w:rPr>
          <w:i/>
          <w:noProof/>
          <w:lang w:val="en-US"/>
        </w:rPr>
        <w:t>a</w:t>
      </w:r>
      <w:r w:rsidRPr="000F1829">
        <w:rPr>
          <w:i/>
          <w:noProof/>
          <w:lang w:val="en-US"/>
        </w:rPr>
        <w:t>ctivity, emphasizing its specificity]</w:t>
      </w:r>
    </w:p>
    <w:tbl>
      <w:tblPr>
        <w:tblStyle w:val="Grilledutableau"/>
        <w:tblW w:w="9464" w:type="dxa"/>
        <w:tblLayout w:type="fixed"/>
        <w:tblLook w:val="04A0" w:firstRow="1" w:lastRow="0" w:firstColumn="1" w:lastColumn="0" w:noHBand="0" w:noVBand="1"/>
      </w:tblPr>
      <w:tblGrid>
        <w:gridCol w:w="2802"/>
        <w:gridCol w:w="1559"/>
        <w:gridCol w:w="850"/>
        <w:gridCol w:w="709"/>
        <w:gridCol w:w="1418"/>
        <w:gridCol w:w="2126"/>
      </w:tblGrid>
      <w:tr w:rsidR="009F579C" w:rsidRPr="000F1829" w14:paraId="3C0B5134" w14:textId="77777777" w:rsidTr="009A670A">
        <w:trPr>
          <w:tblHeader/>
        </w:trPr>
        <w:tc>
          <w:tcPr>
            <w:tcW w:w="2802" w:type="dxa"/>
            <w:tcBorders>
              <w:top w:val="single" w:sz="12" w:space="0" w:color="auto"/>
              <w:left w:val="single" w:sz="12" w:space="0" w:color="auto"/>
              <w:bottom w:val="single" w:sz="12" w:space="0" w:color="auto"/>
              <w:right w:val="single" w:sz="2" w:space="0" w:color="auto"/>
            </w:tcBorders>
          </w:tcPr>
          <w:p w14:paraId="59CB5BAC" w14:textId="77777777" w:rsidR="009A670A" w:rsidRPr="000F1829" w:rsidRDefault="009A670A" w:rsidP="0044564D">
            <w:pPr>
              <w:spacing w:before="60" w:after="60"/>
              <w:jc w:val="left"/>
              <w:rPr>
                <w:b/>
                <w:noProof/>
                <w:sz w:val="18"/>
                <w:szCs w:val="18"/>
                <w:lang w:val="en-US"/>
              </w:rPr>
            </w:pPr>
          </w:p>
        </w:tc>
        <w:tc>
          <w:tcPr>
            <w:tcW w:w="6662" w:type="dxa"/>
            <w:gridSpan w:val="5"/>
            <w:tcBorders>
              <w:top w:val="single" w:sz="12" w:space="0" w:color="auto"/>
              <w:left w:val="single" w:sz="2" w:space="0" w:color="auto"/>
              <w:bottom w:val="single" w:sz="12" w:space="0" w:color="auto"/>
              <w:right w:val="single" w:sz="12" w:space="0" w:color="auto"/>
            </w:tcBorders>
          </w:tcPr>
          <w:p w14:paraId="6988B16B" w14:textId="77777777" w:rsidR="009A670A" w:rsidRPr="000F1829" w:rsidRDefault="009A670A" w:rsidP="0044564D">
            <w:pPr>
              <w:spacing w:before="60" w:after="60"/>
              <w:jc w:val="center"/>
              <w:rPr>
                <w:b/>
                <w:noProof/>
                <w:sz w:val="18"/>
                <w:szCs w:val="18"/>
                <w:lang w:val="en-US"/>
              </w:rPr>
            </w:pPr>
            <w:r w:rsidRPr="000F1829">
              <w:rPr>
                <w:b/>
                <w:noProof/>
                <w:sz w:val="18"/>
                <w:szCs w:val="18"/>
                <w:lang w:val="en-US"/>
              </w:rPr>
              <w:t>Information</w:t>
            </w:r>
          </w:p>
        </w:tc>
      </w:tr>
      <w:tr w:rsidR="009F579C" w:rsidRPr="007526CD" w14:paraId="5CED64CA" w14:textId="77777777" w:rsidTr="009A670A">
        <w:tc>
          <w:tcPr>
            <w:tcW w:w="2802" w:type="dxa"/>
            <w:tcBorders>
              <w:top w:val="single" w:sz="12" w:space="0" w:color="auto"/>
            </w:tcBorders>
          </w:tcPr>
          <w:p w14:paraId="193710FC" w14:textId="77777777" w:rsidR="009A670A" w:rsidRPr="000F1829" w:rsidRDefault="009A670A" w:rsidP="0044564D">
            <w:pPr>
              <w:spacing w:before="60" w:after="60"/>
              <w:rPr>
                <w:noProof/>
                <w:sz w:val="18"/>
                <w:szCs w:val="18"/>
                <w:lang w:val="en-US"/>
              </w:rPr>
            </w:pPr>
            <w:r w:rsidRPr="000F1829">
              <w:rPr>
                <w:noProof/>
                <w:sz w:val="18"/>
                <w:szCs w:val="18"/>
                <w:lang w:val="en-US"/>
              </w:rPr>
              <w:t>Contract Identification:</w:t>
            </w:r>
          </w:p>
        </w:tc>
        <w:tc>
          <w:tcPr>
            <w:tcW w:w="6662" w:type="dxa"/>
            <w:gridSpan w:val="5"/>
            <w:tcBorders>
              <w:top w:val="single" w:sz="12" w:space="0" w:color="auto"/>
            </w:tcBorders>
          </w:tcPr>
          <w:p w14:paraId="709345E5" w14:textId="77777777" w:rsidR="009A670A" w:rsidRPr="000F1829" w:rsidRDefault="0044564D" w:rsidP="0044564D">
            <w:pPr>
              <w:tabs>
                <w:tab w:val="right" w:leader="underscore" w:pos="5987"/>
                <w:tab w:val="right" w:leader="underscore" w:pos="8505"/>
              </w:tabs>
              <w:spacing w:before="60" w:after="60"/>
              <w:jc w:val="left"/>
              <w:rPr>
                <w:i/>
                <w:noProof/>
                <w:sz w:val="18"/>
                <w:szCs w:val="18"/>
                <w:lang w:val="en-US"/>
              </w:rPr>
            </w:pPr>
            <w:r w:rsidRPr="000F1829">
              <w:rPr>
                <w:i/>
                <w:noProof/>
                <w:sz w:val="18"/>
                <w:szCs w:val="18"/>
                <w:lang w:val="en-US"/>
              </w:rPr>
              <w:tab/>
            </w:r>
            <w:r w:rsidRPr="000F1829">
              <w:rPr>
                <w:i/>
                <w:noProof/>
                <w:sz w:val="18"/>
                <w:szCs w:val="18"/>
                <w:lang w:val="en-US"/>
              </w:rPr>
              <w:br/>
            </w:r>
            <w:r w:rsidR="009A670A" w:rsidRPr="000F1829">
              <w:rPr>
                <w:i/>
                <w:noProof/>
                <w:sz w:val="18"/>
                <w:szCs w:val="18"/>
                <w:lang w:val="en-US"/>
              </w:rPr>
              <w:t>[Insert contract name and number, if applicable]</w:t>
            </w:r>
          </w:p>
        </w:tc>
      </w:tr>
      <w:tr w:rsidR="009F579C" w:rsidRPr="007526CD" w14:paraId="48BE7FF4" w14:textId="77777777" w:rsidTr="009A670A">
        <w:tc>
          <w:tcPr>
            <w:tcW w:w="2802" w:type="dxa"/>
          </w:tcPr>
          <w:p w14:paraId="1A408A4D" w14:textId="77777777" w:rsidR="009A670A" w:rsidRPr="000F1829" w:rsidRDefault="009A670A" w:rsidP="0044564D">
            <w:pPr>
              <w:spacing w:before="60" w:after="60"/>
              <w:rPr>
                <w:noProof/>
                <w:sz w:val="18"/>
                <w:szCs w:val="18"/>
                <w:lang w:val="en-US"/>
              </w:rPr>
            </w:pPr>
            <w:r w:rsidRPr="000F1829">
              <w:rPr>
                <w:noProof/>
                <w:sz w:val="18"/>
                <w:szCs w:val="18"/>
                <w:lang w:val="en-US"/>
              </w:rPr>
              <w:t>Award Date:</w:t>
            </w:r>
          </w:p>
        </w:tc>
        <w:tc>
          <w:tcPr>
            <w:tcW w:w="6662" w:type="dxa"/>
            <w:gridSpan w:val="5"/>
          </w:tcPr>
          <w:p w14:paraId="39067B8C" w14:textId="77777777" w:rsidR="009A670A" w:rsidRPr="000F1829" w:rsidRDefault="0044564D" w:rsidP="0044564D">
            <w:pPr>
              <w:tabs>
                <w:tab w:val="right" w:leader="underscore" w:pos="5987"/>
                <w:tab w:val="right" w:leader="underscore" w:pos="8505"/>
              </w:tabs>
              <w:spacing w:before="60" w:after="60"/>
              <w:jc w:val="left"/>
              <w:rPr>
                <w:i/>
                <w:noProof/>
                <w:sz w:val="18"/>
                <w:szCs w:val="18"/>
                <w:lang w:val="en-US"/>
              </w:rPr>
            </w:pPr>
            <w:r w:rsidRPr="000F1829">
              <w:rPr>
                <w:i/>
                <w:noProof/>
                <w:sz w:val="18"/>
                <w:szCs w:val="18"/>
                <w:lang w:val="en-US"/>
              </w:rPr>
              <w:tab/>
            </w:r>
            <w:r w:rsidRPr="000F1829">
              <w:rPr>
                <w:i/>
                <w:noProof/>
                <w:sz w:val="18"/>
                <w:szCs w:val="18"/>
                <w:lang w:val="en-US"/>
              </w:rPr>
              <w:br/>
            </w:r>
            <w:r w:rsidR="009A670A" w:rsidRPr="000F1829">
              <w:rPr>
                <w:i/>
                <w:noProof/>
                <w:sz w:val="18"/>
                <w:szCs w:val="18"/>
                <w:lang w:val="en-US"/>
              </w:rPr>
              <w:t>[Insert day, month, year, i.e. 15 June, 2015]</w:t>
            </w:r>
          </w:p>
        </w:tc>
      </w:tr>
      <w:tr w:rsidR="009F579C" w:rsidRPr="007526CD" w14:paraId="646AFBF5" w14:textId="77777777" w:rsidTr="009A670A">
        <w:tc>
          <w:tcPr>
            <w:tcW w:w="2802" w:type="dxa"/>
          </w:tcPr>
          <w:p w14:paraId="4F3F822A" w14:textId="77777777" w:rsidR="009A670A" w:rsidRPr="000F1829" w:rsidRDefault="009A670A" w:rsidP="0044564D">
            <w:pPr>
              <w:spacing w:before="60" w:after="60"/>
              <w:rPr>
                <w:noProof/>
                <w:sz w:val="18"/>
                <w:szCs w:val="18"/>
                <w:lang w:val="en-US"/>
              </w:rPr>
            </w:pPr>
            <w:r w:rsidRPr="000F1829">
              <w:rPr>
                <w:noProof/>
                <w:sz w:val="18"/>
                <w:szCs w:val="18"/>
                <w:lang w:val="en-US"/>
              </w:rPr>
              <w:t>Completion Date:</w:t>
            </w:r>
          </w:p>
        </w:tc>
        <w:tc>
          <w:tcPr>
            <w:tcW w:w="6662" w:type="dxa"/>
            <w:gridSpan w:val="5"/>
            <w:tcBorders>
              <w:bottom w:val="single" w:sz="4" w:space="0" w:color="auto"/>
            </w:tcBorders>
          </w:tcPr>
          <w:p w14:paraId="52716CE2" w14:textId="77777777" w:rsidR="009A670A" w:rsidRPr="000F1829" w:rsidRDefault="0044564D" w:rsidP="0044564D">
            <w:pPr>
              <w:tabs>
                <w:tab w:val="right" w:leader="underscore" w:pos="5987"/>
                <w:tab w:val="right" w:leader="underscore" w:pos="8505"/>
              </w:tabs>
              <w:spacing w:before="60" w:after="60"/>
              <w:jc w:val="left"/>
              <w:rPr>
                <w:i/>
                <w:noProof/>
                <w:sz w:val="18"/>
                <w:szCs w:val="18"/>
                <w:lang w:val="en-US"/>
              </w:rPr>
            </w:pPr>
            <w:r w:rsidRPr="000F1829">
              <w:rPr>
                <w:i/>
                <w:noProof/>
                <w:sz w:val="18"/>
                <w:szCs w:val="18"/>
                <w:lang w:val="en-US"/>
              </w:rPr>
              <w:tab/>
            </w:r>
            <w:r w:rsidRPr="000F1829">
              <w:rPr>
                <w:i/>
                <w:noProof/>
                <w:sz w:val="18"/>
                <w:szCs w:val="18"/>
                <w:lang w:val="en-US"/>
              </w:rPr>
              <w:br/>
            </w:r>
            <w:r w:rsidR="009A670A" w:rsidRPr="000F1829">
              <w:rPr>
                <w:i/>
                <w:noProof/>
                <w:sz w:val="18"/>
                <w:szCs w:val="18"/>
                <w:lang w:val="en-US"/>
              </w:rPr>
              <w:t>[Insert day, month, year, i.e. 03 October, 2017]</w:t>
            </w:r>
          </w:p>
        </w:tc>
      </w:tr>
      <w:tr w:rsidR="009F579C" w:rsidRPr="000F1829" w14:paraId="08A0655A" w14:textId="77777777" w:rsidTr="009A670A">
        <w:tc>
          <w:tcPr>
            <w:tcW w:w="2802" w:type="dxa"/>
          </w:tcPr>
          <w:p w14:paraId="7750C862" w14:textId="77777777" w:rsidR="009A670A" w:rsidRPr="000F1829" w:rsidRDefault="009A670A" w:rsidP="0044564D">
            <w:pPr>
              <w:spacing w:before="60" w:after="60"/>
              <w:jc w:val="left"/>
              <w:rPr>
                <w:noProof/>
                <w:sz w:val="18"/>
                <w:szCs w:val="18"/>
                <w:lang w:val="en-US"/>
              </w:rPr>
            </w:pPr>
            <w:r w:rsidRPr="000F1829">
              <w:rPr>
                <w:noProof/>
                <w:sz w:val="18"/>
                <w:szCs w:val="18"/>
                <w:lang w:val="en-US"/>
              </w:rPr>
              <w:t>Role in Contract:</w:t>
            </w:r>
            <w:r w:rsidRPr="000F1829">
              <w:rPr>
                <w:noProof/>
                <w:sz w:val="18"/>
                <w:szCs w:val="18"/>
                <w:lang w:val="en-US"/>
              </w:rPr>
              <w:br/>
            </w:r>
            <w:r w:rsidRPr="000F1829">
              <w:rPr>
                <w:i/>
                <w:noProof/>
                <w:sz w:val="18"/>
                <w:szCs w:val="18"/>
                <w:lang w:val="en-US"/>
              </w:rPr>
              <w:t>[Check the appropriate box]</w:t>
            </w:r>
          </w:p>
        </w:tc>
        <w:tc>
          <w:tcPr>
            <w:tcW w:w="1559" w:type="dxa"/>
            <w:tcBorders>
              <w:right w:val="nil"/>
            </w:tcBorders>
          </w:tcPr>
          <w:p w14:paraId="71244465" w14:textId="77777777" w:rsidR="009A670A" w:rsidRPr="000F1829" w:rsidRDefault="009A670A" w:rsidP="0044564D">
            <w:pPr>
              <w:spacing w:before="60" w:after="60"/>
              <w:jc w:val="center"/>
              <w:rPr>
                <w:noProof/>
                <w:sz w:val="18"/>
                <w:szCs w:val="18"/>
                <w:lang w:val="en-US"/>
              </w:rPr>
            </w:pPr>
            <w:r w:rsidRPr="000F1829">
              <w:rPr>
                <w:noProof/>
                <w:sz w:val="18"/>
                <w:szCs w:val="18"/>
                <w:lang w:val="en-US"/>
              </w:rPr>
              <w:sym w:font="Wingdings" w:char="F06F"/>
            </w:r>
            <w:r w:rsidRPr="000F1829">
              <w:rPr>
                <w:noProof/>
                <w:sz w:val="18"/>
                <w:szCs w:val="18"/>
                <w:lang w:val="en-US"/>
              </w:rPr>
              <w:br/>
              <w:t>Prime Contractor</w:t>
            </w:r>
          </w:p>
        </w:tc>
        <w:tc>
          <w:tcPr>
            <w:tcW w:w="1559" w:type="dxa"/>
            <w:gridSpan w:val="2"/>
            <w:tcBorders>
              <w:left w:val="nil"/>
              <w:right w:val="nil"/>
            </w:tcBorders>
          </w:tcPr>
          <w:p w14:paraId="1760CD02" w14:textId="77777777" w:rsidR="009A670A" w:rsidRPr="000F1829" w:rsidRDefault="009A670A" w:rsidP="0044564D">
            <w:pPr>
              <w:spacing w:before="60" w:after="60"/>
              <w:jc w:val="center"/>
              <w:rPr>
                <w:noProof/>
                <w:lang w:val="en-US"/>
              </w:rPr>
            </w:pPr>
            <w:r w:rsidRPr="000F1829">
              <w:rPr>
                <w:noProof/>
                <w:sz w:val="18"/>
                <w:szCs w:val="18"/>
                <w:lang w:val="en-US"/>
              </w:rPr>
              <w:sym w:font="Wingdings" w:char="F06F"/>
            </w:r>
            <w:r w:rsidRPr="000F1829">
              <w:rPr>
                <w:noProof/>
                <w:sz w:val="18"/>
                <w:szCs w:val="18"/>
                <w:lang w:val="en-US"/>
              </w:rPr>
              <w:br/>
              <w:t>Member in JV</w:t>
            </w:r>
          </w:p>
        </w:tc>
        <w:tc>
          <w:tcPr>
            <w:tcW w:w="1418" w:type="dxa"/>
            <w:tcBorders>
              <w:left w:val="nil"/>
              <w:right w:val="nil"/>
            </w:tcBorders>
          </w:tcPr>
          <w:p w14:paraId="77A57202" w14:textId="77777777" w:rsidR="009A670A" w:rsidRPr="000F1829" w:rsidRDefault="009A670A" w:rsidP="0044564D">
            <w:pPr>
              <w:spacing w:before="60" w:after="60"/>
              <w:jc w:val="center"/>
              <w:rPr>
                <w:noProof/>
                <w:lang w:val="en-US"/>
              </w:rPr>
            </w:pPr>
            <w:r w:rsidRPr="000F1829">
              <w:rPr>
                <w:noProof/>
                <w:sz w:val="18"/>
                <w:szCs w:val="18"/>
                <w:lang w:val="en-US"/>
              </w:rPr>
              <w:sym w:font="Wingdings" w:char="F06F"/>
            </w:r>
            <w:r w:rsidRPr="000F1829">
              <w:rPr>
                <w:noProof/>
                <w:sz w:val="18"/>
                <w:szCs w:val="18"/>
                <w:lang w:val="en-US"/>
              </w:rPr>
              <w:br/>
              <w:t>Management Contractor</w:t>
            </w:r>
          </w:p>
        </w:tc>
        <w:tc>
          <w:tcPr>
            <w:tcW w:w="2126" w:type="dxa"/>
            <w:tcBorders>
              <w:left w:val="nil"/>
            </w:tcBorders>
          </w:tcPr>
          <w:p w14:paraId="21139DFB" w14:textId="77777777" w:rsidR="009A670A" w:rsidRPr="000F1829" w:rsidRDefault="009A670A" w:rsidP="0044564D">
            <w:pPr>
              <w:spacing w:before="60" w:after="60"/>
              <w:jc w:val="center"/>
              <w:rPr>
                <w:noProof/>
                <w:lang w:val="en-US"/>
              </w:rPr>
            </w:pPr>
            <w:r w:rsidRPr="000F1829">
              <w:rPr>
                <w:noProof/>
                <w:sz w:val="18"/>
                <w:szCs w:val="18"/>
                <w:lang w:val="en-US"/>
              </w:rPr>
              <w:sym w:font="Wingdings" w:char="F06F"/>
            </w:r>
            <w:r w:rsidRPr="000F1829">
              <w:rPr>
                <w:noProof/>
                <w:sz w:val="18"/>
                <w:szCs w:val="18"/>
                <w:lang w:val="en-US"/>
              </w:rPr>
              <w:br/>
              <w:t>Subcontractor</w:t>
            </w:r>
          </w:p>
        </w:tc>
      </w:tr>
      <w:tr w:rsidR="009F579C" w:rsidRPr="007526CD" w14:paraId="1AF3BE3D" w14:textId="77777777" w:rsidTr="009A670A">
        <w:tc>
          <w:tcPr>
            <w:tcW w:w="2802" w:type="dxa"/>
          </w:tcPr>
          <w:p w14:paraId="0C5CE5E5" w14:textId="77777777" w:rsidR="009A670A" w:rsidRPr="000F1829" w:rsidRDefault="009A670A" w:rsidP="0044564D">
            <w:pPr>
              <w:spacing w:before="60" w:after="60"/>
              <w:rPr>
                <w:noProof/>
                <w:sz w:val="18"/>
                <w:szCs w:val="18"/>
                <w:lang w:val="en-US"/>
              </w:rPr>
            </w:pPr>
            <w:r w:rsidRPr="000F1829">
              <w:rPr>
                <w:noProof/>
                <w:sz w:val="18"/>
                <w:szCs w:val="18"/>
                <w:lang w:val="en-US"/>
              </w:rPr>
              <w:t>Total Contract Amount:</w:t>
            </w:r>
          </w:p>
        </w:tc>
        <w:tc>
          <w:tcPr>
            <w:tcW w:w="4536" w:type="dxa"/>
            <w:gridSpan w:val="4"/>
          </w:tcPr>
          <w:p w14:paraId="62EC3E82" w14:textId="77777777" w:rsidR="009A670A" w:rsidRPr="000F1829" w:rsidRDefault="0044564D" w:rsidP="0044564D">
            <w:pPr>
              <w:spacing w:before="60" w:after="60"/>
              <w:rPr>
                <w:i/>
                <w:noProof/>
                <w:sz w:val="18"/>
                <w:szCs w:val="18"/>
                <w:lang w:val="en-US"/>
              </w:rPr>
            </w:pPr>
            <w:r w:rsidRPr="000F1829">
              <w:rPr>
                <w:noProof/>
                <w:sz w:val="18"/>
                <w:szCs w:val="18"/>
                <w:lang w:val="en-US"/>
              </w:rPr>
              <w:t>___________________________________________</w:t>
            </w:r>
            <w:r w:rsidRPr="000F1829">
              <w:rPr>
                <w:noProof/>
                <w:sz w:val="18"/>
                <w:szCs w:val="18"/>
                <w:lang w:val="en-US"/>
              </w:rPr>
              <w:br/>
            </w:r>
            <w:r w:rsidRPr="000F1829">
              <w:rPr>
                <w:i/>
                <w:noProof/>
                <w:sz w:val="18"/>
                <w:szCs w:val="18"/>
                <w:lang w:val="en-US"/>
              </w:rPr>
              <w:t>[insert total contract amount in contract currency(ies)]</w:t>
            </w:r>
          </w:p>
        </w:tc>
        <w:tc>
          <w:tcPr>
            <w:tcW w:w="2126" w:type="dxa"/>
          </w:tcPr>
          <w:p w14:paraId="1C26E389" w14:textId="77777777" w:rsidR="009A670A" w:rsidRPr="000F1829" w:rsidRDefault="0044564D" w:rsidP="00A332E7">
            <w:pPr>
              <w:spacing w:before="60" w:after="60"/>
              <w:jc w:val="left"/>
              <w:rPr>
                <w:i/>
                <w:noProof/>
                <w:sz w:val="18"/>
                <w:szCs w:val="18"/>
                <w:lang w:val="en-US"/>
              </w:rPr>
            </w:pPr>
            <w:r w:rsidRPr="000F1829">
              <w:rPr>
                <w:noProof/>
                <w:sz w:val="18"/>
                <w:szCs w:val="18"/>
                <w:lang w:val="en-US"/>
              </w:rPr>
              <w:t>_______________</w:t>
            </w:r>
            <w:r w:rsidR="00A332E7" w:rsidRPr="000F1829">
              <w:rPr>
                <w:noProof/>
                <w:sz w:val="18"/>
                <w:szCs w:val="18"/>
                <w:lang w:val="en-US"/>
              </w:rPr>
              <w:t>___</w:t>
            </w:r>
            <w:r w:rsidRPr="000F1829">
              <w:rPr>
                <w:noProof/>
                <w:sz w:val="18"/>
                <w:szCs w:val="18"/>
                <w:lang w:val="en-US"/>
              </w:rPr>
              <w:br/>
            </w:r>
            <w:r w:rsidR="009A670A" w:rsidRPr="000F1829">
              <w:rPr>
                <w:i/>
                <w:noProof/>
                <w:sz w:val="18"/>
                <w:szCs w:val="18"/>
                <w:lang w:val="en-US"/>
              </w:rPr>
              <w:t>[insert exchange rate and total Contract amount in US$ equivalent]</w:t>
            </w:r>
          </w:p>
        </w:tc>
      </w:tr>
      <w:tr w:rsidR="009F579C" w:rsidRPr="007526CD" w14:paraId="2D9A0E5C" w14:textId="77777777" w:rsidTr="009A670A">
        <w:tc>
          <w:tcPr>
            <w:tcW w:w="2802" w:type="dxa"/>
          </w:tcPr>
          <w:p w14:paraId="13D5D7DF" w14:textId="77777777" w:rsidR="009A670A" w:rsidRPr="000F1829" w:rsidRDefault="009A670A" w:rsidP="0044564D">
            <w:pPr>
              <w:spacing w:before="60" w:after="60"/>
              <w:rPr>
                <w:i/>
                <w:noProof/>
                <w:sz w:val="18"/>
                <w:szCs w:val="18"/>
                <w:lang w:val="en-US"/>
              </w:rPr>
            </w:pPr>
            <w:r w:rsidRPr="000F1829">
              <w:rPr>
                <w:noProof/>
                <w:sz w:val="18"/>
                <w:szCs w:val="18"/>
                <w:lang w:val="en-US"/>
              </w:rPr>
              <w:t xml:space="preserve">Quantity (Volume, number or rate of production, as applicable) performed </w:t>
            </w:r>
            <w:r w:rsidRPr="000F1829">
              <w:rPr>
                <w:noProof/>
                <w:sz w:val="18"/>
                <w:szCs w:val="18"/>
                <w:lang w:val="en-US"/>
              </w:rPr>
              <w:lastRenderedPageBreak/>
              <w:t>under the contract per year or part of the year:</w:t>
            </w:r>
          </w:p>
        </w:tc>
        <w:tc>
          <w:tcPr>
            <w:tcW w:w="2409" w:type="dxa"/>
            <w:gridSpan w:val="2"/>
          </w:tcPr>
          <w:p w14:paraId="0DC731D9" w14:textId="77777777" w:rsidR="009A670A" w:rsidRPr="000F1829" w:rsidRDefault="009A670A" w:rsidP="0044564D">
            <w:pPr>
              <w:spacing w:before="60" w:after="60"/>
              <w:jc w:val="center"/>
              <w:rPr>
                <w:noProof/>
                <w:sz w:val="18"/>
                <w:szCs w:val="18"/>
                <w:lang w:val="en-US"/>
              </w:rPr>
            </w:pPr>
            <w:r w:rsidRPr="000F1829">
              <w:rPr>
                <w:noProof/>
                <w:sz w:val="18"/>
                <w:szCs w:val="18"/>
                <w:lang w:val="en-US"/>
              </w:rPr>
              <w:lastRenderedPageBreak/>
              <w:t>Total quantity in the Contract</w:t>
            </w:r>
            <w:r w:rsidRPr="000F1829">
              <w:rPr>
                <w:noProof/>
                <w:sz w:val="18"/>
                <w:szCs w:val="18"/>
                <w:lang w:val="en-US"/>
              </w:rPr>
              <w:br/>
              <w:t>(i)</w:t>
            </w:r>
          </w:p>
        </w:tc>
        <w:tc>
          <w:tcPr>
            <w:tcW w:w="2127" w:type="dxa"/>
            <w:gridSpan w:val="2"/>
          </w:tcPr>
          <w:p w14:paraId="2DD00F46" w14:textId="77777777" w:rsidR="009A670A" w:rsidRPr="000F1829" w:rsidRDefault="009A670A" w:rsidP="0044564D">
            <w:pPr>
              <w:spacing w:before="60" w:after="60"/>
              <w:jc w:val="center"/>
              <w:rPr>
                <w:noProof/>
                <w:sz w:val="18"/>
                <w:szCs w:val="18"/>
                <w:lang w:val="en-US"/>
              </w:rPr>
            </w:pPr>
            <w:r w:rsidRPr="000F1829">
              <w:rPr>
                <w:noProof/>
                <w:sz w:val="18"/>
                <w:szCs w:val="18"/>
                <w:lang w:val="en-US"/>
              </w:rPr>
              <w:t>Percentage participation</w:t>
            </w:r>
            <w:r w:rsidRPr="000F1829">
              <w:rPr>
                <w:noProof/>
                <w:sz w:val="18"/>
                <w:szCs w:val="18"/>
                <w:lang w:val="en-US"/>
              </w:rPr>
              <w:br/>
              <w:t>(ii)</w:t>
            </w:r>
          </w:p>
        </w:tc>
        <w:tc>
          <w:tcPr>
            <w:tcW w:w="2126" w:type="dxa"/>
          </w:tcPr>
          <w:p w14:paraId="21E6C82C" w14:textId="77777777" w:rsidR="009A670A" w:rsidRPr="000F1829" w:rsidRDefault="009A670A" w:rsidP="0044564D">
            <w:pPr>
              <w:spacing w:before="60" w:after="60"/>
              <w:jc w:val="center"/>
              <w:rPr>
                <w:noProof/>
                <w:sz w:val="18"/>
                <w:szCs w:val="18"/>
                <w:lang w:val="en-US"/>
              </w:rPr>
            </w:pPr>
            <w:r w:rsidRPr="000F1829">
              <w:rPr>
                <w:noProof/>
                <w:sz w:val="18"/>
                <w:szCs w:val="18"/>
                <w:lang w:val="en-US"/>
              </w:rPr>
              <w:t>Actual Quantity Performed</w:t>
            </w:r>
            <w:r w:rsidRPr="000F1829">
              <w:rPr>
                <w:noProof/>
                <w:sz w:val="18"/>
                <w:szCs w:val="18"/>
                <w:lang w:val="en-US"/>
              </w:rPr>
              <w:br/>
              <w:t>(i) x (ii)</w:t>
            </w:r>
          </w:p>
        </w:tc>
      </w:tr>
      <w:tr w:rsidR="009F579C" w:rsidRPr="000F1829" w14:paraId="1B48D4A9" w14:textId="77777777" w:rsidTr="009A670A">
        <w:tc>
          <w:tcPr>
            <w:tcW w:w="2802" w:type="dxa"/>
          </w:tcPr>
          <w:p w14:paraId="0A25B91D" w14:textId="77777777" w:rsidR="009A670A" w:rsidRPr="000F1829" w:rsidRDefault="009A670A" w:rsidP="0044564D">
            <w:pPr>
              <w:spacing w:before="60" w:after="60"/>
              <w:rPr>
                <w:noProof/>
                <w:sz w:val="18"/>
                <w:szCs w:val="18"/>
                <w:lang w:val="en-US"/>
              </w:rPr>
            </w:pPr>
            <w:r w:rsidRPr="000F1829">
              <w:rPr>
                <w:noProof/>
                <w:sz w:val="18"/>
                <w:szCs w:val="18"/>
                <w:lang w:val="en-US"/>
              </w:rPr>
              <w:t>Year 1</w:t>
            </w:r>
          </w:p>
        </w:tc>
        <w:tc>
          <w:tcPr>
            <w:tcW w:w="2409" w:type="dxa"/>
            <w:gridSpan w:val="2"/>
          </w:tcPr>
          <w:p w14:paraId="643B5145" w14:textId="77777777" w:rsidR="009A670A" w:rsidRPr="000F1829" w:rsidRDefault="009A670A" w:rsidP="0044564D">
            <w:pPr>
              <w:spacing w:before="60" w:after="60"/>
              <w:jc w:val="center"/>
              <w:rPr>
                <w:noProof/>
                <w:sz w:val="18"/>
                <w:szCs w:val="18"/>
                <w:lang w:val="en-US"/>
              </w:rPr>
            </w:pPr>
          </w:p>
        </w:tc>
        <w:tc>
          <w:tcPr>
            <w:tcW w:w="2127" w:type="dxa"/>
            <w:gridSpan w:val="2"/>
          </w:tcPr>
          <w:p w14:paraId="52A9A5B2" w14:textId="77777777" w:rsidR="009A670A" w:rsidRPr="000F1829" w:rsidRDefault="009A670A" w:rsidP="0044564D">
            <w:pPr>
              <w:spacing w:before="60" w:after="60"/>
              <w:jc w:val="center"/>
              <w:rPr>
                <w:noProof/>
                <w:lang w:val="en-US"/>
              </w:rPr>
            </w:pPr>
          </w:p>
        </w:tc>
        <w:tc>
          <w:tcPr>
            <w:tcW w:w="2126" w:type="dxa"/>
          </w:tcPr>
          <w:p w14:paraId="51469181" w14:textId="77777777" w:rsidR="009A670A" w:rsidRPr="000F1829" w:rsidRDefault="009A670A" w:rsidP="0044564D">
            <w:pPr>
              <w:spacing w:before="60" w:after="60"/>
              <w:jc w:val="center"/>
              <w:rPr>
                <w:noProof/>
                <w:lang w:val="en-US"/>
              </w:rPr>
            </w:pPr>
          </w:p>
        </w:tc>
      </w:tr>
      <w:tr w:rsidR="009F579C" w:rsidRPr="000F1829" w14:paraId="13F8B92F" w14:textId="77777777" w:rsidTr="009A670A">
        <w:tc>
          <w:tcPr>
            <w:tcW w:w="2802" w:type="dxa"/>
          </w:tcPr>
          <w:p w14:paraId="54132638" w14:textId="77777777" w:rsidR="009A670A" w:rsidRPr="000F1829" w:rsidRDefault="009A670A" w:rsidP="0044564D">
            <w:pPr>
              <w:spacing w:before="60" w:after="60"/>
              <w:rPr>
                <w:noProof/>
                <w:sz w:val="18"/>
                <w:szCs w:val="18"/>
                <w:lang w:val="en-US"/>
              </w:rPr>
            </w:pPr>
            <w:r w:rsidRPr="000F1829">
              <w:rPr>
                <w:noProof/>
                <w:sz w:val="18"/>
                <w:szCs w:val="18"/>
                <w:lang w:val="en-US"/>
              </w:rPr>
              <w:t>Year 2</w:t>
            </w:r>
          </w:p>
        </w:tc>
        <w:tc>
          <w:tcPr>
            <w:tcW w:w="2409" w:type="dxa"/>
            <w:gridSpan w:val="2"/>
          </w:tcPr>
          <w:p w14:paraId="7DAE0F7A" w14:textId="77777777" w:rsidR="009A670A" w:rsidRPr="000F1829" w:rsidRDefault="009A670A" w:rsidP="0044564D">
            <w:pPr>
              <w:spacing w:before="60" w:after="60"/>
              <w:jc w:val="center"/>
              <w:rPr>
                <w:noProof/>
                <w:sz w:val="18"/>
                <w:szCs w:val="18"/>
                <w:lang w:val="en-US"/>
              </w:rPr>
            </w:pPr>
          </w:p>
        </w:tc>
        <w:tc>
          <w:tcPr>
            <w:tcW w:w="2127" w:type="dxa"/>
            <w:gridSpan w:val="2"/>
          </w:tcPr>
          <w:p w14:paraId="1994B30F" w14:textId="77777777" w:rsidR="009A670A" w:rsidRPr="000F1829" w:rsidRDefault="009A670A" w:rsidP="0044564D">
            <w:pPr>
              <w:spacing w:before="60" w:after="60"/>
              <w:jc w:val="center"/>
              <w:rPr>
                <w:noProof/>
                <w:lang w:val="en-US"/>
              </w:rPr>
            </w:pPr>
          </w:p>
        </w:tc>
        <w:tc>
          <w:tcPr>
            <w:tcW w:w="2126" w:type="dxa"/>
          </w:tcPr>
          <w:p w14:paraId="78A6041D" w14:textId="77777777" w:rsidR="009A670A" w:rsidRPr="000F1829" w:rsidRDefault="009A670A" w:rsidP="0044564D">
            <w:pPr>
              <w:spacing w:before="60" w:after="60"/>
              <w:jc w:val="center"/>
              <w:rPr>
                <w:noProof/>
                <w:lang w:val="en-US"/>
              </w:rPr>
            </w:pPr>
          </w:p>
        </w:tc>
      </w:tr>
      <w:tr w:rsidR="009F579C" w:rsidRPr="000F1829" w14:paraId="7381C422" w14:textId="77777777" w:rsidTr="009A670A">
        <w:tc>
          <w:tcPr>
            <w:tcW w:w="2802" w:type="dxa"/>
          </w:tcPr>
          <w:p w14:paraId="47E5023C" w14:textId="77777777" w:rsidR="009A670A" w:rsidRPr="000F1829" w:rsidRDefault="009A670A" w:rsidP="0044564D">
            <w:pPr>
              <w:spacing w:before="60" w:after="60"/>
              <w:rPr>
                <w:noProof/>
                <w:sz w:val="18"/>
                <w:szCs w:val="18"/>
                <w:lang w:val="en-US"/>
              </w:rPr>
            </w:pPr>
            <w:r w:rsidRPr="000F1829">
              <w:rPr>
                <w:noProof/>
                <w:sz w:val="18"/>
                <w:szCs w:val="18"/>
                <w:lang w:val="en-US"/>
              </w:rPr>
              <w:t>Year 3</w:t>
            </w:r>
          </w:p>
        </w:tc>
        <w:tc>
          <w:tcPr>
            <w:tcW w:w="2409" w:type="dxa"/>
            <w:gridSpan w:val="2"/>
          </w:tcPr>
          <w:p w14:paraId="3793A08C" w14:textId="77777777" w:rsidR="009A670A" w:rsidRPr="000F1829" w:rsidRDefault="009A670A" w:rsidP="0044564D">
            <w:pPr>
              <w:spacing w:before="60" w:after="60"/>
              <w:jc w:val="center"/>
              <w:rPr>
                <w:noProof/>
                <w:sz w:val="18"/>
                <w:szCs w:val="18"/>
                <w:lang w:val="en-US"/>
              </w:rPr>
            </w:pPr>
          </w:p>
        </w:tc>
        <w:tc>
          <w:tcPr>
            <w:tcW w:w="2127" w:type="dxa"/>
            <w:gridSpan w:val="2"/>
          </w:tcPr>
          <w:p w14:paraId="3582F227" w14:textId="77777777" w:rsidR="009A670A" w:rsidRPr="000F1829" w:rsidRDefault="009A670A" w:rsidP="0044564D">
            <w:pPr>
              <w:spacing w:before="60" w:after="60"/>
              <w:jc w:val="center"/>
              <w:rPr>
                <w:noProof/>
                <w:lang w:val="en-US"/>
              </w:rPr>
            </w:pPr>
          </w:p>
        </w:tc>
        <w:tc>
          <w:tcPr>
            <w:tcW w:w="2126" w:type="dxa"/>
          </w:tcPr>
          <w:p w14:paraId="7B908D18" w14:textId="77777777" w:rsidR="009A670A" w:rsidRPr="000F1829" w:rsidRDefault="009A670A" w:rsidP="0044564D">
            <w:pPr>
              <w:spacing w:before="60" w:after="60"/>
              <w:jc w:val="center"/>
              <w:rPr>
                <w:noProof/>
                <w:lang w:val="en-US"/>
              </w:rPr>
            </w:pPr>
          </w:p>
        </w:tc>
      </w:tr>
      <w:tr w:rsidR="009F579C" w:rsidRPr="000F1829" w14:paraId="3D89AD47" w14:textId="77777777" w:rsidTr="009A670A">
        <w:tc>
          <w:tcPr>
            <w:tcW w:w="2802" w:type="dxa"/>
          </w:tcPr>
          <w:p w14:paraId="544E3447" w14:textId="77777777" w:rsidR="009A670A" w:rsidRPr="000F1829" w:rsidRDefault="009A670A" w:rsidP="0044564D">
            <w:pPr>
              <w:spacing w:before="60" w:after="60"/>
              <w:rPr>
                <w:noProof/>
                <w:sz w:val="18"/>
                <w:szCs w:val="18"/>
                <w:lang w:val="en-US"/>
              </w:rPr>
            </w:pPr>
            <w:r w:rsidRPr="000F1829">
              <w:rPr>
                <w:noProof/>
                <w:sz w:val="18"/>
                <w:szCs w:val="18"/>
                <w:lang w:val="en-US"/>
              </w:rPr>
              <w:t>Year 4</w:t>
            </w:r>
          </w:p>
        </w:tc>
        <w:tc>
          <w:tcPr>
            <w:tcW w:w="2409" w:type="dxa"/>
            <w:gridSpan w:val="2"/>
          </w:tcPr>
          <w:p w14:paraId="57385F3C" w14:textId="77777777" w:rsidR="009A670A" w:rsidRPr="000F1829" w:rsidRDefault="009A670A" w:rsidP="0044564D">
            <w:pPr>
              <w:spacing w:before="60" w:after="60"/>
              <w:jc w:val="center"/>
              <w:rPr>
                <w:noProof/>
                <w:sz w:val="18"/>
                <w:szCs w:val="18"/>
                <w:lang w:val="en-US"/>
              </w:rPr>
            </w:pPr>
          </w:p>
        </w:tc>
        <w:tc>
          <w:tcPr>
            <w:tcW w:w="2127" w:type="dxa"/>
            <w:gridSpan w:val="2"/>
          </w:tcPr>
          <w:p w14:paraId="28AA59AA" w14:textId="77777777" w:rsidR="009A670A" w:rsidRPr="000F1829" w:rsidRDefault="009A670A" w:rsidP="0044564D">
            <w:pPr>
              <w:spacing w:before="60" w:after="60"/>
              <w:jc w:val="center"/>
              <w:rPr>
                <w:noProof/>
                <w:lang w:val="en-US"/>
              </w:rPr>
            </w:pPr>
          </w:p>
        </w:tc>
        <w:tc>
          <w:tcPr>
            <w:tcW w:w="2126" w:type="dxa"/>
          </w:tcPr>
          <w:p w14:paraId="2A3E9292" w14:textId="77777777" w:rsidR="009A670A" w:rsidRPr="000F1829" w:rsidRDefault="009A670A" w:rsidP="0044564D">
            <w:pPr>
              <w:spacing w:before="60" w:after="60"/>
              <w:jc w:val="center"/>
              <w:rPr>
                <w:noProof/>
                <w:lang w:val="en-US"/>
              </w:rPr>
            </w:pPr>
          </w:p>
        </w:tc>
      </w:tr>
      <w:tr w:rsidR="009F579C" w:rsidRPr="000F1829" w14:paraId="6E3A2C1F" w14:textId="77777777" w:rsidTr="009A670A">
        <w:tc>
          <w:tcPr>
            <w:tcW w:w="2802" w:type="dxa"/>
          </w:tcPr>
          <w:p w14:paraId="65C94625" w14:textId="77777777" w:rsidR="009A670A" w:rsidRPr="000F1829" w:rsidRDefault="009A670A" w:rsidP="0044564D">
            <w:pPr>
              <w:spacing w:before="60" w:after="60"/>
              <w:rPr>
                <w:noProof/>
                <w:sz w:val="18"/>
                <w:szCs w:val="18"/>
                <w:lang w:val="en-US"/>
              </w:rPr>
            </w:pPr>
            <w:r w:rsidRPr="000F1829">
              <w:rPr>
                <w:noProof/>
                <w:sz w:val="18"/>
                <w:szCs w:val="18"/>
                <w:lang w:val="en-US"/>
              </w:rPr>
              <w:t>Employer's Name</w:t>
            </w:r>
            <w:r w:rsidR="00393F77" w:rsidRPr="000F1829">
              <w:rPr>
                <w:noProof/>
                <w:sz w:val="18"/>
                <w:szCs w:val="18"/>
                <w:lang w:val="en-US"/>
              </w:rPr>
              <w:t>:</w:t>
            </w:r>
          </w:p>
        </w:tc>
        <w:tc>
          <w:tcPr>
            <w:tcW w:w="6662" w:type="dxa"/>
            <w:gridSpan w:val="5"/>
          </w:tcPr>
          <w:p w14:paraId="7594F2F9" w14:textId="77777777" w:rsidR="009A670A" w:rsidRPr="000F1829" w:rsidRDefault="0044564D" w:rsidP="0044564D">
            <w:pPr>
              <w:tabs>
                <w:tab w:val="right" w:leader="underscore" w:pos="5987"/>
                <w:tab w:val="right" w:leader="underscore" w:pos="8505"/>
              </w:tabs>
              <w:spacing w:before="60" w:after="60"/>
              <w:rPr>
                <w:i/>
                <w:noProof/>
                <w:sz w:val="18"/>
                <w:szCs w:val="18"/>
                <w:lang w:val="en-US"/>
              </w:rPr>
            </w:pPr>
            <w:r w:rsidRPr="000F1829">
              <w:rPr>
                <w:i/>
                <w:noProof/>
                <w:sz w:val="18"/>
                <w:szCs w:val="18"/>
                <w:lang w:val="en-US"/>
              </w:rPr>
              <w:tab/>
            </w:r>
            <w:r w:rsidRPr="000F1829">
              <w:rPr>
                <w:i/>
                <w:noProof/>
                <w:sz w:val="18"/>
                <w:szCs w:val="18"/>
                <w:lang w:val="en-US"/>
              </w:rPr>
              <w:br/>
            </w:r>
            <w:r w:rsidR="009A670A" w:rsidRPr="000F1829">
              <w:rPr>
                <w:i/>
                <w:noProof/>
                <w:sz w:val="18"/>
                <w:szCs w:val="18"/>
                <w:lang w:val="en-US"/>
              </w:rPr>
              <w:t>[Insert full name]</w:t>
            </w:r>
          </w:p>
        </w:tc>
      </w:tr>
      <w:tr w:rsidR="009F579C" w:rsidRPr="007526CD" w14:paraId="2EE3EB54" w14:textId="77777777" w:rsidTr="009A670A">
        <w:tc>
          <w:tcPr>
            <w:tcW w:w="2802" w:type="dxa"/>
          </w:tcPr>
          <w:p w14:paraId="48BB903B" w14:textId="77777777" w:rsidR="009A670A" w:rsidRPr="000F1829" w:rsidRDefault="009A670A" w:rsidP="0044564D">
            <w:pPr>
              <w:spacing w:before="60" w:after="60"/>
              <w:rPr>
                <w:noProof/>
                <w:sz w:val="18"/>
                <w:szCs w:val="18"/>
                <w:lang w:val="en-US"/>
              </w:rPr>
            </w:pPr>
            <w:r w:rsidRPr="000F1829">
              <w:rPr>
                <w:noProof/>
                <w:sz w:val="18"/>
                <w:szCs w:val="18"/>
                <w:lang w:val="en-US"/>
              </w:rPr>
              <w:t>Address:</w:t>
            </w:r>
          </w:p>
        </w:tc>
        <w:tc>
          <w:tcPr>
            <w:tcW w:w="6662" w:type="dxa"/>
            <w:gridSpan w:val="5"/>
          </w:tcPr>
          <w:p w14:paraId="5E9901B8" w14:textId="77777777" w:rsidR="009A670A" w:rsidRPr="000F1829" w:rsidRDefault="0044564D" w:rsidP="0044564D">
            <w:pPr>
              <w:tabs>
                <w:tab w:val="right" w:leader="underscore" w:pos="5987"/>
                <w:tab w:val="right" w:leader="underscore" w:pos="8505"/>
              </w:tabs>
              <w:spacing w:before="60" w:after="60"/>
              <w:rPr>
                <w:i/>
                <w:noProof/>
                <w:sz w:val="18"/>
                <w:szCs w:val="18"/>
                <w:lang w:val="en-US"/>
              </w:rPr>
            </w:pPr>
            <w:r w:rsidRPr="000F1829">
              <w:rPr>
                <w:i/>
                <w:noProof/>
                <w:sz w:val="18"/>
                <w:szCs w:val="18"/>
                <w:lang w:val="en-US"/>
              </w:rPr>
              <w:tab/>
            </w:r>
            <w:r w:rsidRPr="000F1829">
              <w:rPr>
                <w:i/>
                <w:noProof/>
                <w:sz w:val="18"/>
                <w:szCs w:val="18"/>
                <w:lang w:val="en-US"/>
              </w:rPr>
              <w:br/>
            </w:r>
            <w:r w:rsidR="009A670A" w:rsidRPr="000F1829">
              <w:rPr>
                <w:i/>
                <w:noProof/>
                <w:sz w:val="18"/>
                <w:szCs w:val="18"/>
                <w:lang w:val="en-US"/>
              </w:rPr>
              <w:t>[Indicate street / number / town or city / country]</w:t>
            </w:r>
          </w:p>
        </w:tc>
      </w:tr>
      <w:tr w:rsidR="009F579C" w:rsidRPr="007526CD" w14:paraId="6E468F35" w14:textId="77777777" w:rsidTr="009A670A">
        <w:tc>
          <w:tcPr>
            <w:tcW w:w="2802" w:type="dxa"/>
          </w:tcPr>
          <w:p w14:paraId="78C7B62D" w14:textId="77777777" w:rsidR="009A670A" w:rsidRPr="000F1829" w:rsidRDefault="009A670A" w:rsidP="0044564D">
            <w:pPr>
              <w:spacing w:before="60" w:after="60"/>
              <w:jc w:val="left"/>
              <w:rPr>
                <w:noProof/>
                <w:sz w:val="18"/>
                <w:szCs w:val="18"/>
                <w:lang w:val="en-US"/>
              </w:rPr>
            </w:pPr>
            <w:r w:rsidRPr="000F1829">
              <w:rPr>
                <w:noProof/>
                <w:sz w:val="18"/>
                <w:szCs w:val="18"/>
                <w:lang w:val="en-US"/>
              </w:rPr>
              <w:t>Telephone/Fax numbers:</w:t>
            </w:r>
          </w:p>
        </w:tc>
        <w:tc>
          <w:tcPr>
            <w:tcW w:w="6662" w:type="dxa"/>
            <w:gridSpan w:val="5"/>
          </w:tcPr>
          <w:p w14:paraId="20A4D330" w14:textId="77777777" w:rsidR="009A670A" w:rsidRPr="000F1829" w:rsidRDefault="0044564D" w:rsidP="0044564D">
            <w:pPr>
              <w:tabs>
                <w:tab w:val="right" w:leader="underscore" w:pos="5987"/>
                <w:tab w:val="right" w:leader="underscore" w:pos="8505"/>
              </w:tabs>
              <w:spacing w:before="60" w:after="60"/>
              <w:rPr>
                <w:i/>
                <w:noProof/>
                <w:sz w:val="18"/>
                <w:szCs w:val="18"/>
                <w:lang w:val="en-US"/>
              </w:rPr>
            </w:pPr>
            <w:r w:rsidRPr="000F1829">
              <w:rPr>
                <w:i/>
                <w:noProof/>
                <w:sz w:val="18"/>
                <w:szCs w:val="18"/>
                <w:lang w:val="en-US"/>
              </w:rPr>
              <w:tab/>
            </w:r>
            <w:r w:rsidRPr="000F1829">
              <w:rPr>
                <w:i/>
                <w:noProof/>
                <w:sz w:val="18"/>
                <w:szCs w:val="18"/>
                <w:lang w:val="en-US"/>
              </w:rPr>
              <w:br/>
            </w:r>
            <w:r w:rsidR="009A670A" w:rsidRPr="000F1829">
              <w:rPr>
                <w:i/>
                <w:noProof/>
                <w:sz w:val="18"/>
                <w:szCs w:val="18"/>
                <w:lang w:val="en-US"/>
              </w:rPr>
              <w:t>[Insert telephone/fax numbers, including country and city area codes]</w:t>
            </w:r>
          </w:p>
        </w:tc>
      </w:tr>
      <w:tr w:rsidR="009F579C" w:rsidRPr="007526CD" w14:paraId="75DE4FD5" w14:textId="77777777" w:rsidTr="009A670A">
        <w:tc>
          <w:tcPr>
            <w:tcW w:w="2802" w:type="dxa"/>
          </w:tcPr>
          <w:p w14:paraId="23F0DBFE" w14:textId="77777777" w:rsidR="009A670A" w:rsidRPr="000F1829" w:rsidRDefault="006D4A81" w:rsidP="0044564D">
            <w:pPr>
              <w:spacing w:before="60" w:after="60"/>
              <w:rPr>
                <w:noProof/>
                <w:sz w:val="18"/>
                <w:szCs w:val="18"/>
                <w:lang w:val="en-US"/>
              </w:rPr>
            </w:pPr>
            <w:r w:rsidRPr="000F1829">
              <w:rPr>
                <w:noProof/>
                <w:sz w:val="18"/>
                <w:szCs w:val="18"/>
                <w:lang w:val="en-US"/>
              </w:rPr>
              <w:t>E</w:t>
            </w:r>
            <w:r w:rsidR="009A670A" w:rsidRPr="000F1829">
              <w:rPr>
                <w:noProof/>
                <w:sz w:val="18"/>
                <w:szCs w:val="18"/>
                <w:lang w:val="en-US"/>
              </w:rPr>
              <w:t>mail:</w:t>
            </w:r>
          </w:p>
        </w:tc>
        <w:tc>
          <w:tcPr>
            <w:tcW w:w="6662" w:type="dxa"/>
            <w:gridSpan w:val="5"/>
          </w:tcPr>
          <w:p w14:paraId="6A345CF0" w14:textId="77777777" w:rsidR="009A670A" w:rsidRPr="000F1829" w:rsidRDefault="0044564D" w:rsidP="0044564D">
            <w:pPr>
              <w:tabs>
                <w:tab w:val="right" w:leader="underscore" w:pos="5987"/>
                <w:tab w:val="right" w:leader="underscore" w:pos="8505"/>
              </w:tabs>
              <w:spacing w:before="60" w:after="60"/>
              <w:rPr>
                <w:i/>
                <w:noProof/>
                <w:sz w:val="18"/>
                <w:szCs w:val="18"/>
                <w:lang w:val="en-US"/>
              </w:rPr>
            </w:pPr>
            <w:r w:rsidRPr="000F1829">
              <w:rPr>
                <w:i/>
                <w:noProof/>
                <w:sz w:val="18"/>
                <w:szCs w:val="18"/>
                <w:lang w:val="en-US"/>
              </w:rPr>
              <w:tab/>
            </w:r>
            <w:r w:rsidRPr="000F1829">
              <w:rPr>
                <w:i/>
                <w:noProof/>
                <w:sz w:val="18"/>
                <w:szCs w:val="18"/>
                <w:lang w:val="en-US"/>
              </w:rPr>
              <w:br/>
            </w:r>
            <w:r w:rsidR="006D4A81" w:rsidRPr="000F1829">
              <w:rPr>
                <w:i/>
                <w:noProof/>
                <w:sz w:val="18"/>
                <w:szCs w:val="18"/>
                <w:lang w:val="en-US"/>
              </w:rPr>
              <w:t>[Insert e</w:t>
            </w:r>
            <w:r w:rsidR="009A670A" w:rsidRPr="000F1829">
              <w:rPr>
                <w:i/>
                <w:noProof/>
                <w:sz w:val="18"/>
                <w:szCs w:val="18"/>
                <w:lang w:val="en-US"/>
              </w:rPr>
              <w:t>mail address, if available]</w:t>
            </w:r>
          </w:p>
        </w:tc>
      </w:tr>
    </w:tbl>
    <w:p w14:paraId="6CA986C0" w14:textId="77777777" w:rsidR="0044564D" w:rsidRPr="000F1829" w:rsidRDefault="0044564D">
      <w:pPr>
        <w:suppressAutoHyphens w:val="0"/>
        <w:overflowPunct/>
        <w:autoSpaceDE/>
        <w:autoSpaceDN/>
        <w:adjustRightInd/>
        <w:spacing w:after="0" w:line="240" w:lineRule="auto"/>
        <w:jc w:val="left"/>
        <w:textAlignment w:val="auto"/>
        <w:rPr>
          <w:b/>
          <w:noProof/>
          <w:sz w:val="24"/>
          <w:szCs w:val="24"/>
          <w:lang w:val="en-US"/>
        </w:rPr>
      </w:pPr>
      <w:r w:rsidRPr="000F1829">
        <w:rPr>
          <w:b/>
          <w:noProof/>
          <w:sz w:val="24"/>
          <w:szCs w:val="24"/>
          <w:lang w:val="en-US"/>
        </w:rPr>
        <w:br w:type="page"/>
      </w:r>
    </w:p>
    <w:p w14:paraId="3EA37500" w14:textId="77777777" w:rsidR="0044564D" w:rsidRPr="000F1829" w:rsidRDefault="0044564D" w:rsidP="0044564D">
      <w:pPr>
        <w:jc w:val="center"/>
        <w:rPr>
          <w:b/>
          <w:noProof/>
          <w:sz w:val="24"/>
          <w:szCs w:val="24"/>
          <w:lang w:val="en-US"/>
        </w:rPr>
      </w:pPr>
      <w:r w:rsidRPr="000F1829">
        <w:rPr>
          <w:b/>
          <w:noProof/>
          <w:sz w:val="24"/>
          <w:szCs w:val="24"/>
          <w:lang w:val="en-US"/>
        </w:rPr>
        <w:lastRenderedPageBreak/>
        <w:t>Form EXP–4.2(b) (</w:t>
      </w:r>
      <w:r w:rsidR="00886AE7" w:rsidRPr="000F1829">
        <w:rPr>
          <w:b/>
          <w:noProof/>
          <w:sz w:val="24"/>
          <w:szCs w:val="24"/>
          <w:lang w:val="en-US"/>
        </w:rPr>
        <w:t>c</w:t>
      </w:r>
      <w:r w:rsidRPr="000F1829">
        <w:rPr>
          <w:b/>
          <w:noProof/>
          <w:sz w:val="24"/>
          <w:szCs w:val="24"/>
          <w:lang w:val="en-US"/>
        </w:rPr>
        <w:t>ont.):</w:t>
      </w:r>
      <w:r w:rsidRPr="000F1829">
        <w:rPr>
          <w:b/>
          <w:noProof/>
          <w:sz w:val="24"/>
          <w:szCs w:val="24"/>
          <w:lang w:val="en-US"/>
        </w:rPr>
        <w:br/>
        <w:t>Constructio</w:t>
      </w:r>
      <w:r w:rsidR="0027657B" w:rsidRPr="000F1829">
        <w:rPr>
          <w:b/>
          <w:noProof/>
          <w:sz w:val="24"/>
          <w:szCs w:val="24"/>
          <w:lang w:val="en-US"/>
        </w:rPr>
        <w:t>n Experience in Key Activities</w:t>
      </w:r>
      <w:r w:rsidR="00FA5B5D" w:rsidRPr="000F1829">
        <w:rPr>
          <w:b/>
          <w:noProof/>
          <w:sz w:val="24"/>
          <w:szCs w:val="24"/>
          <w:lang w:val="en-US"/>
        </w:rPr>
        <w:t xml:space="preserve"> (cont.)</w:t>
      </w:r>
    </w:p>
    <w:p w14:paraId="1FCC6794" w14:textId="77777777" w:rsidR="0044564D" w:rsidRPr="000F1829" w:rsidRDefault="0044564D" w:rsidP="0044564D">
      <w:pPr>
        <w:rPr>
          <w:noProof/>
          <w:lang w:val="en-US"/>
        </w:rPr>
      </w:pPr>
    </w:p>
    <w:p w14:paraId="7FAE65CA" w14:textId="77777777" w:rsidR="0044564D" w:rsidRPr="000F1829" w:rsidRDefault="0044564D" w:rsidP="0044564D">
      <w:pPr>
        <w:spacing w:after="0"/>
        <w:jc w:val="right"/>
        <w:rPr>
          <w:noProof/>
          <w:lang w:val="en-US"/>
        </w:rPr>
      </w:pPr>
      <w:r w:rsidRPr="000F1829">
        <w:rPr>
          <w:noProof/>
          <w:lang w:val="en-US"/>
        </w:rPr>
        <w:t xml:space="preserve">Bidder's Name: </w:t>
      </w:r>
      <w:r w:rsidRPr="000F1829">
        <w:rPr>
          <w:i/>
          <w:noProof/>
          <w:lang w:val="en-US"/>
        </w:rPr>
        <w:t>[insert full name]</w:t>
      </w:r>
    </w:p>
    <w:p w14:paraId="6083EC18" w14:textId="77777777" w:rsidR="0044564D" w:rsidRPr="000F1829" w:rsidRDefault="0044564D" w:rsidP="0044564D">
      <w:pPr>
        <w:spacing w:after="0"/>
        <w:jc w:val="right"/>
        <w:rPr>
          <w:noProof/>
          <w:lang w:val="en-US"/>
        </w:rPr>
      </w:pPr>
      <w:r w:rsidRPr="000F1829">
        <w:rPr>
          <w:noProof/>
          <w:lang w:val="en-US"/>
        </w:rPr>
        <w:t>Joint Venture Member's Name:</w:t>
      </w:r>
      <w:r w:rsidRPr="000F1829">
        <w:rPr>
          <w:i/>
          <w:noProof/>
          <w:lang w:val="en-US"/>
        </w:rPr>
        <w:t xml:space="preserve"> [insert full name]</w:t>
      </w:r>
    </w:p>
    <w:p w14:paraId="40053C58" w14:textId="77777777" w:rsidR="009A670A" w:rsidRPr="000F1829" w:rsidRDefault="009A670A" w:rsidP="009A670A">
      <w:pPr>
        <w:rPr>
          <w:noProof/>
          <w:lang w:val="en-US"/>
        </w:rPr>
      </w:pPr>
    </w:p>
    <w:p w14:paraId="23E8DDD4" w14:textId="77777777" w:rsidR="0044564D" w:rsidRPr="000F1829" w:rsidRDefault="0044564D" w:rsidP="009A670A">
      <w:pPr>
        <w:rPr>
          <w:noProof/>
          <w:lang w:val="en-US"/>
        </w:rPr>
      </w:pPr>
    </w:p>
    <w:tbl>
      <w:tblPr>
        <w:tblStyle w:val="Grilledutableau"/>
        <w:tblW w:w="9464" w:type="dxa"/>
        <w:tblLayout w:type="fixed"/>
        <w:tblLook w:val="04A0" w:firstRow="1" w:lastRow="0" w:firstColumn="1" w:lastColumn="0" w:noHBand="0" w:noVBand="1"/>
      </w:tblPr>
      <w:tblGrid>
        <w:gridCol w:w="2802"/>
        <w:gridCol w:w="6662"/>
      </w:tblGrid>
      <w:tr w:rsidR="009F579C" w:rsidRPr="007526CD" w14:paraId="155D81B4" w14:textId="77777777" w:rsidTr="00A41D06">
        <w:tc>
          <w:tcPr>
            <w:tcW w:w="9464" w:type="dxa"/>
            <w:gridSpan w:val="2"/>
          </w:tcPr>
          <w:p w14:paraId="3792CA09" w14:textId="77777777" w:rsidR="0044564D" w:rsidRPr="000F1829" w:rsidRDefault="0044564D" w:rsidP="00A41D06">
            <w:pPr>
              <w:keepNext/>
              <w:keepLines/>
              <w:tabs>
                <w:tab w:val="right" w:leader="underscore" w:pos="5987"/>
                <w:tab w:val="right" w:leader="underscore" w:pos="8505"/>
              </w:tabs>
              <w:spacing w:before="60" w:after="60"/>
              <w:jc w:val="center"/>
              <w:rPr>
                <w:b/>
                <w:noProof/>
                <w:sz w:val="18"/>
                <w:szCs w:val="18"/>
                <w:lang w:val="en-US"/>
              </w:rPr>
            </w:pPr>
            <w:r w:rsidRPr="000F1829">
              <w:rPr>
                <w:b/>
                <w:noProof/>
                <w:sz w:val="18"/>
                <w:szCs w:val="18"/>
                <w:lang w:val="en-US"/>
              </w:rPr>
              <w:t>Description of the key activities in accordance with criteri</w:t>
            </w:r>
            <w:r w:rsidR="00306175" w:rsidRPr="000F1829">
              <w:rPr>
                <w:b/>
                <w:noProof/>
                <w:sz w:val="18"/>
                <w:szCs w:val="18"/>
                <w:lang w:val="en-US"/>
              </w:rPr>
              <w:t>on</w:t>
            </w:r>
            <w:r w:rsidRPr="000F1829">
              <w:rPr>
                <w:b/>
                <w:noProof/>
                <w:sz w:val="18"/>
                <w:szCs w:val="18"/>
                <w:lang w:val="en-US"/>
              </w:rPr>
              <w:t xml:space="preserve"> 4.2(b) of Section III </w:t>
            </w:r>
            <w:r w:rsidRPr="000F1829">
              <w:rPr>
                <w:b/>
                <w:noProof/>
                <w:sz w:val="18"/>
                <w:szCs w:val="18"/>
                <w:lang w:val="en-US"/>
              </w:rPr>
              <w:noBreakHyphen/>
              <w:t> Evaluation and Qualification Criteria:</w:t>
            </w:r>
          </w:p>
        </w:tc>
      </w:tr>
      <w:tr w:rsidR="009F579C" w:rsidRPr="007526CD" w14:paraId="3D5DE0A2" w14:textId="77777777" w:rsidTr="00A41D06">
        <w:tc>
          <w:tcPr>
            <w:tcW w:w="2802" w:type="dxa"/>
          </w:tcPr>
          <w:p w14:paraId="3F45A657" w14:textId="77777777" w:rsidR="0044564D" w:rsidRPr="000F1829" w:rsidRDefault="0044564D" w:rsidP="00A41D06">
            <w:pPr>
              <w:spacing w:before="60" w:after="60"/>
              <w:rPr>
                <w:noProof/>
                <w:sz w:val="18"/>
                <w:szCs w:val="18"/>
                <w:lang w:val="en-US"/>
              </w:rPr>
            </w:pPr>
          </w:p>
        </w:tc>
        <w:tc>
          <w:tcPr>
            <w:tcW w:w="6662" w:type="dxa"/>
          </w:tcPr>
          <w:p w14:paraId="6E0B2A2D" w14:textId="77777777" w:rsidR="0044564D" w:rsidRPr="000F1829" w:rsidRDefault="0044564D" w:rsidP="00A41D06">
            <w:pPr>
              <w:tabs>
                <w:tab w:val="right" w:leader="underscore" w:pos="5987"/>
                <w:tab w:val="right" w:leader="underscore" w:pos="8505"/>
              </w:tabs>
              <w:spacing w:before="60" w:after="60"/>
              <w:rPr>
                <w:i/>
                <w:noProof/>
                <w:sz w:val="18"/>
                <w:szCs w:val="18"/>
                <w:lang w:val="en-US"/>
              </w:rPr>
            </w:pPr>
            <w:r w:rsidRPr="000F1829">
              <w:rPr>
                <w:i/>
                <w:noProof/>
                <w:sz w:val="18"/>
                <w:szCs w:val="18"/>
                <w:lang w:val="en-US"/>
              </w:rPr>
              <w:t>[insert response to inquiry indicated in left column]</w:t>
            </w:r>
          </w:p>
        </w:tc>
      </w:tr>
      <w:tr w:rsidR="009F579C" w:rsidRPr="007526CD" w14:paraId="7AF159DD" w14:textId="77777777" w:rsidTr="00A41D06">
        <w:tc>
          <w:tcPr>
            <w:tcW w:w="2802" w:type="dxa"/>
          </w:tcPr>
          <w:p w14:paraId="557F6A10" w14:textId="77777777" w:rsidR="00AF5AF9" w:rsidRPr="000F1829" w:rsidRDefault="00AF5AF9" w:rsidP="00A41D06">
            <w:pPr>
              <w:spacing w:before="60" w:after="60"/>
              <w:rPr>
                <w:noProof/>
                <w:sz w:val="18"/>
                <w:szCs w:val="18"/>
                <w:lang w:val="en-US"/>
              </w:rPr>
            </w:pPr>
          </w:p>
        </w:tc>
        <w:tc>
          <w:tcPr>
            <w:tcW w:w="6662" w:type="dxa"/>
          </w:tcPr>
          <w:p w14:paraId="1414BF08" w14:textId="77777777" w:rsidR="00AF5AF9" w:rsidRPr="000F1829" w:rsidRDefault="00AF5AF9" w:rsidP="00A41D06">
            <w:pPr>
              <w:tabs>
                <w:tab w:val="right" w:leader="underscore" w:pos="5987"/>
                <w:tab w:val="right" w:leader="underscore" w:pos="8505"/>
              </w:tabs>
              <w:spacing w:before="60" w:after="60"/>
              <w:rPr>
                <w:i/>
                <w:noProof/>
                <w:sz w:val="18"/>
                <w:szCs w:val="18"/>
                <w:highlight w:val="yellow"/>
                <w:lang w:val="en-US"/>
              </w:rPr>
            </w:pPr>
          </w:p>
        </w:tc>
      </w:tr>
      <w:tr w:rsidR="009F579C" w:rsidRPr="007526CD" w14:paraId="2798E6DE" w14:textId="77777777" w:rsidTr="00A41D06">
        <w:tc>
          <w:tcPr>
            <w:tcW w:w="2802" w:type="dxa"/>
          </w:tcPr>
          <w:p w14:paraId="181169D3" w14:textId="77777777" w:rsidR="00AF5AF9" w:rsidRPr="000F1829" w:rsidRDefault="00AF5AF9" w:rsidP="00A41D06">
            <w:pPr>
              <w:spacing w:before="60" w:after="60"/>
              <w:rPr>
                <w:noProof/>
                <w:sz w:val="18"/>
                <w:szCs w:val="18"/>
                <w:lang w:val="en-US"/>
              </w:rPr>
            </w:pPr>
          </w:p>
        </w:tc>
        <w:tc>
          <w:tcPr>
            <w:tcW w:w="6662" w:type="dxa"/>
          </w:tcPr>
          <w:p w14:paraId="6F1584EA" w14:textId="77777777" w:rsidR="00AF5AF9" w:rsidRPr="000F1829" w:rsidRDefault="00AF5AF9" w:rsidP="00A41D06">
            <w:pPr>
              <w:tabs>
                <w:tab w:val="right" w:leader="underscore" w:pos="5987"/>
                <w:tab w:val="right" w:leader="underscore" w:pos="8505"/>
              </w:tabs>
              <w:spacing w:before="60" w:after="60"/>
              <w:rPr>
                <w:i/>
                <w:noProof/>
                <w:sz w:val="18"/>
                <w:szCs w:val="18"/>
                <w:highlight w:val="yellow"/>
                <w:lang w:val="en-US"/>
              </w:rPr>
            </w:pPr>
          </w:p>
        </w:tc>
      </w:tr>
      <w:tr w:rsidR="009F579C" w:rsidRPr="007526CD" w14:paraId="20907751" w14:textId="77777777" w:rsidTr="00A41D06">
        <w:tc>
          <w:tcPr>
            <w:tcW w:w="2802" w:type="dxa"/>
          </w:tcPr>
          <w:p w14:paraId="2FDD8ED1" w14:textId="77777777" w:rsidR="00AF5AF9" w:rsidRPr="000F1829" w:rsidRDefault="00AF5AF9" w:rsidP="00A41D06">
            <w:pPr>
              <w:spacing w:before="60" w:after="60"/>
              <w:rPr>
                <w:noProof/>
                <w:sz w:val="18"/>
                <w:szCs w:val="18"/>
                <w:lang w:val="en-US"/>
              </w:rPr>
            </w:pPr>
          </w:p>
        </w:tc>
        <w:tc>
          <w:tcPr>
            <w:tcW w:w="6662" w:type="dxa"/>
          </w:tcPr>
          <w:p w14:paraId="61BCBC4B" w14:textId="77777777" w:rsidR="00AF5AF9" w:rsidRPr="000F1829" w:rsidRDefault="00AF5AF9" w:rsidP="00A41D06">
            <w:pPr>
              <w:tabs>
                <w:tab w:val="right" w:leader="underscore" w:pos="5987"/>
                <w:tab w:val="right" w:leader="underscore" w:pos="8505"/>
              </w:tabs>
              <w:spacing w:before="60" w:after="60"/>
              <w:rPr>
                <w:i/>
                <w:noProof/>
                <w:sz w:val="18"/>
                <w:szCs w:val="18"/>
                <w:highlight w:val="yellow"/>
                <w:lang w:val="en-US"/>
              </w:rPr>
            </w:pPr>
          </w:p>
        </w:tc>
      </w:tr>
      <w:tr w:rsidR="009F579C" w:rsidRPr="007526CD" w14:paraId="7406F1C6" w14:textId="77777777" w:rsidTr="00A41D06">
        <w:tc>
          <w:tcPr>
            <w:tcW w:w="2802" w:type="dxa"/>
          </w:tcPr>
          <w:p w14:paraId="613E31BF" w14:textId="77777777" w:rsidR="00AF5AF9" w:rsidRPr="000F1829" w:rsidRDefault="00AF5AF9" w:rsidP="00A41D06">
            <w:pPr>
              <w:spacing w:before="60" w:after="60"/>
              <w:rPr>
                <w:noProof/>
                <w:sz w:val="18"/>
                <w:szCs w:val="18"/>
                <w:lang w:val="en-US"/>
              </w:rPr>
            </w:pPr>
          </w:p>
        </w:tc>
        <w:tc>
          <w:tcPr>
            <w:tcW w:w="6662" w:type="dxa"/>
          </w:tcPr>
          <w:p w14:paraId="2A0745A1" w14:textId="77777777" w:rsidR="00AF5AF9" w:rsidRPr="000F1829" w:rsidRDefault="00AF5AF9" w:rsidP="00A41D06">
            <w:pPr>
              <w:tabs>
                <w:tab w:val="right" w:leader="underscore" w:pos="5987"/>
                <w:tab w:val="right" w:leader="underscore" w:pos="8505"/>
              </w:tabs>
              <w:spacing w:before="60" w:after="60"/>
              <w:rPr>
                <w:i/>
                <w:noProof/>
                <w:sz w:val="18"/>
                <w:szCs w:val="18"/>
                <w:highlight w:val="yellow"/>
                <w:lang w:val="en-US"/>
              </w:rPr>
            </w:pPr>
          </w:p>
        </w:tc>
      </w:tr>
    </w:tbl>
    <w:p w14:paraId="4976334A" w14:textId="77777777" w:rsidR="0044564D" w:rsidRPr="000F1829" w:rsidRDefault="0044564D" w:rsidP="009A670A">
      <w:pPr>
        <w:rPr>
          <w:noProof/>
          <w:lang w:val="en-US"/>
        </w:rPr>
      </w:pPr>
    </w:p>
    <w:p w14:paraId="569A692F" w14:textId="77777777" w:rsidR="0044564D" w:rsidRPr="000F1829" w:rsidRDefault="0044564D" w:rsidP="009A670A">
      <w:pPr>
        <w:rPr>
          <w:noProof/>
          <w:lang w:val="en-US"/>
        </w:rPr>
      </w:pPr>
    </w:p>
    <w:p w14:paraId="7CC21EF7" w14:textId="77777777" w:rsidR="009A670A" w:rsidRPr="000F1829" w:rsidRDefault="009A670A" w:rsidP="0041575E">
      <w:pPr>
        <w:pStyle w:val="Paragraphedeliste"/>
        <w:numPr>
          <w:ilvl w:val="0"/>
          <w:numId w:val="41"/>
        </w:numPr>
        <w:ind w:left="567" w:hanging="567"/>
        <w:contextualSpacing w:val="0"/>
        <w:rPr>
          <w:noProof/>
          <w:lang w:val="en-US"/>
        </w:rPr>
      </w:pPr>
      <w:r w:rsidRPr="000F1829">
        <w:rPr>
          <w:b/>
          <w:noProof/>
          <w:lang w:val="en-US"/>
        </w:rPr>
        <w:t xml:space="preserve">Key Activity No. 2: </w:t>
      </w:r>
      <w:r w:rsidRPr="000F1829">
        <w:rPr>
          <w:i/>
          <w:noProof/>
          <w:lang w:val="en-US"/>
        </w:rPr>
        <w:t>[i</w:t>
      </w:r>
      <w:r w:rsidR="00380703" w:rsidRPr="000F1829">
        <w:rPr>
          <w:i/>
          <w:noProof/>
          <w:lang w:val="en-US"/>
        </w:rPr>
        <w:t>nsert brief description of the a</w:t>
      </w:r>
      <w:r w:rsidRPr="000F1829">
        <w:rPr>
          <w:i/>
          <w:noProof/>
          <w:lang w:val="en-US"/>
        </w:rPr>
        <w:t>ctivity, emphasizing its specificity]</w:t>
      </w:r>
    </w:p>
    <w:p w14:paraId="3E2AE357" w14:textId="77777777" w:rsidR="009A670A" w:rsidRPr="000F1829" w:rsidRDefault="009A670A" w:rsidP="0041575E">
      <w:pPr>
        <w:pStyle w:val="Paragraphedeliste"/>
        <w:numPr>
          <w:ilvl w:val="0"/>
          <w:numId w:val="41"/>
        </w:numPr>
        <w:ind w:left="567" w:hanging="567"/>
        <w:contextualSpacing w:val="0"/>
        <w:rPr>
          <w:noProof/>
          <w:lang w:val="en-US"/>
        </w:rPr>
      </w:pPr>
      <w:r w:rsidRPr="000F1829">
        <w:rPr>
          <w:b/>
          <w:noProof/>
          <w:lang w:val="en-US"/>
        </w:rPr>
        <w:t xml:space="preserve">Key Activity No. 2: </w:t>
      </w:r>
      <w:r w:rsidRPr="000F1829">
        <w:rPr>
          <w:i/>
          <w:noProof/>
          <w:lang w:val="en-US"/>
        </w:rPr>
        <w:t xml:space="preserve">[insert brief description of the </w:t>
      </w:r>
      <w:r w:rsidR="00380703" w:rsidRPr="000F1829">
        <w:rPr>
          <w:i/>
          <w:noProof/>
          <w:lang w:val="en-US"/>
        </w:rPr>
        <w:t>a</w:t>
      </w:r>
      <w:r w:rsidRPr="000F1829">
        <w:rPr>
          <w:i/>
          <w:noProof/>
          <w:lang w:val="en-US"/>
        </w:rPr>
        <w:t>ctivity, emphasizing its specificity]</w:t>
      </w:r>
    </w:p>
    <w:p w14:paraId="0E6052F4" w14:textId="77777777" w:rsidR="009A670A" w:rsidRPr="000F1829" w:rsidRDefault="009A670A" w:rsidP="009A670A">
      <w:pPr>
        <w:rPr>
          <w:noProof/>
          <w:lang w:val="en-US"/>
        </w:rPr>
      </w:pPr>
    </w:p>
    <w:p w14:paraId="205B2605" w14:textId="77777777" w:rsidR="009A670A" w:rsidRPr="000F1829" w:rsidRDefault="009A670A" w:rsidP="009A670A">
      <w:pPr>
        <w:rPr>
          <w:noProof/>
          <w:lang w:val="en-US"/>
        </w:rPr>
      </w:pPr>
    </w:p>
    <w:p w14:paraId="63CE5D50" w14:textId="77777777" w:rsidR="009A670A" w:rsidRPr="000F1829" w:rsidRDefault="009A670A">
      <w:pPr>
        <w:suppressAutoHyphens w:val="0"/>
        <w:overflowPunct/>
        <w:autoSpaceDE/>
        <w:autoSpaceDN/>
        <w:adjustRightInd/>
        <w:spacing w:after="0" w:line="240" w:lineRule="auto"/>
        <w:jc w:val="left"/>
        <w:textAlignment w:val="auto"/>
        <w:rPr>
          <w:noProof/>
          <w:lang w:val="en-US"/>
        </w:rPr>
      </w:pPr>
    </w:p>
    <w:p w14:paraId="7EDEBB8C" w14:textId="77777777" w:rsidR="00862D94" w:rsidRPr="000F1829" w:rsidRDefault="00862D94">
      <w:pPr>
        <w:suppressAutoHyphens w:val="0"/>
        <w:overflowPunct/>
        <w:autoSpaceDE/>
        <w:autoSpaceDN/>
        <w:adjustRightInd/>
        <w:spacing w:after="0" w:line="240" w:lineRule="auto"/>
        <w:jc w:val="left"/>
        <w:textAlignment w:val="auto"/>
        <w:rPr>
          <w:noProof/>
          <w:lang w:val="en-US"/>
        </w:rPr>
      </w:pPr>
      <w:r w:rsidRPr="000F1829">
        <w:rPr>
          <w:noProof/>
          <w:lang w:val="en-US"/>
        </w:rPr>
        <w:br w:type="page"/>
      </w:r>
    </w:p>
    <w:p w14:paraId="41CDE2DE" w14:textId="77777777" w:rsidR="00782C03" w:rsidRPr="000F1829" w:rsidRDefault="00782C03" w:rsidP="00782C03">
      <w:pPr>
        <w:pStyle w:val="Formulaire2"/>
        <w:rPr>
          <w:noProof/>
          <w:lang w:val="en-US"/>
        </w:rPr>
      </w:pPr>
      <w:bookmarkStart w:id="94" w:name="_Toc22116841"/>
      <w:r w:rsidRPr="000F1829">
        <w:rPr>
          <w:noProof/>
          <w:lang w:val="en-US"/>
        </w:rPr>
        <w:lastRenderedPageBreak/>
        <w:t>Form CER:</w:t>
      </w:r>
      <w:r w:rsidRPr="000F1829">
        <w:rPr>
          <w:noProof/>
          <w:lang w:val="en-US"/>
        </w:rPr>
        <w:br/>
      </w:r>
      <w:r w:rsidR="009A670A" w:rsidRPr="000F1829">
        <w:rPr>
          <w:noProof/>
          <w:lang w:val="en-US"/>
        </w:rPr>
        <w:t>Quality Management / Environmental, Social, Health and Safety (ESHS) Certification</w:t>
      </w:r>
      <w:bookmarkEnd w:id="94"/>
    </w:p>
    <w:p w14:paraId="128545FA" w14:textId="77777777" w:rsidR="000D32FF" w:rsidRPr="000F1829" w:rsidRDefault="000D32FF" w:rsidP="000D32FF">
      <w:pPr>
        <w:spacing w:after="0"/>
        <w:jc w:val="right"/>
        <w:rPr>
          <w:noProof/>
          <w:lang w:val="en-US"/>
        </w:rPr>
      </w:pPr>
      <w:r w:rsidRPr="000F1829">
        <w:rPr>
          <w:noProof/>
          <w:lang w:val="en-US"/>
        </w:rPr>
        <w:t xml:space="preserve">Bidder’s Name: </w:t>
      </w:r>
      <w:r w:rsidRPr="000F1829">
        <w:rPr>
          <w:i/>
          <w:noProof/>
          <w:lang w:val="en-US"/>
        </w:rPr>
        <w:t>[insert full name]</w:t>
      </w:r>
    </w:p>
    <w:p w14:paraId="1DDA4DCE" w14:textId="77777777" w:rsidR="000D32FF" w:rsidRPr="000F1829" w:rsidRDefault="000D32FF" w:rsidP="000D32FF">
      <w:pPr>
        <w:spacing w:after="0"/>
        <w:jc w:val="right"/>
        <w:rPr>
          <w:noProof/>
          <w:lang w:val="en-US"/>
        </w:rPr>
      </w:pPr>
      <w:r w:rsidRPr="000F1829">
        <w:rPr>
          <w:noProof/>
          <w:lang w:val="en-US"/>
        </w:rPr>
        <w:t xml:space="preserve">Date: </w:t>
      </w:r>
      <w:r w:rsidRPr="000F1829">
        <w:rPr>
          <w:i/>
          <w:noProof/>
          <w:lang w:val="en-US"/>
        </w:rPr>
        <w:t>[insert day, month, year]</w:t>
      </w:r>
    </w:p>
    <w:p w14:paraId="5AE7A456" w14:textId="77777777" w:rsidR="000D32FF" w:rsidRPr="000F1829" w:rsidRDefault="000D32FF" w:rsidP="000D32FF">
      <w:pPr>
        <w:spacing w:after="0"/>
        <w:jc w:val="right"/>
        <w:rPr>
          <w:noProof/>
          <w:lang w:val="en-US"/>
        </w:rPr>
      </w:pPr>
      <w:r w:rsidRPr="000F1829">
        <w:rPr>
          <w:noProof/>
          <w:lang w:val="en-US"/>
        </w:rPr>
        <w:t xml:space="preserve">JV Member’s Name: </w:t>
      </w:r>
      <w:r w:rsidRPr="000F1829">
        <w:rPr>
          <w:i/>
          <w:noProof/>
          <w:lang w:val="en-US"/>
        </w:rPr>
        <w:t>[insert full name]</w:t>
      </w:r>
    </w:p>
    <w:p w14:paraId="0398628B" w14:textId="77777777" w:rsidR="000D32FF" w:rsidRPr="000F1829" w:rsidRDefault="000D32FF" w:rsidP="000D32FF">
      <w:pPr>
        <w:spacing w:after="0"/>
        <w:jc w:val="right"/>
        <w:rPr>
          <w:noProof/>
          <w:lang w:val="en-US"/>
        </w:rPr>
      </w:pPr>
      <w:r w:rsidRPr="000F1829">
        <w:rPr>
          <w:noProof/>
          <w:lang w:val="en-US"/>
        </w:rPr>
        <w:t xml:space="preserve">IPC No. and title: </w:t>
      </w:r>
      <w:r w:rsidRPr="000F1829">
        <w:rPr>
          <w:i/>
          <w:noProof/>
          <w:lang w:val="en-US"/>
        </w:rPr>
        <w:t>[insert IPC number and title]</w:t>
      </w:r>
    </w:p>
    <w:p w14:paraId="0809262C" w14:textId="77777777" w:rsidR="000D32FF" w:rsidRPr="000F1829" w:rsidRDefault="000D32FF" w:rsidP="000D32FF">
      <w:pPr>
        <w:jc w:val="right"/>
        <w:rPr>
          <w:noProof/>
          <w:lang w:val="en-US"/>
        </w:rPr>
      </w:pPr>
      <w:r w:rsidRPr="000F1829">
        <w:rPr>
          <w:noProof/>
          <w:lang w:val="en-US"/>
        </w:rPr>
        <w:t xml:space="preserve">Page </w:t>
      </w:r>
      <w:r w:rsidRPr="000F1829">
        <w:rPr>
          <w:i/>
          <w:noProof/>
          <w:lang w:val="en-US"/>
        </w:rPr>
        <w:t>[insert page number]</w:t>
      </w:r>
      <w:r w:rsidRPr="000F1829">
        <w:rPr>
          <w:noProof/>
          <w:lang w:val="en-US"/>
        </w:rPr>
        <w:t xml:space="preserve"> of </w:t>
      </w:r>
      <w:r w:rsidRPr="000F1829">
        <w:rPr>
          <w:i/>
          <w:noProof/>
          <w:lang w:val="en-US"/>
        </w:rPr>
        <w:t>[insert total number]</w:t>
      </w:r>
      <w:r w:rsidRPr="000F1829">
        <w:rPr>
          <w:noProof/>
          <w:lang w:val="en-US"/>
        </w:rPr>
        <w:t xml:space="preserve"> pages</w:t>
      </w:r>
    </w:p>
    <w:p w14:paraId="620A17E3" w14:textId="77777777" w:rsidR="0086129A" w:rsidRPr="000F1829" w:rsidRDefault="0086129A" w:rsidP="000D32FF">
      <w:pPr>
        <w:jc w:val="right"/>
        <w:rPr>
          <w:noProof/>
          <w:lang w:val="en-US"/>
        </w:rPr>
      </w:pPr>
    </w:p>
    <w:p w14:paraId="38433841" w14:textId="77777777" w:rsidR="0086129A" w:rsidRPr="000F1829" w:rsidRDefault="0086129A" w:rsidP="000D32FF">
      <w:pPr>
        <w:jc w:val="right"/>
        <w:rPr>
          <w:noProof/>
          <w:lang w:val="en-US"/>
        </w:rPr>
      </w:pPr>
    </w:p>
    <w:p w14:paraId="05D1F8D2" w14:textId="77777777" w:rsidR="009A670A" w:rsidRPr="000F1829" w:rsidRDefault="000D32FF" w:rsidP="000D32FF">
      <w:pPr>
        <w:jc w:val="center"/>
        <w:rPr>
          <w:i/>
          <w:noProof/>
          <w:lang w:val="en-US"/>
        </w:rPr>
      </w:pPr>
      <w:r w:rsidRPr="000F1829">
        <w:rPr>
          <w:noProof/>
          <w:lang w:val="en-US"/>
        </w:rPr>
        <w:t xml:space="preserve">Certification </w:t>
      </w:r>
      <w:r w:rsidRPr="000F1829">
        <w:rPr>
          <w:i/>
          <w:noProof/>
          <w:lang w:val="en-US"/>
        </w:rPr>
        <w:t>[Quality / Environmental / Health and Security]</w:t>
      </w:r>
      <w:r w:rsidRPr="000F1829">
        <w:rPr>
          <w:i/>
          <w:noProof/>
          <w:lang w:val="en-US"/>
        </w:rPr>
        <w:br/>
        <w:t>[Delete as appropriate]</w:t>
      </w:r>
    </w:p>
    <w:tbl>
      <w:tblPr>
        <w:tblStyle w:val="Grilledutableau"/>
        <w:tblW w:w="0" w:type="auto"/>
        <w:tblLook w:val="04A0" w:firstRow="1" w:lastRow="0" w:firstColumn="1" w:lastColumn="0" w:noHBand="0" w:noVBand="1"/>
      </w:tblPr>
      <w:tblGrid>
        <w:gridCol w:w="4438"/>
        <w:gridCol w:w="4602"/>
      </w:tblGrid>
      <w:tr w:rsidR="009F579C" w:rsidRPr="000F1829" w14:paraId="5F38B236" w14:textId="77777777" w:rsidTr="009A670A">
        <w:tc>
          <w:tcPr>
            <w:tcW w:w="4605" w:type="dxa"/>
            <w:tcBorders>
              <w:top w:val="single" w:sz="12" w:space="0" w:color="auto"/>
              <w:left w:val="single" w:sz="12" w:space="0" w:color="auto"/>
              <w:bottom w:val="single" w:sz="12" w:space="0" w:color="auto"/>
              <w:right w:val="single" w:sz="2" w:space="0" w:color="auto"/>
            </w:tcBorders>
          </w:tcPr>
          <w:p w14:paraId="634356A5" w14:textId="77777777" w:rsidR="009A670A" w:rsidRPr="000F1829" w:rsidRDefault="009A670A" w:rsidP="009A670A">
            <w:pPr>
              <w:spacing w:before="100" w:after="100"/>
              <w:jc w:val="center"/>
              <w:rPr>
                <w:b/>
                <w:noProof/>
                <w:sz w:val="18"/>
                <w:szCs w:val="18"/>
                <w:lang w:val="en-US"/>
              </w:rPr>
            </w:pPr>
            <w:r w:rsidRPr="000F1829">
              <w:rPr>
                <w:b/>
                <w:noProof/>
                <w:sz w:val="18"/>
                <w:szCs w:val="18"/>
                <w:lang w:val="en-US"/>
              </w:rPr>
              <w:t>DESCRIPTION</w:t>
            </w:r>
          </w:p>
        </w:tc>
        <w:tc>
          <w:tcPr>
            <w:tcW w:w="4605" w:type="dxa"/>
            <w:tcBorders>
              <w:top w:val="single" w:sz="12" w:space="0" w:color="auto"/>
              <w:left w:val="single" w:sz="2" w:space="0" w:color="auto"/>
              <w:bottom w:val="single" w:sz="12" w:space="0" w:color="auto"/>
              <w:right w:val="single" w:sz="12" w:space="0" w:color="auto"/>
            </w:tcBorders>
          </w:tcPr>
          <w:p w14:paraId="295FE749" w14:textId="77777777" w:rsidR="009A670A" w:rsidRPr="000F1829" w:rsidRDefault="009A670A" w:rsidP="009A670A">
            <w:pPr>
              <w:spacing w:before="100" w:after="100"/>
              <w:jc w:val="center"/>
              <w:rPr>
                <w:b/>
                <w:noProof/>
                <w:sz w:val="18"/>
                <w:szCs w:val="18"/>
                <w:lang w:val="en-US"/>
              </w:rPr>
            </w:pPr>
            <w:r w:rsidRPr="000F1829">
              <w:rPr>
                <w:b/>
                <w:noProof/>
                <w:sz w:val="18"/>
                <w:szCs w:val="18"/>
                <w:lang w:val="en-US"/>
              </w:rPr>
              <w:t>INFORMATIONS</w:t>
            </w:r>
          </w:p>
        </w:tc>
      </w:tr>
      <w:tr w:rsidR="009F579C" w:rsidRPr="007526CD" w14:paraId="40477DE2" w14:textId="77777777" w:rsidTr="009A670A">
        <w:tc>
          <w:tcPr>
            <w:tcW w:w="4605" w:type="dxa"/>
            <w:tcBorders>
              <w:top w:val="single" w:sz="12" w:space="0" w:color="auto"/>
            </w:tcBorders>
          </w:tcPr>
          <w:p w14:paraId="1D19A187" w14:textId="77777777" w:rsidR="009A670A" w:rsidRPr="000F1829" w:rsidRDefault="009A670A" w:rsidP="009A670A">
            <w:pPr>
              <w:spacing w:before="100" w:after="100"/>
              <w:rPr>
                <w:noProof/>
                <w:sz w:val="18"/>
                <w:szCs w:val="18"/>
                <w:lang w:val="en-US"/>
              </w:rPr>
            </w:pPr>
            <w:r w:rsidRPr="000F1829">
              <w:rPr>
                <w:noProof/>
                <w:sz w:val="18"/>
                <w:szCs w:val="18"/>
                <w:lang w:val="en-US"/>
              </w:rPr>
              <w:t>Identification of the certificate:</w:t>
            </w:r>
          </w:p>
        </w:tc>
        <w:tc>
          <w:tcPr>
            <w:tcW w:w="4605" w:type="dxa"/>
            <w:tcBorders>
              <w:top w:val="single" w:sz="12" w:space="0" w:color="auto"/>
            </w:tcBorders>
          </w:tcPr>
          <w:p w14:paraId="7B567EB2" w14:textId="77777777" w:rsidR="009A670A" w:rsidRPr="000F1829" w:rsidRDefault="009A670A" w:rsidP="009A670A">
            <w:pPr>
              <w:tabs>
                <w:tab w:val="right" w:leader="underscore" w:pos="4326"/>
              </w:tabs>
              <w:spacing w:before="100" w:after="100"/>
              <w:rPr>
                <w:i/>
                <w:noProof/>
                <w:sz w:val="18"/>
                <w:szCs w:val="18"/>
                <w:lang w:val="en-US"/>
              </w:rPr>
            </w:pPr>
            <w:r w:rsidRPr="000F1829">
              <w:rPr>
                <w:noProof/>
                <w:sz w:val="18"/>
                <w:szCs w:val="18"/>
                <w:lang w:val="en-US"/>
              </w:rPr>
              <w:tab/>
            </w:r>
            <w:r w:rsidRPr="000F1829">
              <w:rPr>
                <w:noProof/>
                <w:sz w:val="18"/>
                <w:szCs w:val="18"/>
                <w:lang w:val="en-US"/>
              </w:rPr>
              <w:br/>
            </w:r>
            <w:r w:rsidRPr="000F1829">
              <w:rPr>
                <w:i/>
                <w:noProof/>
                <w:sz w:val="18"/>
                <w:szCs w:val="18"/>
                <w:lang w:val="en-US"/>
              </w:rPr>
              <w:t xml:space="preserve">[Insert full name of the certificate] </w:t>
            </w:r>
          </w:p>
        </w:tc>
      </w:tr>
      <w:tr w:rsidR="009F579C" w:rsidRPr="007526CD" w14:paraId="3FA8CB86" w14:textId="77777777" w:rsidTr="009A670A">
        <w:tc>
          <w:tcPr>
            <w:tcW w:w="4605" w:type="dxa"/>
          </w:tcPr>
          <w:p w14:paraId="11B50D76" w14:textId="77777777" w:rsidR="009A670A" w:rsidRPr="000F1829" w:rsidRDefault="009A670A" w:rsidP="009A670A">
            <w:pPr>
              <w:spacing w:before="100" w:after="100"/>
              <w:rPr>
                <w:noProof/>
                <w:sz w:val="18"/>
                <w:szCs w:val="18"/>
                <w:lang w:val="en-US"/>
              </w:rPr>
            </w:pPr>
            <w:r w:rsidRPr="000F1829">
              <w:rPr>
                <w:noProof/>
                <w:sz w:val="18"/>
                <w:szCs w:val="18"/>
                <w:lang w:val="en-US"/>
              </w:rPr>
              <w:t>Date of Issue:</w:t>
            </w:r>
          </w:p>
        </w:tc>
        <w:tc>
          <w:tcPr>
            <w:tcW w:w="4605" w:type="dxa"/>
          </w:tcPr>
          <w:p w14:paraId="69D230D8" w14:textId="77777777" w:rsidR="009A670A" w:rsidRPr="000F1829" w:rsidRDefault="009A670A" w:rsidP="009A670A">
            <w:pPr>
              <w:tabs>
                <w:tab w:val="right" w:leader="underscore" w:pos="4326"/>
              </w:tabs>
              <w:spacing w:before="100" w:after="100"/>
              <w:rPr>
                <w:i/>
                <w:noProof/>
                <w:sz w:val="18"/>
                <w:szCs w:val="18"/>
                <w:lang w:val="en-US"/>
              </w:rPr>
            </w:pPr>
            <w:r w:rsidRPr="000F1829">
              <w:rPr>
                <w:noProof/>
                <w:sz w:val="18"/>
                <w:szCs w:val="18"/>
                <w:lang w:val="en-US"/>
              </w:rPr>
              <w:tab/>
            </w:r>
            <w:r w:rsidRPr="000F1829">
              <w:rPr>
                <w:noProof/>
                <w:sz w:val="18"/>
                <w:szCs w:val="18"/>
                <w:lang w:val="en-US"/>
              </w:rPr>
              <w:br/>
            </w:r>
            <w:r w:rsidRPr="000F1829">
              <w:rPr>
                <w:i/>
                <w:noProof/>
                <w:sz w:val="18"/>
                <w:szCs w:val="18"/>
                <w:lang w:val="en-US"/>
              </w:rPr>
              <w:t>[Insert day, month, year</w:t>
            </w:r>
            <w:r w:rsidR="000B4DFA" w:rsidRPr="000F1829">
              <w:rPr>
                <w:i/>
                <w:noProof/>
                <w:sz w:val="18"/>
                <w:szCs w:val="18"/>
                <w:lang w:val="en-US"/>
              </w:rPr>
              <w:t xml:space="preserve"> of first certificate award</w:t>
            </w:r>
            <w:r w:rsidRPr="000F1829">
              <w:rPr>
                <w:i/>
                <w:noProof/>
                <w:sz w:val="18"/>
                <w:szCs w:val="18"/>
                <w:lang w:val="en-US"/>
              </w:rPr>
              <w:t>]</w:t>
            </w:r>
          </w:p>
        </w:tc>
      </w:tr>
      <w:tr w:rsidR="009F579C" w:rsidRPr="000F1829" w14:paraId="532E7C71" w14:textId="77777777" w:rsidTr="009A670A">
        <w:tc>
          <w:tcPr>
            <w:tcW w:w="4605" w:type="dxa"/>
          </w:tcPr>
          <w:p w14:paraId="4994B396" w14:textId="77777777" w:rsidR="009A670A" w:rsidRPr="000F1829" w:rsidRDefault="009A670A" w:rsidP="009A670A">
            <w:pPr>
              <w:spacing w:before="100" w:after="100"/>
              <w:rPr>
                <w:noProof/>
                <w:sz w:val="18"/>
                <w:szCs w:val="18"/>
                <w:lang w:val="en-US"/>
              </w:rPr>
            </w:pPr>
            <w:r w:rsidRPr="000F1829">
              <w:rPr>
                <w:noProof/>
                <w:sz w:val="18"/>
                <w:szCs w:val="18"/>
                <w:lang w:val="en-US"/>
              </w:rPr>
              <w:t xml:space="preserve">Areas covered by the </w:t>
            </w:r>
            <w:r w:rsidR="00C717E8" w:rsidRPr="000F1829">
              <w:rPr>
                <w:noProof/>
                <w:sz w:val="18"/>
                <w:szCs w:val="18"/>
                <w:lang w:val="en-US"/>
              </w:rPr>
              <w:t>certificate</w:t>
            </w:r>
            <w:r w:rsidR="00306175" w:rsidRPr="000F1829">
              <w:rPr>
                <w:noProof/>
                <w:sz w:val="18"/>
                <w:szCs w:val="18"/>
                <w:lang w:val="en-US"/>
              </w:rPr>
              <w:t>:</w:t>
            </w:r>
          </w:p>
        </w:tc>
        <w:tc>
          <w:tcPr>
            <w:tcW w:w="4605" w:type="dxa"/>
          </w:tcPr>
          <w:p w14:paraId="68BA6E83" w14:textId="77777777" w:rsidR="009A670A" w:rsidRPr="000F1829" w:rsidRDefault="0086129A" w:rsidP="009A670A">
            <w:pPr>
              <w:tabs>
                <w:tab w:val="right" w:leader="underscore" w:pos="4326"/>
              </w:tabs>
              <w:spacing w:before="100" w:after="100"/>
              <w:rPr>
                <w:i/>
                <w:noProof/>
                <w:sz w:val="18"/>
                <w:szCs w:val="18"/>
                <w:lang w:val="en-US"/>
              </w:rPr>
            </w:pPr>
            <w:r w:rsidRPr="000F1829">
              <w:rPr>
                <w:noProof/>
                <w:sz w:val="18"/>
                <w:szCs w:val="18"/>
                <w:lang w:val="en-US"/>
              </w:rPr>
              <w:tab/>
            </w:r>
            <w:r w:rsidR="009A670A" w:rsidRPr="000F1829">
              <w:rPr>
                <w:noProof/>
                <w:sz w:val="18"/>
                <w:szCs w:val="18"/>
                <w:lang w:val="en-US"/>
              </w:rPr>
              <w:br/>
            </w:r>
            <w:r w:rsidR="009A670A" w:rsidRPr="000F1829">
              <w:rPr>
                <w:i/>
                <w:noProof/>
                <w:sz w:val="18"/>
                <w:szCs w:val="18"/>
                <w:lang w:val="en-US"/>
              </w:rPr>
              <w:t>[Insert activities and locations]</w:t>
            </w:r>
          </w:p>
        </w:tc>
      </w:tr>
      <w:tr w:rsidR="009F579C" w:rsidRPr="000F1829" w14:paraId="492F708E" w14:textId="77777777" w:rsidTr="009A670A">
        <w:tc>
          <w:tcPr>
            <w:tcW w:w="4605" w:type="dxa"/>
          </w:tcPr>
          <w:p w14:paraId="3968E79F" w14:textId="77777777" w:rsidR="009A670A" w:rsidRPr="000F1829" w:rsidRDefault="009A670A" w:rsidP="009A670A">
            <w:pPr>
              <w:spacing w:before="100" w:after="100"/>
              <w:rPr>
                <w:noProof/>
                <w:sz w:val="18"/>
                <w:szCs w:val="18"/>
                <w:lang w:val="en-US"/>
              </w:rPr>
            </w:pPr>
            <w:r w:rsidRPr="000F1829">
              <w:rPr>
                <w:noProof/>
                <w:sz w:val="18"/>
                <w:szCs w:val="18"/>
                <w:lang w:val="en-US"/>
              </w:rPr>
              <w:t>Expiry Date:</w:t>
            </w:r>
          </w:p>
        </w:tc>
        <w:tc>
          <w:tcPr>
            <w:tcW w:w="4605" w:type="dxa"/>
          </w:tcPr>
          <w:p w14:paraId="088AA02C" w14:textId="77777777" w:rsidR="009A670A" w:rsidRPr="000F1829" w:rsidRDefault="009A670A" w:rsidP="009A670A">
            <w:pPr>
              <w:tabs>
                <w:tab w:val="right" w:leader="underscore" w:pos="4326"/>
              </w:tabs>
              <w:spacing w:before="100" w:after="100"/>
              <w:rPr>
                <w:i/>
                <w:noProof/>
                <w:sz w:val="18"/>
                <w:szCs w:val="18"/>
                <w:lang w:val="en-US"/>
              </w:rPr>
            </w:pPr>
            <w:r w:rsidRPr="000F1829">
              <w:rPr>
                <w:noProof/>
                <w:sz w:val="18"/>
                <w:szCs w:val="18"/>
                <w:lang w:val="en-US"/>
              </w:rPr>
              <w:tab/>
            </w:r>
            <w:r w:rsidRPr="000F1829">
              <w:rPr>
                <w:noProof/>
                <w:sz w:val="18"/>
                <w:szCs w:val="18"/>
                <w:lang w:val="en-US"/>
              </w:rPr>
              <w:br/>
            </w:r>
            <w:r w:rsidRPr="000F1829">
              <w:rPr>
                <w:i/>
                <w:noProof/>
                <w:sz w:val="18"/>
                <w:szCs w:val="18"/>
                <w:lang w:val="en-US"/>
              </w:rPr>
              <w:t>[Insert day, month, year]</w:t>
            </w:r>
          </w:p>
        </w:tc>
      </w:tr>
      <w:tr w:rsidR="009F579C" w:rsidRPr="000F1829" w14:paraId="4A95D2B1" w14:textId="77777777" w:rsidTr="009A670A">
        <w:tc>
          <w:tcPr>
            <w:tcW w:w="4605" w:type="dxa"/>
          </w:tcPr>
          <w:p w14:paraId="3BFDD6BF" w14:textId="77777777" w:rsidR="009A670A" w:rsidRPr="000F1829" w:rsidRDefault="009A670A" w:rsidP="009A670A">
            <w:pPr>
              <w:spacing w:before="100" w:after="100"/>
              <w:rPr>
                <w:noProof/>
                <w:sz w:val="18"/>
                <w:szCs w:val="18"/>
                <w:lang w:val="en-US"/>
              </w:rPr>
            </w:pPr>
            <w:r w:rsidRPr="000F1829">
              <w:rPr>
                <w:noProof/>
                <w:sz w:val="18"/>
                <w:szCs w:val="18"/>
                <w:lang w:val="en-US"/>
              </w:rPr>
              <w:t>Issuer's Name:</w:t>
            </w:r>
          </w:p>
        </w:tc>
        <w:tc>
          <w:tcPr>
            <w:tcW w:w="4605" w:type="dxa"/>
          </w:tcPr>
          <w:p w14:paraId="14242B17" w14:textId="77777777" w:rsidR="009A670A" w:rsidRPr="000F1829" w:rsidRDefault="009A670A" w:rsidP="009A670A">
            <w:pPr>
              <w:tabs>
                <w:tab w:val="right" w:leader="underscore" w:pos="4326"/>
              </w:tabs>
              <w:spacing w:before="100" w:after="100"/>
              <w:rPr>
                <w:i/>
                <w:noProof/>
                <w:sz w:val="18"/>
                <w:szCs w:val="18"/>
                <w:lang w:val="en-US"/>
              </w:rPr>
            </w:pPr>
            <w:r w:rsidRPr="000F1829">
              <w:rPr>
                <w:noProof/>
                <w:sz w:val="18"/>
                <w:szCs w:val="18"/>
                <w:lang w:val="en-US"/>
              </w:rPr>
              <w:tab/>
            </w:r>
            <w:r w:rsidRPr="000F1829">
              <w:rPr>
                <w:noProof/>
                <w:sz w:val="18"/>
                <w:szCs w:val="18"/>
                <w:lang w:val="en-US"/>
              </w:rPr>
              <w:br/>
            </w:r>
            <w:r w:rsidRPr="000F1829">
              <w:rPr>
                <w:i/>
                <w:noProof/>
                <w:sz w:val="18"/>
                <w:szCs w:val="18"/>
                <w:lang w:val="en-US"/>
              </w:rPr>
              <w:t>[Insert full name]</w:t>
            </w:r>
          </w:p>
        </w:tc>
      </w:tr>
      <w:tr w:rsidR="009F579C" w:rsidRPr="007526CD" w14:paraId="6695716B" w14:textId="77777777" w:rsidTr="009A670A">
        <w:tc>
          <w:tcPr>
            <w:tcW w:w="4605" w:type="dxa"/>
          </w:tcPr>
          <w:p w14:paraId="70C0B91F" w14:textId="77777777" w:rsidR="009A670A" w:rsidRPr="000F1829" w:rsidRDefault="009A670A" w:rsidP="009A670A">
            <w:pPr>
              <w:spacing w:before="100" w:after="100"/>
              <w:rPr>
                <w:noProof/>
                <w:sz w:val="18"/>
                <w:szCs w:val="18"/>
                <w:lang w:val="en-US"/>
              </w:rPr>
            </w:pPr>
            <w:r w:rsidRPr="000F1829">
              <w:rPr>
                <w:noProof/>
                <w:sz w:val="18"/>
                <w:szCs w:val="18"/>
                <w:lang w:val="en-US"/>
              </w:rPr>
              <w:t>Address:</w:t>
            </w:r>
          </w:p>
        </w:tc>
        <w:tc>
          <w:tcPr>
            <w:tcW w:w="4605" w:type="dxa"/>
          </w:tcPr>
          <w:p w14:paraId="2C8ADEE3" w14:textId="77777777" w:rsidR="009A670A" w:rsidRPr="000F1829" w:rsidRDefault="0086129A" w:rsidP="009A670A">
            <w:pPr>
              <w:tabs>
                <w:tab w:val="right" w:leader="underscore" w:pos="4326"/>
              </w:tabs>
              <w:spacing w:before="100" w:after="100"/>
              <w:rPr>
                <w:i/>
                <w:noProof/>
                <w:sz w:val="18"/>
                <w:szCs w:val="18"/>
                <w:lang w:val="en-US"/>
              </w:rPr>
            </w:pPr>
            <w:r w:rsidRPr="000F1829">
              <w:rPr>
                <w:noProof/>
                <w:sz w:val="18"/>
                <w:szCs w:val="18"/>
                <w:lang w:val="en-US"/>
              </w:rPr>
              <w:tab/>
            </w:r>
            <w:r w:rsidR="009A670A" w:rsidRPr="000F1829">
              <w:rPr>
                <w:noProof/>
                <w:sz w:val="18"/>
                <w:szCs w:val="18"/>
                <w:lang w:val="en-US"/>
              </w:rPr>
              <w:br/>
            </w:r>
            <w:r w:rsidR="009A670A" w:rsidRPr="000F1829">
              <w:rPr>
                <w:i/>
                <w:noProof/>
                <w:sz w:val="18"/>
                <w:szCs w:val="18"/>
                <w:lang w:val="en-US"/>
              </w:rPr>
              <w:t>[Insert street / number / town or city / country]</w:t>
            </w:r>
          </w:p>
        </w:tc>
      </w:tr>
      <w:tr w:rsidR="009F579C" w:rsidRPr="007526CD" w14:paraId="1BA0CE07" w14:textId="77777777" w:rsidTr="009A670A">
        <w:tc>
          <w:tcPr>
            <w:tcW w:w="4605" w:type="dxa"/>
          </w:tcPr>
          <w:p w14:paraId="0E2D169A" w14:textId="77777777" w:rsidR="009A670A" w:rsidRPr="000F1829" w:rsidRDefault="009A670A" w:rsidP="009A670A">
            <w:pPr>
              <w:spacing w:before="100" w:after="100"/>
              <w:rPr>
                <w:noProof/>
                <w:sz w:val="18"/>
                <w:szCs w:val="18"/>
                <w:lang w:val="en-US"/>
              </w:rPr>
            </w:pPr>
            <w:r w:rsidRPr="000F1829">
              <w:rPr>
                <w:noProof/>
                <w:sz w:val="18"/>
                <w:szCs w:val="18"/>
                <w:lang w:val="en-US"/>
              </w:rPr>
              <w:lastRenderedPageBreak/>
              <w:t>Telephone/Fax numbers:</w:t>
            </w:r>
          </w:p>
        </w:tc>
        <w:tc>
          <w:tcPr>
            <w:tcW w:w="4605" w:type="dxa"/>
          </w:tcPr>
          <w:p w14:paraId="72C8C7AB" w14:textId="77777777" w:rsidR="009A670A" w:rsidRPr="000F1829" w:rsidRDefault="0086129A" w:rsidP="009A670A">
            <w:pPr>
              <w:tabs>
                <w:tab w:val="right" w:leader="underscore" w:pos="4326"/>
              </w:tabs>
              <w:spacing w:before="100" w:after="100"/>
              <w:rPr>
                <w:i/>
                <w:noProof/>
                <w:sz w:val="18"/>
                <w:szCs w:val="18"/>
                <w:lang w:val="en-US"/>
              </w:rPr>
            </w:pPr>
            <w:r w:rsidRPr="000F1829">
              <w:rPr>
                <w:noProof/>
                <w:sz w:val="18"/>
                <w:szCs w:val="18"/>
                <w:lang w:val="en-US"/>
              </w:rPr>
              <w:tab/>
            </w:r>
            <w:r w:rsidR="009A670A" w:rsidRPr="000F1829">
              <w:rPr>
                <w:noProof/>
                <w:sz w:val="18"/>
                <w:szCs w:val="18"/>
                <w:lang w:val="en-US"/>
              </w:rPr>
              <w:br/>
            </w:r>
            <w:r w:rsidR="009A670A" w:rsidRPr="000F1829">
              <w:rPr>
                <w:i/>
                <w:noProof/>
                <w:sz w:val="18"/>
                <w:szCs w:val="18"/>
                <w:lang w:val="en-US"/>
              </w:rPr>
              <w:t>[Insert phone/fax numbers, including country and city area codes]</w:t>
            </w:r>
          </w:p>
        </w:tc>
      </w:tr>
      <w:tr w:rsidR="009F579C" w:rsidRPr="007526CD" w14:paraId="68052CF1" w14:textId="77777777" w:rsidTr="009A670A">
        <w:tc>
          <w:tcPr>
            <w:tcW w:w="4605" w:type="dxa"/>
          </w:tcPr>
          <w:p w14:paraId="030CB365" w14:textId="77777777" w:rsidR="009A670A" w:rsidRPr="000F1829" w:rsidRDefault="006D4A81" w:rsidP="009A670A">
            <w:pPr>
              <w:spacing w:before="100" w:after="100"/>
              <w:rPr>
                <w:noProof/>
                <w:sz w:val="18"/>
                <w:szCs w:val="18"/>
                <w:lang w:val="en-US"/>
              </w:rPr>
            </w:pPr>
            <w:r w:rsidRPr="000F1829">
              <w:rPr>
                <w:noProof/>
                <w:sz w:val="18"/>
                <w:szCs w:val="18"/>
                <w:lang w:val="en-US"/>
              </w:rPr>
              <w:t>E</w:t>
            </w:r>
            <w:r w:rsidR="009A670A" w:rsidRPr="000F1829">
              <w:rPr>
                <w:noProof/>
                <w:sz w:val="18"/>
                <w:szCs w:val="18"/>
                <w:lang w:val="en-US"/>
              </w:rPr>
              <w:t>mail:</w:t>
            </w:r>
          </w:p>
        </w:tc>
        <w:tc>
          <w:tcPr>
            <w:tcW w:w="4605" w:type="dxa"/>
          </w:tcPr>
          <w:p w14:paraId="194ADCCC" w14:textId="77777777" w:rsidR="009A670A" w:rsidRPr="000F1829" w:rsidRDefault="009A670A" w:rsidP="009A670A">
            <w:pPr>
              <w:tabs>
                <w:tab w:val="right" w:leader="underscore" w:pos="4326"/>
              </w:tabs>
              <w:spacing w:before="100" w:after="100"/>
              <w:rPr>
                <w:i/>
                <w:noProof/>
                <w:sz w:val="18"/>
                <w:szCs w:val="18"/>
                <w:lang w:val="en-US"/>
              </w:rPr>
            </w:pPr>
            <w:r w:rsidRPr="000F1829">
              <w:rPr>
                <w:noProof/>
                <w:sz w:val="18"/>
                <w:szCs w:val="18"/>
                <w:lang w:val="en-US"/>
              </w:rPr>
              <w:tab/>
            </w:r>
            <w:r w:rsidRPr="000F1829">
              <w:rPr>
                <w:noProof/>
                <w:sz w:val="18"/>
                <w:szCs w:val="18"/>
                <w:lang w:val="en-US"/>
              </w:rPr>
              <w:br/>
            </w:r>
            <w:r w:rsidR="006D4A81" w:rsidRPr="000F1829">
              <w:rPr>
                <w:i/>
                <w:noProof/>
                <w:sz w:val="18"/>
                <w:szCs w:val="18"/>
                <w:lang w:val="en-US"/>
              </w:rPr>
              <w:t>[Insert e</w:t>
            </w:r>
            <w:r w:rsidRPr="000F1829">
              <w:rPr>
                <w:i/>
                <w:noProof/>
                <w:sz w:val="18"/>
                <w:szCs w:val="18"/>
                <w:lang w:val="en-US"/>
              </w:rPr>
              <w:t>mail address, if available]</w:t>
            </w:r>
          </w:p>
        </w:tc>
      </w:tr>
      <w:tr w:rsidR="009F579C" w:rsidRPr="000F1829" w14:paraId="0AD52989" w14:textId="77777777" w:rsidTr="009A670A">
        <w:tc>
          <w:tcPr>
            <w:tcW w:w="4605" w:type="dxa"/>
          </w:tcPr>
          <w:p w14:paraId="2999F830" w14:textId="77777777" w:rsidR="009A670A" w:rsidRPr="000F1829" w:rsidRDefault="009A670A" w:rsidP="009A670A">
            <w:pPr>
              <w:spacing w:before="100" w:after="100"/>
              <w:rPr>
                <w:noProof/>
                <w:sz w:val="18"/>
                <w:szCs w:val="18"/>
                <w:lang w:val="en-US"/>
              </w:rPr>
            </w:pPr>
            <w:r w:rsidRPr="000F1829">
              <w:rPr>
                <w:noProof/>
                <w:sz w:val="18"/>
                <w:szCs w:val="18"/>
                <w:lang w:val="en-US"/>
              </w:rPr>
              <w:t>Compliance with international standards:</w:t>
            </w:r>
          </w:p>
        </w:tc>
        <w:tc>
          <w:tcPr>
            <w:tcW w:w="4605" w:type="dxa"/>
          </w:tcPr>
          <w:p w14:paraId="12D30CBA" w14:textId="77777777" w:rsidR="009A670A" w:rsidRPr="000F1829" w:rsidRDefault="009A670A" w:rsidP="009A670A">
            <w:pPr>
              <w:tabs>
                <w:tab w:val="right" w:leader="underscore" w:pos="4326"/>
              </w:tabs>
              <w:spacing w:before="100" w:after="100"/>
              <w:rPr>
                <w:noProof/>
                <w:sz w:val="18"/>
                <w:szCs w:val="18"/>
                <w:lang w:val="en-US"/>
              </w:rPr>
            </w:pPr>
            <w:r w:rsidRPr="000F1829">
              <w:rPr>
                <w:noProof/>
                <w:sz w:val="18"/>
                <w:szCs w:val="18"/>
                <w:lang w:val="en-US"/>
              </w:rPr>
              <w:t xml:space="preserve">The certificate is </w:t>
            </w:r>
            <w:r w:rsidRPr="000F1829">
              <w:rPr>
                <w:i/>
                <w:noProof/>
                <w:sz w:val="18"/>
                <w:szCs w:val="18"/>
                <w:lang w:val="en-US"/>
              </w:rPr>
              <w:t xml:space="preserve">[ISO 9001, ISO 14001, </w:t>
            </w:r>
            <w:r w:rsidR="006748FD" w:rsidRPr="000F1829">
              <w:rPr>
                <w:i/>
                <w:noProof/>
                <w:sz w:val="18"/>
                <w:szCs w:val="18"/>
                <w:lang w:val="en-US"/>
              </w:rPr>
              <w:t>ISO 45001</w:t>
            </w:r>
            <w:r w:rsidRPr="000F1829">
              <w:rPr>
                <w:i/>
                <w:noProof/>
                <w:sz w:val="18"/>
                <w:szCs w:val="18"/>
                <w:lang w:val="en-US"/>
              </w:rPr>
              <w:t>] [select as appropriate]</w:t>
            </w:r>
          </w:p>
          <w:p w14:paraId="459BF364" w14:textId="77777777" w:rsidR="009A670A" w:rsidRPr="000F1829" w:rsidRDefault="009A670A" w:rsidP="009A670A">
            <w:pPr>
              <w:tabs>
                <w:tab w:val="right" w:leader="underscore" w:pos="4326"/>
              </w:tabs>
              <w:spacing w:before="100" w:after="100"/>
              <w:jc w:val="center"/>
              <w:rPr>
                <w:noProof/>
                <w:sz w:val="18"/>
                <w:szCs w:val="18"/>
                <w:lang w:val="en-US"/>
              </w:rPr>
            </w:pPr>
            <w:r w:rsidRPr="000F1829">
              <w:rPr>
                <w:noProof/>
                <w:sz w:val="18"/>
                <w:szCs w:val="18"/>
                <w:lang w:val="en-US"/>
              </w:rPr>
              <w:sym w:font="Wingdings" w:char="F06F"/>
            </w:r>
            <w:r w:rsidRPr="000F1829">
              <w:rPr>
                <w:noProof/>
                <w:sz w:val="18"/>
                <w:szCs w:val="18"/>
                <w:lang w:val="en-US"/>
              </w:rPr>
              <w:t xml:space="preserve">  Yes / </w:t>
            </w:r>
            <w:r w:rsidRPr="000F1829">
              <w:rPr>
                <w:noProof/>
                <w:sz w:val="18"/>
                <w:szCs w:val="18"/>
                <w:lang w:val="en-US"/>
              </w:rPr>
              <w:sym w:font="Wingdings" w:char="F06F"/>
            </w:r>
            <w:r w:rsidRPr="000F1829">
              <w:rPr>
                <w:noProof/>
                <w:sz w:val="18"/>
                <w:szCs w:val="18"/>
                <w:lang w:val="en-US"/>
              </w:rPr>
              <w:t xml:space="preserve">  No</w:t>
            </w:r>
          </w:p>
        </w:tc>
      </w:tr>
      <w:tr w:rsidR="009F579C" w:rsidRPr="007526CD" w14:paraId="39C116E6" w14:textId="77777777" w:rsidTr="009A670A">
        <w:tc>
          <w:tcPr>
            <w:tcW w:w="4605" w:type="dxa"/>
          </w:tcPr>
          <w:p w14:paraId="2EA716F5" w14:textId="77777777" w:rsidR="009A670A" w:rsidRPr="000F1829" w:rsidRDefault="009A670A" w:rsidP="009A670A">
            <w:pPr>
              <w:spacing w:before="100" w:after="100"/>
              <w:rPr>
                <w:noProof/>
                <w:sz w:val="18"/>
                <w:szCs w:val="18"/>
                <w:lang w:val="en-US"/>
              </w:rPr>
            </w:pPr>
            <w:r w:rsidRPr="000F1829">
              <w:rPr>
                <w:noProof/>
                <w:sz w:val="18"/>
                <w:szCs w:val="18"/>
                <w:lang w:val="en-US"/>
              </w:rPr>
              <w:t>If no, proof of conformity with ISO standards by the Bidder:</w:t>
            </w:r>
          </w:p>
        </w:tc>
        <w:tc>
          <w:tcPr>
            <w:tcW w:w="4605" w:type="dxa"/>
          </w:tcPr>
          <w:p w14:paraId="5B287298" w14:textId="77777777" w:rsidR="009A670A" w:rsidRPr="000F1829" w:rsidRDefault="009A670A" w:rsidP="009A670A">
            <w:pPr>
              <w:tabs>
                <w:tab w:val="right" w:leader="underscore" w:pos="4326"/>
              </w:tabs>
              <w:spacing w:before="100" w:after="100"/>
              <w:rPr>
                <w:noProof/>
                <w:sz w:val="18"/>
                <w:szCs w:val="18"/>
                <w:lang w:val="en-US"/>
              </w:rPr>
            </w:pPr>
            <w:r w:rsidRPr="000F1829">
              <w:rPr>
                <w:noProof/>
                <w:sz w:val="18"/>
                <w:szCs w:val="18"/>
                <w:lang w:val="en-US"/>
              </w:rPr>
              <w:t>The Bidder shall provide a conformity assessment of its certificate by an internationally recognized Accredited Certification Body.</w:t>
            </w:r>
          </w:p>
        </w:tc>
      </w:tr>
    </w:tbl>
    <w:p w14:paraId="3F983BB0" w14:textId="77777777" w:rsidR="009A670A" w:rsidRPr="000F1829" w:rsidRDefault="009A670A" w:rsidP="009A670A">
      <w:pPr>
        <w:rPr>
          <w:noProof/>
          <w:lang w:val="en-US"/>
        </w:rPr>
      </w:pPr>
    </w:p>
    <w:p w14:paraId="4E36A960" w14:textId="77777777" w:rsidR="00782C03" w:rsidRPr="000F1829" w:rsidRDefault="009A670A" w:rsidP="009A670A">
      <w:pPr>
        <w:rPr>
          <w:noProof/>
          <w:lang w:val="en-US"/>
        </w:rPr>
      </w:pPr>
      <w:r w:rsidRPr="000F1829">
        <w:rPr>
          <w:b/>
          <w:noProof/>
          <w:lang w:val="en-US"/>
        </w:rPr>
        <w:t>The Bidder shall fill this Form for each Certification required under criteri</w:t>
      </w:r>
      <w:r w:rsidR="00306175" w:rsidRPr="000F1829">
        <w:rPr>
          <w:b/>
          <w:noProof/>
          <w:lang w:val="en-US"/>
        </w:rPr>
        <w:t>on</w:t>
      </w:r>
      <w:r w:rsidRPr="000F1829">
        <w:rPr>
          <w:b/>
          <w:noProof/>
          <w:lang w:val="en-US"/>
        </w:rPr>
        <w:t xml:space="preserve"> 5.1 of Section III, Evaluation and Qualification Criteria</w:t>
      </w:r>
    </w:p>
    <w:p w14:paraId="220CAAEF" w14:textId="77777777" w:rsidR="00B81A6F" w:rsidRPr="000F1829" w:rsidRDefault="00B81A6F">
      <w:pPr>
        <w:suppressAutoHyphens w:val="0"/>
        <w:overflowPunct/>
        <w:autoSpaceDE/>
        <w:autoSpaceDN/>
        <w:adjustRightInd/>
        <w:spacing w:after="0" w:line="240" w:lineRule="auto"/>
        <w:jc w:val="left"/>
        <w:textAlignment w:val="auto"/>
        <w:rPr>
          <w:noProof/>
          <w:lang w:val="en-US"/>
        </w:rPr>
      </w:pPr>
    </w:p>
    <w:p w14:paraId="5B064B3E" w14:textId="77777777" w:rsidR="009A670A" w:rsidRPr="000F1829" w:rsidRDefault="009A670A">
      <w:pPr>
        <w:suppressAutoHyphens w:val="0"/>
        <w:overflowPunct/>
        <w:autoSpaceDE/>
        <w:autoSpaceDN/>
        <w:adjustRightInd/>
        <w:spacing w:after="0" w:line="240" w:lineRule="auto"/>
        <w:jc w:val="left"/>
        <w:textAlignment w:val="auto"/>
        <w:rPr>
          <w:noProof/>
          <w:lang w:val="en-US"/>
        </w:rPr>
        <w:sectPr w:rsidR="009A670A" w:rsidRPr="000F1829" w:rsidSect="00DF62BF">
          <w:footnotePr>
            <w:numRestart w:val="eachSect"/>
          </w:footnotePr>
          <w:pgSz w:w="11906" w:h="16838"/>
          <w:pgMar w:top="1418" w:right="1418" w:bottom="1418" w:left="1418" w:header="709" w:footer="709" w:gutter="0"/>
          <w:cols w:space="708"/>
          <w:docGrid w:linePitch="360"/>
        </w:sectPr>
      </w:pPr>
    </w:p>
    <w:p w14:paraId="1B81811D" w14:textId="77777777" w:rsidR="00782C03" w:rsidRPr="000F1829" w:rsidRDefault="004A6642" w:rsidP="00782C03">
      <w:pPr>
        <w:pStyle w:val="Formulaire2"/>
        <w:rPr>
          <w:noProof/>
          <w:lang w:val="en-US"/>
        </w:rPr>
      </w:pPr>
      <w:bookmarkStart w:id="95" w:name="_Toc22116842"/>
      <w:r w:rsidRPr="000F1829">
        <w:rPr>
          <w:noProof/>
          <w:lang w:val="en-US"/>
        </w:rPr>
        <w:lastRenderedPageBreak/>
        <w:t>Form EXP</w:t>
      </w:r>
      <w:r w:rsidR="00CA611E" w:rsidRPr="000F1829">
        <w:rPr>
          <w:noProof/>
          <w:lang w:val="en-US"/>
        </w:rPr>
        <w:t>–</w:t>
      </w:r>
      <w:r w:rsidR="00D60436" w:rsidRPr="000F1829">
        <w:rPr>
          <w:noProof/>
          <w:lang w:val="en-US"/>
        </w:rPr>
        <w:t>ESH</w:t>
      </w:r>
      <w:r w:rsidR="00782C03" w:rsidRPr="000F1829">
        <w:rPr>
          <w:noProof/>
          <w:lang w:val="en-US"/>
        </w:rPr>
        <w:t>S</w:t>
      </w:r>
      <w:r w:rsidR="00CA611E" w:rsidRPr="000F1829">
        <w:rPr>
          <w:noProof/>
          <w:lang w:val="en-US"/>
        </w:rPr>
        <w:t>:</w:t>
      </w:r>
      <w:r w:rsidR="00CA611E" w:rsidRPr="000F1829">
        <w:rPr>
          <w:noProof/>
          <w:lang w:val="en-US"/>
        </w:rPr>
        <w:br/>
        <w:t xml:space="preserve">Environmental, Social, </w:t>
      </w:r>
      <w:r w:rsidR="00D60436" w:rsidRPr="000F1829">
        <w:rPr>
          <w:noProof/>
          <w:lang w:val="en-US"/>
        </w:rPr>
        <w:t>Health and Safety (ESHS) Experience</w:t>
      </w:r>
      <w:bookmarkEnd w:id="95"/>
    </w:p>
    <w:p w14:paraId="5242E51D" w14:textId="77777777" w:rsidR="00D60436" w:rsidRPr="000F1829" w:rsidRDefault="00D60436" w:rsidP="00D60436">
      <w:pPr>
        <w:rPr>
          <w:noProof/>
          <w:lang w:val="en-US"/>
        </w:rPr>
      </w:pPr>
    </w:p>
    <w:p w14:paraId="6B5C707C" w14:textId="77777777" w:rsidR="0086129A" w:rsidRPr="000F1829" w:rsidRDefault="0086129A" w:rsidP="0086129A">
      <w:pPr>
        <w:spacing w:after="0"/>
        <w:jc w:val="right"/>
        <w:rPr>
          <w:noProof/>
          <w:lang w:val="en-US"/>
        </w:rPr>
      </w:pPr>
      <w:r w:rsidRPr="000F1829">
        <w:rPr>
          <w:noProof/>
          <w:lang w:val="en-US"/>
        </w:rPr>
        <w:t xml:space="preserve">Bidder’s Name: </w:t>
      </w:r>
      <w:r w:rsidRPr="000F1829">
        <w:rPr>
          <w:i/>
          <w:noProof/>
          <w:lang w:val="en-US"/>
        </w:rPr>
        <w:t>[insert full name]</w:t>
      </w:r>
    </w:p>
    <w:p w14:paraId="545434EA" w14:textId="77777777" w:rsidR="0086129A" w:rsidRPr="000F1829" w:rsidRDefault="0086129A" w:rsidP="0086129A">
      <w:pPr>
        <w:spacing w:after="0"/>
        <w:jc w:val="right"/>
        <w:rPr>
          <w:noProof/>
          <w:lang w:val="en-US"/>
        </w:rPr>
      </w:pPr>
      <w:r w:rsidRPr="000F1829">
        <w:rPr>
          <w:noProof/>
          <w:lang w:val="en-US"/>
        </w:rPr>
        <w:t xml:space="preserve">Date: </w:t>
      </w:r>
      <w:r w:rsidRPr="000F1829">
        <w:rPr>
          <w:i/>
          <w:noProof/>
          <w:lang w:val="en-US"/>
        </w:rPr>
        <w:t>[insert day, month, year]</w:t>
      </w:r>
    </w:p>
    <w:p w14:paraId="3D7ED631" w14:textId="77777777" w:rsidR="0086129A" w:rsidRPr="000F1829" w:rsidRDefault="0086129A" w:rsidP="0086129A">
      <w:pPr>
        <w:spacing w:after="0"/>
        <w:jc w:val="right"/>
        <w:rPr>
          <w:noProof/>
          <w:lang w:val="en-US"/>
        </w:rPr>
      </w:pPr>
      <w:r w:rsidRPr="000F1829">
        <w:rPr>
          <w:noProof/>
          <w:lang w:val="en-US"/>
        </w:rPr>
        <w:t xml:space="preserve">JV Member’s Name: </w:t>
      </w:r>
      <w:r w:rsidRPr="000F1829">
        <w:rPr>
          <w:i/>
          <w:noProof/>
          <w:lang w:val="en-US"/>
        </w:rPr>
        <w:t>[insert full name]</w:t>
      </w:r>
    </w:p>
    <w:p w14:paraId="45EBDFD4" w14:textId="77777777" w:rsidR="0086129A" w:rsidRPr="000F1829" w:rsidRDefault="0086129A" w:rsidP="0086129A">
      <w:pPr>
        <w:spacing w:after="0"/>
        <w:jc w:val="right"/>
        <w:rPr>
          <w:noProof/>
          <w:lang w:val="en-US"/>
        </w:rPr>
      </w:pPr>
      <w:r w:rsidRPr="000F1829">
        <w:rPr>
          <w:noProof/>
          <w:lang w:val="en-US"/>
        </w:rPr>
        <w:t xml:space="preserve">IPC No. and title: </w:t>
      </w:r>
      <w:r w:rsidRPr="000F1829">
        <w:rPr>
          <w:i/>
          <w:noProof/>
          <w:lang w:val="en-US"/>
        </w:rPr>
        <w:t>[insert IPC number and title]</w:t>
      </w:r>
    </w:p>
    <w:p w14:paraId="04F6B38B" w14:textId="77777777" w:rsidR="0086129A" w:rsidRPr="000F1829" w:rsidRDefault="0086129A" w:rsidP="0086129A">
      <w:pPr>
        <w:jc w:val="right"/>
        <w:rPr>
          <w:noProof/>
          <w:lang w:val="en-US"/>
        </w:rPr>
      </w:pPr>
      <w:r w:rsidRPr="000F1829">
        <w:rPr>
          <w:noProof/>
          <w:lang w:val="en-US"/>
        </w:rPr>
        <w:t xml:space="preserve">Page </w:t>
      </w:r>
      <w:r w:rsidRPr="000F1829">
        <w:rPr>
          <w:i/>
          <w:noProof/>
          <w:lang w:val="en-US"/>
        </w:rPr>
        <w:t>[insert page number]</w:t>
      </w:r>
      <w:r w:rsidRPr="000F1829">
        <w:rPr>
          <w:noProof/>
          <w:lang w:val="en-US"/>
        </w:rPr>
        <w:t xml:space="preserve"> of </w:t>
      </w:r>
      <w:r w:rsidRPr="000F1829">
        <w:rPr>
          <w:i/>
          <w:noProof/>
          <w:lang w:val="en-US"/>
        </w:rPr>
        <w:t>[insert total number]</w:t>
      </w:r>
      <w:r w:rsidRPr="000F1829">
        <w:rPr>
          <w:noProof/>
          <w:lang w:val="en-US"/>
        </w:rPr>
        <w:t xml:space="preserve"> pages</w:t>
      </w:r>
    </w:p>
    <w:p w14:paraId="075281B7" w14:textId="77777777" w:rsidR="00D60436" w:rsidRPr="000F1829" w:rsidRDefault="00D60436" w:rsidP="00D60436">
      <w:pPr>
        <w:rPr>
          <w:noProof/>
          <w:lang w:val="en-US"/>
        </w:rPr>
      </w:pPr>
    </w:p>
    <w:tbl>
      <w:tblPr>
        <w:tblStyle w:val="Grilledutableau"/>
        <w:tblW w:w="0" w:type="auto"/>
        <w:tblLayout w:type="fixed"/>
        <w:tblLook w:val="04A0" w:firstRow="1" w:lastRow="0" w:firstColumn="1" w:lastColumn="0" w:noHBand="0" w:noVBand="1"/>
      </w:tblPr>
      <w:tblGrid>
        <w:gridCol w:w="3652"/>
        <w:gridCol w:w="1389"/>
        <w:gridCol w:w="312"/>
        <w:gridCol w:w="1078"/>
        <w:gridCol w:w="623"/>
        <w:gridCol w:w="766"/>
        <w:gridCol w:w="1390"/>
      </w:tblGrid>
      <w:tr w:rsidR="009F579C" w:rsidRPr="000F1829" w14:paraId="35F41A94" w14:textId="77777777" w:rsidTr="00CC3BE8">
        <w:trPr>
          <w:tblHeader/>
        </w:trPr>
        <w:tc>
          <w:tcPr>
            <w:tcW w:w="3652" w:type="dxa"/>
            <w:tcBorders>
              <w:top w:val="single" w:sz="12" w:space="0" w:color="auto"/>
              <w:left w:val="single" w:sz="12" w:space="0" w:color="auto"/>
              <w:bottom w:val="single" w:sz="12" w:space="0" w:color="auto"/>
              <w:right w:val="single" w:sz="2" w:space="0" w:color="auto"/>
            </w:tcBorders>
          </w:tcPr>
          <w:p w14:paraId="0346EF06" w14:textId="77777777" w:rsidR="00D60436" w:rsidRPr="000F1829" w:rsidRDefault="0086129A" w:rsidP="00CC3BE8">
            <w:pPr>
              <w:spacing w:before="100" w:after="100"/>
              <w:jc w:val="center"/>
              <w:rPr>
                <w:b/>
                <w:noProof/>
                <w:sz w:val="18"/>
                <w:szCs w:val="18"/>
                <w:lang w:val="en-US"/>
              </w:rPr>
            </w:pPr>
            <w:r w:rsidRPr="000F1829">
              <w:rPr>
                <w:b/>
                <w:noProof/>
                <w:sz w:val="18"/>
                <w:szCs w:val="18"/>
                <w:lang w:val="en-US"/>
              </w:rPr>
              <w:t>Similar Contract No:</w:t>
            </w:r>
            <w:r w:rsidRPr="000F1829">
              <w:rPr>
                <w:b/>
                <w:noProof/>
                <w:sz w:val="18"/>
                <w:szCs w:val="18"/>
                <w:lang w:val="en-US"/>
              </w:rPr>
              <w:br/>
            </w:r>
            <w:r w:rsidRPr="000F1829">
              <w:rPr>
                <w:b/>
                <w:i/>
                <w:noProof/>
                <w:sz w:val="18"/>
                <w:szCs w:val="18"/>
                <w:lang w:val="en-US"/>
              </w:rPr>
              <w:t xml:space="preserve">[insert number] </w:t>
            </w:r>
            <w:r w:rsidRPr="000F1829">
              <w:rPr>
                <w:b/>
                <w:noProof/>
                <w:sz w:val="18"/>
                <w:szCs w:val="18"/>
                <w:lang w:val="en-US"/>
              </w:rPr>
              <w:t xml:space="preserve">of </w:t>
            </w:r>
            <w:r w:rsidRPr="000F1829">
              <w:rPr>
                <w:b/>
                <w:i/>
                <w:noProof/>
                <w:sz w:val="18"/>
                <w:szCs w:val="18"/>
                <w:lang w:val="en-US"/>
              </w:rPr>
              <w:t>[insert number of similar contracts required]</w:t>
            </w:r>
          </w:p>
        </w:tc>
        <w:tc>
          <w:tcPr>
            <w:tcW w:w="5558" w:type="dxa"/>
            <w:gridSpan w:val="6"/>
            <w:tcBorders>
              <w:top w:val="single" w:sz="12" w:space="0" w:color="auto"/>
              <w:left w:val="single" w:sz="2" w:space="0" w:color="auto"/>
              <w:bottom w:val="single" w:sz="12" w:space="0" w:color="auto"/>
              <w:right w:val="single" w:sz="12" w:space="0" w:color="auto"/>
            </w:tcBorders>
          </w:tcPr>
          <w:p w14:paraId="534C6CBB" w14:textId="77777777" w:rsidR="00D60436" w:rsidRPr="000F1829" w:rsidRDefault="00D60436" w:rsidP="00CC3BE8">
            <w:pPr>
              <w:spacing w:before="100" w:after="100"/>
              <w:jc w:val="center"/>
              <w:rPr>
                <w:b/>
                <w:noProof/>
                <w:sz w:val="18"/>
                <w:szCs w:val="18"/>
                <w:lang w:val="en-US"/>
              </w:rPr>
            </w:pPr>
            <w:r w:rsidRPr="000F1829">
              <w:rPr>
                <w:b/>
                <w:noProof/>
                <w:sz w:val="18"/>
                <w:szCs w:val="18"/>
                <w:lang w:val="en-US"/>
              </w:rPr>
              <w:t>Information</w:t>
            </w:r>
          </w:p>
        </w:tc>
      </w:tr>
      <w:tr w:rsidR="009F579C" w:rsidRPr="007526CD" w14:paraId="4F826FA8" w14:textId="77777777" w:rsidTr="00CC3BE8">
        <w:tc>
          <w:tcPr>
            <w:tcW w:w="3652" w:type="dxa"/>
            <w:tcBorders>
              <w:top w:val="single" w:sz="12" w:space="0" w:color="auto"/>
            </w:tcBorders>
          </w:tcPr>
          <w:p w14:paraId="70AC65AC" w14:textId="77777777" w:rsidR="00D60436" w:rsidRPr="000F1829" w:rsidRDefault="00D60436" w:rsidP="00CC3BE8">
            <w:pPr>
              <w:spacing w:before="100" w:after="100"/>
              <w:rPr>
                <w:noProof/>
                <w:sz w:val="18"/>
                <w:szCs w:val="18"/>
                <w:lang w:val="en-US"/>
              </w:rPr>
            </w:pPr>
            <w:r w:rsidRPr="000F1829">
              <w:rPr>
                <w:noProof/>
                <w:sz w:val="18"/>
                <w:szCs w:val="18"/>
                <w:lang w:val="en-US"/>
              </w:rPr>
              <w:t>Contract Identification:</w:t>
            </w:r>
          </w:p>
        </w:tc>
        <w:tc>
          <w:tcPr>
            <w:tcW w:w="5558" w:type="dxa"/>
            <w:gridSpan w:val="6"/>
            <w:tcBorders>
              <w:top w:val="single" w:sz="12" w:space="0" w:color="auto"/>
            </w:tcBorders>
          </w:tcPr>
          <w:p w14:paraId="20C56362" w14:textId="77777777" w:rsidR="00D60436" w:rsidRPr="000F1829" w:rsidRDefault="00D60436" w:rsidP="00CC3BE8">
            <w:pPr>
              <w:tabs>
                <w:tab w:val="right" w:leader="underscore" w:pos="5137"/>
                <w:tab w:val="right" w:leader="underscore" w:pos="8505"/>
              </w:tabs>
              <w:spacing w:before="100" w:after="100"/>
              <w:rPr>
                <w:i/>
                <w:noProof/>
                <w:sz w:val="18"/>
                <w:szCs w:val="18"/>
                <w:lang w:val="en-US"/>
              </w:rPr>
            </w:pPr>
            <w:r w:rsidRPr="000F1829">
              <w:rPr>
                <w:noProof/>
                <w:sz w:val="18"/>
                <w:szCs w:val="18"/>
                <w:lang w:val="en-US"/>
              </w:rPr>
              <w:tab/>
            </w:r>
            <w:r w:rsidRPr="000F1829">
              <w:rPr>
                <w:noProof/>
                <w:sz w:val="18"/>
                <w:szCs w:val="18"/>
                <w:lang w:val="en-US"/>
              </w:rPr>
              <w:br/>
            </w:r>
            <w:r w:rsidRPr="000F1829">
              <w:rPr>
                <w:i/>
                <w:noProof/>
                <w:sz w:val="18"/>
                <w:szCs w:val="18"/>
                <w:lang w:val="en-US"/>
              </w:rPr>
              <w:t>[Insert contract name and number, if applicable]</w:t>
            </w:r>
          </w:p>
        </w:tc>
      </w:tr>
      <w:tr w:rsidR="009F579C" w:rsidRPr="000F1829" w14:paraId="1E6ED864" w14:textId="77777777" w:rsidTr="00CC3BE8">
        <w:tc>
          <w:tcPr>
            <w:tcW w:w="3652" w:type="dxa"/>
          </w:tcPr>
          <w:p w14:paraId="5A025DB1" w14:textId="77777777" w:rsidR="00D60436" w:rsidRPr="000F1829" w:rsidRDefault="00D60436" w:rsidP="00CC3BE8">
            <w:pPr>
              <w:spacing w:before="100" w:after="100"/>
              <w:rPr>
                <w:noProof/>
                <w:sz w:val="18"/>
                <w:szCs w:val="18"/>
                <w:lang w:val="en-US"/>
              </w:rPr>
            </w:pPr>
            <w:r w:rsidRPr="000F1829">
              <w:rPr>
                <w:noProof/>
                <w:sz w:val="18"/>
                <w:szCs w:val="18"/>
                <w:lang w:val="en-US"/>
              </w:rPr>
              <w:t>Short Project Description (main scope and key values of project):</w:t>
            </w:r>
          </w:p>
        </w:tc>
        <w:tc>
          <w:tcPr>
            <w:tcW w:w="5558" w:type="dxa"/>
            <w:gridSpan w:val="6"/>
          </w:tcPr>
          <w:p w14:paraId="27D12B17" w14:textId="77777777" w:rsidR="00D60436" w:rsidRPr="000F1829" w:rsidRDefault="0086129A" w:rsidP="00CC3BE8">
            <w:pPr>
              <w:tabs>
                <w:tab w:val="right" w:leader="underscore" w:pos="5137"/>
                <w:tab w:val="right" w:leader="underscore" w:pos="8505"/>
              </w:tabs>
              <w:spacing w:before="100" w:after="100"/>
              <w:rPr>
                <w:noProof/>
                <w:sz w:val="18"/>
                <w:szCs w:val="18"/>
                <w:lang w:val="en-US"/>
              </w:rPr>
            </w:pPr>
            <w:r w:rsidRPr="000F1829">
              <w:rPr>
                <w:noProof/>
                <w:sz w:val="18"/>
                <w:szCs w:val="18"/>
                <w:lang w:val="en-US"/>
              </w:rPr>
              <w:tab/>
            </w:r>
            <w:r w:rsidR="00D60436" w:rsidRPr="000F1829">
              <w:rPr>
                <w:noProof/>
                <w:sz w:val="18"/>
                <w:szCs w:val="18"/>
                <w:lang w:val="en-US"/>
              </w:rPr>
              <w:br/>
            </w:r>
            <w:r w:rsidR="00D60436" w:rsidRPr="000F1829">
              <w:rPr>
                <w:i/>
                <w:noProof/>
                <w:sz w:val="18"/>
                <w:szCs w:val="18"/>
                <w:lang w:val="en-US"/>
              </w:rPr>
              <w:t>[Insert short project description]</w:t>
            </w:r>
          </w:p>
        </w:tc>
      </w:tr>
      <w:tr w:rsidR="009F579C" w:rsidRPr="000F1829" w14:paraId="0C7A40B0" w14:textId="77777777" w:rsidTr="00CC3BE8">
        <w:tc>
          <w:tcPr>
            <w:tcW w:w="3652" w:type="dxa"/>
          </w:tcPr>
          <w:p w14:paraId="1D702F4D" w14:textId="77777777" w:rsidR="00D60436" w:rsidRPr="000F1829" w:rsidRDefault="00D60436" w:rsidP="00CC3BE8">
            <w:pPr>
              <w:spacing w:before="100" w:after="100"/>
              <w:rPr>
                <w:noProof/>
                <w:sz w:val="18"/>
                <w:szCs w:val="18"/>
                <w:lang w:val="en-US"/>
              </w:rPr>
            </w:pPr>
            <w:r w:rsidRPr="000F1829">
              <w:rPr>
                <w:noProof/>
                <w:sz w:val="18"/>
                <w:szCs w:val="18"/>
                <w:lang w:val="en-US"/>
              </w:rPr>
              <w:t>Award Date:</w:t>
            </w:r>
          </w:p>
        </w:tc>
        <w:tc>
          <w:tcPr>
            <w:tcW w:w="5558" w:type="dxa"/>
            <w:gridSpan w:val="6"/>
            <w:tcBorders>
              <w:bottom w:val="single" w:sz="4" w:space="0" w:color="auto"/>
            </w:tcBorders>
          </w:tcPr>
          <w:p w14:paraId="73D34E93" w14:textId="77777777" w:rsidR="00D60436" w:rsidRPr="000F1829" w:rsidRDefault="00D60436" w:rsidP="00CC3BE8">
            <w:pPr>
              <w:tabs>
                <w:tab w:val="right" w:leader="underscore" w:pos="5137"/>
                <w:tab w:val="right" w:leader="underscore" w:pos="8505"/>
              </w:tabs>
              <w:spacing w:before="100" w:after="100"/>
              <w:rPr>
                <w:i/>
                <w:noProof/>
                <w:sz w:val="18"/>
                <w:szCs w:val="18"/>
                <w:lang w:val="en-US"/>
              </w:rPr>
            </w:pPr>
            <w:r w:rsidRPr="000F1829">
              <w:rPr>
                <w:noProof/>
                <w:sz w:val="18"/>
                <w:szCs w:val="18"/>
                <w:lang w:val="en-US"/>
              </w:rPr>
              <w:tab/>
            </w:r>
            <w:r w:rsidRPr="000F1829">
              <w:rPr>
                <w:noProof/>
                <w:sz w:val="18"/>
                <w:szCs w:val="18"/>
                <w:lang w:val="en-US"/>
              </w:rPr>
              <w:br/>
            </w:r>
            <w:r w:rsidRPr="000F1829">
              <w:rPr>
                <w:i/>
                <w:noProof/>
                <w:sz w:val="18"/>
                <w:szCs w:val="18"/>
                <w:lang w:val="en-US"/>
              </w:rPr>
              <w:t>[Insert day, month, year]</w:t>
            </w:r>
          </w:p>
        </w:tc>
      </w:tr>
      <w:tr w:rsidR="009F579C" w:rsidRPr="000F1829" w14:paraId="0DA8A341" w14:textId="77777777" w:rsidTr="00C76074">
        <w:tc>
          <w:tcPr>
            <w:tcW w:w="3652" w:type="dxa"/>
          </w:tcPr>
          <w:p w14:paraId="491046FA" w14:textId="77777777" w:rsidR="00D60436" w:rsidRPr="000F1829" w:rsidRDefault="00D60436" w:rsidP="00CC3BE8">
            <w:pPr>
              <w:spacing w:before="100" w:after="100"/>
              <w:rPr>
                <w:noProof/>
                <w:sz w:val="18"/>
                <w:szCs w:val="18"/>
                <w:lang w:val="en-US"/>
              </w:rPr>
            </w:pPr>
            <w:r w:rsidRPr="000F1829">
              <w:rPr>
                <w:noProof/>
                <w:sz w:val="18"/>
                <w:szCs w:val="18"/>
                <w:lang w:val="en-US"/>
              </w:rPr>
              <w:t>Completion Date:</w:t>
            </w:r>
          </w:p>
        </w:tc>
        <w:tc>
          <w:tcPr>
            <w:tcW w:w="5558" w:type="dxa"/>
            <w:gridSpan w:val="6"/>
            <w:tcBorders>
              <w:bottom w:val="single" w:sz="4" w:space="0" w:color="auto"/>
            </w:tcBorders>
          </w:tcPr>
          <w:p w14:paraId="107FB0A7" w14:textId="77777777" w:rsidR="00D60436" w:rsidRPr="000F1829" w:rsidRDefault="00D60436" w:rsidP="00CC3BE8">
            <w:pPr>
              <w:tabs>
                <w:tab w:val="right" w:leader="underscore" w:pos="5137"/>
                <w:tab w:val="right" w:leader="underscore" w:pos="8505"/>
              </w:tabs>
              <w:spacing w:before="100" w:after="100"/>
              <w:rPr>
                <w:i/>
                <w:noProof/>
                <w:sz w:val="18"/>
                <w:szCs w:val="18"/>
                <w:lang w:val="en-US"/>
              </w:rPr>
            </w:pPr>
            <w:r w:rsidRPr="000F1829">
              <w:rPr>
                <w:noProof/>
                <w:sz w:val="18"/>
                <w:szCs w:val="18"/>
                <w:lang w:val="en-US"/>
              </w:rPr>
              <w:tab/>
            </w:r>
            <w:r w:rsidRPr="000F1829">
              <w:rPr>
                <w:noProof/>
                <w:sz w:val="18"/>
                <w:szCs w:val="18"/>
                <w:lang w:val="en-US"/>
              </w:rPr>
              <w:br/>
            </w:r>
            <w:r w:rsidRPr="000F1829">
              <w:rPr>
                <w:i/>
                <w:noProof/>
                <w:sz w:val="18"/>
                <w:szCs w:val="18"/>
                <w:lang w:val="en-US"/>
              </w:rPr>
              <w:t>[Insert day, month, year]</w:t>
            </w:r>
          </w:p>
        </w:tc>
      </w:tr>
      <w:tr w:rsidR="009F579C" w:rsidRPr="000F1829" w14:paraId="314DA7A6" w14:textId="77777777" w:rsidTr="00C76074">
        <w:tc>
          <w:tcPr>
            <w:tcW w:w="3652" w:type="dxa"/>
          </w:tcPr>
          <w:p w14:paraId="198BAB04" w14:textId="77777777" w:rsidR="004246EF" w:rsidRPr="000F1829" w:rsidRDefault="004246EF" w:rsidP="00CC3BE8">
            <w:pPr>
              <w:spacing w:before="100" w:after="100"/>
              <w:jc w:val="left"/>
              <w:rPr>
                <w:noProof/>
                <w:sz w:val="18"/>
                <w:szCs w:val="18"/>
                <w:lang w:val="en-US"/>
              </w:rPr>
            </w:pPr>
            <w:r w:rsidRPr="000F1829">
              <w:rPr>
                <w:noProof/>
                <w:sz w:val="18"/>
                <w:szCs w:val="18"/>
                <w:lang w:val="en-US"/>
              </w:rPr>
              <w:t>Role in contract:</w:t>
            </w:r>
            <w:r w:rsidRPr="000F1829">
              <w:rPr>
                <w:noProof/>
                <w:sz w:val="18"/>
                <w:szCs w:val="18"/>
                <w:lang w:val="en-US"/>
              </w:rPr>
              <w:br/>
            </w:r>
            <w:r w:rsidRPr="000F1829">
              <w:rPr>
                <w:i/>
                <w:noProof/>
                <w:sz w:val="18"/>
                <w:szCs w:val="18"/>
                <w:lang w:val="en-US"/>
              </w:rPr>
              <w:t>[Check the appropriate box]</w:t>
            </w:r>
          </w:p>
        </w:tc>
        <w:tc>
          <w:tcPr>
            <w:tcW w:w="1389" w:type="dxa"/>
            <w:tcBorders>
              <w:right w:val="nil"/>
            </w:tcBorders>
          </w:tcPr>
          <w:p w14:paraId="1E2C66FC" w14:textId="77777777" w:rsidR="004246EF" w:rsidRPr="000F1829" w:rsidRDefault="004246EF" w:rsidP="004246EF">
            <w:pPr>
              <w:spacing w:before="60" w:after="60"/>
              <w:jc w:val="center"/>
              <w:rPr>
                <w:noProof/>
                <w:sz w:val="18"/>
                <w:szCs w:val="18"/>
                <w:lang w:val="en-US"/>
              </w:rPr>
            </w:pPr>
            <w:r w:rsidRPr="000F1829">
              <w:rPr>
                <w:noProof/>
                <w:sz w:val="18"/>
                <w:szCs w:val="18"/>
                <w:lang w:val="en-US"/>
              </w:rPr>
              <w:sym w:font="Wingdings" w:char="F06F"/>
            </w:r>
            <w:r w:rsidRPr="000F1829">
              <w:rPr>
                <w:noProof/>
                <w:sz w:val="18"/>
                <w:szCs w:val="18"/>
                <w:lang w:val="en-US"/>
              </w:rPr>
              <w:br/>
              <w:t>Prime Contractor</w:t>
            </w:r>
          </w:p>
        </w:tc>
        <w:tc>
          <w:tcPr>
            <w:tcW w:w="1390" w:type="dxa"/>
            <w:gridSpan w:val="2"/>
            <w:tcBorders>
              <w:left w:val="nil"/>
              <w:right w:val="nil"/>
            </w:tcBorders>
          </w:tcPr>
          <w:p w14:paraId="2877A3AC" w14:textId="77777777" w:rsidR="004246EF" w:rsidRPr="000F1829" w:rsidRDefault="004246EF" w:rsidP="004246EF">
            <w:pPr>
              <w:spacing w:before="60" w:after="60"/>
              <w:jc w:val="center"/>
              <w:rPr>
                <w:noProof/>
                <w:lang w:val="en-US"/>
              </w:rPr>
            </w:pPr>
            <w:r w:rsidRPr="000F1829">
              <w:rPr>
                <w:noProof/>
                <w:sz w:val="18"/>
                <w:szCs w:val="18"/>
                <w:lang w:val="en-US"/>
              </w:rPr>
              <w:sym w:font="Wingdings" w:char="F06F"/>
            </w:r>
            <w:r w:rsidRPr="000F1829">
              <w:rPr>
                <w:noProof/>
                <w:sz w:val="18"/>
                <w:szCs w:val="18"/>
                <w:lang w:val="en-US"/>
              </w:rPr>
              <w:br/>
              <w:t>Member in JV</w:t>
            </w:r>
          </w:p>
        </w:tc>
        <w:tc>
          <w:tcPr>
            <w:tcW w:w="1389" w:type="dxa"/>
            <w:gridSpan w:val="2"/>
            <w:tcBorders>
              <w:left w:val="nil"/>
              <w:right w:val="nil"/>
            </w:tcBorders>
          </w:tcPr>
          <w:p w14:paraId="10CEB3F6" w14:textId="77777777" w:rsidR="004246EF" w:rsidRPr="000F1829" w:rsidRDefault="004246EF" w:rsidP="004246EF">
            <w:pPr>
              <w:spacing w:before="60" w:after="60"/>
              <w:jc w:val="center"/>
              <w:rPr>
                <w:noProof/>
                <w:lang w:val="en-US"/>
              </w:rPr>
            </w:pPr>
            <w:r w:rsidRPr="000F1829">
              <w:rPr>
                <w:noProof/>
                <w:sz w:val="18"/>
                <w:szCs w:val="18"/>
                <w:lang w:val="en-US"/>
              </w:rPr>
              <w:sym w:font="Wingdings" w:char="F06F"/>
            </w:r>
            <w:r w:rsidRPr="000F1829">
              <w:rPr>
                <w:noProof/>
                <w:sz w:val="18"/>
                <w:szCs w:val="18"/>
                <w:lang w:val="en-US"/>
              </w:rPr>
              <w:br/>
              <w:t>Management Contractor</w:t>
            </w:r>
          </w:p>
        </w:tc>
        <w:tc>
          <w:tcPr>
            <w:tcW w:w="1390" w:type="dxa"/>
            <w:tcBorders>
              <w:left w:val="nil"/>
            </w:tcBorders>
          </w:tcPr>
          <w:p w14:paraId="64DA99DD" w14:textId="77777777" w:rsidR="004246EF" w:rsidRPr="000F1829" w:rsidRDefault="004246EF" w:rsidP="004246EF">
            <w:pPr>
              <w:spacing w:before="60" w:after="60"/>
              <w:jc w:val="center"/>
              <w:rPr>
                <w:noProof/>
                <w:lang w:val="en-US"/>
              </w:rPr>
            </w:pPr>
            <w:r w:rsidRPr="000F1829">
              <w:rPr>
                <w:noProof/>
                <w:sz w:val="18"/>
                <w:szCs w:val="18"/>
                <w:lang w:val="en-US"/>
              </w:rPr>
              <w:sym w:font="Wingdings" w:char="F06F"/>
            </w:r>
            <w:r w:rsidRPr="000F1829">
              <w:rPr>
                <w:noProof/>
                <w:sz w:val="18"/>
                <w:szCs w:val="18"/>
                <w:lang w:val="en-US"/>
              </w:rPr>
              <w:br/>
              <w:t>Subcontractor</w:t>
            </w:r>
          </w:p>
        </w:tc>
      </w:tr>
      <w:tr w:rsidR="009F579C" w:rsidRPr="007526CD" w14:paraId="1EF3A083" w14:textId="77777777" w:rsidTr="00CC3BE8">
        <w:tc>
          <w:tcPr>
            <w:tcW w:w="3652" w:type="dxa"/>
          </w:tcPr>
          <w:p w14:paraId="0B256885" w14:textId="77777777" w:rsidR="00D60436" w:rsidRPr="000F1829" w:rsidRDefault="00D60436" w:rsidP="00CC3BE8">
            <w:pPr>
              <w:spacing w:before="100" w:after="100"/>
              <w:rPr>
                <w:noProof/>
                <w:sz w:val="18"/>
                <w:szCs w:val="18"/>
                <w:lang w:val="en-US"/>
              </w:rPr>
            </w:pPr>
            <w:r w:rsidRPr="000F1829">
              <w:rPr>
                <w:noProof/>
                <w:sz w:val="18"/>
                <w:szCs w:val="18"/>
                <w:lang w:val="en-US"/>
              </w:rPr>
              <w:t>Total Contract Amount:</w:t>
            </w:r>
          </w:p>
        </w:tc>
        <w:tc>
          <w:tcPr>
            <w:tcW w:w="3402" w:type="dxa"/>
            <w:gridSpan w:val="4"/>
          </w:tcPr>
          <w:p w14:paraId="3527684B" w14:textId="77777777" w:rsidR="00D60436" w:rsidRPr="000F1829" w:rsidRDefault="00D60436" w:rsidP="00CC3BE8">
            <w:pPr>
              <w:tabs>
                <w:tab w:val="right" w:leader="underscore" w:pos="3152"/>
              </w:tabs>
              <w:spacing w:before="100" w:after="0"/>
              <w:rPr>
                <w:noProof/>
                <w:sz w:val="18"/>
                <w:szCs w:val="18"/>
                <w:lang w:val="en-US"/>
              </w:rPr>
            </w:pPr>
            <w:r w:rsidRPr="000F1829">
              <w:rPr>
                <w:noProof/>
                <w:sz w:val="18"/>
                <w:szCs w:val="18"/>
                <w:lang w:val="en-US"/>
              </w:rPr>
              <w:tab/>
            </w:r>
          </w:p>
          <w:p w14:paraId="43D8E501" w14:textId="77777777" w:rsidR="00D60436" w:rsidRPr="000F1829" w:rsidRDefault="00D60436" w:rsidP="00CC3BE8">
            <w:pPr>
              <w:tabs>
                <w:tab w:val="right" w:leader="underscore" w:pos="4536"/>
              </w:tabs>
              <w:spacing w:after="100"/>
              <w:jc w:val="left"/>
              <w:rPr>
                <w:i/>
                <w:noProof/>
                <w:sz w:val="18"/>
                <w:szCs w:val="18"/>
                <w:lang w:val="en-US"/>
              </w:rPr>
            </w:pPr>
            <w:r w:rsidRPr="000F1829">
              <w:rPr>
                <w:i/>
                <w:noProof/>
                <w:sz w:val="18"/>
                <w:szCs w:val="18"/>
                <w:lang w:val="en-US"/>
              </w:rPr>
              <w:t>[Insert total contract amount in local currency]</w:t>
            </w:r>
          </w:p>
        </w:tc>
        <w:tc>
          <w:tcPr>
            <w:tcW w:w="2156" w:type="dxa"/>
            <w:gridSpan w:val="2"/>
          </w:tcPr>
          <w:p w14:paraId="72D63672" w14:textId="77777777" w:rsidR="00D60436" w:rsidRPr="000F1829" w:rsidRDefault="00D60436" w:rsidP="00CC3BE8">
            <w:pPr>
              <w:spacing w:before="100" w:after="100"/>
              <w:rPr>
                <w:i/>
                <w:noProof/>
                <w:sz w:val="18"/>
                <w:szCs w:val="18"/>
                <w:lang w:val="en-US"/>
              </w:rPr>
            </w:pPr>
            <w:r w:rsidRPr="000F1829">
              <w:rPr>
                <w:i/>
                <w:noProof/>
                <w:sz w:val="18"/>
                <w:szCs w:val="18"/>
                <w:lang w:val="en-US"/>
              </w:rPr>
              <w:t>_________________</w:t>
            </w:r>
            <w:r w:rsidRPr="000F1829">
              <w:rPr>
                <w:i/>
                <w:noProof/>
                <w:sz w:val="18"/>
                <w:szCs w:val="18"/>
                <w:lang w:val="en-US"/>
              </w:rPr>
              <w:br/>
              <w:t>[Insert total contract amount in US$ equivalent]</w:t>
            </w:r>
          </w:p>
        </w:tc>
      </w:tr>
      <w:tr w:rsidR="009F579C" w:rsidRPr="007526CD" w14:paraId="1268A124" w14:textId="77777777" w:rsidTr="00CC3BE8">
        <w:tc>
          <w:tcPr>
            <w:tcW w:w="3652" w:type="dxa"/>
          </w:tcPr>
          <w:p w14:paraId="0361870D" w14:textId="77777777" w:rsidR="00D60436" w:rsidRPr="000F1829" w:rsidRDefault="001C0602" w:rsidP="00CC3BE8">
            <w:pPr>
              <w:spacing w:before="100" w:after="100"/>
              <w:rPr>
                <w:noProof/>
                <w:sz w:val="18"/>
                <w:szCs w:val="18"/>
                <w:lang w:val="en-US"/>
              </w:rPr>
            </w:pPr>
            <w:r w:rsidRPr="000F1829">
              <w:rPr>
                <w:noProof/>
                <w:sz w:val="18"/>
                <w:szCs w:val="18"/>
                <w:lang w:val="en-US"/>
              </w:rPr>
              <w:lastRenderedPageBreak/>
              <w:t>If party in a JV or s</w:t>
            </w:r>
            <w:r w:rsidR="00D60436" w:rsidRPr="000F1829">
              <w:rPr>
                <w:noProof/>
                <w:sz w:val="18"/>
                <w:szCs w:val="18"/>
                <w:lang w:val="en-US"/>
              </w:rPr>
              <w:t>ubcontractor, specify participation of Total Contract Amount</w:t>
            </w:r>
            <w:r w:rsidR="0086129A" w:rsidRPr="000F1829">
              <w:rPr>
                <w:noProof/>
                <w:sz w:val="18"/>
                <w:szCs w:val="18"/>
                <w:lang w:val="en-US"/>
              </w:rPr>
              <w:t>:</w:t>
            </w:r>
          </w:p>
        </w:tc>
        <w:tc>
          <w:tcPr>
            <w:tcW w:w="1701" w:type="dxa"/>
            <w:gridSpan w:val="2"/>
          </w:tcPr>
          <w:p w14:paraId="4F86BFCF" w14:textId="77777777" w:rsidR="00D60436" w:rsidRPr="000F1829" w:rsidRDefault="00D60436" w:rsidP="00CC3BE8">
            <w:pPr>
              <w:spacing w:before="100" w:after="100"/>
              <w:jc w:val="left"/>
              <w:rPr>
                <w:noProof/>
                <w:sz w:val="18"/>
                <w:szCs w:val="18"/>
                <w:lang w:val="en-US"/>
              </w:rPr>
            </w:pPr>
            <w:r w:rsidRPr="000F1829">
              <w:rPr>
                <w:noProof/>
                <w:sz w:val="18"/>
                <w:szCs w:val="18"/>
                <w:lang w:val="en-US"/>
              </w:rPr>
              <w:t>____________ %</w:t>
            </w:r>
            <w:r w:rsidRPr="000F1829">
              <w:rPr>
                <w:noProof/>
                <w:sz w:val="18"/>
                <w:szCs w:val="18"/>
                <w:lang w:val="en-US"/>
              </w:rPr>
              <w:br/>
            </w:r>
            <w:r w:rsidRPr="000F1829">
              <w:rPr>
                <w:i/>
                <w:noProof/>
                <w:sz w:val="18"/>
                <w:szCs w:val="18"/>
                <w:lang w:val="en-US"/>
              </w:rPr>
              <w:t>[Insert a percentage amount]</w:t>
            </w:r>
          </w:p>
        </w:tc>
        <w:tc>
          <w:tcPr>
            <w:tcW w:w="1701" w:type="dxa"/>
            <w:gridSpan w:val="2"/>
          </w:tcPr>
          <w:p w14:paraId="7F7949FA" w14:textId="77777777" w:rsidR="00D60436" w:rsidRPr="000F1829" w:rsidRDefault="00D60436" w:rsidP="00CC3BE8">
            <w:pPr>
              <w:spacing w:before="100" w:after="100"/>
              <w:jc w:val="left"/>
              <w:rPr>
                <w:noProof/>
                <w:lang w:val="en-US"/>
              </w:rPr>
            </w:pPr>
            <w:r w:rsidRPr="000F1829">
              <w:rPr>
                <w:noProof/>
                <w:lang w:val="en-US"/>
              </w:rPr>
              <w:t>_____________</w:t>
            </w:r>
            <w:r w:rsidRPr="000F1829">
              <w:rPr>
                <w:noProof/>
                <w:lang w:val="en-US"/>
              </w:rPr>
              <w:br/>
            </w:r>
            <w:r w:rsidRPr="000F1829">
              <w:rPr>
                <w:i/>
                <w:noProof/>
                <w:sz w:val="18"/>
                <w:szCs w:val="18"/>
                <w:lang w:val="en-US"/>
              </w:rPr>
              <w:t>[Insert total contract amount in local currency]</w:t>
            </w:r>
          </w:p>
        </w:tc>
        <w:tc>
          <w:tcPr>
            <w:tcW w:w="2156" w:type="dxa"/>
            <w:gridSpan w:val="2"/>
          </w:tcPr>
          <w:p w14:paraId="6B17FD98" w14:textId="77777777" w:rsidR="00D60436" w:rsidRPr="000F1829" w:rsidRDefault="00D60436" w:rsidP="00CC3BE8">
            <w:pPr>
              <w:spacing w:before="100" w:after="100"/>
              <w:jc w:val="left"/>
              <w:rPr>
                <w:noProof/>
                <w:lang w:val="en-US"/>
              </w:rPr>
            </w:pPr>
            <w:r w:rsidRPr="000F1829">
              <w:rPr>
                <w:noProof/>
                <w:lang w:val="en-US"/>
              </w:rPr>
              <w:t>_________________</w:t>
            </w:r>
            <w:r w:rsidRPr="000F1829">
              <w:rPr>
                <w:noProof/>
                <w:lang w:val="en-US"/>
              </w:rPr>
              <w:br/>
            </w:r>
            <w:r w:rsidRPr="000F1829">
              <w:rPr>
                <w:i/>
                <w:noProof/>
                <w:sz w:val="18"/>
                <w:szCs w:val="18"/>
                <w:lang w:val="en-US"/>
              </w:rPr>
              <w:t>[Insert total contract amount in US$ equivalent]</w:t>
            </w:r>
          </w:p>
        </w:tc>
      </w:tr>
      <w:tr w:rsidR="009F579C" w:rsidRPr="000F1829" w14:paraId="42878E3C" w14:textId="77777777" w:rsidTr="00CC3BE8">
        <w:tc>
          <w:tcPr>
            <w:tcW w:w="3652" w:type="dxa"/>
          </w:tcPr>
          <w:p w14:paraId="52FA8B5D" w14:textId="77777777" w:rsidR="00D60436" w:rsidRPr="000F1829" w:rsidRDefault="00D60436" w:rsidP="00CC3BE8">
            <w:pPr>
              <w:spacing w:before="100" w:after="100"/>
              <w:rPr>
                <w:noProof/>
                <w:sz w:val="18"/>
                <w:szCs w:val="18"/>
                <w:lang w:val="en-US"/>
              </w:rPr>
            </w:pPr>
            <w:r w:rsidRPr="000F1829">
              <w:rPr>
                <w:noProof/>
                <w:sz w:val="18"/>
                <w:szCs w:val="18"/>
                <w:lang w:val="en-US"/>
              </w:rPr>
              <w:t>Employer's Name</w:t>
            </w:r>
            <w:r w:rsidR="0086129A" w:rsidRPr="000F1829">
              <w:rPr>
                <w:noProof/>
                <w:sz w:val="18"/>
                <w:szCs w:val="18"/>
                <w:lang w:val="en-US"/>
              </w:rPr>
              <w:t>:</w:t>
            </w:r>
          </w:p>
        </w:tc>
        <w:tc>
          <w:tcPr>
            <w:tcW w:w="5558" w:type="dxa"/>
            <w:gridSpan w:val="6"/>
          </w:tcPr>
          <w:p w14:paraId="70C14BD8" w14:textId="77777777" w:rsidR="00D60436" w:rsidRPr="000F1829" w:rsidRDefault="00D60436" w:rsidP="00CC3BE8">
            <w:pPr>
              <w:tabs>
                <w:tab w:val="right" w:leader="underscore" w:pos="5137"/>
                <w:tab w:val="right" w:leader="underscore" w:pos="8505"/>
              </w:tabs>
              <w:spacing w:before="100" w:after="100"/>
              <w:rPr>
                <w:i/>
                <w:noProof/>
                <w:sz w:val="18"/>
                <w:szCs w:val="18"/>
                <w:lang w:val="en-US"/>
              </w:rPr>
            </w:pPr>
            <w:r w:rsidRPr="000F1829">
              <w:rPr>
                <w:noProof/>
                <w:sz w:val="18"/>
                <w:szCs w:val="18"/>
                <w:lang w:val="en-US"/>
              </w:rPr>
              <w:tab/>
            </w:r>
            <w:r w:rsidRPr="000F1829">
              <w:rPr>
                <w:noProof/>
                <w:sz w:val="18"/>
                <w:szCs w:val="18"/>
                <w:lang w:val="en-US"/>
              </w:rPr>
              <w:br/>
            </w:r>
            <w:r w:rsidRPr="000F1829">
              <w:rPr>
                <w:i/>
                <w:noProof/>
                <w:sz w:val="18"/>
                <w:szCs w:val="18"/>
                <w:lang w:val="en-US"/>
              </w:rPr>
              <w:t>[Insert full name]</w:t>
            </w:r>
          </w:p>
        </w:tc>
      </w:tr>
      <w:tr w:rsidR="009F579C" w:rsidRPr="007526CD" w14:paraId="61A39014" w14:textId="77777777" w:rsidTr="00CC3BE8">
        <w:tc>
          <w:tcPr>
            <w:tcW w:w="3652" w:type="dxa"/>
          </w:tcPr>
          <w:p w14:paraId="65687BDF" w14:textId="77777777" w:rsidR="00D60436" w:rsidRPr="000F1829" w:rsidRDefault="00D60436" w:rsidP="00CC3BE8">
            <w:pPr>
              <w:spacing w:before="100" w:after="100"/>
              <w:rPr>
                <w:noProof/>
                <w:sz w:val="18"/>
                <w:szCs w:val="18"/>
                <w:lang w:val="en-US"/>
              </w:rPr>
            </w:pPr>
            <w:r w:rsidRPr="000F1829">
              <w:rPr>
                <w:noProof/>
                <w:sz w:val="18"/>
                <w:szCs w:val="18"/>
                <w:lang w:val="en-US"/>
              </w:rPr>
              <w:t>Address:</w:t>
            </w:r>
          </w:p>
        </w:tc>
        <w:tc>
          <w:tcPr>
            <w:tcW w:w="5558" w:type="dxa"/>
            <w:gridSpan w:val="6"/>
          </w:tcPr>
          <w:p w14:paraId="7464FF50" w14:textId="77777777" w:rsidR="00D60436" w:rsidRPr="000F1829" w:rsidRDefault="0086129A" w:rsidP="00CC3BE8">
            <w:pPr>
              <w:tabs>
                <w:tab w:val="right" w:leader="underscore" w:pos="5137"/>
                <w:tab w:val="right" w:leader="underscore" w:pos="8505"/>
              </w:tabs>
              <w:spacing w:before="100" w:after="100"/>
              <w:rPr>
                <w:noProof/>
                <w:sz w:val="18"/>
                <w:szCs w:val="18"/>
                <w:lang w:val="en-US"/>
              </w:rPr>
            </w:pPr>
            <w:r w:rsidRPr="000F1829">
              <w:rPr>
                <w:noProof/>
                <w:sz w:val="18"/>
                <w:szCs w:val="18"/>
                <w:lang w:val="en-US"/>
              </w:rPr>
              <w:tab/>
            </w:r>
            <w:r w:rsidR="00D60436" w:rsidRPr="000F1829">
              <w:rPr>
                <w:noProof/>
                <w:sz w:val="18"/>
                <w:szCs w:val="18"/>
                <w:lang w:val="en-US"/>
              </w:rPr>
              <w:br/>
            </w:r>
            <w:r w:rsidR="00D60436" w:rsidRPr="000F1829">
              <w:rPr>
                <w:i/>
                <w:noProof/>
                <w:sz w:val="18"/>
                <w:szCs w:val="18"/>
                <w:lang w:val="en-US"/>
              </w:rPr>
              <w:t>[Insert street / number / town or city / country]</w:t>
            </w:r>
          </w:p>
        </w:tc>
      </w:tr>
      <w:tr w:rsidR="009F579C" w:rsidRPr="007526CD" w14:paraId="01833B07" w14:textId="77777777" w:rsidTr="00CC3BE8">
        <w:tc>
          <w:tcPr>
            <w:tcW w:w="3652" w:type="dxa"/>
          </w:tcPr>
          <w:p w14:paraId="5ADB3E62" w14:textId="77777777" w:rsidR="00D60436" w:rsidRPr="000F1829" w:rsidRDefault="00D60436" w:rsidP="00CC3BE8">
            <w:pPr>
              <w:spacing w:before="100" w:after="100"/>
              <w:jc w:val="left"/>
              <w:rPr>
                <w:noProof/>
                <w:sz w:val="18"/>
                <w:szCs w:val="18"/>
                <w:lang w:val="en-US"/>
              </w:rPr>
            </w:pPr>
            <w:r w:rsidRPr="000F1829">
              <w:rPr>
                <w:noProof/>
                <w:sz w:val="18"/>
                <w:szCs w:val="18"/>
                <w:lang w:val="en-US"/>
              </w:rPr>
              <w:t>Telephone/Fax numbers:</w:t>
            </w:r>
          </w:p>
        </w:tc>
        <w:tc>
          <w:tcPr>
            <w:tcW w:w="5558" w:type="dxa"/>
            <w:gridSpan w:val="6"/>
          </w:tcPr>
          <w:p w14:paraId="27F51DC1" w14:textId="77777777" w:rsidR="00D60436" w:rsidRPr="000F1829" w:rsidRDefault="00D60436" w:rsidP="00CC3BE8">
            <w:pPr>
              <w:tabs>
                <w:tab w:val="right" w:leader="underscore" w:pos="5137"/>
                <w:tab w:val="right" w:leader="underscore" w:pos="8505"/>
              </w:tabs>
              <w:spacing w:before="100" w:after="100"/>
              <w:rPr>
                <w:i/>
                <w:noProof/>
                <w:sz w:val="18"/>
                <w:szCs w:val="18"/>
                <w:lang w:val="en-US"/>
              </w:rPr>
            </w:pPr>
            <w:r w:rsidRPr="000F1829">
              <w:rPr>
                <w:noProof/>
                <w:sz w:val="18"/>
                <w:szCs w:val="18"/>
                <w:lang w:val="en-US"/>
              </w:rPr>
              <w:tab/>
            </w:r>
            <w:r w:rsidRPr="000F1829">
              <w:rPr>
                <w:noProof/>
                <w:sz w:val="18"/>
                <w:szCs w:val="18"/>
                <w:lang w:val="en-US"/>
              </w:rPr>
              <w:br/>
            </w:r>
            <w:r w:rsidRPr="000F1829">
              <w:rPr>
                <w:i/>
                <w:noProof/>
                <w:sz w:val="18"/>
                <w:szCs w:val="18"/>
                <w:lang w:val="en-US"/>
              </w:rPr>
              <w:t>[Insert telephone</w:t>
            </w:r>
            <w:r w:rsidR="0086129A" w:rsidRPr="000F1829">
              <w:rPr>
                <w:i/>
                <w:noProof/>
                <w:sz w:val="18"/>
                <w:szCs w:val="18"/>
                <w:lang w:val="en-US"/>
              </w:rPr>
              <w:t xml:space="preserve"> </w:t>
            </w:r>
            <w:r w:rsidRPr="000F1829">
              <w:rPr>
                <w:i/>
                <w:noProof/>
                <w:sz w:val="18"/>
                <w:szCs w:val="18"/>
                <w:lang w:val="en-US"/>
              </w:rPr>
              <w:t>/</w:t>
            </w:r>
            <w:r w:rsidR="0086129A" w:rsidRPr="000F1829">
              <w:rPr>
                <w:i/>
                <w:noProof/>
                <w:sz w:val="18"/>
                <w:szCs w:val="18"/>
                <w:lang w:val="en-US"/>
              </w:rPr>
              <w:t xml:space="preserve"> </w:t>
            </w:r>
            <w:r w:rsidRPr="000F1829">
              <w:rPr>
                <w:i/>
                <w:noProof/>
                <w:sz w:val="18"/>
                <w:szCs w:val="18"/>
                <w:lang w:val="en-US"/>
              </w:rPr>
              <w:t>fax numbers, including country and city area codes]</w:t>
            </w:r>
          </w:p>
        </w:tc>
      </w:tr>
      <w:tr w:rsidR="009F579C" w:rsidRPr="007526CD" w14:paraId="093D1BEF" w14:textId="77777777" w:rsidTr="00CC3BE8">
        <w:tc>
          <w:tcPr>
            <w:tcW w:w="3652" w:type="dxa"/>
          </w:tcPr>
          <w:p w14:paraId="227C1AB7" w14:textId="77777777" w:rsidR="00D60436" w:rsidRPr="000F1829" w:rsidRDefault="006D4A81" w:rsidP="0086129A">
            <w:pPr>
              <w:spacing w:before="100" w:after="100"/>
              <w:rPr>
                <w:noProof/>
                <w:sz w:val="18"/>
                <w:szCs w:val="18"/>
                <w:lang w:val="en-US"/>
              </w:rPr>
            </w:pPr>
            <w:r w:rsidRPr="000F1829">
              <w:rPr>
                <w:noProof/>
                <w:sz w:val="18"/>
                <w:szCs w:val="18"/>
                <w:lang w:val="en-US"/>
              </w:rPr>
              <w:t>E</w:t>
            </w:r>
            <w:r w:rsidR="00D60436" w:rsidRPr="000F1829">
              <w:rPr>
                <w:noProof/>
                <w:sz w:val="18"/>
                <w:szCs w:val="18"/>
                <w:lang w:val="en-US"/>
              </w:rPr>
              <w:t>mail:</w:t>
            </w:r>
          </w:p>
        </w:tc>
        <w:tc>
          <w:tcPr>
            <w:tcW w:w="5558" w:type="dxa"/>
            <w:gridSpan w:val="6"/>
          </w:tcPr>
          <w:p w14:paraId="0E19A78A" w14:textId="77777777" w:rsidR="00D60436" w:rsidRPr="000F1829" w:rsidRDefault="00D60436" w:rsidP="0086129A">
            <w:pPr>
              <w:tabs>
                <w:tab w:val="right" w:leader="underscore" w:pos="5137"/>
                <w:tab w:val="right" w:leader="underscore" w:pos="8505"/>
              </w:tabs>
              <w:spacing w:before="100" w:after="100"/>
              <w:rPr>
                <w:i/>
                <w:noProof/>
                <w:sz w:val="18"/>
                <w:szCs w:val="18"/>
                <w:lang w:val="en-US"/>
              </w:rPr>
            </w:pPr>
            <w:r w:rsidRPr="000F1829">
              <w:rPr>
                <w:noProof/>
                <w:sz w:val="18"/>
                <w:szCs w:val="18"/>
                <w:lang w:val="en-US"/>
              </w:rPr>
              <w:tab/>
            </w:r>
            <w:r w:rsidRPr="000F1829">
              <w:rPr>
                <w:noProof/>
                <w:sz w:val="18"/>
                <w:szCs w:val="18"/>
                <w:lang w:val="en-US"/>
              </w:rPr>
              <w:br/>
            </w:r>
            <w:r w:rsidR="006D4A81" w:rsidRPr="000F1829">
              <w:rPr>
                <w:i/>
                <w:noProof/>
                <w:sz w:val="18"/>
                <w:szCs w:val="18"/>
                <w:lang w:val="en-US"/>
              </w:rPr>
              <w:t>[Insert e</w:t>
            </w:r>
            <w:r w:rsidRPr="000F1829">
              <w:rPr>
                <w:i/>
                <w:noProof/>
                <w:sz w:val="18"/>
                <w:szCs w:val="18"/>
                <w:lang w:val="en-US"/>
              </w:rPr>
              <w:t>mail address, if available]</w:t>
            </w:r>
          </w:p>
        </w:tc>
      </w:tr>
      <w:tr w:rsidR="009F579C" w:rsidRPr="007526CD" w14:paraId="4D426C1D" w14:textId="77777777" w:rsidTr="00CC3BE8">
        <w:tc>
          <w:tcPr>
            <w:tcW w:w="3652" w:type="dxa"/>
            <w:tcBorders>
              <w:bottom w:val="nil"/>
            </w:tcBorders>
          </w:tcPr>
          <w:p w14:paraId="086563E6" w14:textId="77777777" w:rsidR="00D60436" w:rsidRPr="000F1829" w:rsidRDefault="00D60436" w:rsidP="0086129A">
            <w:pPr>
              <w:keepNext/>
              <w:keepLines/>
              <w:spacing w:before="100" w:after="100"/>
              <w:rPr>
                <w:noProof/>
                <w:sz w:val="18"/>
                <w:szCs w:val="18"/>
                <w:lang w:val="en-US"/>
              </w:rPr>
            </w:pPr>
            <w:r w:rsidRPr="000F1829">
              <w:rPr>
                <w:noProof/>
                <w:sz w:val="18"/>
                <w:szCs w:val="18"/>
                <w:lang w:val="en-US"/>
              </w:rPr>
              <w:t>Description of the ESHS challenges and measures implemented under the contract:</w:t>
            </w:r>
          </w:p>
        </w:tc>
        <w:tc>
          <w:tcPr>
            <w:tcW w:w="5558" w:type="dxa"/>
            <w:gridSpan w:val="6"/>
            <w:tcBorders>
              <w:bottom w:val="nil"/>
            </w:tcBorders>
          </w:tcPr>
          <w:p w14:paraId="34B63600" w14:textId="77777777" w:rsidR="00D60436" w:rsidRPr="000F1829" w:rsidRDefault="00D60436" w:rsidP="0086129A">
            <w:pPr>
              <w:keepNext/>
              <w:keepLines/>
              <w:tabs>
                <w:tab w:val="right" w:leader="underscore" w:pos="5137"/>
                <w:tab w:val="right" w:leader="underscore" w:pos="8505"/>
              </w:tabs>
              <w:spacing w:before="100" w:after="100"/>
              <w:rPr>
                <w:noProof/>
                <w:sz w:val="18"/>
                <w:szCs w:val="18"/>
                <w:lang w:val="en-US"/>
              </w:rPr>
            </w:pPr>
          </w:p>
        </w:tc>
      </w:tr>
      <w:tr w:rsidR="009F579C" w:rsidRPr="000F1829" w14:paraId="5C261321" w14:textId="77777777" w:rsidTr="00CC3BE8">
        <w:tc>
          <w:tcPr>
            <w:tcW w:w="3652" w:type="dxa"/>
            <w:tcBorders>
              <w:top w:val="nil"/>
              <w:bottom w:val="nil"/>
            </w:tcBorders>
          </w:tcPr>
          <w:p w14:paraId="083A6905" w14:textId="77777777" w:rsidR="00D60436" w:rsidRPr="000F1829" w:rsidRDefault="00D60436" w:rsidP="0041575E">
            <w:pPr>
              <w:pStyle w:val="Paragraphedeliste"/>
              <w:keepNext/>
              <w:keepLines/>
              <w:numPr>
                <w:ilvl w:val="0"/>
                <w:numId w:val="42"/>
              </w:numPr>
              <w:spacing w:before="100" w:after="100"/>
              <w:ind w:left="851" w:hanging="567"/>
              <w:rPr>
                <w:noProof/>
                <w:sz w:val="18"/>
                <w:szCs w:val="18"/>
                <w:lang w:val="en-US"/>
              </w:rPr>
            </w:pPr>
            <w:r w:rsidRPr="000F1829">
              <w:rPr>
                <w:noProof/>
                <w:sz w:val="18"/>
                <w:szCs w:val="18"/>
                <w:lang w:val="en-US"/>
              </w:rPr>
              <w:t>ESHS Challenge</w:t>
            </w:r>
          </w:p>
        </w:tc>
        <w:tc>
          <w:tcPr>
            <w:tcW w:w="5558" w:type="dxa"/>
            <w:gridSpan w:val="6"/>
            <w:tcBorders>
              <w:top w:val="nil"/>
              <w:bottom w:val="nil"/>
            </w:tcBorders>
          </w:tcPr>
          <w:p w14:paraId="43DBA3C2" w14:textId="77777777" w:rsidR="00D60436" w:rsidRPr="000F1829" w:rsidRDefault="009A5C78" w:rsidP="0086129A">
            <w:pPr>
              <w:keepNext/>
              <w:keepLines/>
              <w:tabs>
                <w:tab w:val="right" w:leader="underscore" w:pos="5137"/>
                <w:tab w:val="right" w:leader="underscore" w:pos="8505"/>
              </w:tabs>
              <w:spacing w:before="100" w:after="100"/>
              <w:rPr>
                <w:i/>
                <w:noProof/>
                <w:sz w:val="18"/>
                <w:szCs w:val="18"/>
                <w:lang w:val="en-US"/>
              </w:rPr>
            </w:pPr>
            <w:r w:rsidRPr="000F1829">
              <w:rPr>
                <w:i/>
                <w:noProof/>
                <w:sz w:val="18"/>
                <w:szCs w:val="18"/>
                <w:lang w:val="en-US"/>
              </w:rPr>
              <w:t>[</w:t>
            </w:r>
            <w:r w:rsidR="00D60436" w:rsidRPr="000F1829">
              <w:rPr>
                <w:i/>
                <w:noProof/>
                <w:sz w:val="18"/>
                <w:szCs w:val="18"/>
                <w:lang w:val="en-US"/>
              </w:rPr>
              <w:t>Insert description</w:t>
            </w:r>
            <w:r w:rsidRPr="000F1829">
              <w:rPr>
                <w:i/>
                <w:noProof/>
                <w:sz w:val="18"/>
                <w:szCs w:val="18"/>
                <w:lang w:val="en-US"/>
              </w:rPr>
              <w:t>]</w:t>
            </w:r>
          </w:p>
        </w:tc>
      </w:tr>
      <w:tr w:rsidR="009F579C" w:rsidRPr="007526CD" w14:paraId="0DE28863" w14:textId="77777777" w:rsidTr="00CC3BE8">
        <w:tc>
          <w:tcPr>
            <w:tcW w:w="3652" w:type="dxa"/>
            <w:tcBorders>
              <w:top w:val="nil"/>
              <w:bottom w:val="nil"/>
            </w:tcBorders>
          </w:tcPr>
          <w:p w14:paraId="3BB8C808" w14:textId="77777777" w:rsidR="00D60436" w:rsidRPr="000F1829" w:rsidRDefault="00D60436" w:rsidP="0041575E">
            <w:pPr>
              <w:pStyle w:val="Paragraphedeliste"/>
              <w:numPr>
                <w:ilvl w:val="0"/>
                <w:numId w:val="42"/>
              </w:numPr>
              <w:spacing w:before="100" w:after="100"/>
              <w:ind w:left="851" w:hanging="567"/>
              <w:rPr>
                <w:noProof/>
                <w:sz w:val="18"/>
                <w:szCs w:val="18"/>
                <w:lang w:val="en-US"/>
              </w:rPr>
            </w:pPr>
            <w:r w:rsidRPr="000F1829">
              <w:rPr>
                <w:noProof/>
                <w:sz w:val="18"/>
                <w:szCs w:val="18"/>
                <w:lang w:val="en-US"/>
              </w:rPr>
              <w:t>ESHS Risk Assessment Level</w:t>
            </w:r>
          </w:p>
        </w:tc>
        <w:tc>
          <w:tcPr>
            <w:tcW w:w="5558" w:type="dxa"/>
            <w:gridSpan w:val="6"/>
            <w:tcBorders>
              <w:top w:val="nil"/>
              <w:bottom w:val="nil"/>
            </w:tcBorders>
          </w:tcPr>
          <w:p w14:paraId="3ADEBC17" w14:textId="77777777" w:rsidR="00D60436" w:rsidRPr="000F1829" w:rsidRDefault="009A5C78" w:rsidP="00CC3BE8">
            <w:pPr>
              <w:tabs>
                <w:tab w:val="right" w:leader="underscore" w:pos="5137"/>
                <w:tab w:val="right" w:leader="underscore" w:pos="8505"/>
              </w:tabs>
              <w:spacing w:before="100" w:after="100"/>
              <w:rPr>
                <w:i/>
                <w:noProof/>
                <w:sz w:val="18"/>
                <w:szCs w:val="18"/>
                <w:lang w:val="en-US"/>
              </w:rPr>
            </w:pPr>
            <w:r w:rsidRPr="000F1829">
              <w:rPr>
                <w:i/>
                <w:noProof/>
                <w:sz w:val="18"/>
                <w:szCs w:val="18"/>
                <w:lang w:val="en-US"/>
              </w:rPr>
              <w:t>[</w:t>
            </w:r>
            <w:r w:rsidR="00D60436" w:rsidRPr="000F1829">
              <w:rPr>
                <w:i/>
                <w:noProof/>
                <w:sz w:val="18"/>
                <w:szCs w:val="18"/>
                <w:lang w:val="en-US"/>
              </w:rPr>
              <w:t>Insert classification of risk assessment as per development bank classification if applicable</w:t>
            </w:r>
            <w:r w:rsidRPr="000F1829">
              <w:rPr>
                <w:i/>
                <w:noProof/>
                <w:sz w:val="18"/>
                <w:szCs w:val="18"/>
                <w:lang w:val="en-US"/>
              </w:rPr>
              <w:t>]</w:t>
            </w:r>
          </w:p>
        </w:tc>
      </w:tr>
      <w:tr w:rsidR="009F579C" w:rsidRPr="007526CD" w14:paraId="33D129CB" w14:textId="77777777" w:rsidTr="00CC3BE8">
        <w:tc>
          <w:tcPr>
            <w:tcW w:w="3652" w:type="dxa"/>
            <w:tcBorders>
              <w:top w:val="nil"/>
              <w:bottom w:val="nil"/>
            </w:tcBorders>
          </w:tcPr>
          <w:p w14:paraId="46970320" w14:textId="77777777" w:rsidR="00D60436" w:rsidRPr="000F1829" w:rsidRDefault="00D60436" w:rsidP="00193665">
            <w:pPr>
              <w:pStyle w:val="Paragraphedeliste"/>
              <w:numPr>
                <w:ilvl w:val="0"/>
                <w:numId w:val="42"/>
              </w:numPr>
              <w:spacing w:before="100" w:after="100"/>
              <w:ind w:left="851" w:hanging="567"/>
              <w:jc w:val="left"/>
              <w:rPr>
                <w:noProof/>
                <w:sz w:val="18"/>
                <w:szCs w:val="18"/>
                <w:lang w:val="en-US"/>
              </w:rPr>
            </w:pPr>
            <w:r w:rsidRPr="000F1829">
              <w:rPr>
                <w:noProof/>
                <w:sz w:val="18"/>
                <w:szCs w:val="18"/>
                <w:lang w:val="en-US"/>
              </w:rPr>
              <w:t xml:space="preserve">ESHS implemented measures (as per </w:t>
            </w:r>
            <w:r w:rsidR="00D50563" w:rsidRPr="000F1829">
              <w:rPr>
                <w:noProof/>
                <w:sz w:val="18"/>
                <w:szCs w:val="18"/>
                <w:lang w:val="en-US"/>
              </w:rPr>
              <w:t>criteri</w:t>
            </w:r>
            <w:r w:rsidR="00306175" w:rsidRPr="000F1829">
              <w:rPr>
                <w:noProof/>
                <w:sz w:val="18"/>
                <w:szCs w:val="18"/>
                <w:lang w:val="en-US"/>
              </w:rPr>
              <w:t>on</w:t>
            </w:r>
            <w:r w:rsidR="00D50563" w:rsidRPr="000F1829">
              <w:rPr>
                <w:noProof/>
                <w:sz w:val="18"/>
                <w:szCs w:val="18"/>
                <w:lang w:val="en-US"/>
              </w:rPr>
              <w:t> 5.3 of Sectio</w:t>
            </w:r>
            <w:r w:rsidR="00193665" w:rsidRPr="000F1829">
              <w:rPr>
                <w:noProof/>
                <w:sz w:val="18"/>
                <w:szCs w:val="18"/>
                <w:lang w:val="en-US"/>
              </w:rPr>
              <w:t>n </w:t>
            </w:r>
            <w:r w:rsidR="00D50563" w:rsidRPr="000F1829">
              <w:rPr>
                <w:noProof/>
                <w:sz w:val="18"/>
                <w:szCs w:val="18"/>
                <w:lang w:val="en-US"/>
              </w:rPr>
              <w:t>III </w:t>
            </w:r>
            <w:r w:rsidR="00D50563" w:rsidRPr="000F1829">
              <w:rPr>
                <w:noProof/>
                <w:sz w:val="18"/>
                <w:szCs w:val="18"/>
                <w:lang w:val="en-US"/>
              </w:rPr>
              <w:noBreakHyphen/>
              <w:t> </w:t>
            </w:r>
            <w:r w:rsidRPr="000F1829">
              <w:rPr>
                <w:noProof/>
                <w:sz w:val="18"/>
                <w:szCs w:val="18"/>
                <w:lang w:val="en-US"/>
              </w:rPr>
              <w:t>Evaluation and Qualification Criteria)</w:t>
            </w:r>
          </w:p>
        </w:tc>
        <w:tc>
          <w:tcPr>
            <w:tcW w:w="5558" w:type="dxa"/>
            <w:gridSpan w:val="6"/>
            <w:tcBorders>
              <w:top w:val="nil"/>
              <w:bottom w:val="nil"/>
            </w:tcBorders>
          </w:tcPr>
          <w:p w14:paraId="2A5FAF34" w14:textId="77777777" w:rsidR="00D60436" w:rsidRPr="000F1829" w:rsidRDefault="009A5C78" w:rsidP="009A5C78">
            <w:pPr>
              <w:tabs>
                <w:tab w:val="right" w:leader="underscore" w:pos="5137"/>
                <w:tab w:val="right" w:leader="underscore" w:pos="8505"/>
              </w:tabs>
              <w:spacing w:before="100" w:after="100"/>
              <w:rPr>
                <w:i/>
                <w:noProof/>
                <w:sz w:val="18"/>
                <w:szCs w:val="18"/>
                <w:lang w:val="en-US"/>
              </w:rPr>
            </w:pPr>
            <w:r w:rsidRPr="000F1829">
              <w:rPr>
                <w:i/>
                <w:noProof/>
                <w:sz w:val="18"/>
                <w:szCs w:val="18"/>
                <w:lang w:val="en-US"/>
              </w:rPr>
              <w:t>[</w:t>
            </w:r>
            <w:r w:rsidR="00D60436" w:rsidRPr="000F1829">
              <w:rPr>
                <w:i/>
                <w:noProof/>
                <w:sz w:val="18"/>
                <w:szCs w:val="18"/>
                <w:lang w:val="en-US"/>
              </w:rPr>
              <w:t xml:space="preserve">Provide </w:t>
            </w:r>
            <w:r w:rsidRPr="000F1829">
              <w:rPr>
                <w:i/>
                <w:noProof/>
                <w:sz w:val="18"/>
                <w:szCs w:val="18"/>
                <w:lang w:val="en-US"/>
              </w:rPr>
              <w:t xml:space="preserve">a </w:t>
            </w:r>
            <w:r w:rsidR="00D60436" w:rsidRPr="000F1829">
              <w:rPr>
                <w:i/>
                <w:noProof/>
                <w:sz w:val="18"/>
                <w:szCs w:val="18"/>
                <w:lang w:val="en-US"/>
              </w:rPr>
              <w:t>document supporting the implementation of ESHS measures, acceptable to the Employer</w:t>
            </w:r>
            <w:r w:rsidR="004A6642" w:rsidRPr="000F1829">
              <w:rPr>
                <w:rStyle w:val="Appelnotedebasdep"/>
                <w:i/>
                <w:noProof/>
                <w:sz w:val="18"/>
                <w:szCs w:val="18"/>
                <w:lang w:val="en-US"/>
              </w:rPr>
              <w:footnoteReference w:id="48"/>
            </w:r>
            <w:r w:rsidRPr="000F1829">
              <w:rPr>
                <w:i/>
                <w:noProof/>
                <w:sz w:val="18"/>
                <w:szCs w:val="18"/>
                <w:lang w:val="en-US"/>
              </w:rPr>
              <w:t>]</w:t>
            </w:r>
          </w:p>
        </w:tc>
      </w:tr>
      <w:tr w:rsidR="009F579C" w:rsidRPr="007526CD" w14:paraId="2B0DAE6C" w14:textId="77777777" w:rsidTr="00CC3BE8">
        <w:tc>
          <w:tcPr>
            <w:tcW w:w="3652" w:type="dxa"/>
            <w:tcBorders>
              <w:top w:val="nil"/>
            </w:tcBorders>
          </w:tcPr>
          <w:p w14:paraId="7A3D2AA8" w14:textId="77777777" w:rsidR="00D60436" w:rsidRPr="000F1829" w:rsidRDefault="00D60436" w:rsidP="00193665">
            <w:pPr>
              <w:pStyle w:val="Paragraphedeliste"/>
              <w:numPr>
                <w:ilvl w:val="0"/>
                <w:numId w:val="42"/>
              </w:numPr>
              <w:spacing w:before="100" w:after="100"/>
              <w:ind w:left="851" w:hanging="567"/>
              <w:jc w:val="left"/>
              <w:rPr>
                <w:noProof/>
                <w:sz w:val="18"/>
                <w:szCs w:val="18"/>
                <w:lang w:val="en-US"/>
              </w:rPr>
            </w:pPr>
            <w:r w:rsidRPr="000F1829">
              <w:rPr>
                <w:noProof/>
                <w:sz w:val="18"/>
                <w:szCs w:val="18"/>
                <w:lang w:val="en-US"/>
              </w:rPr>
              <w:lastRenderedPageBreak/>
              <w:t xml:space="preserve">ESHS Knowhow Transfer or ESHS Local Staff Capacity Building (as per </w:t>
            </w:r>
            <w:r w:rsidR="00D50563" w:rsidRPr="000F1829">
              <w:rPr>
                <w:noProof/>
                <w:sz w:val="18"/>
                <w:szCs w:val="18"/>
                <w:lang w:val="en-US"/>
              </w:rPr>
              <w:t>criteri</w:t>
            </w:r>
            <w:r w:rsidR="00306175" w:rsidRPr="000F1829">
              <w:rPr>
                <w:noProof/>
                <w:sz w:val="18"/>
                <w:szCs w:val="18"/>
                <w:lang w:val="en-US"/>
              </w:rPr>
              <w:t>on</w:t>
            </w:r>
            <w:r w:rsidR="00D50563" w:rsidRPr="000F1829">
              <w:rPr>
                <w:noProof/>
                <w:sz w:val="18"/>
                <w:szCs w:val="18"/>
                <w:lang w:val="en-US"/>
              </w:rPr>
              <w:t> 5.4</w:t>
            </w:r>
            <w:r w:rsidR="007D4473" w:rsidRPr="000F1829">
              <w:rPr>
                <w:noProof/>
                <w:sz w:val="18"/>
                <w:szCs w:val="18"/>
                <w:lang w:val="en-US"/>
              </w:rPr>
              <w:t>, if any,</w:t>
            </w:r>
            <w:r w:rsidR="00D50563" w:rsidRPr="000F1829">
              <w:rPr>
                <w:noProof/>
                <w:sz w:val="18"/>
                <w:szCs w:val="18"/>
                <w:lang w:val="en-US"/>
              </w:rPr>
              <w:t xml:space="preserve"> of Section III </w:t>
            </w:r>
            <w:r w:rsidR="00D50563" w:rsidRPr="000F1829">
              <w:rPr>
                <w:noProof/>
                <w:sz w:val="18"/>
                <w:szCs w:val="18"/>
                <w:lang w:val="en-US"/>
              </w:rPr>
              <w:noBreakHyphen/>
              <w:t> </w:t>
            </w:r>
            <w:r w:rsidRPr="000F1829">
              <w:rPr>
                <w:noProof/>
                <w:sz w:val="18"/>
                <w:szCs w:val="18"/>
                <w:lang w:val="en-US"/>
              </w:rPr>
              <w:t>Evaluation and Qualification Criteria)</w:t>
            </w:r>
          </w:p>
        </w:tc>
        <w:tc>
          <w:tcPr>
            <w:tcW w:w="5558" w:type="dxa"/>
            <w:gridSpan w:val="6"/>
            <w:tcBorders>
              <w:top w:val="nil"/>
            </w:tcBorders>
          </w:tcPr>
          <w:p w14:paraId="179A6E0A" w14:textId="77777777" w:rsidR="00D60436" w:rsidRPr="000F1829" w:rsidRDefault="009A5C78" w:rsidP="00CC3BE8">
            <w:pPr>
              <w:tabs>
                <w:tab w:val="right" w:leader="underscore" w:pos="5137"/>
                <w:tab w:val="right" w:leader="underscore" w:pos="8505"/>
              </w:tabs>
              <w:spacing w:before="100" w:after="100"/>
              <w:rPr>
                <w:i/>
                <w:noProof/>
                <w:sz w:val="18"/>
                <w:szCs w:val="18"/>
                <w:lang w:val="en-US"/>
              </w:rPr>
            </w:pPr>
            <w:r w:rsidRPr="000F1829">
              <w:rPr>
                <w:i/>
                <w:noProof/>
                <w:sz w:val="18"/>
                <w:szCs w:val="18"/>
                <w:lang w:val="en-US"/>
              </w:rPr>
              <w:t>[</w:t>
            </w:r>
            <w:r w:rsidR="00D60436" w:rsidRPr="000F1829">
              <w:rPr>
                <w:i/>
                <w:noProof/>
                <w:sz w:val="18"/>
                <w:szCs w:val="18"/>
                <w:lang w:val="en-US"/>
              </w:rPr>
              <w:t>Provide evidence of successful</w:t>
            </w:r>
            <w:r w:rsidR="004A6642" w:rsidRPr="000F1829">
              <w:rPr>
                <w:rStyle w:val="Appelnotedebasdep"/>
                <w:i/>
                <w:noProof/>
                <w:sz w:val="18"/>
                <w:szCs w:val="18"/>
                <w:lang w:val="en-US"/>
              </w:rPr>
              <w:footnoteReference w:id="49"/>
            </w:r>
            <w:r w:rsidR="00D60436" w:rsidRPr="000F1829">
              <w:rPr>
                <w:i/>
                <w:noProof/>
                <w:sz w:val="18"/>
                <w:szCs w:val="18"/>
                <w:lang w:val="en-US"/>
              </w:rPr>
              <w:t>:</w:t>
            </w:r>
          </w:p>
          <w:p w14:paraId="1A7C249E" w14:textId="77777777" w:rsidR="00D60436" w:rsidRPr="000F1829" w:rsidRDefault="00D60436" w:rsidP="00BD2B36">
            <w:pPr>
              <w:pStyle w:val="Paragraphedeliste"/>
              <w:numPr>
                <w:ilvl w:val="0"/>
                <w:numId w:val="220"/>
              </w:numPr>
              <w:tabs>
                <w:tab w:val="right" w:leader="underscore" w:pos="5137"/>
                <w:tab w:val="right" w:leader="underscore" w:pos="8505"/>
              </w:tabs>
              <w:spacing w:before="100" w:after="100"/>
              <w:ind w:left="459" w:hanging="425"/>
              <w:rPr>
                <w:i/>
                <w:noProof/>
                <w:sz w:val="18"/>
                <w:szCs w:val="18"/>
                <w:lang w:val="en-US"/>
              </w:rPr>
            </w:pPr>
            <w:r w:rsidRPr="000F1829">
              <w:rPr>
                <w:i/>
                <w:noProof/>
                <w:sz w:val="18"/>
                <w:szCs w:val="18"/>
                <w:lang w:val="en-US"/>
              </w:rPr>
              <w:t xml:space="preserve">ESHS knowhow transfer to local partners or subcontractors; or </w:t>
            </w:r>
          </w:p>
          <w:p w14:paraId="2795709B" w14:textId="77777777" w:rsidR="00D60436" w:rsidRPr="000F1829" w:rsidRDefault="00D60436" w:rsidP="00BD2B36">
            <w:pPr>
              <w:pStyle w:val="Paragraphedeliste"/>
              <w:numPr>
                <w:ilvl w:val="0"/>
                <w:numId w:val="220"/>
              </w:numPr>
              <w:tabs>
                <w:tab w:val="right" w:leader="underscore" w:pos="5137"/>
                <w:tab w:val="right" w:leader="underscore" w:pos="8505"/>
              </w:tabs>
              <w:spacing w:before="100" w:after="100"/>
              <w:ind w:left="459" w:hanging="425"/>
              <w:rPr>
                <w:noProof/>
                <w:sz w:val="18"/>
                <w:szCs w:val="18"/>
                <w:lang w:val="en-US"/>
              </w:rPr>
            </w:pPr>
            <w:r w:rsidRPr="000F1829">
              <w:rPr>
                <w:i/>
                <w:noProof/>
                <w:sz w:val="18"/>
                <w:szCs w:val="18"/>
                <w:lang w:val="en-US"/>
              </w:rPr>
              <w:t>ESHS capacity building to local staff under the contract.</w:t>
            </w:r>
            <w:r w:rsidR="009A5C78" w:rsidRPr="000F1829">
              <w:rPr>
                <w:i/>
                <w:noProof/>
                <w:sz w:val="18"/>
                <w:szCs w:val="18"/>
                <w:lang w:val="en-US"/>
              </w:rPr>
              <w:t>]</w:t>
            </w:r>
          </w:p>
        </w:tc>
      </w:tr>
    </w:tbl>
    <w:p w14:paraId="46E91CFB" w14:textId="77777777" w:rsidR="00D60436" w:rsidRPr="000F1829" w:rsidRDefault="00D60436" w:rsidP="00D60436">
      <w:pPr>
        <w:rPr>
          <w:noProof/>
          <w:lang w:val="en-US"/>
        </w:rPr>
      </w:pPr>
    </w:p>
    <w:p w14:paraId="7809A86A" w14:textId="77777777" w:rsidR="00782C03" w:rsidRPr="000F1829" w:rsidRDefault="00782C03" w:rsidP="00E7124C">
      <w:pPr>
        <w:rPr>
          <w:noProof/>
          <w:lang w:val="en-US"/>
        </w:rPr>
      </w:pPr>
    </w:p>
    <w:p w14:paraId="258EE58B" w14:textId="77777777" w:rsidR="00782C03" w:rsidRPr="000F1829" w:rsidRDefault="00782C03">
      <w:pPr>
        <w:suppressAutoHyphens w:val="0"/>
        <w:overflowPunct/>
        <w:autoSpaceDE/>
        <w:autoSpaceDN/>
        <w:adjustRightInd/>
        <w:spacing w:after="0" w:line="240" w:lineRule="auto"/>
        <w:jc w:val="left"/>
        <w:textAlignment w:val="auto"/>
        <w:rPr>
          <w:noProof/>
          <w:lang w:val="en-US"/>
        </w:rPr>
      </w:pPr>
      <w:r w:rsidRPr="000F1829">
        <w:rPr>
          <w:noProof/>
          <w:lang w:val="en-US"/>
        </w:rPr>
        <w:br w:type="page"/>
      </w:r>
    </w:p>
    <w:p w14:paraId="7608C2DC" w14:textId="77777777" w:rsidR="00C508B8" w:rsidRPr="000F1829" w:rsidRDefault="00D60436" w:rsidP="00782C03">
      <w:pPr>
        <w:pStyle w:val="Formulaire1"/>
        <w:rPr>
          <w:noProof/>
          <w:lang w:val="en-US"/>
        </w:rPr>
      </w:pPr>
      <w:bookmarkStart w:id="96" w:name="_Toc22116843"/>
      <w:r w:rsidRPr="000F1829">
        <w:rPr>
          <w:noProof/>
          <w:lang w:val="en-US"/>
        </w:rPr>
        <w:lastRenderedPageBreak/>
        <w:t>Form or Bid Security</w:t>
      </w:r>
      <w:bookmarkEnd w:id="96"/>
    </w:p>
    <w:p w14:paraId="4928690F" w14:textId="77777777" w:rsidR="00782C03" w:rsidRPr="000F1829" w:rsidRDefault="00D60436" w:rsidP="00C508B8">
      <w:pPr>
        <w:jc w:val="center"/>
        <w:rPr>
          <w:b/>
          <w:noProof/>
          <w:lang w:val="en-US"/>
        </w:rPr>
      </w:pPr>
      <w:r w:rsidRPr="000F1829">
        <w:rPr>
          <w:b/>
          <w:noProof/>
          <w:lang w:val="en-US"/>
        </w:rPr>
        <w:t>Demand Guarantee</w:t>
      </w:r>
    </w:p>
    <w:p w14:paraId="2E533719" w14:textId="77777777" w:rsidR="00782C03" w:rsidRPr="000F1829" w:rsidRDefault="00782C03" w:rsidP="00E7124C">
      <w:pPr>
        <w:rPr>
          <w:noProof/>
          <w:lang w:val="en-US"/>
        </w:rPr>
      </w:pPr>
    </w:p>
    <w:p w14:paraId="49757AF8" w14:textId="77777777" w:rsidR="00D60436" w:rsidRPr="000F1829" w:rsidRDefault="00D60436" w:rsidP="00D60436">
      <w:pPr>
        <w:tabs>
          <w:tab w:val="right" w:leader="underscore" w:pos="9072"/>
        </w:tabs>
        <w:rPr>
          <w:i/>
          <w:noProof/>
          <w:lang w:val="en-US"/>
        </w:rPr>
      </w:pPr>
      <w:r w:rsidRPr="000F1829">
        <w:rPr>
          <w:noProof/>
          <w:lang w:val="en-US"/>
        </w:rPr>
        <w:t>Beneficiary:</w:t>
      </w:r>
      <w:r w:rsidRPr="000F1829">
        <w:rPr>
          <w:noProof/>
          <w:lang w:val="en-US"/>
        </w:rPr>
        <w:tab/>
      </w:r>
    </w:p>
    <w:p w14:paraId="3AFB6179" w14:textId="77777777" w:rsidR="00D60436" w:rsidRPr="000F1829" w:rsidRDefault="00D60436" w:rsidP="00D60436">
      <w:pPr>
        <w:tabs>
          <w:tab w:val="right" w:leader="underscore" w:pos="9072"/>
        </w:tabs>
        <w:rPr>
          <w:i/>
          <w:noProof/>
          <w:lang w:val="en-US"/>
        </w:rPr>
      </w:pPr>
      <w:r w:rsidRPr="000F1829">
        <w:rPr>
          <w:noProof/>
          <w:lang w:val="en-US"/>
        </w:rPr>
        <w:t>Invitation of Bids No.:</w:t>
      </w:r>
      <w:r w:rsidRPr="000F1829">
        <w:rPr>
          <w:i/>
          <w:noProof/>
          <w:lang w:val="en-US"/>
        </w:rPr>
        <w:tab/>
      </w:r>
    </w:p>
    <w:p w14:paraId="58D72F94" w14:textId="77777777" w:rsidR="00D60436" w:rsidRPr="000F1829" w:rsidRDefault="00D60436" w:rsidP="00D60436">
      <w:pPr>
        <w:tabs>
          <w:tab w:val="right" w:leader="underscore" w:pos="9072"/>
        </w:tabs>
        <w:rPr>
          <w:i/>
          <w:noProof/>
          <w:lang w:val="en-US"/>
        </w:rPr>
      </w:pPr>
      <w:r w:rsidRPr="000F1829">
        <w:rPr>
          <w:noProof/>
          <w:lang w:val="en-US"/>
        </w:rPr>
        <w:t>Date:</w:t>
      </w:r>
      <w:r w:rsidRPr="000F1829">
        <w:rPr>
          <w:i/>
          <w:noProof/>
          <w:lang w:val="en-US"/>
        </w:rPr>
        <w:tab/>
      </w:r>
    </w:p>
    <w:p w14:paraId="52492BB0" w14:textId="77777777" w:rsidR="00D60436" w:rsidRPr="000F1829" w:rsidRDefault="00D60436" w:rsidP="00D60436">
      <w:pPr>
        <w:tabs>
          <w:tab w:val="right" w:leader="underscore" w:pos="9072"/>
        </w:tabs>
        <w:rPr>
          <w:noProof/>
          <w:lang w:val="en-US"/>
        </w:rPr>
      </w:pPr>
      <w:r w:rsidRPr="000F1829">
        <w:rPr>
          <w:noProof/>
          <w:lang w:val="en-US"/>
        </w:rPr>
        <w:t>Bid Guarantee No.:</w:t>
      </w:r>
      <w:r w:rsidRPr="000F1829">
        <w:rPr>
          <w:noProof/>
          <w:lang w:val="en-US"/>
        </w:rPr>
        <w:tab/>
      </w:r>
    </w:p>
    <w:p w14:paraId="5C1DE07E" w14:textId="77777777" w:rsidR="00D60436" w:rsidRPr="000F1829" w:rsidRDefault="00D60436" w:rsidP="00D60436">
      <w:pPr>
        <w:tabs>
          <w:tab w:val="right" w:leader="underscore" w:pos="9072"/>
        </w:tabs>
        <w:rPr>
          <w:noProof/>
          <w:lang w:val="en-US"/>
        </w:rPr>
      </w:pPr>
      <w:r w:rsidRPr="000F1829">
        <w:rPr>
          <w:noProof/>
          <w:lang w:val="en-US"/>
        </w:rPr>
        <w:t>Guarantor:</w:t>
      </w:r>
      <w:r w:rsidRPr="000F1829">
        <w:rPr>
          <w:noProof/>
          <w:lang w:val="en-US"/>
        </w:rPr>
        <w:tab/>
      </w:r>
    </w:p>
    <w:p w14:paraId="013A2EA6" w14:textId="77777777" w:rsidR="00D60436" w:rsidRPr="000F1829" w:rsidRDefault="00D60436" w:rsidP="00D60436">
      <w:pPr>
        <w:rPr>
          <w:noProof/>
          <w:lang w:val="en-US"/>
        </w:rPr>
      </w:pPr>
    </w:p>
    <w:p w14:paraId="301C46DC" w14:textId="77777777" w:rsidR="00D60436" w:rsidRPr="000F1829" w:rsidRDefault="00D60436" w:rsidP="00D60436">
      <w:pPr>
        <w:rPr>
          <w:noProof/>
          <w:lang w:val="en-US"/>
        </w:rPr>
      </w:pPr>
      <w:r w:rsidRPr="000F1829">
        <w:rPr>
          <w:noProof/>
          <w:lang w:val="en-US"/>
        </w:rPr>
        <w:t>We have been informed that __________________________ (hereinafter called "</w:t>
      </w:r>
      <w:r w:rsidRPr="000F1829">
        <w:rPr>
          <w:b/>
          <w:noProof/>
          <w:lang w:val="en-US"/>
        </w:rPr>
        <w:t>the Bidder</w:t>
      </w:r>
      <w:r w:rsidRPr="000F1829">
        <w:rPr>
          <w:noProof/>
          <w:lang w:val="en-US"/>
        </w:rPr>
        <w:t>") has submitted or will submit to the Beneficiary its bid (hereinafter called "</w:t>
      </w:r>
      <w:r w:rsidRPr="000F1829">
        <w:rPr>
          <w:b/>
          <w:noProof/>
          <w:lang w:val="en-US"/>
        </w:rPr>
        <w:t>the Bid</w:t>
      </w:r>
      <w:r w:rsidRPr="000F1829">
        <w:rPr>
          <w:noProof/>
          <w:lang w:val="en-US"/>
        </w:rPr>
        <w:t>") for the execution of __________________ under Invitation for Bids No. ________________ ("</w:t>
      </w:r>
      <w:r w:rsidRPr="000F1829">
        <w:rPr>
          <w:b/>
          <w:noProof/>
          <w:lang w:val="en-US"/>
        </w:rPr>
        <w:t>the IFB</w:t>
      </w:r>
      <w:r w:rsidRPr="000F1829">
        <w:rPr>
          <w:noProof/>
          <w:lang w:val="en-US"/>
        </w:rPr>
        <w:t xml:space="preserve">"). </w:t>
      </w:r>
    </w:p>
    <w:p w14:paraId="47D7345F" w14:textId="77777777" w:rsidR="00D60436" w:rsidRPr="000F1829" w:rsidRDefault="00D60436" w:rsidP="00D60436">
      <w:pPr>
        <w:rPr>
          <w:noProof/>
          <w:lang w:val="en-US"/>
        </w:rPr>
      </w:pPr>
      <w:r w:rsidRPr="000F1829">
        <w:rPr>
          <w:noProof/>
          <w:lang w:val="en-US"/>
        </w:rPr>
        <w:t xml:space="preserve">Furthermore, we understand that, according to the Beneficiary’s conditions, </w:t>
      </w:r>
      <w:r w:rsidR="0097190E" w:rsidRPr="000F1829">
        <w:rPr>
          <w:noProof/>
          <w:lang w:val="en-US"/>
        </w:rPr>
        <w:t>Bid</w:t>
      </w:r>
      <w:r w:rsidRPr="000F1829">
        <w:rPr>
          <w:noProof/>
          <w:lang w:val="en-US"/>
        </w:rPr>
        <w:t xml:space="preserve">s must be supported by a </w:t>
      </w:r>
      <w:r w:rsidR="0097190E" w:rsidRPr="000F1829">
        <w:rPr>
          <w:noProof/>
          <w:lang w:val="en-US"/>
        </w:rPr>
        <w:t>Bid</w:t>
      </w:r>
      <w:r w:rsidRPr="000F1829">
        <w:rPr>
          <w:noProof/>
          <w:lang w:val="en-US"/>
        </w:rPr>
        <w:t xml:space="preserve"> guarantee.</w:t>
      </w:r>
    </w:p>
    <w:p w14:paraId="26010CAC" w14:textId="77777777" w:rsidR="00D60436" w:rsidRPr="000F1829" w:rsidRDefault="00D60436" w:rsidP="00D60436">
      <w:pPr>
        <w:rPr>
          <w:noProof/>
          <w:lang w:val="en-US"/>
        </w:rPr>
      </w:pPr>
      <w:r w:rsidRPr="000F1829">
        <w:rPr>
          <w:noProof/>
          <w:lang w:val="en-US"/>
        </w:rPr>
        <w:t>At the request of the Bidder, we, as Guarantor, hereby irrevocably undertake to pay the Beneficiary any sum or sums not exceeding in total an amount of ___________ (____________) upon receipt by us of the Beneficiary’s first demand, supported by the Beneficiary’s statement, whether in the demand itself or a separate signed document accompanying or identifying the demand, stating that either the Bidder:</w:t>
      </w:r>
    </w:p>
    <w:p w14:paraId="114FF0B6" w14:textId="77777777" w:rsidR="00D60436" w:rsidRPr="000F1829" w:rsidRDefault="00D60436" w:rsidP="0041575E">
      <w:pPr>
        <w:pStyle w:val="Paragraphedeliste"/>
        <w:numPr>
          <w:ilvl w:val="0"/>
          <w:numId w:val="43"/>
        </w:numPr>
        <w:ind w:left="567" w:hanging="567"/>
        <w:contextualSpacing w:val="0"/>
        <w:rPr>
          <w:noProof/>
          <w:lang w:val="en-US"/>
        </w:rPr>
      </w:pPr>
      <w:r w:rsidRPr="000F1829">
        <w:rPr>
          <w:noProof/>
          <w:lang w:val="en-US"/>
        </w:rPr>
        <w:t xml:space="preserve">Has withdrawn its Bid during the period of </w:t>
      </w:r>
      <w:r w:rsidR="0097190E" w:rsidRPr="000F1829">
        <w:rPr>
          <w:noProof/>
          <w:lang w:val="en-US"/>
        </w:rPr>
        <w:t>Bid</w:t>
      </w:r>
      <w:r w:rsidRPr="000F1829">
        <w:rPr>
          <w:noProof/>
          <w:lang w:val="en-US"/>
        </w:rPr>
        <w:t xml:space="preserve"> validity set forth in the Bidder’s Letter of Bid ("the Bid Validity Period"), or any extension thereto provided by the Bidder; or</w:t>
      </w:r>
    </w:p>
    <w:p w14:paraId="42D241DF" w14:textId="77777777" w:rsidR="00D60436" w:rsidRPr="000F1829" w:rsidRDefault="00D60436" w:rsidP="0041575E">
      <w:pPr>
        <w:pStyle w:val="Paragraphedeliste"/>
        <w:numPr>
          <w:ilvl w:val="0"/>
          <w:numId w:val="43"/>
        </w:numPr>
        <w:ind w:left="567" w:hanging="567"/>
        <w:contextualSpacing w:val="0"/>
        <w:rPr>
          <w:noProof/>
          <w:lang w:val="en-US"/>
        </w:rPr>
      </w:pPr>
      <w:r w:rsidRPr="000F1829">
        <w:rPr>
          <w:noProof/>
          <w:lang w:val="en-US"/>
        </w:rPr>
        <w:t>Having been notified of the acceptance of its Bid by the Beneficiary during the Bid Validity Period or any extension thereto provided by the Bidder, (i) has failed to execute the contract agreement, or (ii) has failed to furnish the performance security, in accordance with the Instructions to Bidders ("</w:t>
      </w:r>
      <w:r w:rsidRPr="000F1829">
        <w:rPr>
          <w:b/>
          <w:noProof/>
          <w:lang w:val="en-US"/>
        </w:rPr>
        <w:t>ITB</w:t>
      </w:r>
      <w:r w:rsidRPr="000F1829">
        <w:rPr>
          <w:noProof/>
          <w:lang w:val="en-US"/>
        </w:rPr>
        <w:t>") of the Beneficiary’s Bidding Documents.</w:t>
      </w:r>
    </w:p>
    <w:p w14:paraId="1735D3FE" w14:textId="77777777" w:rsidR="00D60436" w:rsidRPr="000F1829" w:rsidRDefault="00D60436" w:rsidP="00D60436">
      <w:pPr>
        <w:rPr>
          <w:noProof/>
          <w:lang w:val="en-US"/>
        </w:rPr>
      </w:pPr>
      <w:r w:rsidRPr="000F1829">
        <w:rPr>
          <w:noProof/>
          <w:lang w:val="en-US"/>
        </w:rPr>
        <w:lastRenderedPageBreak/>
        <w:t xml:space="preserve">This guarantee will expire: </w:t>
      </w:r>
    </w:p>
    <w:p w14:paraId="071271CC" w14:textId="77777777" w:rsidR="00D60436" w:rsidRPr="000F1829" w:rsidRDefault="00D60436" w:rsidP="00BD2B36">
      <w:pPr>
        <w:pStyle w:val="Paragraphedeliste"/>
        <w:numPr>
          <w:ilvl w:val="0"/>
          <w:numId w:val="221"/>
        </w:numPr>
        <w:ind w:left="567" w:hanging="567"/>
        <w:contextualSpacing w:val="0"/>
        <w:rPr>
          <w:noProof/>
          <w:lang w:val="en-US"/>
        </w:rPr>
      </w:pPr>
      <w:r w:rsidRPr="000F1829">
        <w:rPr>
          <w:noProof/>
          <w:lang w:val="en-US"/>
        </w:rPr>
        <w:t xml:space="preserve">if the Bidder is the successful Bidder, upon our receipt of copies of the contract agreement signed by the Bidder and the performance security issued to the Beneficiary in relation to such contract agreement; or </w:t>
      </w:r>
    </w:p>
    <w:p w14:paraId="69A44D43" w14:textId="77777777" w:rsidR="00D60436" w:rsidRPr="000F1829" w:rsidRDefault="00D60436" w:rsidP="00BD2B36">
      <w:pPr>
        <w:pStyle w:val="Paragraphedeliste"/>
        <w:numPr>
          <w:ilvl w:val="0"/>
          <w:numId w:val="221"/>
        </w:numPr>
        <w:ind w:left="567" w:hanging="567"/>
        <w:contextualSpacing w:val="0"/>
        <w:rPr>
          <w:noProof/>
          <w:lang w:val="en-US"/>
        </w:rPr>
      </w:pPr>
      <w:r w:rsidRPr="000F1829">
        <w:rPr>
          <w:noProof/>
          <w:lang w:val="en-US"/>
        </w:rPr>
        <w:t xml:space="preserve">if the Bidder is not the successful Bidder, upon the earlier of (i) our receipt of a copy of the Beneficiary’s notification to the Bidder of the results of the </w:t>
      </w:r>
      <w:r w:rsidR="00EB0075" w:rsidRPr="000F1829">
        <w:rPr>
          <w:noProof/>
          <w:lang w:val="en-US"/>
        </w:rPr>
        <w:t>b</w:t>
      </w:r>
      <w:r w:rsidR="0097190E" w:rsidRPr="000F1829">
        <w:rPr>
          <w:noProof/>
          <w:lang w:val="en-US"/>
        </w:rPr>
        <w:t>id</w:t>
      </w:r>
      <w:r w:rsidRPr="000F1829">
        <w:rPr>
          <w:noProof/>
          <w:lang w:val="en-US"/>
        </w:rPr>
        <w:t xml:space="preserve">ding process; or (ii) twenty-eight days after the end of the Bid Validity Period. </w:t>
      </w:r>
    </w:p>
    <w:p w14:paraId="5F34FF58" w14:textId="77777777" w:rsidR="00D60436" w:rsidRPr="000F1829" w:rsidRDefault="00D60436" w:rsidP="00D60436">
      <w:pPr>
        <w:rPr>
          <w:noProof/>
          <w:lang w:val="en-US"/>
        </w:rPr>
      </w:pPr>
      <w:r w:rsidRPr="000F1829">
        <w:rPr>
          <w:noProof/>
          <w:lang w:val="en-US"/>
        </w:rPr>
        <w:t>Consequently, any demand for payment under this guarantee must be received by us at the office indicated above on or before that date.</w:t>
      </w:r>
    </w:p>
    <w:p w14:paraId="0F34C46A" w14:textId="77777777" w:rsidR="00D60436" w:rsidRPr="000F1829" w:rsidRDefault="00D60436" w:rsidP="00D60436">
      <w:pPr>
        <w:rPr>
          <w:noProof/>
          <w:lang w:val="en-US"/>
        </w:rPr>
      </w:pPr>
      <w:r w:rsidRPr="000F1829">
        <w:rPr>
          <w:noProof/>
          <w:lang w:val="en-US"/>
        </w:rPr>
        <w:t>This guarantee is subject to the Uniform Rules for Demand Guarantees (URDG) 2010 Revision, ICC Publication No. 758.</w:t>
      </w:r>
    </w:p>
    <w:p w14:paraId="765FCA21" w14:textId="77777777" w:rsidR="00D60436" w:rsidRPr="000F1829" w:rsidRDefault="00D60436" w:rsidP="00D60436">
      <w:pPr>
        <w:rPr>
          <w:noProof/>
          <w:lang w:val="en-US"/>
        </w:rPr>
      </w:pPr>
    </w:p>
    <w:p w14:paraId="53DA59F6" w14:textId="77777777" w:rsidR="00D60436" w:rsidRPr="000F1829" w:rsidRDefault="00D60436" w:rsidP="00D60436">
      <w:pPr>
        <w:rPr>
          <w:noProof/>
          <w:lang w:val="en-US"/>
        </w:rPr>
      </w:pPr>
    </w:p>
    <w:p w14:paraId="7ABA0383" w14:textId="77777777" w:rsidR="00D60436" w:rsidRPr="000F1829" w:rsidRDefault="00D60436" w:rsidP="00D60436">
      <w:pPr>
        <w:rPr>
          <w:noProof/>
          <w:lang w:val="en-US"/>
        </w:rPr>
      </w:pPr>
      <w:r w:rsidRPr="000F1829">
        <w:rPr>
          <w:noProof/>
          <w:lang w:val="en-US"/>
        </w:rPr>
        <w:t xml:space="preserve">_______________________________ </w:t>
      </w:r>
      <w:r w:rsidRPr="000F1829">
        <w:rPr>
          <w:i/>
          <w:noProof/>
          <w:lang w:val="en-US"/>
        </w:rPr>
        <w:t>[Signature(s)]</w:t>
      </w:r>
    </w:p>
    <w:p w14:paraId="4D25ADED" w14:textId="77777777" w:rsidR="00D60436" w:rsidRPr="000F1829" w:rsidRDefault="00D60436" w:rsidP="00D60436">
      <w:pPr>
        <w:suppressAutoHyphens w:val="0"/>
        <w:overflowPunct/>
        <w:autoSpaceDE/>
        <w:autoSpaceDN/>
        <w:adjustRightInd/>
        <w:spacing w:after="0" w:line="240" w:lineRule="auto"/>
        <w:jc w:val="left"/>
        <w:textAlignment w:val="auto"/>
        <w:rPr>
          <w:noProof/>
          <w:lang w:val="en-US"/>
        </w:rPr>
      </w:pPr>
    </w:p>
    <w:p w14:paraId="398E4852" w14:textId="77777777" w:rsidR="00D60436" w:rsidRPr="000F1829" w:rsidRDefault="00D60436">
      <w:pPr>
        <w:suppressAutoHyphens w:val="0"/>
        <w:overflowPunct/>
        <w:autoSpaceDE/>
        <w:autoSpaceDN/>
        <w:adjustRightInd/>
        <w:spacing w:after="0" w:line="240" w:lineRule="auto"/>
        <w:jc w:val="left"/>
        <w:textAlignment w:val="auto"/>
        <w:rPr>
          <w:noProof/>
          <w:lang w:val="en-US"/>
        </w:rPr>
        <w:sectPr w:rsidR="00D60436" w:rsidRPr="000F1829" w:rsidSect="00DF62BF">
          <w:footnotePr>
            <w:numRestart w:val="eachSect"/>
          </w:footnotePr>
          <w:pgSz w:w="11906" w:h="16838"/>
          <w:pgMar w:top="1418" w:right="1418" w:bottom="1418" w:left="1418" w:header="709" w:footer="709" w:gutter="0"/>
          <w:cols w:space="708"/>
          <w:docGrid w:linePitch="360"/>
        </w:sectPr>
      </w:pPr>
    </w:p>
    <w:p w14:paraId="227948DC" w14:textId="77777777" w:rsidR="00782C03" w:rsidRPr="000F1829" w:rsidRDefault="000B4DFA" w:rsidP="00782C03">
      <w:pPr>
        <w:pStyle w:val="Formulaire1"/>
        <w:rPr>
          <w:noProof/>
          <w:lang w:val="en-US"/>
        </w:rPr>
      </w:pPr>
      <w:bookmarkStart w:id="97" w:name="_Toc22116844"/>
      <w:r w:rsidRPr="000F1829">
        <w:rPr>
          <w:noProof/>
          <w:lang w:val="en-US"/>
        </w:rPr>
        <w:lastRenderedPageBreak/>
        <w:t>Form of Bid</w:t>
      </w:r>
      <w:r w:rsidRPr="000F1829">
        <w:rPr>
          <w:noProof/>
          <w:lang w:val="en-US"/>
        </w:rPr>
        <w:noBreakHyphen/>
      </w:r>
      <w:r w:rsidR="00D60436" w:rsidRPr="000F1829">
        <w:rPr>
          <w:noProof/>
          <w:lang w:val="en-US"/>
        </w:rPr>
        <w:t>Securing Declaration</w:t>
      </w:r>
      <w:bookmarkEnd w:id="97"/>
    </w:p>
    <w:p w14:paraId="21ECD5F3" w14:textId="77777777" w:rsidR="004D4BFA" w:rsidRPr="000F1829" w:rsidRDefault="004D4BFA" w:rsidP="004D4BFA">
      <w:pPr>
        <w:tabs>
          <w:tab w:val="right" w:leader="underscore" w:pos="9072"/>
        </w:tabs>
        <w:ind w:left="5387"/>
        <w:rPr>
          <w:noProof/>
          <w:lang w:val="en-US"/>
        </w:rPr>
      </w:pPr>
    </w:p>
    <w:p w14:paraId="15D87D55" w14:textId="77777777" w:rsidR="004D4BFA" w:rsidRPr="000F1829" w:rsidRDefault="004D4BFA" w:rsidP="004D4BFA">
      <w:pPr>
        <w:tabs>
          <w:tab w:val="right" w:leader="underscore" w:pos="9072"/>
        </w:tabs>
        <w:ind w:left="5387"/>
        <w:rPr>
          <w:noProof/>
          <w:lang w:val="en-US"/>
        </w:rPr>
      </w:pPr>
    </w:p>
    <w:p w14:paraId="2D4CE63E" w14:textId="77777777" w:rsidR="004D4BFA" w:rsidRPr="000F1829" w:rsidRDefault="004D4BFA" w:rsidP="004D4BFA">
      <w:pPr>
        <w:tabs>
          <w:tab w:val="right" w:leader="underscore" w:pos="9072"/>
        </w:tabs>
        <w:ind w:left="5387"/>
        <w:rPr>
          <w:noProof/>
          <w:lang w:val="en-US"/>
        </w:rPr>
      </w:pPr>
      <w:r w:rsidRPr="000F1829">
        <w:rPr>
          <w:noProof/>
          <w:lang w:val="en-US"/>
        </w:rPr>
        <w:t>Date:</w:t>
      </w:r>
      <w:r w:rsidRPr="000F1829">
        <w:rPr>
          <w:noProof/>
          <w:lang w:val="en-US"/>
        </w:rPr>
        <w:tab/>
      </w:r>
    </w:p>
    <w:p w14:paraId="7A29B37C" w14:textId="77777777" w:rsidR="004D4BFA" w:rsidRPr="000F1829" w:rsidRDefault="004D4BFA" w:rsidP="004D4BFA">
      <w:pPr>
        <w:tabs>
          <w:tab w:val="right" w:leader="underscore" w:pos="9072"/>
        </w:tabs>
        <w:ind w:left="5387"/>
        <w:rPr>
          <w:noProof/>
          <w:lang w:val="en-US"/>
        </w:rPr>
      </w:pPr>
      <w:r w:rsidRPr="000F1829">
        <w:rPr>
          <w:noProof/>
          <w:lang w:val="en-US"/>
        </w:rPr>
        <w:t>Bid No.:</w:t>
      </w:r>
      <w:r w:rsidRPr="000F1829">
        <w:rPr>
          <w:noProof/>
          <w:lang w:val="en-US"/>
        </w:rPr>
        <w:tab/>
      </w:r>
    </w:p>
    <w:p w14:paraId="2CD78985" w14:textId="77777777" w:rsidR="004D4BFA" w:rsidRPr="000F1829" w:rsidRDefault="004D4BFA" w:rsidP="004D4BFA">
      <w:pPr>
        <w:tabs>
          <w:tab w:val="right" w:leader="underscore" w:pos="9072"/>
        </w:tabs>
        <w:ind w:left="5387"/>
        <w:rPr>
          <w:noProof/>
          <w:lang w:val="en-US"/>
        </w:rPr>
      </w:pPr>
      <w:r w:rsidRPr="000F1829">
        <w:rPr>
          <w:noProof/>
          <w:lang w:val="en-US"/>
        </w:rPr>
        <w:t>Alternative No.:</w:t>
      </w:r>
      <w:r w:rsidRPr="000F1829">
        <w:rPr>
          <w:noProof/>
          <w:lang w:val="en-US"/>
        </w:rPr>
        <w:tab/>
      </w:r>
    </w:p>
    <w:p w14:paraId="63C37554" w14:textId="77777777" w:rsidR="004D4BFA" w:rsidRPr="000F1829" w:rsidRDefault="004D4BFA" w:rsidP="004D4BFA">
      <w:pPr>
        <w:rPr>
          <w:noProof/>
          <w:lang w:val="en-US"/>
        </w:rPr>
      </w:pPr>
    </w:p>
    <w:p w14:paraId="5C78F254" w14:textId="77777777" w:rsidR="004D4BFA" w:rsidRPr="000F1829" w:rsidRDefault="004D4BFA" w:rsidP="004D4BFA">
      <w:pPr>
        <w:tabs>
          <w:tab w:val="right" w:leader="underscore" w:pos="9072"/>
        </w:tabs>
        <w:rPr>
          <w:noProof/>
          <w:lang w:val="en-US"/>
        </w:rPr>
      </w:pPr>
      <w:r w:rsidRPr="000F1829">
        <w:rPr>
          <w:noProof/>
          <w:lang w:val="en-US"/>
        </w:rPr>
        <w:t>To:</w:t>
      </w:r>
      <w:r w:rsidRPr="000F1829">
        <w:rPr>
          <w:noProof/>
          <w:lang w:val="en-US"/>
        </w:rPr>
        <w:tab/>
      </w:r>
    </w:p>
    <w:p w14:paraId="26F5600D" w14:textId="77777777" w:rsidR="004D4BFA" w:rsidRPr="000F1829" w:rsidRDefault="004D4BFA" w:rsidP="004D4BFA">
      <w:pPr>
        <w:rPr>
          <w:noProof/>
          <w:lang w:val="en-US"/>
        </w:rPr>
      </w:pPr>
      <w:r w:rsidRPr="000F1829">
        <w:rPr>
          <w:noProof/>
          <w:lang w:val="en-US"/>
        </w:rPr>
        <w:t xml:space="preserve">We understand that, according to your conditions, </w:t>
      </w:r>
      <w:r w:rsidR="0097190E" w:rsidRPr="000F1829">
        <w:rPr>
          <w:noProof/>
          <w:lang w:val="en-US"/>
        </w:rPr>
        <w:t>Bid</w:t>
      </w:r>
      <w:r w:rsidRPr="000F1829">
        <w:rPr>
          <w:noProof/>
          <w:lang w:val="en-US"/>
        </w:rPr>
        <w:t>s must be supported by a Bid-Securing Declaration.</w:t>
      </w:r>
    </w:p>
    <w:p w14:paraId="2E729CE7" w14:textId="77777777" w:rsidR="004D4BFA" w:rsidRPr="000F1829" w:rsidRDefault="004D4BFA" w:rsidP="004D4BFA">
      <w:pPr>
        <w:rPr>
          <w:noProof/>
          <w:lang w:val="en-US"/>
        </w:rPr>
      </w:pPr>
      <w:r w:rsidRPr="000F1829">
        <w:rPr>
          <w:noProof/>
          <w:lang w:val="en-US"/>
        </w:rPr>
        <w:t xml:space="preserve">We accept that we will automatically be suspended from being eligible for bidding in any contract with the entity that invited Bids for the period of time of ______________ starting on _________, if we are in breach of our obligation(s) under the </w:t>
      </w:r>
      <w:r w:rsidR="0097190E" w:rsidRPr="000F1829">
        <w:rPr>
          <w:noProof/>
          <w:lang w:val="en-US"/>
        </w:rPr>
        <w:t>Bid</w:t>
      </w:r>
      <w:r w:rsidRPr="000F1829">
        <w:rPr>
          <w:noProof/>
          <w:lang w:val="en-US"/>
        </w:rPr>
        <w:t xml:space="preserve"> conditions, because we:</w:t>
      </w:r>
    </w:p>
    <w:p w14:paraId="7DFA1D03" w14:textId="77777777" w:rsidR="004D4BFA" w:rsidRPr="000F1829" w:rsidRDefault="004D4BFA" w:rsidP="00BD2B36">
      <w:pPr>
        <w:pStyle w:val="Paragraphedeliste"/>
        <w:numPr>
          <w:ilvl w:val="0"/>
          <w:numId w:val="222"/>
        </w:numPr>
        <w:ind w:left="567" w:hanging="567"/>
        <w:contextualSpacing w:val="0"/>
        <w:rPr>
          <w:noProof/>
          <w:lang w:val="en-US"/>
        </w:rPr>
      </w:pPr>
      <w:r w:rsidRPr="000F1829">
        <w:rPr>
          <w:noProof/>
          <w:lang w:val="en-US"/>
        </w:rPr>
        <w:t xml:space="preserve">Have withdrawn our Bid during the period of </w:t>
      </w:r>
      <w:r w:rsidR="0097190E" w:rsidRPr="000F1829">
        <w:rPr>
          <w:noProof/>
          <w:lang w:val="en-US"/>
        </w:rPr>
        <w:t>Bid</w:t>
      </w:r>
      <w:r w:rsidRPr="000F1829">
        <w:rPr>
          <w:noProof/>
          <w:lang w:val="en-US"/>
        </w:rPr>
        <w:t xml:space="preserve"> validity specified in the Letter of Bid or any extension thereto accepted by us; or</w:t>
      </w:r>
    </w:p>
    <w:p w14:paraId="7F37E6C9" w14:textId="77777777" w:rsidR="004D4BFA" w:rsidRPr="000F1829" w:rsidRDefault="004D4BFA" w:rsidP="00BD2B36">
      <w:pPr>
        <w:pStyle w:val="Paragraphedeliste"/>
        <w:numPr>
          <w:ilvl w:val="0"/>
          <w:numId w:val="222"/>
        </w:numPr>
        <w:ind w:left="567" w:hanging="567"/>
        <w:contextualSpacing w:val="0"/>
        <w:rPr>
          <w:noProof/>
          <w:lang w:val="en-US"/>
        </w:rPr>
      </w:pPr>
      <w:r w:rsidRPr="000F1829">
        <w:rPr>
          <w:noProof/>
          <w:lang w:val="en-US"/>
        </w:rPr>
        <w:t xml:space="preserve">Having been notified of the acceptance of our Bid by the Employer during the period of </w:t>
      </w:r>
      <w:r w:rsidR="0097190E" w:rsidRPr="000F1829">
        <w:rPr>
          <w:noProof/>
          <w:lang w:val="en-US"/>
        </w:rPr>
        <w:t>Bid</w:t>
      </w:r>
      <w:r w:rsidRPr="000F1829">
        <w:rPr>
          <w:noProof/>
          <w:lang w:val="en-US"/>
        </w:rPr>
        <w:t xml:space="preserve"> validity or any extension thereto accepted by us, (i) fail or refuse to execute the Contract, if required, or (ii) fail or refuse to furnish the Performance Security, in accordance with the ITB.</w:t>
      </w:r>
    </w:p>
    <w:p w14:paraId="1E9DA009" w14:textId="77777777" w:rsidR="0038096E" w:rsidRPr="000F1829" w:rsidRDefault="004D4BFA" w:rsidP="004D4BFA">
      <w:pPr>
        <w:rPr>
          <w:noProof/>
          <w:lang w:val="en-US"/>
        </w:rPr>
      </w:pPr>
      <w:r w:rsidRPr="000F1829">
        <w:rPr>
          <w:noProof/>
          <w:lang w:val="en-US"/>
        </w:rPr>
        <w:t xml:space="preserve">We understand this Bid-Securing Declaration shall expire if we are not the successful </w:t>
      </w:r>
      <w:r w:rsidR="0038096E" w:rsidRPr="000F1829">
        <w:rPr>
          <w:noProof/>
          <w:lang w:val="en-US"/>
        </w:rPr>
        <w:t>Bidder, upon the earlier of:</w:t>
      </w:r>
    </w:p>
    <w:p w14:paraId="20114C38" w14:textId="77777777" w:rsidR="0038096E" w:rsidRPr="000F1829" w:rsidRDefault="004D4BFA" w:rsidP="00BD2B36">
      <w:pPr>
        <w:pStyle w:val="Paragraphedeliste"/>
        <w:numPr>
          <w:ilvl w:val="0"/>
          <w:numId w:val="273"/>
        </w:numPr>
        <w:ind w:left="567" w:hanging="567"/>
        <w:contextualSpacing w:val="0"/>
        <w:rPr>
          <w:noProof/>
          <w:lang w:val="en-US"/>
        </w:rPr>
      </w:pPr>
      <w:r w:rsidRPr="000F1829">
        <w:rPr>
          <w:noProof/>
          <w:lang w:val="en-US"/>
        </w:rPr>
        <w:t>our receipt of your notification to us of the name of</w:t>
      </w:r>
      <w:r w:rsidR="0038096E" w:rsidRPr="000F1829">
        <w:rPr>
          <w:noProof/>
          <w:lang w:val="en-US"/>
        </w:rPr>
        <w:t xml:space="preserve"> the successful Bidder; or </w:t>
      </w:r>
    </w:p>
    <w:p w14:paraId="52A5B6BE" w14:textId="77777777" w:rsidR="004D4BFA" w:rsidRPr="000F1829" w:rsidRDefault="004D4BFA" w:rsidP="00BD2B36">
      <w:pPr>
        <w:pStyle w:val="Paragraphedeliste"/>
        <w:numPr>
          <w:ilvl w:val="0"/>
          <w:numId w:val="273"/>
        </w:numPr>
        <w:ind w:left="567" w:hanging="567"/>
        <w:contextualSpacing w:val="0"/>
        <w:rPr>
          <w:noProof/>
          <w:lang w:val="en-US"/>
        </w:rPr>
      </w:pPr>
      <w:r w:rsidRPr="000F1829">
        <w:rPr>
          <w:noProof/>
          <w:lang w:val="en-US"/>
        </w:rPr>
        <w:t>twenty-eight days after the expiration of our Bid.</w:t>
      </w:r>
    </w:p>
    <w:p w14:paraId="3A606BEB" w14:textId="77777777" w:rsidR="004D4BFA" w:rsidRPr="000F1829" w:rsidRDefault="004D4BFA" w:rsidP="004D4BFA">
      <w:pPr>
        <w:rPr>
          <w:noProof/>
          <w:lang w:val="en-US"/>
        </w:rPr>
      </w:pPr>
    </w:p>
    <w:p w14:paraId="2018E87F" w14:textId="77777777" w:rsidR="004D4BFA" w:rsidRPr="000F1829" w:rsidRDefault="004D4BFA" w:rsidP="004D4BFA">
      <w:pPr>
        <w:tabs>
          <w:tab w:val="right" w:leader="underscore" w:pos="9072"/>
        </w:tabs>
        <w:rPr>
          <w:noProof/>
          <w:lang w:val="en-US"/>
        </w:rPr>
      </w:pPr>
      <w:r w:rsidRPr="000F1829">
        <w:rPr>
          <w:noProof/>
          <w:lang w:val="en-US"/>
        </w:rPr>
        <w:lastRenderedPageBreak/>
        <w:t>Name of the Bidder</w:t>
      </w:r>
      <w:r w:rsidRPr="000F1829">
        <w:rPr>
          <w:rStyle w:val="Appelnotedebasdep"/>
          <w:noProof/>
          <w:lang w:val="en-US"/>
        </w:rPr>
        <w:footnoteReference w:id="50"/>
      </w:r>
      <w:r w:rsidRPr="000F1829">
        <w:rPr>
          <w:noProof/>
          <w:lang w:val="en-US"/>
        </w:rPr>
        <w:t>:</w:t>
      </w:r>
      <w:r w:rsidRPr="000F1829">
        <w:rPr>
          <w:noProof/>
          <w:lang w:val="en-US"/>
        </w:rPr>
        <w:tab/>
      </w:r>
    </w:p>
    <w:p w14:paraId="769C069B" w14:textId="77777777" w:rsidR="004D4BFA" w:rsidRPr="000F1829" w:rsidRDefault="004D4BFA" w:rsidP="004D4BFA">
      <w:pPr>
        <w:tabs>
          <w:tab w:val="right" w:leader="underscore" w:pos="9072"/>
        </w:tabs>
        <w:rPr>
          <w:noProof/>
          <w:lang w:val="en-US"/>
        </w:rPr>
      </w:pPr>
      <w:r w:rsidRPr="000F1829">
        <w:rPr>
          <w:noProof/>
          <w:lang w:val="en-US"/>
        </w:rPr>
        <w:t>Name of the person duly authorized to sign the Bid on behalf of the Bidder</w:t>
      </w:r>
      <w:r w:rsidRPr="000F1829">
        <w:rPr>
          <w:rStyle w:val="Appelnotedebasdep"/>
          <w:noProof/>
          <w:lang w:val="en-US"/>
        </w:rPr>
        <w:footnoteReference w:id="51"/>
      </w:r>
      <w:r w:rsidRPr="000F1829">
        <w:rPr>
          <w:noProof/>
          <w:lang w:val="en-US"/>
        </w:rPr>
        <w:t>:</w:t>
      </w:r>
      <w:r w:rsidRPr="000F1829">
        <w:rPr>
          <w:noProof/>
          <w:lang w:val="en-US"/>
        </w:rPr>
        <w:tab/>
      </w:r>
    </w:p>
    <w:p w14:paraId="5AB66A88" w14:textId="77777777" w:rsidR="004D4BFA" w:rsidRPr="000F1829" w:rsidRDefault="004D4BFA" w:rsidP="004D4BFA">
      <w:pPr>
        <w:tabs>
          <w:tab w:val="right" w:leader="underscore" w:pos="9072"/>
        </w:tabs>
        <w:rPr>
          <w:noProof/>
          <w:lang w:val="en-US"/>
        </w:rPr>
      </w:pPr>
      <w:r w:rsidRPr="000F1829">
        <w:rPr>
          <w:noProof/>
          <w:lang w:val="en-US"/>
        </w:rPr>
        <w:t>Title of the person signing the Bid:</w:t>
      </w:r>
      <w:r w:rsidRPr="000F1829">
        <w:rPr>
          <w:noProof/>
          <w:lang w:val="en-US"/>
        </w:rPr>
        <w:tab/>
      </w:r>
    </w:p>
    <w:p w14:paraId="2321D7EC" w14:textId="77777777" w:rsidR="004D4BFA" w:rsidRPr="000F1829" w:rsidRDefault="004D4BFA" w:rsidP="004D4BFA">
      <w:pPr>
        <w:tabs>
          <w:tab w:val="right" w:leader="underscore" w:pos="9072"/>
        </w:tabs>
        <w:rPr>
          <w:noProof/>
          <w:lang w:val="en-US"/>
        </w:rPr>
      </w:pPr>
      <w:r w:rsidRPr="000F1829">
        <w:rPr>
          <w:noProof/>
          <w:lang w:val="en-US"/>
        </w:rPr>
        <w:t>Signature of the person named above:</w:t>
      </w:r>
      <w:r w:rsidRPr="000F1829">
        <w:rPr>
          <w:noProof/>
          <w:lang w:val="en-US"/>
        </w:rPr>
        <w:tab/>
      </w:r>
    </w:p>
    <w:p w14:paraId="64653D84" w14:textId="77777777" w:rsidR="004D4BFA" w:rsidRPr="000F1829" w:rsidRDefault="004D4BFA" w:rsidP="004D4BFA">
      <w:pPr>
        <w:tabs>
          <w:tab w:val="right" w:leader="underscore" w:pos="9072"/>
        </w:tabs>
        <w:rPr>
          <w:noProof/>
          <w:lang w:val="en-US"/>
        </w:rPr>
      </w:pPr>
    </w:p>
    <w:p w14:paraId="1AF5E76B" w14:textId="77777777" w:rsidR="004D4BFA" w:rsidRPr="000F1829" w:rsidRDefault="004D4BFA" w:rsidP="004D4BFA">
      <w:pPr>
        <w:rPr>
          <w:noProof/>
          <w:lang w:val="en-US"/>
        </w:rPr>
      </w:pPr>
      <w:r w:rsidRPr="000F1829">
        <w:rPr>
          <w:noProof/>
          <w:lang w:val="en-US"/>
        </w:rPr>
        <w:t>Date signed:______________________________ day of: ___________________________________</w:t>
      </w:r>
    </w:p>
    <w:p w14:paraId="66BBAE03" w14:textId="77777777" w:rsidR="004D4BFA" w:rsidRPr="000F1829" w:rsidRDefault="004D4BFA" w:rsidP="004D4BFA">
      <w:pPr>
        <w:rPr>
          <w:noProof/>
          <w:lang w:val="en-US"/>
        </w:rPr>
      </w:pPr>
    </w:p>
    <w:p w14:paraId="490FA77E" w14:textId="77777777" w:rsidR="004D4BFA" w:rsidRPr="000F1829" w:rsidRDefault="004D4BFA" w:rsidP="004D4BFA">
      <w:pPr>
        <w:rPr>
          <w:noProof/>
          <w:lang w:val="en-US"/>
        </w:rPr>
      </w:pPr>
    </w:p>
    <w:p w14:paraId="78997705" w14:textId="77777777" w:rsidR="004D4BFA" w:rsidRPr="000F1829" w:rsidRDefault="004D4BFA" w:rsidP="004D4BFA">
      <w:pPr>
        <w:rPr>
          <w:i/>
          <w:noProof/>
          <w:lang w:val="en-US"/>
        </w:rPr>
      </w:pPr>
      <w:r w:rsidRPr="000F1829">
        <w:rPr>
          <w:i/>
          <w:noProof/>
          <w:lang w:val="en-US"/>
        </w:rPr>
        <w:t>[</w:t>
      </w:r>
      <w:r w:rsidRPr="000F1829">
        <w:rPr>
          <w:i/>
          <w:noProof/>
          <w:u w:val="single"/>
          <w:lang w:val="en-US"/>
        </w:rPr>
        <w:t>Note</w:t>
      </w:r>
      <w:r w:rsidRPr="000F1829">
        <w:rPr>
          <w:i/>
          <w:noProof/>
          <w:lang w:val="en-US"/>
        </w:rPr>
        <w:t>: In case of a Joint Venture, the Bid-Securing Declaration must be in the name of all members of the Joint Venture that submits the Bid.]</w:t>
      </w:r>
    </w:p>
    <w:p w14:paraId="3277EA63" w14:textId="77777777" w:rsidR="004D4BFA" w:rsidRPr="000F1829" w:rsidRDefault="004D4BFA" w:rsidP="004D4BFA">
      <w:pPr>
        <w:rPr>
          <w:noProof/>
          <w:lang w:val="en-US"/>
        </w:rPr>
      </w:pPr>
    </w:p>
    <w:p w14:paraId="3D679D46" w14:textId="77777777" w:rsidR="00782C03" w:rsidRPr="000F1829" w:rsidRDefault="00782C03" w:rsidP="00E7124C">
      <w:pPr>
        <w:rPr>
          <w:noProof/>
          <w:lang w:val="en-US"/>
        </w:rPr>
      </w:pPr>
    </w:p>
    <w:bookmarkEnd w:id="64"/>
    <w:p w14:paraId="4B0960F1" w14:textId="77777777" w:rsidR="00782C03" w:rsidRPr="000F1829" w:rsidRDefault="00782C03" w:rsidP="00E7124C">
      <w:pPr>
        <w:rPr>
          <w:noProof/>
          <w:lang w:val="en-US"/>
        </w:rPr>
      </w:pPr>
    </w:p>
    <w:p w14:paraId="41D8E793" w14:textId="77777777" w:rsidR="009A6F92" w:rsidRPr="000F1829" w:rsidRDefault="009A6F92" w:rsidP="00E7124C">
      <w:pPr>
        <w:rPr>
          <w:noProof/>
          <w:lang w:val="en-US"/>
        </w:rPr>
        <w:sectPr w:rsidR="009A6F92" w:rsidRPr="000F1829" w:rsidSect="00DF62BF">
          <w:footnotePr>
            <w:numRestart w:val="eachSect"/>
          </w:footnotePr>
          <w:pgSz w:w="11906" w:h="16838"/>
          <w:pgMar w:top="1418" w:right="1418" w:bottom="1418" w:left="1418" w:header="709" w:footer="709" w:gutter="0"/>
          <w:cols w:space="708"/>
          <w:docGrid w:linePitch="360"/>
        </w:sectPr>
      </w:pPr>
    </w:p>
    <w:p w14:paraId="3938CD11" w14:textId="77777777" w:rsidR="001455F1" w:rsidRPr="000F1829" w:rsidRDefault="007422E9" w:rsidP="007422E9">
      <w:pPr>
        <w:pStyle w:val="TITLESECTION"/>
        <w:rPr>
          <w:noProof/>
          <w:lang w:val="en-US"/>
        </w:rPr>
      </w:pPr>
      <w:bookmarkStart w:id="98" w:name="_Toc1662368"/>
      <w:r w:rsidRPr="000F1829">
        <w:rPr>
          <w:noProof/>
          <w:lang w:val="en-US"/>
        </w:rPr>
        <w:lastRenderedPageBreak/>
        <w:t xml:space="preserve">Section V – </w:t>
      </w:r>
      <w:r w:rsidR="004D4BFA" w:rsidRPr="000F1829">
        <w:rPr>
          <w:noProof/>
          <w:lang w:val="en-US"/>
        </w:rPr>
        <w:t>Eligibility Criteria</w:t>
      </w:r>
      <w:bookmarkEnd w:id="98"/>
    </w:p>
    <w:p w14:paraId="531FD6C6" w14:textId="49574894" w:rsidR="004D4BFA" w:rsidRDefault="00D96D52" w:rsidP="004D4BFA">
      <w:pPr>
        <w:jc w:val="center"/>
        <w:rPr>
          <w:b/>
          <w:noProof/>
          <w:lang w:val="en-US"/>
        </w:rPr>
      </w:pPr>
      <w:r w:rsidRPr="000F1829">
        <w:rPr>
          <w:b/>
          <w:noProof/>
          <w:lang w:val="en-US"/>
        </w:rPr>
        <w:t>Eligibility in AFD</w:t>
      </w:r>
      <w:r w:rsidRPr="000F1829">
        <w:rPr>
          <w:b/>
          <w:noProof/>
          <w:lang w:val="en-US"/>
        </w:rPr>
        <w:noBreakHyphen/>
      </w:r>
      <w:r w:rsidR="004D4BFA" w:rsidRPr="000F1829">
        <w:rPr>
          <w:b/>
          <w:noProof/>
          <w:lang w:val="en-US"/>
        </w:rPr>
        <w:t>Financed Procurement</w:t>
      </w:r>
    </w:p>
    <w:p w14:paraId="0782E5CD" w14:textId="47E749BC" w:rsidR="000E58BB" w:rsidRPr="009E3101" w:rsidRDefault="000E58BB" w:rsidP="000E58BB">
      <w:pPr>
        <w:spacing w:line="276" w:lineRule="auto"/>
        <w:rPr>
          <w:i/>
          <w:noProof/>
          <w:lang w:val="en-US"/>
        </w:rPr>
      </w:pPr>
      <w:r w:rsidRPr="004905A0">
        <w:rPr>
          <w:i/>
          <w:noProof/>
          <w:highlight w:val="yellow"/>
          <w:lang w:val="en-US"/>
        </w:rPr>
        <w:t>[T</w:t>
      </w:r>
      <w:r>
        <w:rPr>
          <w:i/>
          <w:noProof/>
          <w:highlight w:val="yellow"/>
          <w:lang w:val="en-US"/>
        </w:rPr>
        <w:t>he content of this Section V – Eligibility Criteria</w:t>
      </w:r>
      <w:r w:rsidRPr="004905A0">
        <w:rPr>
          <w:i/>
          <w:noProof/>
          <w:highlight w:val="yellow"/>
          <w:lang w:val="en-US"/>
        </w:rPr>
        <w:t xml:space="preserve"> depends on the signing date of the AFD Financing Agreement that</w:t>
      </w:r>
      <w:r w:rsidRPr="009E3101">
        <w:rPr>
          <w:i/>
          <w:noProof/>
          <w:highlight w:val="yellow"/>
          <w:lang w:val="en-US"/>
        </w:rPr>
        <w:t xml:space="preserve"> </w:t>
      </w:r>
      <w:r w:rsidRPr="004905A0">
        <w:rPr>
          <w:i/>
          <w:noProof/>
          <w:highlight w:val="yellow"/>
          <w:lang w:val="en-US"/>
        </w:rPr>
        <w:t>covers all or part of the financing of this Contract.</w:t>
      </w:r>
      <w:r w:rsidRPr="004905A0">
        <w:rPr>
          <w:i/>
          <w:noProof/>
          <w:lang w:val="en-US"/>
        </w:rPr>
        <w:t xml:space="preserve"> </w:t>
      </w:r>
    </w:p>
    <w:p w14:paraId="43B6A2CB" w14:textId="77777777" w:rsidR="000E58BB" w:rsidRPr="004905A0" w:rsidRDefault="000E58BB" w:rsidP="000E58BB">
      <w:pPr>
        <w:pStyle w:val="Paragraphedeliste"/>
        <w:numPr>
          <w:ilvl w:val="0"/>
          <w:numId w:val="294"/>
        </w:numPr>
        <w:suppressAutoHyphens w:val="0"/>
        <w:overflowPunct/>
        <w:autoSpaceDE/>
        <w:autoSpaceDN/>
        <w:adjustRightInd/>
        <w:spacing w:before="142" w:after="0"/>
        <w:textAlignment w:val="auto"/>
        <w:rPr>
          <w:i/>
          <w:noProof/>
          <w:highlight w:val="yellow"/>
          <w:lang w:val="en-US"/>
        </w:rPr>
      </w:pPr>
      <w:r w:rsidRPr="004905A0">
        <w:rPr>
          <w:i/>
          <w:noProof/>
          <w:highlight w:val="yellow"/>
          <w:lang w:val="en-US"/>
        </w:rPr>
        <w:t>For all contracts financed by AFD through a Financing Agreement signed before the 1</w:t>
      </w:r>
      <w:r w:rsidRPr="004905A0">
        <w:rPr>
          <w:i/>
          <w:noProof/>
          <w:highlight w:val="yellow"/>
          <w:vertAlign w:val="superscript"/>
          <w:lang w:val="en-US"/>
        </w:rPr>
        <w:t>st</w:t>
      </w:r>
      <w:r w:rsidRPr="004905A0">
        <w:rPr>
          <w:i/>
          <w:noProof/>
          <w:highlight w:val="yellow"/>
          <w:lang w:val="en-US"/>
        </w:rPr>
        <w:t xml:space="preserve"> of February 2024, </w:t>
      </w:r>
      <w:r>
        <w:rPr>
          <w:i/>
          <w:noProof/>
          <w:highlight w:val="yellow"/>
          <w:lang w:val="en-US"/>
        </w:rPr>
        <w:t xml:space="preserve">the Contracting Authority will select the content of OPTION A and remove the OPTION B; </w:t>
      </w:r>
    </w:p>
    <w:p w14:paraId="50901DDC" w14:textId="77777777" w:rsidR="000E58BB" w:rsidRDefault="000E58BB" w:rsidP="000E58BB">
      <w:pPr>
        <w:pStyle w:val="Paragraphedeliste"/>
        <w:numPr>
          <w:ilvl w:val="0"/>
          <w:numId w:val="294"/>
        </w:numPr>
        <w:suppressAutoHyphens w:val="0"/>
        <w:overflowPunct/>
        <w:autoSpaceDE/>
        <w:autoSpaceDN/>
        <w:adjustRightInd/>
        <w:spacing w:before="142" w:after="0"/>
        <w:textAlignment w:val="auto"/>
        <w:rPr>
          <w:i/>
          <w:noProof/>
          <w:highlight w:val="yellow"/>
          <w:lang w:val="en-US"/>
        </w:rPr>
      </w:pPr>
      <w:r w:rsidRPr="004905A0">
        <w:rPr>
          <w:i/>
          <w:noProof/>
          <w:highlight w:val="yellow"/>
          <w:lang w:val="en-US"/>
        </w:rPr>
        <w:t>For all contracts financed by AFD through a Financing Agreement signed on or after the 1</w:t>
      </w:r>
      <w:r w:rsidRPr="004905A0">
        <w:rPr>
          <w:i/>
          <w:noProof/>
          <w:highlight w:val="yellow"/>
          <w:vertAlign w:val="superscript"/>
          <w:lang w:val="en-US"/>
        </w:rPr>
        <w:t>st</w:t>
      </w:r>
      <w:r w:rsidRPr="004905A0">
        <w:rPr>
          <w:i/>
          <w:noProof/>
          <w:highlight w:val="yellow"/>
          <w:lang w:val="en-US"/>
        </w:rPr>
        <w:t xml:space="preserve"> of February 2024, </w:t>
      </w:r>
      <w:r>
        <w:rPr>
          <w:i/>
          <w:noProof/>
          <w:highlight w:val="yellow"/>
          <w:lang w:val="en-US"/>
        </w:rPr>
        <w:t>the Contracting Authority will select the content of OPTION B and remove the OPTION A. ]</w:t>
      </w:r>
    </w:p>
    <w:p w14:paraId="494CB544" w14:textId="77777777" w:rsidR="0087696A" w:rsidRDefault="0087696A" w:rsidP="000E58BB">
      <w:pPr>
        <w:suppressAutoHyphens w:val="0"/>
        <w:overflowPunct/>
        <w:autoSpaceDE/>
        <w:autoSpaceDN/>
        <w:adjustRightInd/>
        <w:spacing w:before="142" w:after="0"/>
        <w:textAlignment w:val="auto"/>
        <w:rPr>
          <w:i/>
          <w:noProof/>
          <w:highlight w:val="yellow"/>
          <w:lang w:val="en-US"/>
        </w:rPr>
      </w:pPr>
    </w:p>
    <w:p w14:paraId="43D67223" w14:textId="576B4541" w:rsidR="000E58BB" w:rsidRDefault="000E58BB" w:rsidP="000E58BB">
      <w:pPr>
        <w:suppressAutoHyphens w:val="0"/>
        <w:overflowPunct/>
        <w:autoSpaceDE/>
        <w:autoSpaceDN/>
        <w:adjustRightInd/>
        <w:spacing w:before="142" w:after="0"/>
        <w:textAlignment w:val="auto"/>
        <w:rPr>
          <w:i/>
          <w:noProof/>
          <w:highlight w:val="yellow"/>
          <w:lang w:val="en-US"/>
        </w:rPr>
      </w:pPr>
      <w:r>
        <w:rPr>
          <w:i/>
          <w:noProof/>
          <w:highlight w:val="yellow"/>
          <w:lang w:val="en-US"/>
        </w:rPr>
        <w:t>[</w:t>
      </w:r>
      <w:r w:rsidRPr="004905A0">
        <w:rPr>
          <w:b/>
          <w:i/>
          <w:noProof/>
          <w:highlight w:val="yellow"/>
          <w:lang w:val="en-US"/>
        </w:rPr>
        <w:t>OPTION A – Version to be</w:t>
      </w:r>
      <w:r>
        <w:rPr>
          <w:b/>
          <w:i/>
          <w:noProof/>
          <w:highlight w:val="yellow"/>
          <w:lang w:val="en-US"/>
        </w:rPr>
        <w:t xml:space="preserve"> maintained</w:t>
      </w:r>
      <w:r w:rsidRPr="004905A0">
        <w:rPr>
          <w:b/>
          <w:i/>
          <w:noProof/>
          <w:highlight w:val="yellow"/>
          <w:lang w:val="en-US"/>
        </w:rPr>
        <w:t xml:space="preserve"> for any Contract financed with an AFD Financing Agreement signed </w:t>
      </w:r>
      <w:r w:rsidRPr="004905A0">
        <w:rPr>
          <w:b/>
          <w:i/>
          <w:noProof/>
          <w:highlight w:val="yellow"/>
          <w:u w:val="single"/>
          <w:lang w:val="en-US"/>
        </w:rPr>
        <w:t>before</w:t>
      </w:r>
      <w:r w:rsidRPr="004905A0">
        <w:rPr>
          <w:b/>
          <w:i/>
          <w:noProof/>
          <w:highlight w:val="yellow"/>
          <w:lang w:val="en-US"/>
        </w:rPr>
        <w:t xml:space="preserve"> the 1</w:t>
      </w:r>
      <w:r w:rsidRPr="004905A0">
        <w:rPr>
          <w:b/>
          <w:i/>
          <w:noProof/>
          <w:highlight w:val="yellow"/>
          <w:vertAlign w:val="superscript"/>
          <w:lang w:val="en-US"/>
        </w:rPr>
        <w:t>st</w:t>
      </w:r>
      <w:r w:rsidRPr="004905A0">
        <w:rPr>
          <w:b/>
          <w:i/>
          <w:noProof/>
          <w:highlight w:val="yellow"/>
          <w:lang w:val="en-US"/>
        </w:rPr>
        <w:t xml:space="preserve"> of February 2024.</w:t>
      </w:r>
      <w:r>
        <w:rPr>
          <w:i/>
          <w:noProof/>
          <w:highlight w:val="yellow"/>
          <w:lang w:val="en-US"/>
        </w:rPr>
        <w:t xml:space="preserve"> </w:t>
      </w:r>
    </w:p>
    <w:p w14:paraId="348840C4" w14:textId="76965EA5" w:rsidR="000E58BB" w:rsidRPr="000A59FC" w:rsidRDefault="000E58BB" w:rsidP="000A59FC">
      <w:pPr>
        <w:suppressAutoHyphens w:val="0"/>
        <w:overflowPunct/>
        <w:autoSpaceDE/>
        <w:autoSpaceDN/>
        <w:adjustRightInd/>
        <w:spacing w:before="142" w:after="0"/>
        <w:jc w:val="center"/>
        <w:textAlignment w:val="auto"/>
        <w:rPr>
          <w:i/>
          <w:noProof/>
          <w:highlight w:val="yellow"/>
          <w:lang w:val="en-US"/>
        </w:rPr>
      </w:pPr>
      <w:r>
        <w:rPr>
          <w:i/>
          <w:noProof/>
          <w:highlight w:val="yellow"/>
          <w:lang w:val="en-US"/>
        </w:rPr>
        <w:t>(Otherwise, delete this section and only</w:t>
      </w:r>
      <w:r w:rsidR="00390303">
        <w:rPr>
          <w:i/>
          <w:noProof/>
          <w:highlight w:val="yellow"/>
          <w:lang w:val="en-US"/>
        </w:rPr>
        <w:t xml:space="preserve"> keep</w:t>
      </w:r>
      <w:r>
        <w:rPr>
          <w:i/>
          <w:noProof/>
          <w:highlight w:val="yellow"/>
          <w:lang w:val="en-US"/>
        </w:rPr>
        <w:t xml:space="preserve"> the OPTION B below)</w:t>
      </w:r>
    </w:p>
    <w:p w14:paraId="077F3C5B" w14:textId="77777777" w:rsidR="00EF21C7" w:rsidRPr="000F1829" w:rsidRDefault="00EF21C7" w:rsidP="004D4BFA">
      <w:pPr>
        <w:jc w:val="center"/>
        <w:rPr>
          <w:b/>
          <w:noProof/>
          <w:lang w:val="en-US"/>
        </w:rPr>
      </w:pPr>
    </w:p>
    <w:p w14:paraId="373B1B0B" w14:textId="77777777" w:rsidR="00EF21C7" w:rsidRPr="000F1829" w:rsidRDefault="00EF21C7" w:rsidP="00EF21C7">
      <w:pPr>
        <w:pStyle w:val="Paragraphedeliste"/>
        <w:numPr>
          <w:ilvl w:val="0"/>
          <w:numId w:val="44"/>
        </w:numPr>
        <w:ind w:left="567" w:hanging="567"/>
        <w:contextualSpacing w:val="0"/>
        <w:rPr>
          <w:noProof/>
          <w:lang w:val="en-US"/>
        </w:rPr>
      </w:pPr>
      <w:r w:rsidRPr="000F1829">
        <w:rPr>
          <w:noProof/>
          <w:lang w:val="en-US"/>
        </w:rPr>
        <w:t>Financing allocated by AFD to a Contracting Authority has been entirely untied since 1</w:t>
      </w:r>
      <w:r w:rsidRPr="000F1829">
        <w:rPr>
          <w:noProof/>
          <w:vertAlign w:val="superscript"/>
          <w:lang w:val="en-US"/>
        </w:rPr>
        <w:t>st</w:t>
      </w:r>
      <w:r w:rsidRPr="000F1829">
        <w:rPr>
          <w:noProof/>
          <w:lang w:val="en-US"/>
        </w:rPr>
        <w:t xml:space="preserve"> January 2002. To the exception of any equipment or any sector which is subject to an embargo by the United Nations, the European Union or France, all goods, works, plants, consulting services and non-consulting services are eligible for AFD financing regardless of the country of origin of the supplier, contractor, subcontractor, consultant or subconsultant inputs or resources used in the implementation processes. The Contracting Authority means the Purchaser, the Employer, the Client, as the case may be, for the procurement of goods, works, plants, consulting services or non-consulting services. </w:t>
      </w:r>
    </w:p>
    <w:p w14:paraId="7189405F" w14:textId="77777777" w:rsidR="00EF21C7" w:rsidRPr="000F1829" w:rsidRDefault="00EF21C7" w:rsidP="00EF21C7">
      <w:pPr>
        <w:pStyle w:val="Paragraphedeliste"/>
        <w:numPr>
          <w:ilvl w:val="0"/>
          <w:numId w:val="44"/>
        </w:numPr>
        <w:ind w:left="567" w:hanging="567"/>
        <w:contextualSpacing w:val="0"/>
        <w:rPr>
          <w:noProof/>
          <w:lang w:val="en-US"/>
        </w:rPr>
      </w:pPr>
      <w:r w:rsidRPr="000F1829">
        <w:rPr>
          <w:noProof/>
          <w:lang w:val="en-US"/>
        </w:rPr>
        <w:t>Natural or legal Persons</w:t>
      </w:r>
      <w:r w:rsidRPr="000F1829">
        <w:rPr>
          <w:rStyle w:val="Appelnotedebasdep"/>
          <w:noProof/>
          <w:lang w:val="en-US"/>
        </w:rPr>
        <w:footnoteReference w:id="52"/>
      </w:r>
      <w:r w:rsidRPr="000F1829">
        <w:rPr>
          <w:noProof/>
          <w:lang w:val="en-US"/>
        </w:rPr>
        <w:t xml:space="preserve"> (including all members of a joint venture or any of their suppliers, contractors, subcontractors, consultants or subconsultants) shall not be </w:t>
      </w:r>
      <w:r w:rsidRPr="000F1829">
        <w:rPr>
          <w:noProof/>
          <w:lang w:val="en-US"/>
        </w:rPr>
        <w:lastRenderedPageBreak/>
        <w:t>awarded an AFD</w:t>
      </w:r>
      <w:r w:rsidRPr="000F1829">
        <w:rPr>
          <w:noProof/>
          <w:lang w:val="en-US"/>
        </w:rPr>
        <w:noBreakHyphen/>
        <w:t>financed contract if, on the date of submission of an application, a bid or a proposal, or on the date of award of a contract, they:</w:t>
      </w:r>
    </w:p>
    <w:p w14:paraId="39777260" w14:textId="77777777" w:rsidR="00EF21C7" w:rsidRPr="000F1829" w:rsidRDefault="00EF21C7" w:rsidP="00EF21C7">
      <w:pPr>
        <w:tabs>
          <w:tab w:val="left" w:pos="1134"/>
        </w:tabs>
        <w:ind w:left="1134" w:hanging="567"/>
        <w:rPr>
          <w:noProof/>
          <w:lang w:val="en-US"/>
        </w:rPr>
      </w:pPr>
      <w:r w:rsidRPr="000F1829">
        <w:rPr>
          <w:noProof/>
          <w:lang w:val="en-US"/>
        </w:rPr>
        <w:t>2.1</w:t>
      </w:r>
      <w:r w:rsidRPr="000F1829">
        <w:rPr>
          <w:noProof/>
          <w:lang w:val="en-US"/>
        </w:rPr>
        <w:tab/>
        <w:t>Are bankrupt or being wound up or ceasing their activities, are having their activities administered by the courts, have entered into receivership, or are in any analogous situation arising from a similar procedure;</w:t>
      </w:r>
    </w:p>
    <w:p w14:paraId="366B9C13" w14:textId="77777777" w:rsidR="00EF21C7" w:rsidRPr="000F1829" w:rsidRDefault="00EF21C7" w:rsidP="00EF21C7">
      <w:pPr>
        <w:tabs>
          <w:tab w:val="left" w:pos="1134"/>
        </w:tabs>
        <w:ind w:left="1134" w:hanging="567"/>
        <w:rPr>
          <w:noProof/>
          <w:lang w:val="en-US"/>
        </w:rPr>
      </w:pPr>
      <w:r w:rsidRPr="000F1829">
        <w:rPr>
          <w:noProof/>
          <w:lang w:val="en-US"/>
        </w:rPr>
        <w:t>2.2</w:t>
      </w:r>
      <w:r w:rsidRPr="000F1829">
        <w:rPr>
          <w:noProof/>
          <w:lang w:val="en-US"/>
        </w:rPr>
        <w:tab/>
        <w:t>Have been:</w:t>
      </w:r>
    </w:p>
    <w:p w14:paraId="594F5E84" w14:textId="77777777" w:rsidR="00EF21C7" w:rsidRPr="000F1829" w:rsidRDefault="00EF21C7" w:rsidP="00EF21C7">
      <w:pPr>
        <w:pStyle w:val="Paragraphedeliste"/>
        <w:numPr>
          <w:ilvl w:val="0"/>
          <w:numId w:val="45"/>
        </w:numPr>
        <w:ind w:left="1701" w:hanging="567"/>
        <w:contextualSpacing w:val="0"/>
        <w:rPr>
          <w:noProof/>
          <w:lang w:val="en-US"/>
        </w:rPr>
      </w:pPr>
      <w:r w:rsidRPr="000F1829">
        <w:rPr>
          <w:noProof/>
          <w:lang w:val="en-US"/>
        </w:rPr>
        <w:t>convicted, within the past five years by a court decision, which has the force of res judicata in the country where the contract is implemented, of fraud, corruption or of any other offense committed during a procurement process or performance of a contract, unless they provide supporting information together with their Statement of Integrity (Form available as Appendix to the Application, Bid or Proposal Submission Form) which shows that this conviction is not relevant in the context of the Contract;</w:t>
      </w:r>
    </w:p>
    <w:p w14:paraId="54E9D115" w14:textId="77777777" w:rsidR="00EF21C7" w:rsidRPr="000F1829" w:rsidRDefault="00EF21C7" w:rsidP="00EF21C7">
      <w:pPr>
        <w:pStyle w:val="Paragraphedeliste"/>
        <w:numPr>
          <w:ilvl w:val="0"/>
          <w:numId w:val="45"/>
        </w:numPr>
        <w:ind w:left="1701" w:hanging="567"/>
        <w:contextualSpacing w:val="0"/>
        <w:rPr>
          <w:noProof/>
          <w:lang w:val="en-US"/>
        </w:rPr>
      </w:pPr>
      <w:r w:rsidRPr="000F1829">
        <w:rPr>
          <w:noProof/>
          <w:lang w:val="en-US"/>
        </w:rPr>
        <w:t>subject to an administrative sanction within the past five years by the European Union or by the competent authorities of the country where they are constituted, for fraud, corruption or for any other offense committed during a procurement process or performance of a contract, unless they provide supporting information together with their Statement of Integrity (Form available as Appendix to the Application, Bid or Proposal Submission Form) which shows that this sanction is not relevant in the context of the Contract;</w:t>
      </w:r>
    </w:p>
    <w:p w14:paraId="2906F862" w14:textId="77777777" w:rsidR="00EF21C7" w:rsidRPr="000F1829" w:rsidRDefault="00EF21C7" w:rsidP="00EF21C7">
      <w:pPr>
        <w:pStyle w:val="Paragraphedeliste"/>
        <w:numPr>
          <w:ilvl w:val="0"/>
          <w:numId w:val="45"/>
        </w:numPr>
        <w:ind w:left="1701" w:hanging="567"/>
        <w:contextualSpacing w:val="0"/>
        <w:rPr>
          <w:noProof/>
          <w:lang w:val="en-US"/>
        </w:rPr>
      </w:pPr>
      <w:r w:rsidRPr="000F1829">
        <w:rPr>
          <w:noProof/>
          <w:lang w:val="en-US"/>
        </w:rPr>
        <w:t>convicted, within the past five years by a court decision, which has the force of res judicata, of fraud, corruption or of any other offense committed during the procurement process or performance of an AFD</w:t>
      </w:r>
      <w:r w:rsidRPr="000F1829">
        <w:rPr>
          <w:noProof/>
          <w:lang w:val="en-US"/>
        </w:rPr>
        <w:noBreakHyphen/>
        <w:t>financed contract;</w:t>
      </w:r>
    </w:p>
    <w:p w14:paraId="0B7394B5" w14:textId="77777777" w:rsidR="00EF21C7" w:rsidRPr="000F1829" w:rsidRDefault="00EF21C7" w:rsidP="00EF21C7">
      <w:pPr>
        <w:ind w:left="1134" w:hanging="567"/>
        <w:rPr>
          <w:noProof/>
          <w:lang w:val="en-US"/>
        </w:rPr>
      </w:pPr>
      <w:r w:rsidRPr="000F1829">
        <w:rPr>
          <w:noProof/>
          <w:lang w:val="en-US"/>
        </w:rPr>
        <w:t>2.3</w:t>
      </w:r>
      <w:r w:rsidRPr="000F1829">
        <w:rPr>
          <w:noProof/>
          <w:lang w:val="en-US"/>
        </w:rPr>
        <w:tab/>
        <w:t>Are listed for financial sanctions by the United Nations, the European Union and/or France for the purposes of fight-against-terrorist financing or threat to international peace and security;</w:t>
      </w:r>
    </w:p>
    <w:p w14:paraId="6C1C93B5" w14:textId="77777777" w:rsidR="00EF21C7" w:rsidRPr="000F1829" w:rsidRDefault="00EF21C7" w:rsidP="00EF21C7">
      <w:pPr>
        <w:ind w:left="1134" w:hanging="567"/>
        <w:rPr>
          <w:noProof/>
          <w:lang w:val="en-US"/>
        </w:rPr>
      </w:pPr>
      <w:r w:rsidRPr="000F1829">
        <w:rPr>
          <w:noProof/>
          <w:lang w:val="en-US"/>
        </w:rPr>
        <w:t>2.4</w:t>
      </w:r>
      <w:r w:rsidRPr="000F1829">
        <w:rPr>
          <w:noProof/>
          <w:lang w:val="en-US"/>
        </w:rPr>
        <w:tab/>
        <w:t xml:space="preserve">Have been subject within the past five years to a contract termination fully settled against them for significant or persistent failure to comply with their contractual obligations during contract performance, unless this termination was challenged </w:t>
      </w:r>
      <w:r w:rsidRPr="000F1829">
        <w:rPr>
          <w:noProof/>
          <w:lang w:val="en-US"/>
        </w:rPr>
        <w:lastRenderedPageBreak/>
        <w:t>and dispute resolution is still pending or has not confirmed a full settlement against them;</w:t>
      </w:r>
    </w:p>
    <w:p w14:paraId="1F5B6A30" w14:textId="77777777" w:rsidR="00EF21C7" w:rsidRPr="000F1829" w:rsidRDefault="00EF21C7" w:rsidP="00EF21C7">
      <w:pPr>
        <w:ind w:left="1134" w:hanging="567"/>
        <w:rPr>
          <w:noProof/>
          <w:lang w:val="en-US"/>
        </w:rPr>
      </w:pPr>
      <w:r w:rsidRPr="000F1829">
        <w:rPr>
          <w:noProof/>
          <w:lang w:val="en-US"/>
        </w:rPr>
        <w:t>2.5</w:t>
      </w:r>
      <w:r w:rsidRPr="000F1829">
        <w:rPr>
          <w:noProof/>
          <w:lang w:val="en-US"/>
        </w:rPr>
        <w:tab/>
        <w:t>Have not fulfilled their fiscal obligations regarding payments of taxes in accordance with the legal provisions of either the country where they are constituted or the Contracting Authority's country;</w:t>
      </w:r>
    </w:p>
    <w:p w14:paraId="1105686A" w14:textId="77777777" w:rsidR="00EF21C7" w:rsidRPr="000F1829" w:rsidRDefault="00EF21C7" w:rsidP="00EF21C7">
      <w:pPr>
        <w:ind w:left="1134" w:hanging="567"/>
        <w:rPr>
          <w:noProof/>
          <w:lang w:val="en-US"/>
        </w:rPr>
      </w:pPr>
      <w:r w:rsidRPr="000F1829">
        <w:rPr>
          <w:noProof/>
          <w:lang w:val="en-US"/>
        </w:rPr>
        <w:t>2.6</w:t>
      </w:r>
      <w:r w:rsidRPr="000F1829">
        <w:rPr>
          <w:noProof/>
          <w:lang w:val="en-US"/>
        </w:rPr>
        <w:tab/>
        <w:t xml:space="preserve">Are subject to an exclusion decision of the World Bank and are listed on the website </w:t>
      </w:r>
      <w:hyperlink r:id="rId37" w:history="1">
        <w:r w:rsidRPr="000F1829">
          <w:rPr>
            <w:rStyle w:val="Lienhypertexte"/>
            <w:noProof/>
            <w:color w:val="auto"/>
            <w:lang w:val="en-US"/>
          </w:rPr>
          <w:t>http://www.worldbank.org/debarr</w:t>
        </w:r>
      </w:hyperlink>
      <w:r w:rsidRPr="000F1829">
        <w:rPr>
          <w:noProof/>
          <w:lang w:val="en-US"/>
        </w:rPr>
        <w:t>, unless they provide supporting information together with their Statement of Integrity (Form available as Appendix to the Application, Bid or Proposal Submission Form) which shows that this exclusion is not relevant in the context of the Contract;</w:t>
      </w:r>
    </w:p>
    <w:p w14:paraId="17836E19" w14:textId="77777777" w:rsidR="00EF21C7" w:rsidRPr="000F1829" w:rsidRDefault="00EF21C7" w:rsidP="00EF21C7">
      <w:pPr>
        <w:ind w:left="1134" w:hanging="567"/>
        <w:rPr>
          <w:noProof/>
          <w:lang w:val="en-US"/>
        </w:rPr>
      </w:pPr>
      <w:r w:rsidRPr="000F1829">
        <w:rPr>
          <w:noProof/>
          <w:lang w:val="en-US"/>
        </w:rPr>
        <w:t>2.7</w:t>
      </w:r>
      <w:r w:rsidRPr="000F1829">
        <w:rPr>
          <w:noProof/>
          <w:lang w:val="en-US"/>
        </w:rPr>
        <w:tab/>
        <w:t>Have created false documents or committed misrepresentation in documentation requested by the Contracting Authority as part of the procurement process of the Contract.</w:t>
      </w:r>
    </w:p>
    <w:p w14:paraId="5F0451C0" w14:textId="77777777" w:rsidR="000E58BB" w:rsidRDefault="00EF21C7">
      <w:pPr>
        <w:pStyle w:val="Paragraphedeliste"/>
        <w:numPr>
          <w:ilvl w:val="0"/>
          <w:numId w:val="44"/>
        </w:numPr>
        <w:ind w:left="567" w:hanging="567"/>
        <w:contextualSpacing w:val="0"/>
        <w:rPr>
          <w:noProof/>
          <w:lang w:val="en-US"/>
        </w:rPr>
      </w:pPr>
      <w:r w:rsidRPr="000F1829">
        <w:rPr>
          <w:noProof/>
          <w:lang w:val="en-US"/>
        </w:rPr>
        <w:t>State-owned entities may compete only if they can establish that they (i) are legally and financially autonomous, and (ii) operate under commercial law. To be eligible, a state-owned entity shall establish to AFD’s satisfaction, through all relevant documents, including its Charter and other information AFD may request, that it: (i) is a legal entity separate from their state (ii) does not currently receive substantial subsidies or budget support; (iii) operates like any commercial enterprise, and, inter alia, is not obliged to pass on its surplus to their state, can acquire rights and liabilities, borrow funds and be liable for repayment of its debts, and can be declared bankrupt.</w:t>
      </w:r>
    </w:p>
    <w:p w14:paraId="22F58136" w14:textId="1FBAB342" w:rsidR="00390303" w:rsidRDefault="000E58BB" w:rsidP="000A59FC">
      <w:pPr>
        <w:pStyle w:val="Paragraphedeliste"/>
        <w:ind w:left="567"/>
        <w:contextualSpacing w:val="0"/>
        <w:rPr>
          <w:i/>
          <w:noProof/>
          <w:lang w:val="en-US"/>
        </w:rPr>
      </w:pPr>
      <w:r w:rsidRPr="000A59FC">
        <w:rPr>
          <w:i/>
          <w:noProof/>
          <w:highlight w:val="yellow"/>
          <w:lang w:val="en-US"/>
        </w:rPr>
        <w:t>End of OPTION A]</w:t>
      </w:r>
    </w:p>
    <w:p w14:paraId="1470343A" w14:textId="77777777" w:rsidR="0087696A" w:rsidRDefault="0087696A" w:rsidP="00390303">
      <w:pPr>
        <w:suppressAutoHyphens w:val="0"/>
        <w:overflowPunct/>
        <w:autoSpaceDE/>
        <w:autoSpaceDN/>
        <w:adjustRightInd/>
        <w:spacing w:before="142" w:after="0"/>
        <w:textAlignment w:val="auto"/>
        <w:rPr>
          <w:i/>
          <w:noProof/>
          <w:highlight w:val="yellow"/>
          <w:lang w:val="en-US"/>
        </w:rPr>
      </w:pPr>
    </w:p>
    <w:p w14:paraId="1AB7706C" w14:textId="2B37BD91" w:rsidR="00390303" w:rsidRDefault="00390303" w:rsidP="00390303">
      <w:pPr>
        <w:suppressAutoHyphens w:val="0"/>
        <w:overflowPunct/>
        <w:autoSpaceDE/>
        <w:autoSpaceDN/>
        <w:adjustRightInd/>
        <w:spacing w:before="142" w:after="0"/>
        <w:textAlignment w:val="auto"/>
        <w:rPr>
          <w:i/>
          <w:noProof/>
          <w:highlight w:val="yellow"/>
          <w:lang w:val="en-US"/>
        </w:rPr>
      </w:pPr>
      <w:r>
        <w:rPr>
          <w:i/>
          <w:noProof/>
          <w:highlight w:val="yellow"/>
          <w:lang w:val="en-US"/>
        </w:rPr>
        <w:t>[</w:t>
      </w:r>
      <w:r>
        <w:rPr>
          <w:b/>
          <w:i/>
          <w:noProof/>
          <w:highlight w:val="yellow"/>
          <w:lang w:val="en-US"/>
        </w:rPr>
        <w:t>OPTION B</w:t>
      </w:r>
      <w:r w:rsidRPr="004905A0">
        <w:rPr>
          <w:b/>
          <w:i/>
          <w:noProof/>
          <w:highlight w:val="yellow"/>
          <w:lang w:val="en-US"/>
        </w:rPr>
        <w:t xml:space="preserve"> – Version to be</w:t>
      </w:r>
      <w:r>
        <w:rPr>
          <w:b/>
          <w:i/>
          <w:noProof/>
          <w:highlight w:val="yellow"/>
          <w:lang w:val="en-US"/>
        </w:rPr>
        <w:t xml:space="preserve"> maintained</w:t>
      </w:r>
      <w:r w:rsidRPr="004905A0">
        <w:rPr>
          <w:b/>
          <w:i/>
          <w:noProof/>
          <w:highlight w:val="yellow"/>
          <w:lang w:val="en-US"/>
        </w:rPr>
        <w:t xml:space="preserve"> for any Contract financed with an AFD Financing Agreement signed </w:t>
      </w:r>
      <w:r>
        <w:rPr>
          <w:b/>
          <w:i/>
          <w:noProof/>
          <w:highlight w:val="yellow"/>
          <w:u w:val="single"/>
          <w:lang w:val="en-US"/>
        </w:rPr>
        <w:t>on or after</w:t>
      </w:r>
      <w:r w:rsidRPr="004905A0">
        <w:rPr>
          <w:b/>
          <w:i/>
          <w:noProof/>
          <w:highlight w:val="yellow"/>
          <w:lang w:val="en-US"/>
        </w:rPr>
        <w:t xml:space="preserve"> the 1</w:t>
      </w:r>
      <w:r w:rsidRPr="004905A0">
        <w:rPr>
          <w:b/>
          <w:i/>
          <w:noProof/>
          <w:highlight w:val="yellow"/>
          <w:vertAlign w:val="superscript"/>
          <w:lang w:val="en-US"/>
        </w:rPr>
        <w:t>st</w:t>
      </w:r>
      <w:r w:rsidRPr="004905A0">
        <w:rPr>
          <w:b/>
          <w:i/>
          <w:noProof/>
          <w:highlight w:val="yellow"/>
          <w:lang w:val="en-US"/>
        </w:rPr>
        <w:t xml:space="preserve"> of February 2024.</w:t>
      </w:r>
      <w:r>
        <w:rPr>
          <w:i/>
          <w:noProof/>
          <w:highlight w:val="yellow"/>
          <w:lang w:val="en-US"/>
        </w:rPr>
        <w:t xml:space="preserve"> </w:t>
      </w:r>
    </w:p>
    <w:p w14:paraId="0A608D78" w14:textId="47446F6A" w:rsidR="00390303" w:rsidRDefault="00390303" w:rsidP="00390303">
      <w:pPr>
        <w:suppressAutoHyphens w:val="0"/>
        <w:overflowPunct/>
        <w:autoSpaceDE/>
        <w:autoSpaceDN/>
        <w:adjustRightInd/>
        <w:spacing w:before="142" w:after="0"/>
        <w:jc w:val="center"/>
        <w:textAlignment w:val="auto"/>
        <w:rPr>
          <w:i/>
          <w:noProof/>
          <w:highlight w:val="yellow"/>
          <w:lang w:val="en-US"/>
        </w:rPr>
      </w:pPr>
      <w:r>
        <w:rPr>
          <w:i/>
          <w:noProof/>
          <w:highlight w:val="yellow"/>
          <w:lang w:val="en-US"/>
        </w:rPr>
        <w:t>(Otherwise, delete this section and only keep the OPTION A above)</w:t>
      </w:r>
    </w:p>
    <w:p w14:paraId="277304EF" w14:textId="77777777" w:rsidR="00390303" w:rsidRDefault="00390303" w:rsidP="00390303">
      <w:pPr>
        <w:suppressAutoHyphens w:val="0"/>
        <w:overflowPunct/>
        <w:autoSpaceDE/>
        <w:autoSpaceDN/>
        <w:adjustRightInd/>
        <w:spacing w:before="142" w:after="0"/>
        <w:jc w:val="center"/>
        <w:textAlignment w:val="auto"/>
        <w:rPr>
          <w:i/>
          <w:noProof/>
          <w:highlight w:val="yellow"/>
          <w:lang w:val="en-US"/>
        </w:rPr>
      </w:pPr>
    </w:p>
    <w:p w14:paraId="60CDCF33" w14:textId="4071E075" w:rsidR="00390303" w:rsidRDefault="00390303" w:rsidP="000A59FC">
      <w:pPr>
        <w:pStyle w:val="Paragraphedeliste"/>
        <w:numPr>
          <w:ilvl w:val="0"/>
          <w:numId w:val="296"/>
        </w:numPr>
        <w:ind w:left="567" w:hanging="720"/>
        <w:contextualSpacing w:val="0"/>
        <w:rPr>
          <w:noProof/>
          <w:lang w:val="en-US"/>
        </w:rPr>
      </w:pPr>
      <w:r w:rsidRPr="000F1829">
        <w:rPr>
          <w:noProof/>
          <w:lang w:val="en-US"/>
        </w:rPr>
        <w:t>Financing allocated by AFD to a Contracting Authority has been entirely untied since 1</w:t>
      </w:r>
      <w:r w:rsidRPr="000F1829">
        <w:rPr>
          <w:noProof/>
          <w:vertAlign w:val="superscript"/>
          <w:lang w:val="en-US"/>
        </w:rPr>
        <w:t>st</w:t>
      </w:r>
      <w:r w:rsidRPr="000F1829">
        <w:rPr>
          <w:noProof/>
          <w:lang w:val="en-US"/>
        </w:rPr>
        <w:t xml:space="preserve"> January 2002. To the exception of any equipment or any sector which is subject to an embargo by the United Nations, the European Union or France, all goods, works, </w:t>
      </w:r>
      <w:r w:rsidRPr="000F1829">
        <w:rPr>
          <w:noProof/>
          <w:lang w:val="en-US"/>
        </w:rPr>
        <w:lastRenderedPageBreak/>
        <w:t xml:space="preserve">plants, consulting services and non-consulting services are eligible for AFD financing regardless of the country of origin of the supplier, contractor, subcontractor, consultant or subconsultant inputs or resources used in the implementation processes.  </w:t>
      </w:r>
    </w:p>
    <w:p w14:paraId="755CD352" w14:textId="6A664462" w:rsidR="00390303" w:rsidRPr="000A59FC" w:rsidRDefault="00390303" w:rsidP="000A59FC">
      <w:pPr>
        <w:pStyle w:val="Paragraphedeliste"/>
        <w:numPr>
          <w:ilvl w:val="0"/>
          <w:numId w:val="296"/>
        </w:numPr>
        <w:ind w:left="567" w:hanging="709"/>
        <w:rPr>
          <w:rFonts w:cs="Arial"/>
          <w:lang w:val="en-US"/>
        </w:rPr>
      </w:pPr>
      <w:r w:rsidRPr="000A59FC">
        <w:rPr>
          <w:rFonts w:cs="Arial"/>
          <w:lang w:val="en-US"/>
        </w:rPr>
        <w:t>A Person</w:t>
      </w:r>
      <w:r>
        <w:rPr>
          <w:rStyle w:val="Appelnotedebasdep"/>
          <w:rFonts w:cs="Arial"/>
          <w:lang w:val="en-US"/>
        </w:rPr>
        <w:footnoteReference w:id="53"/>
      </w:r>
      <w:r w:rsidRPr="000A59FC">
        <w:rPr>
          <w:rFonts w:cs="Arial"/>
          <w:lang w:val="en-US"/>
        </w:rPr>
        <w:t xml:space="preserve"> may not be awarded an AFD</w:t>
      </w:r>
      <w:r w:rsidRPr="000A59FC">
        <w:rPr>
          <w:rFonts w:cs="Arial"/>
          <w:lang w:val="en-US"/>
        </w:rPr>
        <w:noBreakHyphen/>
        <w:t>financed Contract if, on the date of submission of its Application, Bid, Proposal or Quotation, or at any time between this date and that of the corresponding Contract award, it or any of its subcontractors, Directors</w:t>
      </w:r>
      <w:r w:rsidR="004C1664">
        <w:rPr>
          <w:rStyle w:val="Appelnotedebasdep"/>
          <w:rFonts w:cs="Arial"/>
          <w:lang w:val="en-US"/>
        </w:rPr>
        <w:footnoteReference w:id="54"/>
      </w:r>
      <w:r w:rsidRPr="000A59FC">
        <w:rPr>
          <w:rFonts w:cs="Arial"/>
          <w:lang w:val="en-US"/>
        </w:rPr>
        <w:t>, employees or agents (be it declared or not):</w:t>
      </w:r>
    </w:p>
    <w:p w14:paraId="2194EB03" w14:textId="77777777" w:rsidR="004C1664" w:rsidRDefault="00390303" w:rsidP="000A59FC">
      <w:pPr>
        <w:pStyle w:val="Paragraphedeliste"/>
        <w:numPr>
          <w:ilvl w:val="1"/>
          <w:numId w:val="38"/>
        </w:numPr>
        <w:spacing w:after="100"/>
        <w:ind w:hanging="153"/>
        <w:rPr>
          <w:rFonts w:cs="Arial"/>
          <w:lang w:val="en-US"/>
        </w:rPr>
      </w:pPr>
      <w:r w:rsidRPr="000A59FC">
        <w:rPr>
          <w:rFonts w:cs="Arial"/>
          <w:lang w:val="en-US"/>
        </w:rPr>
        <w:t>Is bankrupt, being wound up or ceasing its activities, is having its activities administered by the courts, has entered into receivership, or is in any analogous situation arising from any similar procedure;</w:t>
      </w:r>
    </w:p>
    <w:p w14:paraId="4E73D6EF" w14:textId="5AAC5DBC" w:rsidR="00390303" w:rsidRPr="000A59FC" w:rsidRDefault="00390303" w:rsidP="000A59FC">
      <w:pPr>
        <w:pStyle w:val="Paragraphedeliste"/>
        <w:numPr>
          <w:ilvl w:val="1"/>
          <w:numId w:val="38"/>
        </w:numPr>
        <w:spacing w:after="100"/>
        <w:ind w:hanging="153"/>
        <w:rPr>
          <w:rFonts w:cs="Arial"/>
          <w:lang w:val="en-US"/>
        </w:rPr>
      </w:pPr>
      <w:r w:rsidRPr="000A59FC">
        <w:rPr>
          <w:rFonts w:cs="Arial"/>
          <w:lang w:val="en-US"/>
        </w:rPr>
        <w:t>Has, within the past five years, been subject to a final administrative sanction, a final conviction issued by a competent authority, or any other non-court resolution</w:t>
      </w:r>
      <w:r w:rsidRPr="009039EB">
        <w:rPr>
          <w:rStyle w:val="Appelnotedebasdep"/>
          <w:rFonts w:cs="Arial"/>
          <w:lang w:val="en-US"/>
        </w:rPr>
        <w:footnoteReference w:id="55"/>
      </w:r>
      <w:r w:rsidRPr="000A59FC">
        <w:rPr>
          <w:rFonts w:cs="Arial"/>
          <w:lang w:val="en-US"/>
        </w:rPr>
        <w:t xml:space="preserve"> having notably an extinctive effect on public action, either (i) </w:t>
      </w:r>
      <w:r w:rsidRPr="004C1664">
        <w:rPr>
          <w:lang w:val="en-US"/>
        </w:rPr>
        <w:t>in the country of constitution of the Person, (ii) in the country of performance of the Contract, (iii) in the context of the procurement or performance of an AFD-financed Contract, (iv) pronounced by a European Union institution or (v) pronounced by a competent authority in France,</w:t>
      </w:r>
      <w:r w:rsidRPr="000A59FC">
        <w:rPr>
          <w:rFonts w:cs="Arial"/>
          <w:lang w:val="en-US"/>
        </w:rPr>
        <w:t xml:space="preserve"> for:</w:t>
      </w:r>
    </w:p>
    <w:p w14:paraId="4D097254" w14:textId="5A64251F" w:rsidR="00390303" w:rsidRPr="009039EB" w:rsidRDefault="00390303" w:rsidP="004C1664">
      <w:pPr>
        <w:pStyle w:val="Paragraphedeliste"/>
        <w:numPr>
          <w:ilvl w:val="0"/>
          <w:numId w:val="298"/>
        </w:numPr>
        <w:spacing w:after="100"/>
        <w:ind w:left="851" w:firstLine="0"/>
        <w:contextualSpacing w:val="0"/>
        <w:rPr>
          <w:rFonts w:cs="Arial"/>
          <w:lang w:val="en-US"/>
        </w:rPr>
      </w:pPr>
      <w:r w:rsidRPr="009039EB">
        <w:rPr>
          <w:rFonts w:cs="Arial"/>
          <w:lang w:val="en-US"/>
        </w:rPr>
        <w:t>Prohibited Practices</w:t>
      </w:r>
      <w:r w:rsidR="000E78DD">
        <w:rPr>
          <w:rStyle w:val="Appelnotedebasdep"/>
          <w:rFonts w:cs="Arial"/>
          <w:lang w:val="en-US"/>
        </w:rPr>
        <w:footnoteReference w:id="56"/>
      </w:r>
      <w:r w:rsidRPr="009039EB">
        <w:rPr>
          <w:rFonts w:cs="Arial"/>
          <w:lang w:val="en-US"/>
        </w:rPr>
        <w:t xml:space="preserve">, or any other offence committed in the context of the procurement or performance of a Contract, subject to additional information, such as a compliance program, that such Person (or, respectively, their subcontractor, Director, employee or </w:t>
      </w:r>
      <w:r>
        <w:rPr>
          <w:rFonts w:cs="Arial"/>
          <w:lang w:val="en-US"/>
        </w:rPr>
        <w:t>agent</w:t>
      </w:r>
      <w:r w:rsidRPr="009039EB">
        <w:rPr>
          <w:rFonts w:cs="Arial"/>
          <w:lang w:val="en-US"/>
        </w:rPr>
        <w:t xml:space="preserve">) may consider useful to provide in the context of the Statement of Integrity, that would </w:t>
      </w:r>
      <w:r>
        <w:rPr>
          <w:rFonts w:cs="Arial"/>
          <w:lang w:val="en-US"/>
        </w:rPr>
        <w:t xml:space="preserve">give </w:t>
      </w:r>
      <w:r w:rsidRPr="009039EB">
        <w:rPr>
          <w:rFonts w:cs="Arial"/>
          <w:lang w:val="en-US"/>
        </w:rPr>
        <w:t xml:space="preserve">grounds to consider that this </w:t>
      </w:r>
      <w:r>
        <w:rPr>
          <w:rFonts w:cs="Arial"/>
          <w:lang w:val="en-US"/>
        </w:rPr>
        <w:t>sanction, conviction or other resolution</w:t>
      </w:r>
      <w:r w:rsidRPr="009039EB">
        <w:rPr>
          <w:rFonts w:cs="Arial"/>
          <w:lang w:val="en-US"/>
        </w:rPr>
        <w:t xml:space="preserve"> is not relevant in the context of the present Contract;</w:t>
      </w:r>
    </w:p>
    <w:p w14:paraId="7E73E2BE" w14:textId="77777777" w:rsidR="00390303" w:rsidRPr="009039EB" w:rsidRDefault="00390303" w:rsidP="004C1664">
      <w:pPr>
        <w:pStyle w:val="Paragraphedeliste"/>
        <w:numPr>
          <w:ilvl w:val="0"/>
          <w:numId w:val="298"/>
        </w:numPr>
        <w:spacing w:after="100"/>
        <w:ind w:left="851" w:firstLine="0"/>
        <w:contextualSpacing w:val="0"/>
        <w:rPr>
          <w:rFonts w:cs="Arial"/>
          <w:lang w:val="en-US"/>
        </w:rPr>
      </w:pPr>
      <w:r w:rsidRPr="009039EB">
        <w:rPr>
          <w:rFonts w:cs="Arial"/>
          <w:lang w:val="en-US"/>
        </w:rPr>
        <w:t xml:space="preserve">Participation in a criminal organization, terrorist offences or </w:t>
      </w:r>
      <w:r>
        <w:rPr>
          <w:rFonts w:cs="Arial"/>
          <w:lang w:val="en-US"/>
        </w:rPr>
        <w:t xml:space="preserve">offences </w:t>
      </w:r>
      <w:r w:rsidRPr="009039EB">
        <w:rPr>
          <w:rFonts w:cs="Arial"/>
          <w:lang w:val="en-US"/>
        </w:rPr>
        <w:t>related to terrorist activities, child labor, or other offences related to human trafficking;</w:t>
      </w:r>
    </w:p>
    <w:p w14:paraId="3ECE983F" w14:textId="47301C30" w:rsidR="00390303" w:rsidRPr="009039EB" w:rsidRDefault="00390303" w:rsidP="004C1664">
      <w:pPr>
        <w:pStyle w:val="Paragraphedeliste"/>
        <w:numPr>
          <w:ilvl w:val="0"/>
          <w:numId w:val="298"/>
        </w:numPr>
        <w:spacing w:after="100"/>
        <w:ind w:left="851" w:firstLine="0"/>
        <w:contextualSpacing w:val="0"/>
        <w:rPr>
          <w:rFonts w:cs="Arial"/>
          <w:lang w:val="en-US"/>
        </w:rPr>
      </w:pPr>
      <w:r w:rsidRPr="009039EB">
        <w:rPr>
          <w:rFonts w:cs="Arial"/>
          <w:lang w:val="en-US"/>
        </w:rPr>
        <w:t xml:space="preserve">Having created an entity in a different jurisdiction with the intention of avoiding tax or social obligations, or any other legal obligation applicable in the </w:t>
      </w:r>
      <w:r>
        <w:rPr>
          <w:rFonts w:cs="Arial"/>
          <w:lang w:val="en-US"/>
        </w:rPr>
        <w:t>jurisdiction</w:t>
      </w:r>
      <w:r w:rsidRPr="009039EB">
        <w:rPr>
          <w:rFonts w:cs="Arial"/>
          <w:lang w:val="en-US"/>
        </w:rPr>
        <w:t xml:space="preserve"> </w:t>
      </w:r>
      <w:r w:rsidRPr="009039EB">
        <w:rPr>
          <w:rFonts w:cs="Arial"/>
          <w:lang w:val="en-US"/>
        </w:rPr>
        <w:lastRenderedPageBreak/>
        <w:t>where it has its registered office, its central administration or its principal place of business, or for being an entity created with the intention of avoiding such</w:t>
      </w:r>
      <w:r>
        <w:rPr>
          <w:rFonts w:cs="Arial"/>
          <w:lang w:val="en-US"/>
        </w:rPr>
        <w:t xml:space="preserve"> obligations</w:t>
      </w:r>
      <w:r w:rsidRPr="009039EB">
        <w:rPr>
          <w:rFonts w:cs="Arial"/>
          <w:lang w:val="en-US"/>
        </w:rPr>
        <w:t>;</w:t>
      </w:r>
    </w:p>
    <w:p w14:paraId="4CD88361" w14:textId="77777777" w:rsidR="004C1664" w:rsidRDefault="00390303" w:rsidP="000A59FC">
      <w:pPr>
        <w:pStyle w:val="Paragraphedeliste"/>
        <w:numPr>
          <w:ilvl w:val="1"/>
          <w:numId w:val="38"/>
        </w:numPr>
        <w:spacing w:after="100"/>
        <w:ind w:hanging="153"/>
        <w:contextualSpacing w:val="0"/>
        <w:rPr>
          <w:rFonts w:cs="Arial"/>
          <w:lang w:val="en-US"/>
        </w:rPr>
      </w:pPr>
      <w:r w:rsidRPr="009039EB">
        <w:rPr>
          <w:rFonts w:cs="Arial"/>
          <w:lang w:val="en-US"/>
        </w:rPr>
        <w:t xml:space="preserve">Has been subject to a termination </w:t>
      </w:r>
      <w:r>
        <w:rPr>
          <w:rFonts w:cs="Arial"/>
          <w:lang w:val="en-US"/>
        </w:rPr>
        <w:t>fully settled against it</w:t>
      </w:r>
      <w:r w:rsidRPr="009039EB">
        <w:rPr>
          <w:rFonts w:cs="Arial"/>
          <w:lang w:val="en-US"/>
        </w:rPr>
        <w:t xml:space="preserve"> within the past five years due to a </w:t>
      </w:r>
      <w:r>
        <w:rPr>
          <w:rFonts w:cs="Arial"/>
          <w:lang w:val="en-US"/>
        </w:rPr>
        <w:t>significant</w:t>
      </w:r>
      <w:r w:rsidRPr="009039EB">
        <w:rPr>
          <w:rFonts w:cs="Arial"/>
          <w:lang w:val="en-US"/>
        </w:rPr>
        <w:t xml:space="preserve"> or persistent breach of its contractual obligations during the performance of a Contract, </w:t>
      </w:r>
      <w:r>
        <w:rPr>
          <w:rFonts w:cs="Arial"/>
          <w:lang w:val="en-US"/>
        </w:rPr>
        <w:t>unless (i) such termination was challenged and (ii) dispute resolution is still pending or has not confirmed a full settlement against it.</w:t>
      </w:r>
      <w:r w:rsidRPr="009039EB">
        <w:rPr>
          <w:rFonts w:cs="Arial"/>
          <w:lang w:val="en-US"/>
        </w:rPr>
        <w:t>;</w:t>
      </w:r>
    </w:p>
    <w:p w14:paraId="01E01CC8" w14:textId="77777777" w:rsidR="004C1664" w:rsidRDefault="00390303" w:rsidP="000A59FC">
      <w:pPr>
        <w:pStyle w:val="Paragraphedeliste"/>
        <w:numPr>
          <w:ilvl w:val="1"/>
          <w:numId w:val="38"/>
        </w:numPr>
        <w:spacing w:after="100"/>
        <w:ind w:hanging="153"/>
        <w:contextualSpacing w:val="0"/>
        <w:rPr>
          <w:rFonts w:cs="Arial"/>
          <w:lang w:val="en-US"/>
        </w:rPr>
      </w:pPr>
      <w:r w:rsidRPr="000A59FC">
        <w:rPr>
          <w:rFonts w:cs="Arial"/>
          <w:lang w:val="en-US"/>
        </w:rPr>
        <w:t>Has been declared ineligible by one of the multilateral development banks signatories to the Mutual Recognition Agreement of 9 April 2010.</w:t>
      </w:r>
      <w:r w:rsidRPr="009039EB">
        <w:rPr>
          <w:vertAlign w:val="superscript"/>
          <w:lang w:val="en-US"/>
        </w:rPr>
        <w:footnoteReference w:id="57"/>
      </w:r>
      <w:r w:rsidRPr="000A59FC">
        <w:rPr>
          <w:rFonts w:cs="Arial"/>
          <w:lang w:val="en-US"/>
        </w:rPr>
        <w:t xml:space="preserve"> In the event of such ineligibility, the Person may attach additional information to the Statement of Integrity that would give grounds to consider that this ineligibility is not relevant in the context of this Contract;</w:t>
      </w:r>
    </w:p>
    <w:p w14:paraId="13CD4ABF" w14:textId="77777777" w:rsidR="004C1664" w:rsidRDefault="00390303" w:rsidP="000A59FC">
      <w:pPr>
        <w:pStyle w:val="Paragraphedeliste"/>
        <w:numPr>
          <w:ilvl w:val="1"/>
          <w:numId w:val="38"/>
        </w:numPr>
        <w:spacing w:after="100"/>
        <w:ind w:hanging="153"/>
        <w:contextualSpacing w:val="0"/>
        <w:rPr>
          <w:rFonts w:cs="Arial"/>
          <w:lang w:val="en-US"/>
        </w:rPr>
      </w:pPr>
      <w:r w:rsidRPr="000A59FC">
        <w:rPr>
          <w:rFonts w:cs="Arial"/>
          <w:lang w:val="en-US"/>
        </w:rPr>
        <w:t>Has not fulfilled their obligations relating to the payment of their taxes or social contributions, in accordance with the legal provisions of their country of incorporation, or those of the country of the Contracting Authority;</w:t>
      </w:r>
    </w:p>
    <w:p w14:paraId="3B27D541" w14:textId="3D80DDE4" w:rsidR="00390303" w:rsidRPr="000A59FC" w:rsidRDefault="00390303" w:rsidP="000A59FC">
      <w:pPr>
        <w:pStyle w:val="Paragraphedeliste"/>
        <w:numPr>
          <w:ilvl w:val="1"/>
          <w:numId w:val="38"/>
        </w:numPr>
        <w:spacing w:after="100"/>
        <w:ind w:hanging="153"/>
        <w:contextualSpacing w:val="0"/>
        <w:rPr>
          <w:rFonts w:cs="Arial"/>
          <w:lang w:val="en-US"/>
        </w:rPr>
      </w:pPr>
      <w:r w:rsidRPr="000A59FC">
        <w:rPr>
          <w:rFonts w:cs="Arial"/>
          <w:lang w:val="en-US"/>
        </w:rPr>
        <w:t>Has produced falsified documents or has been guilty of misrepresentation when providing the information requested by the Contracting Authority in the context of the procurement and award process for this Contract.</w:t>
      </w:r>
    </w:p>
    <w:p w14:paraId="022CEB0B" w14:textId="46ACBD86" w:rsidR="00390303" w:rsidRDefault="004C1664" w:rsidP="00390303">
      <w:pPr>
        <w:spacing w:after="100"/>
        <w:rPr>
          <w:rFonts w:cs="Arial"/>
          <w:lang w:val="en-US"/>
        </w:rPr>
      </w:pPr>
      <w:r>
        <w:rPr>
          <w:rFonts w:cs="Arial"/>
          <w:lang w:val="en-US"/>
        </w:rPr>
        <w:t xml:space="preserve">3. </w:t>
      </w:r>
      <w:r>
        <w:rPr>
          <w:rFonts w:cs="Arial"/>
          <w:lang w:val="en-US"/>
        </w:rPr>
        <w:tab/>
      </w:r>
      <w:r w:rsidR="00390303">
        <w:rPr>
          <w:rFonts w:cs="Arial"/>
          <w:lang w:val="en-US"/>
        </w:rPr>
        <w:t>In addition, a</w:t>
      </w:r>
      <w:r w:rsidR="00390303" w:rsidRPr="009039EB">
        <w:rPr>
          <w:rFonts w:cs="Arial"/>
          <w:lang w:val="en-US"/>
        </w:rPr>
        <w:t xml:space="preserve"> Person may not be awarded an AFD</w:t>
      </w:r>
      <w:r w:rsidR="00390303" w:rsidRPr="009039EB">
        <w:rPr>
          <w:rFonts w:cs="Arial"/>
          <w:lang w:val="en-US"/>
        </w:rPr>
        <w:noBreakHyphen/>
        <w:t xml:space="preserve">financed </w:t>
      </w:r>
      <w:r w:rsidR="00390303">
        <w:rPr>
          <w:rFonts w:cs="Arial"/>
          <w:lang w:val="en-US"/>
        </w:rPr>
        <w:t>C</w:t>
      </w:r>
      <w:r w:rsidR="00390303" w:rsidRPr="009039EB">
        <w:rPr>
          <w:rFonts w:cs="Arial"/>
          <w:lang w:val="en-US"/>
        </w:rPr>
        <w:t xml:space="preserve">ontract if, on the date of submission of its Application, Bid, Proposal or Quotation, or at </w:t>
      </w:r>
      <w:r w:rsidR="00390303">
        <w:rPr>
          <w:rFonts w:cs="Arial"/>
          <w:lang w:val="en-US"/>
        </w:rPr>
        <w:t>any</w:t>
      </w:r>
      <w:r w:rsidR="00390303" w:rsidRPr="009039EB">
        <w:rPr>
          <w:rFonts w:cs="Arial"/>
          <w:lang w:val="en-US"/>
        </w:rPr>
        <w:t xml:space="preserve"> time </w:t>
      </w:r>
      <w:r w:rsidR="00390303">
        <w:rPr>
          <w:rFonts w:cs="Arial"/>
          <w:lang w:val="en-US"/>
        </w:rPr>
        <w:t>between this date and that of the corresponding</w:t>
      </w:r>
      <w:r w:rsidR="00390303" w:rsidRPr="009039EB">
        <w:rPr>
          <w:rFonts w:cs="Arial"/>
          <w:lang w:val="en-US"/>
        </w:rPr>
        <w:t xml:space="preserve"> </w:t>
      </w:r>
      <w:r w:rsidR="00390303">
        <w:rPr>
          <w:rFonts w:cs="Arial"/>
          <w:lang w:val="en-US"/>
        </w:rPr>
        <w:t>C</w:t>
      </w:r>
      <w:r w:rsidR="00390303" w:rsidRPr="009039EB">
        <w:rPr>
          <w:rFonts w:cs="Arial"/>
          <w:lang w:val="en-US"/>
        </w:rPr>
        <w:t>ontract award, it or any of its subcontractors, Directors, employees</w:t>
      </w:r>
      <w:r w:rsidR="00390303">
        <w:rPr>
          <w:rFonts w:cs="Arial"/>
          <w:lang w:val="en-US"/>
        </w:rPr>
        <w:t>,</w:t>
      </w:r>
      <w:r w:rsidR="00390303" w:rsidRPr="009039EB">
        <w:rPr>
          <w:rFonts w:cs="Arial"/>
          <w:lang w:val="en-US"/>
        </w:rPr>
        <w:t xml:space="preserve"> </w:t>
      </w:r>
      <w:r w:rsidR="00390303">
        <w:rPr>
          <w:rFonts w:cs="Arial"/>
          <w:lang w:val="en-US"/>
        </w:rPr>
        <w:t>agents (be it declared or not), direct or indirect shareholders, or subsidiaries, acting with its knowledge or consent</w:t>
      </w:r>
      <w:r w:rsidR="00390303" w:rsidRPr="009039EB">
        <w:rPr>
          <w:rFonts w:cs="Arial"/>
          <w:lang w:val="en-US"/>
        </w:rPr>
        <w:t>:</w:t>
      </w:r>
    </w:p>
    <w:p w14:paraId="53373D07" w14:textId="77777777" w:rsidR="004C1664" w:rsidRDefault="004C1664">
      <w:pPr>
        <w:pStyle w:val="Paragraphedeliste"/>
        <w:spacing w:after="100"/>
        <w:ind w:left="851" w:hanging="360"/>
        <w:contextualSpacing w:val="0"/>
        <w:rPr>
          <w:rFonts w:cs="Arial"/>
          <w:noProof/>
          <w:lang w:val="en-US"/>
        </w:rPr>
      </w:pPr>
      <w:r>
        <w:rPr>
          <w:rFonts w:cs="Arial"/>
          <w:lang w:val="en-US"/>
        </w:rPr>
        <w:t xml:space="preserve">3.1  </w:t>
      </w:r>
      <w:r w:rsidR="00390303" w:rsidRPr="0068722B">
        <w:rPr>
          <w:rFonts w:cs="Arial"/>
          <w:lang w:val="en-US"/>
        </w:rPr>
        <w:tab/>
      </w:r>
      <w:r w:rsidR="00390303" w:rsidRPr="004905A0">
        <w:rPr>
          <w:rFonts w:cs="Arial"/>
          <w:noProof/>
          <w:lang w:val="en-US"/>
        </w:rPr>
        <w:t>Is directly or indirectly subject to, controlled by a person or an entity subject to, or acting in the name or on behalf of a person or entity subject to individual sanctions measures adopted by the United Nations, the European Union and/or France;</w:t>
      </w:r>
    </w:p>
    <w:p w14:paraId="49433702" w14:textId="77777777" w:rsidR="004C1664" w:rsidRDefault="004C1664">
      <w:pPr>
        <w:pStyle w:val="Paragraphedeliste"/>
        <w:spacing w:after="100"/>
        <w:ind w:left="851" w:hanging="360"/>
        <w:contextualSpacing w:val="0"/>
        <w:rPr>
          <w:rFonts w:cs="Arial"/>
          <w:noProof/>
          <w:lang w:val="en-US"/>
        </w:rPr>
      </w:pPr>
      <w:r>
        <w:rPr>
          <w:rFonts w:cs="Arial"/>
          <w:noProof/>
          <w:lang w:val="en-US"/>
        </w:rPr>
        <w:t>3.2</w:t>
      </w:r>
      <w:r>
        <w:rPr>
          <w:rFonts w:cs="Arial"/>
          <w:noProof/>
          <w:lang w:val="en-US"/>
        </w:rPr>
        <w:tab/>
      </w:r>
      <w:r>
        <w:rPr>
          <w:rFonts w:cs="Arial"/>
          <w:noProof/>
          <w:lang w:val="en-US"/>
        </w:rPr>
        <w:tab/>
      </w:r>
      <w:r w:rsidR="00390303" w:rsidRPr="000A59FC">
        <w:rPr>
          <w:rFonts w:cs="Arial"/>
          <w:noProof/>
          <w:lang w:val="en-US"/>
        </w:rPr>
        <w:t>Is directly or indirectly subject to, controlled by a person or an entity subject to, or acting in the name or on behalf of a person or entity subject to sectoral sanctions measures adopted by the United Nations, the European Union and/or France;</w:t>
      </w:r>
    </w:p>
    <w:p w14:paraId="6C68B892" w14:textId="54405323" w:rsidR="00390303" w:rsidRPr="000A59FC" w:rsidRDefault="004C1664">
      <w:pPr>
        <w:pStyle w:val="Paragraphedeliste"/>
        <w:spacing w:after="100"/>
        <w:ind w:left="851" w:hanging="360"/>
        <w:contextualSpacing w:val="0"/>
        <w:rPr>
          <w:rFonts w:cs="Arial"/>
          <w:noProof/>
          <w:lang w:val="en-US"/>
        </w:rPr>
      </w:pPr>
      <w:r>
        <w:rPr>
          <w:rFonts w:cs="Arial"/>
          <w:noProof/>
          <w:lang w:val="en-US"/>
        </w:rPr>
        <w:lastRenderedPageBreak/>
        <w:t>3.3</w:t>
      </w:r>
      <w:r>
        <w:rPr>
          <w:rFonts w:cs="Arial"/>
          <w:noProof/>
          <w:lang w:val="en-US"/>
        </w:rPr>
        <w:tab/>
      </w:r>
      <w:r>
        <w:rPr>
          <w:rFonts w:cs="Arial"/>
          <w:noProof/>
          <w:lang w:val="en-US"/>
        </w:rPr>
        <w:tab/>
      </w:r>
      <w:r w:rsidR="00390303" w:rsidRPr="000A59FC">
        <w:rPr>
          <w:rFonts w:cs="Arial"/>
          <w:noProof/>
          <w:lang w:val="en-US"/>
        </w:rPr>
        <w:t>Is ineligible for the implementation of the Project by way of any other international sanctions measures pronounced by the United Nations, the European Union or France.</w:t>
      </w:r>
    </w:p>
    <w:p w14:paraId="24CC4D5E" w14:textId="77777777" w:rsidR="000D10DE" w:rsidRDefault="000D10DE" w:rsidP="000D10DE">
      <w:pPr>
        <w:pStyle w:val="Paragraphedeliste"/>
        <w:numPr>
          <w:ilvl w:val="0"/>
          <w:numId w:val="44"/>
        </w:numPr>
        <w:ind w:left="567" w:hanging="567"/>
        <w:contextualSpacing w:val="0"/>
        <w:rPr>
          <w:noProof/>
          <w:lang w:val="en-US"/>
        </w:rPr>
      </w:pPr>
      <w:r w:rsidRPr="000F1829">
        <w:rPr>
          <w:noProof/>
          <w:lang w:val="en-US"/>
        </w:rPr>
        <w:t>State-owned entities may compete only if they can establish that they (i) are legally and financially autonomous, and (ii) operate under commercial law. To be eligible, a state-owned entity shall establish to AFD’s satisfaction, through all relevant documents, including its Charter and other information AFD may request, that it: (i) is a legal entity separate from their state (ii) does not currently receive substantial subsidies or budget support; (iii) operates like any commercial enterprise, and, inter alia, is not obliged to pass on its surplus to their state, can acquire rights and liabilities, borrow funds and be liable for repayment of its debts, and can be declared bankrupt.</w:t>
      </w:r>
    </w:p>
    <w:p w14:paraId="3B781A59" w14:textId="424E1313" w:rsidR="000D10DE" w:rsidRPr="000A59FC" w:rsidRDefault="000D10DE" w:rsidP="000A59FC">
      <w:pPr>
        <w:rPr>
          <w:i/>
          <w:noProof/>
          <w:highlight w:val="yellow"/>
          <w:lang w:val="en-US"/>
        </w:rPr>
      </w:pPr>
      <w:r w:rsidRPr="000A59FC">
        <w:rPr>
          <w:i/>
          <w:noProof/>
          <w:highlight w:val="yellow"/>
          <w:lang w:val="en-US"/>
        </w:rPr>
        <w:t>End of OPTION B]</w:t>
      </w:r>
    </w:p>
    <w:p w14:paraId="1FB64EF3" w14:textId="4A709C35" w:rsidR="00390303" w:rsidRPr="004905A0" w:rsidRDefault="00390303" w:rsidP="000A59FC">
      <w:pPr>
        <w:suppressAutoHyphens w:val="0"/>
        <w:overflowPunct/>
        <w:autoSpaceDE/>
        <w:autoSpaceDN/>
        <w:adjustRightInd/>
        <w:spacing w:before="142" w:after="0"/>
        <w:textAlignment w:val="auto"/>
        <w:rPr>
          <w:i/>
          <w:noProof/>
          <w:highlight w:val="yellow"/>
          <w:lang w:val="en-US"/>
        </w:rPr>
      </w:pPr>
    </w:p>
    <w:p w14:paraId="587B9D2D" w14:textId="77777777" w:rsidR="00390303" w:rsidRPr="000A59FC" w:rsidRDefault="00390303" w:rsidP="000A59FC">
      <w:pPr>
        <w:rPr>
          <w:i/>
          <w:noProof/>
          <w:lang w:val="en-US"/>
        </w:rPr>
      </w:pPr>
    </w:p>
    <w:p w14:paraId="70835239" w14:textId="77777777" w:rsidR="00DF62BF" w:rsidRPr="000F1829" w:rsidRDefault="00DF62BF" w:rsidP="00E7124C">
      <w:pPr>
        <w:rPr>
          <w:noProof/>
          <w:lang w:val="en-US"/>
        </w:rPr>
      </w:pPr>
    </w:p>
    <w:p w14:paraId="78F64D1D" w14:textId="77777777" w:rsidR="00C70AE8" w:rsidRPr="000F1829" w:rsidRDefault="00C70AE8" w:rsidP="00E7124C">
      <w:pPr>
        <w:rPr>
          <w:noProof/>
          <w:lang w:val="en-US"/>
        </w:rPr>
        <w:sectPr w:rsidR="00C70AE8" w:rsidRPr="000F1829" w:rsidSect="00DF62BF">
          <w:headerReference w:type="default" r:id="rId38"/>
          <w:footnotePr>
            <w:numRestart w:val="eachSect"/>
          </w:footnotePr>
          <w:pgSz w:w="11906" w:h="16838"/>
          <w:pgMar w:top="1418" w:right="1418" w:bottom="1418" w:left="1418" w:header="709" w:footer="709" w:gutter="0"/>
          <w:cols w:space="708"/>
          <w:docGrid w:linePitch="360"/>
        </w:sectPr>
      </w:pPr>
    </w:p>
    <w:p w14:paraId="1BF94DD8" w14:textId="544127F4" w:rsidR="00C70AE8" w:rsidRPr="000F1829" w:rsidRDefault="00C70AE8" w:rsidP="00C70AE8">
      <w:pPr>
        <w:pStyle w:val="TITLESECTION"/>
        <w:rPr>
          <w:noProof/>
          <w:lang w:val="en-US"/>
        </w:rPr>
      </w:pPr>
      <w:bookmarkStart w:id="99" w:name="_Toc1662369"/>
      <w:r w:rsidRPr="000F1829">
        <w:rPr>
          <w:noProof/>
          <w:lang w:val="en-US"/>
        </w:rPr>
        <w:lastRenderedPageBreak/>
        <w:t>Section VI –</w:t>
      </w:r>
      <w:r w:rsidR="004D4BFA" w:rsidRPr="000F1829">
        <w:rPr>
          <w:noProof/>
          <w:lang w:val="en-US"/>
        </w:rPr>
        <w:t xml:space="preserve"> </w:t>
      </w:r>
      <w:r w:rsidRPr="000F1829">
        <w:rPr>
          <w:noProof/>
          <w:lang w:val="en-US"/>
        </w:rPr>
        <w:t xml:space="preserve">AFD </w:t>
      </w:r>
      <w:r w:rsidR="004D4BFA" w:rsidRPr="000F1829">
        <w:rPr>
          <w:noProof/>
          <w:lang w:val="en-US"/>
        </w:rPr>
        <w:t xml:space="preserve">Policy – </w:t>
      </w:r>
      <w:r w:rsidR="008B49AA">
        <w:rPr>
          <w:noProof/>
          <w:lang w:val="en-US"/>
        </w:rPr>
        <w:t>Prohibited</w:t>
      </w:r>
      <w:r w:rsidRPr="000F1829">
        <w:rPr>
          <w:noProof/>
          <w:lang w:val="en-US"/>
        </w:rPr>
        <w:t xml:space="preserve"> </w:t>
      </w:r>
      <w:r w:rsidR="004D4BFA" w:rsidRPr="000F1829">
        <w:rPr>
          <w:noProof/>
          <w:lang w:val="en-US"/>
        </w:rPr>
        <w:t xml:space="preserve">Practices - </w:t>
      </w:r>
      <w:r w:rsidR="008B49AA">
        <w:rPr>
          <w:noProof/>
          <w:lang w:val="en-US"/>
        </w:rPr>
        <w:t>e</w:t>
      </w:r>
      <w:r w:rsidR="004D4BFA" w:rsidRPr="000F1829">
        <w:rPr>
          <w:noProof/>
          <w:lang w:val="en-US"/>
        </w:rPr>
        <w:t xml:space="preserve">nvironmental </w:t>
      </w:r>
      <w:r w:rsidR="00321C83" w:rsidRPr="000F1829">
        <w:rPr>
          <w:noProof/>
          <w:lang w:val="en-US"/>
        </w:rPr>
        <w:t xml:space="preserve">and </w:t>
      </w:r>
      <w:r w:rsidR="008B49AA">
        <w:rPr>
          <w:noProof/>
          <w:lang w:val="en-US"/>
        </w:rPr>
        <w:t>s</w:t>
      </w:r>
      <w:r w:rsidR="00321C83" w:rsidRPr="000F1829">
        <w:rPr>
          <w:noProof/>
          <w:lang w:val="en-US"/>
        </w:rPr>
        <w:t xml:space="preserve">ocial </w:t>
      </w:r>
      <w:r w:rsidR="008B49AA">
        <w:rPr>
          <w:noProof/>
          <w:lang w:val="en-US"/>
        </w:rPr>
        <w:t>r</w:t>
      </w:r>
      <w:r w:rsidR="004D4BFA" w:rsidRPr="000F1829">
        <w:rPr>
          <w:noProof/>
          <w:lang w:val="en-US"/>
        </w:rPr>
        <w:t>esponsibility</w:t>
      </w:r>
      <w:bookmarkEnd w:id="99"/>
    </w:p>
    <w:p w14:paraId="0FB81E43" w14:textId="783DDFAB" w:rsidR="008B49AA" w:rsidRPr="009E3101" w:rsidRDefault="008B49AA" w:rsidP="008B49AA">
      <w:pPr>
        <w:spacing w:line="276" w:lineRule="auto"/>
        <w:rPr>
          <w:i/>
          <w:noProof/>
          <w:lang w:val="en-US"/>
        </w:rPr>
      </w:pPr>
      <w:r w:rsidRPr="004905A0">
        <w:rPr>
          <w:i/>
          <w:noProof/>
          <w:highlight w:val="yellow"/>
          <w:lang w:val="en-US"/>
        </w:rPr>
        <w:t>[T</w:t>
      </w:r>
      <w:r>
        <w:rPr>
          <w:i/>
          <w:noProof/>
          <w:highlight w:val="yellow"/>
          <w:lang w:val="en-US"/>
        </w:rPr>
        <w:t xml:space="preserve">he content of this Section VI </w:t>
      </w:r>
      <w:r w:rsidRPr="004905A0">
        <w:rPr>
          <w:i/>
          <w:noProof/>
          <w:highlight w:val="yellow"/>
          <w:lang w:val="en-US"/>
        </w:rPr>
        <w:t>depends on the signing date of the AFD Financing Agreement that</w:t>
      </w:r>
      <w:r w:rsidRPr="009E3101">
        <w:rPr>
          <w:i/>
          <w:noProof/>
          <w:highlight w:val="yellow"/>
          <w:lang w:val="en-US"/>
        </w:rPr>
        <w:t xml:space="preserve"> </w:t>
      </w:r>
      <w:r w:rsidRPr="004905A0">
        <w:rPr>
          <w:i/>
          <w:noProof/>
          <w:highlight w:val="yellow"/>
          <w:lang w:val="en-US"/>
        </w:rPr>
        <w:t>covers all or part of the financing of this Contract.</w:t>
      </w:r>
      <w:r w:rsidRPr="004905A0">
        <w:rPr>
          <w:i/>
          <w:noProof/>
          <w:lang w:val="en-US"/>
        </w:rPr>
        <w:t xml:space="preserve"> </w:t>
      </w:r>
    </w:p>
    <w:p w14:paraId="256DB739" w14:textId="77777777" w:rsidR="008B49AA" w:rsidRPr="004905A0" w:rsidRDefault="008B49AA" w:rsidP="008B49AA">
      <w:pPr>
        <w:pStyle w:val="Paragraphedeliste"/>
        <w:numPr>
          <w:ilvl w:val="0"/>
          <w:numId w:val="294"/>
        </w:numPr>
        <w:suppressAutoHyphens w:val="0"/>
        <w:overflowPunct/>
        <w:autoSpaceDE/>
        <w:autoSpaceDN/>
        <w:adjustRightInd/>
        <w:spacing w:before="142" w:after="0"/>
        <w:textAlignment w:val="auto"/>
        <w:rPr>
          <w:i/>
          <w:noProof/>
          <w:highlight w:val="yellow"/>
          <w:lang w:val="en-US"/>
        </w:rPr>
      </w:pPr>
      <w:r w:rsidRPr="004905A0">
        <w:rPr>
          <w:i/>
          <w:noProof/>
          <w:highlight w:val="yellow"/>
          <w:lang w:val="en-US"/>
        </w:rPr>
        <w:t>For all contracts financed by AFD through a Financing Agreement signed before the 1</w:t>
      </w:r>
      <w:r w:rsidRPr="004905A0">
        <w:rPr>
          <w:i/>
          <w:noProof/>
          <w:highlight w:val="yellow"/>
          <w:vertAlign w:val="superscript"/>
          <w:lang w:val="en-US"/>
        </w:rPr>
        <w:t>st</w:t>
      </w:r>
      <w:r w:rsidRPr="004905A0">
        <w:rPr>
          <w:i/>
          <w:noProof/>
          <w:highlight w:val="yellow"/>
          <w:lang w:val="en-US"/>
        </w:rPr>
        <w:t xml:space="preserve"> of February 2024, </w:t>
      </w:r>
      <w:r>
        <w:rPr>
          <w:i/>
          <w:noProof/>
          <w:highlight w:val="yellow"/>
          <w:lang w:val="en-US"/>
        </w:rPr>
        <w:t xml:space="preserve">the Contracting Authority will select the content of OPTION A and remove the OPTION B; </w:t>
      </w:r>
    </w:p>
    <w:p w14:paraId="7D1AD919" w14:textId="77777777" w:rsidR="008B49AA" w:rsidRDefault="008B49AA" w:rsidP="008B49AA">
      <w:pPr>
        <w:pStyle w:val="Paragraphedeliste"/>
        <w:numPr>
          <w:ilvl w:val="0"/>
          <w:numId w:val="294"/>
        </w:numPr>
        <w:suppressAutoHyphens w:val="0"/>
        <w:overflowPunct/>
        <w:autoSpaceDE/>
        <w:autoSpaceDN/>
        <w:adjustRightInd/>
        <w:spacing w:before="142" w:after="0"/>
        <w:textAlignment w:val="auto"/>
        <w:rPr>
          <w:i/>
          <w:noProof/>
          <w:highlight w:val="yellow"/>
          <w:lang w:val="en-US"/>
        </w:rPr>
      </w:pPr>
      <w:r w:rsidRPr="004905A0">
        <w:rPr>
          <w:i/>
          <w:noProof/>
          <w:highlight w:val="yellow"/>
          <w:lang w:val="en-US"/>
        </w:rPr>
        <w:t>For all contracts financed by AFD through a Financing Agreement signed on or after the 1</w:t>
      </w:r>
      <w:r w:rsidRPr="004905A0">
        <w:rPr>
          <w:i/>
          <w:noProof/>
          <w:highlight w:val="yellow"/>
          <w:vertAlign w:val="superscript"/>
          <w:lang w:val="en-US"/>
        </w:rPr>
        <w:t>st</w:t>
      </w:r>
      <w:r w:rsidRPr="004905A0">
        <w:rPr>
          <w:i/>
          <w:noProof/>
          <w:highlight w:val="yellow"/>
          <w:lang w:val="en-US"/>
        </w:rPr>
        <w:t xml:space="preserve"> of February 2024, </w:t>
      </w:r>
      <w:r>
        <w:rPr>
          <w:i/>
          <w:noProof/>
          <w:highlight w:val="yellow"/>
          <w:lang w:val="en-US"/>
        </w:rPr>
        <w:t>the Contracting Authority will select the content of OPTION B and remove the OPTION A. ]</w:t>
      </w:r>
    </w:p>
    <w:p w14:paraId="0A079AA8" w14:textId="77777777" w:rsidR="008B49AA" w:rsidRDefault="008B49AA" w:rsidP="008B49AA">
      <w:pPr>
        <w:suppressAutoHyphens w:val="0"/>
        <w:overflowPunct/>
        <w:autoSpaceDE/>
        <w:autoSpaceDN/>
        <w:adjustRightInd/>
        <w:spacing w:before="142" w:after="0"/>
        <w:textAlignment w:val="auto"/>
        <w:rPr>
          <w:i/>
          <w:noProof/>
          <w:highlight w:val="yellow"/>
          <w:lang w:val="en-US"/>
        </w:rPr>
      </w:pPr>
      <w:r>
        <w:rPr>
          <w:i/>
          <w:noProof/>
          <w:highlight w:val="yellow"/>
          <w:lang w:val="en-US"/>
        </w:rPr>
        <w:t>[</w:t>
      </w:r>
      <w:r w:rsidRPr="004905A0">
        <w:rPr>
          <w:b/>
          <w:i/>
          <w:noProof/>
          <w:highlight w:val="yellow"/>
          <w:lang w:val="en-US"/>
        </w:rPr>
        <w:t>OPTION A – Version to be</w:t>
      </w:r>
      <w:r>
        <w:rPr>
          <w:b/>
          <w:i/>
          <w:noProof/>
          <w:highlight w:val="yellow"/>
          <w:lang w:val="en-US"/>
        </w:rPr>
        <w:t xml:space="preserve"> maintained</w:t>
      </w:r>
      <w:r w:rsidRPr="004905A0">
        <w:rPr>
          <w:b/>
          <w:i/>
          <w:noProof/>
          <w:highlight w:val="yellow"/>
          <w:lang w:val="en-US"/>
        </w:rPr>
        <w:t xml:space="preserve"> for any Contract financed with an AFD Financing Agreement signed </w:t>
      </w:r>
      <w:r w:rsidRPr="004905A0">
        <w:rPr>
          <w:b/>
          <w:i/>
          <w:noProof/>
          <w:highlight w:val="yellow"/>
          <w:u w:val="single"/>
          <w:lang w:val="en-US"/>
        </w:rPr>
        <w:t>before</w:t>
      </w:r>
      <w:r w:rsidRPr="004905A0">
        <w:rPr>
          <w:b/>
          <w:i/>
          <w:noProof/>
          <w:highlight w:val="yellow"/>
          <w:lang w:val="en-US"/>
        </w:rPr>
        <w:t xml:space="preserve"> the 1</w:t>
      </w:r>
      <w:r w:rsidRPr="004905A0">
        <w:rPr>
          <w:b/>
          <w:i/>
          <w:noProof/>
          <w:highlight w:val="yellow"/>
          <w:vertAlign w:val="superscript"/>
          <w:lang w:val="en-US"/>
        </w:rPr>
        <w:t>st</w:t>
      </w:r>
      <w:r w:rsidRPr="004905A0">
        <w:rPr>
          <w:b/>
          <w:i/>
          <w:noProof/>
          <w:highlight w:val="yellow"/>
          <w:lang w:val="en-US"/>
        </w:rPr>
        <w:t xml:space="preserve"> of February 2024.</w:t>
      </w:r>
      <w:r>
        <w:rPr>
          <w:i/>
          <w:noProof/>
          <w:highlight w:val="yellow"/>
          <w:lang w:val="en-US"/>
        </w:rPr>
        <w:t xml:space="preserve"> </w:t>
      </w:r>
    </w:p>
    <w:p w14:paraId="60C4DB32" w14:textId="77777777" w:rsidR="008B49AA" w:rsidRPr="004905A0" w:rsidRDefault="008B49AA" w:rsidP="008B49AA">
      <w:pPr>
        <w:suppressAutoHyphens w:val="0"/>
        <w:overflowPunct/>
        <w:autoSpaceDE/>
        <w:autoSpaceDN/>
        <w:adjustRightInd/>
        <w:spacing w:before="142" w:after="0"/>
        <w:jc w:val="center"/>
        <w:textAlignment w:val="auto"/>
        <w:rPr>
          <w:i/>
          <w:noProof/>
          <w:highlight w:val="yellow"/>
          <w:lang w:val="en-US"/>
        </w:rPr>
      </w:pPr>
      <w:r>
        <w:rPr>
          <w:i/>
          <w:noProof/>
          <w:highlight w:val="yellow"/>
          <w:lang w:val="en-US"/>
        </w:rPr>
        <w:t>(Otherwise, delete this section and only keep the OPTION B below)</w:t>
      </w:r>
    </w:p>
    <w:p w14:paraId="462C1822" w14:textId="77777777" w:rsidR="004D4BFA" w:rsidRPr="000F1829" w:rsidRDefault="004D4BFA" w:rsidP="004D4BFA">
      <w:pPr>
        <w:jc w:val="center"/>
        <w:rPr>
          <w:b/>
          <w:noProof/>
          <w:lang w:val="en-US"/>
        </w:rPr>
      </w:pPr>
    </w:p>
    <w:p w14:paraId="24A6A0D4" w14:textId="77777777" w:rsidR="00EF21C7" w:rsidRPr="000F1829" w:rsidRDefault="00EF21C7" w:rsidP="00EF21C7">
      <w:pPr>
        <w:pStyle w:val="Paragraphedeliste"/>
        <w:numPr>
          <w:ilvl w:val="0"/>
          <w:numId w:val="46"/>
        </w:numPr>
        <w:ind w:left="567" w:hanging="567"/>
        <w:rPr>
          <w:b/>
          <w:noProof/>
          <w:u w:val="single"/>
          <w:lang w:val="en-US"/>
        </w:rPr>
      </w:pPr>
      <w:r w:rsidRPr="000F1829">
        <w:rPr>
          <w:b/>
          <w:noProof/>
          <w:u w:val="single"/>
          <w:lang w:val="en-US"/>
        </w:rPr>
        <w:t>Corrupt and Fraudulent Practices</w:t>
      </w:r>
    </w:p>
    <w:p w14:paraId="27749BA4" w14:textId="77777777" w:rsidR="00EF21C7" w:rsidRPr="000F1829" w:rsidRDefault="00EF21C7" w:rsidP="00EF21C7">
      <w:pPr>
        <w:rPr>
          <w:noProof/>
          <w:lang w:val="en-US"/>
        </w:rPr>
      </w:pPr>
      <w:r w:rsidRPr="000F1829">
        <w:rPr>
          <w:noProof/>
          <w:lang w:val="en-US"/>
        </w:rPr>
        <w:t>The Contracting Authority and the suppliers, contractors, subcontractors, consultants or subconsultants must observe the highest standard of ethics during the procurement process and performance of the contract. The Contracting Authority means the Purchaser, the Employer, the Client, as the case may be, for the procurement of goods, works, plants, consulting services or non-consulting services.</w:t>
      </w:r>
    </w:p>
    <w:p w14:paraId="3F83A604" w14:textId="77777777" w:rsidR="00EF21C7" w:rsidRPr="000F1829" w:rsidRDefault="00EF21C7" w:rsidP="00EF21C7">
      <w:pPr>
        <w:rPr>
          <w:noProof/>
          <w:lang w:val="en-US"/>
        </w:rPr>
      </w:pPr>
      <w:r w:rsidRPr="000F1829">
        <w:rPr>
          <w:noProof/>
          <w:lang w:val="en-US"/>
        </w:rPr>
        <w:t xml:space="preserve">By signing the Statement of Integrity the suppliers, contractors, subcontractors, consultants or subconsultants declare that (i) </w:t>
      </w:r>
      <w:r w:rsidR="00060278" w:rsidRPr="000F1829">
        <w:rPr>
          <w:noProof/>
          <w:lang w:val="en-US"/>
        </w:rPr>
        <w:t>“</w:t>
      </w:r>
      <w:r w:rsidRPr="000F1829">
        <w:rPr>
          <w:noProof/>
          <w:lang w:val="en-US"/>
        </w:rPr>
        <w:t>it did not engage in any practice likely to influence the contract award process to the Contracting Authority’s detriment, and that it did not and will not get involved in any anti-competitive practice”, and that (ii) “the procurement process and the performance of the contract did not and shall not give rise to any act of corruption or fraud”.</w:t>
      </w:r>
    </w:p>
    <w:p w14:paraId="3884AD36" w14:textId="77777777" w:rsidR="00EF21C7" w:rsidRPr="000F1829" w:rsidRDefault="00EF21C7" w:rsidP="00EF21C7">
      <w:pPr>
        <w:rPr>
          <w:noProof/>
          <w:lang w:val="en-US"/>
        </w:rPr>
      </w:pPr>
      <w:r w:rsidRPr="000F1829">
        <w:rPr>
          <w:noProof/>
          <w:lang w:val="en-US"/>
        </w:rPr>
        <w:t>Moreover, AFD requires including in the Procurement Documents and AFD</w:t>
      </w:r>
      <w:r w:rsidRPr="000F1829">
        <w:rPr>
          <w:noProof/>
          <w:lang w:val="en-US"/>
        </w:rPr>
        <w:noBreakHyphen/>
        <w:t xml:space="preserve">financed contracts a provision requiring that suppliers, contractors, subcontractors, consultants or subconsultants will permit AFD to inspect their accounts and records relating to the procurement process and </w:t>
      </w:r>
      <w:r w:rsidRPr="000F1829">
        <w:rPr>
          <w:noProof/>
          <w:lang w:val="en-US"/>
        </w:rPr>
        <w:lastRenderedPageBreak/>
        <w:t>performance of the AFD</w:t>
      </w:r>
      <w:r w:rsidRPr="000F1829">
        <w:rPr>
          <w:noProof/>
          <w:lang w:val="en-US"/>
        </w:rPr>
        <w:noBreakHyphen/>
        <w:t xml:space="preserve">financed contract, and to have them audited by auditors appointed by AFD. </w:t>
      </w:r>
    </w:p>
    <w:p w14:paraId="54F5CE94" w14:textId="77777777" w:rsidR="00EF21C7" w:rsidRPr="000F1829" w:rsidRDefault="00EF21C7" w:rsidP="00EF21C7">
      <w:pPr>
        <w:rPr>
          <w:noProof/>
          <w:lang w:val="en-US"/>
        </w:rPr>
      </w:pPr>
      <w:r w:rsidRPr="000F1829">
        <w:rPr>
          <w:noProof/>
          <w:lang w:val="en-US"/>
        </w:rPr>
        <w:t>AFD reserves the right to take any action it deems appropriate to check that these ethics rules are observed and reserves, in particular, the rights to:</w:t>
      </w:r>
    </w:p>
    <w:p w14:paraId="7502D50F" w14:textId="77777777" w:rsidR="00EF21C7" w:rsidRPr="000F1829" w:rsidRDefault="00EF21C7" w:rsidP="00EF21C7">
      <w:pPr>
        <w:pStyle w:val="Paragraphedeliste"/>
        <w:numPr>
          <w:ilvl w:val="0"/>
          <w:numId w:val="47"/>
        </w:numPr>
        <w:ind w:left="567" w:hanging="567"/>
        <w:contextualSpacing w:val="0"/>
        <w:rPr>
          <w:noProof/>
          <w:lang w:val="en-US"/>
        </w:rPr>
      </w:pPr>
      <w:r w:rsidRPr="000F1829">
        <w:rPr>
          <w:noProof/>
          <w:lang w:val="en-US"/>
        </w:rPr>
        <w:t>Reject a proposal for a contract award if it is established that during the selection process the bidder or consultant that is recommended for the award has been convicted of corruption, directly or by means of an agent, or has engaged in fraud or anti-competitive practices in view of being awarded the Contract;</w:t>
      </w:r>
    </w:p>
    <w:p w14:paraId="08B4A3BA" w14:textId="77777777" w:rsidR="00EF21C7" w:rsidRPr="000F1829" w:rsidRDefault="00EF21C7" w:rsidP="00EF21C7">
      <w:pPr>
        <w:pStyle w:val="Paragraphedeliste"/>
        <w:numPr>
          <w:ilvl w:val="0"/>
          <w:numId w:val="47"/>
        </w:numPr>
        <w:ind w:left="567" w:hanging="567"/>
        <w:contextualSpacing w:val="0"/>
        <w:rPr>
          <w:noProof/>
          <w:lang w:val="en-US"/>
        </w:rPr>
      </w:pPr>
      <w:r w:rsidRPr="000F1829">
        <w:rPr>
          <w:noProof/>
          <w:lang w:val="en-US"/>
        </w:rPr>
        <w:t>Declare misprocurement when it is established that, at any time, the Contracting Authority, the suppliers, contractors, subcontractors, consultants or subconsultants their representatives have engaged in acts of corruption, fraud or anti-competitive practices during the procurement process or performance of the contract without the Contracting Authority having taken appropriate action in due time satisfactory to AFD to remedy the situation, including by failing to inform AFD at the time they knew of such practices.</w:t>
      </w:r>
    </w:p>
    <w:p w14:paraId="14F9D30A" w14:textId="77777777" w:rsidR="00EF21C7" w:rsidRPr="000F1829" w:rsidRDefault="00EF21C7" w:rsidP="00EF21C7">
      <w:pPr>
        <w:rPr>
          <w:noProof/>
          <w:lang w:val="en-US"/>
        </w:rPr>
      </w:pPr>
      <w:r w:rsidRPr="000F1829">
        <w:rPr>
          <w:noProof/>
          <w:lang w:val="en-US"/>
        </w:rPr>
        <w:t>AFD defines, for the purposes of this provision, the terms set forth below as follows:</w:t>
      </w:r>
    </w:p>
    <w:p w14:paraId="4F21F083" w14:textId="77777777" w:rsidR="00EF21C7" w:rsidRPr="000F1829" w:rsidRDefault="00EF21C7" w:rsidP="00EF21C7">
      <w:pPr>
        <w:pStyle w:val="Paragraphedeliste"/>
        <w:numPr>
          <w:ilvl w:val="0"/>
          <w:numId w:val="48"/>
        </w:numPr>
        <w:ind w:left="567" w:hanging="567"/>
        <w:contextualSpacing w:val="0"/>
        <w:rPr>
          <w:noProof/>
          <w:lang w:val="en-US"/>
        </w:rPr>
      </w:pPr>
      <w:r w:rsidRPr="000F1829">
        <w:rPr>
          <w:noProof/>
          <w:lang w:val="en-US"/>
        </w:rPr>
        <w:t>Corruption of a Public Officer means:</w:t>
      </w:r>
    </w:p>
    <w:p w14:paraId="6414AF2C" w14:textId="77777777" w:rsidR="00EF21C7" w:rsidRPr="000F1829" w:rsidRDefault="00EF21C7" w:rsidP="00BD2B36">
      <w:pPr>
        <w:pStyle w:val="Paragraphedeliste"/>
        <w:numPr>
          <w:ilvl w:val="0"/>
          <w:numId w:val="275"/>
        </w:numPr>
        <w:ind w:left="1134" w:hanging="567"/>
        <w:contextualSpacing w:val="0"/>
        <w:rPr>
          <w:noProof/>
          <w:lang w:val="en-US"/>
        </w:rPr>
      </w:pPr>
      <w:r w:rsidRPr="000F1829">
        <w:rPr>
          <w:noProof/>
          <w:lang w:val="en-US"/>
        </w:rPr>
        <w:t>The act of promising, offering or giving to a Public Officer, directly or indirectly, an undue advantage of any kind for himself or for another Person</w:t>
      </w:r>
      <w:r w:rsidRPr="000F1829">
        <w:rPr>
          <w:rStyle w:val="Appelnotedebasdep"/>
          <w:noProof/>
          <w:lang w:val="en-US"/>
        </w:rPr>
        <w:footnoteReference w:id="58"/>
      </w:r>
      <w:r w:rsidRPr="000F1829">
        <w:rPr>
          <w:noProof/>
          <w:lang w:val="en-US"/>
        </w:rPr>
        <w:t xml:space="preserve"> or entity, for such Public Officer to act or refrain from acting in his official capacity; or</w:t>
      </w:r>
    </w:p>
    <w:p w14:paraId="0891262C" w14:textId="77777777" w:rsidR="00EF21C7" w:rsidRPr="000F1829" w:rsidRDefault="00EF21C7" w:rsidP="00BD2B36">
      <w:pPr>
        <w:pStyle w:val="Paragraphedeliste"/>
        <w:numPr>
          <w:ilvl w:val="0"/>
          <w:numId w:val="275"/>
        </w:numPr>
        <w:ind w:left="1134" w:hanging="567"/>
        <w:contextualSpacing w:val="0"/>
        <w:rPr>
          <w:noProof/>
          <w:lang w:val="en-US"/>
        </w:rPr>
      </w:pPr>
      <w:r w:rsidRPr="000F1829">
        <w:rPr>
          <w:noProof/>
          <w:lang w:val="en-US"/>
        </w:rPr>
        <w:t>The act by which a Public Officer solicits or accepts, directly or indirectly, an undue advantage of any kind for himself or for another Person or entity, for such Public Officer to act or refrain from acting in his official capacity.</w:t>
      </w:r>
    </w:p>
    <w:p w14:paraId="43720AC6" w14:textId="77777777" w:rsidR="00EF21C7" w:rsidRPr="000F1829" w:rsidRDefault="00EF21C7" w:rsidP="00EF21C7">
      <w:pPr>
        <w:pStyle w:val="Paragraphedeliste"/>
        <w:numPr>
          <w:ilvl w:val="0"/>
          <w:numId w:val="48"/>
        </w:numPr>
        <w:ind w:left="567" w:hanging="567"/>
        <w:contextualSpacing w:val="0"/>
        <w:rPr>
          <w:noProof/>
          <w:lang w:val="en-US"/>
        </w:rPr>
      </w:pPr>
      <w:r w:rsidRPr="000F1829">
        <w:rPr>
          <w:noProof/>
          <w:lang w:val="en-US"/>
        </w:rPr>
        <w:t xml:space="preserve">A Public Officer shall be construed as meaning: </w:t>
      </w:r>
    </w:p>
    <w:p w14:paraId="09142EE4" w14:textId="77777777" w:rsidR="00EF21C7" w:rsidRPr="000F1829" w:rsidRDefault="00EF21C7" w:rsidP="00BD2B36">
      <w:pPr>
        <w:pStyle w:val="Paragraphedeliste"/>
        <w:numPr>
          <w:ilvl w:val="0"/>
          <w:numId w:val="275"/>
        </w:numPr>
        <w:ind w:left="1134" w:hanging="567"/>
        <w:contextualSpacing w:val="0"/>
        <w:rPr>
          <w:noProof/>
          <w:lang w:val="en-US"/>
        </w:rPr>
      </w:pPr>
      <w:r w:rsidRPr="000F1829">
        <w:rPr>
          <w:noProof/>
          <w:lang w:val="en-US"/>
        </w:rPr>
        <w:t xml:space="preserve">Any person who holds a legislative, executive, administrative or judicial mandate (within the country of the Contracting Authority) regardless of whether that natural Person was nominated or elected, regardless of the permanent or temporary, paid </w:t>
      </w:r>
      <w:r w:rsidRPr="000F1829">
        <w:rPr>
          <w:noProof/>
          <w:lang w:val="en-US"/>
        </w:rPr>
        <w:lastRenderedPageBreak/>
        <w:t>or unpaid nature of the position and regardless of the hierarchical level the natural Person occupies;</w:t>
      </w:r>
    </w:p>
    <w:p w14:paraId="665795F3" w14:textId="77777777" w:rsidR="00EF21C7" w:rsidRPr="000F1829" w:rsidRDefault="00EF21C7" w:rsidP="00BD2B36">
      <w:pPr>
        <w:pStyle w:val="Paragraphedeliste"/>
        <w:numPr>
          <w:ilvl w:val="0"/>
          <w:numId w:val="275"/>
        </w:numPr>
        <w:ind w:left="1134" w:hanging="567"/>
        <w:contextualSpacing w:val="0"/>
        <w:rPr>
          <w:noProof/>
          <w:lang w:val="en-US"/>
        </w:rPr>
      </w:pPr>
      <w:r w:rsidRPr="000F1829">
        <w:rPr>
          <w:noProof/>
          <w:lang w:val="en-US"/>
        </w:rPr>
        <w:t>Any other natural Person who performs a public function, including for a State institution or a State</w:t>
      </w:r>
      <w:r w:rsidRPr="000F1829">
        <w:rPr>
          <w:noProof/>
          <w:lang w:val="en-US"/>
        </w:rPr>
        <w:noBreakHyphen/>
        <w:t>owned company, or who provides a public service;</w:t>
      </w:r>
    </w:p>
    <w:p w14:paraId="4920832A" w14:textId="77777777" w:rsidR="00EF21C7" w:rsidRPr="000F1829" w:rsidRDefault="00EF21C7" w:rsidP="00BD2B36">
      <w:pPr>
        <w:pStyle w:val="Paragraphedeliste"/>
        <w:numPr>
          <w:ilvl w:val="0"/>
          <w:numId w:val="275"/>
        </w:numPr>
        <w:ind w:left="1134" w:hanging="567"/>
        <w:contextualSpacing w:val="0"/>
        <w:rPr>
          <w:noProof/>
          <w:lang w:val="en-US"/>
        </w:rPr>
      </w:pPr>
      <w:r w:rsidRPr="000F1829">
        <w:rPr>
          <w:noProof/>
          <w:lang w:val="en-US"/>
        </w:rPr>
        <w:t>Any other natural Person defined as a Public Officer by the national laws of the country of the Contracting Authority.</w:t>
      </w:r>
    </w:p>
    <w:p w14:paraId="7F54ADB5" w14:textId="77777777" w:rsidR="00EF21C7" w:rsidRPr="000F1829" w:rsidRDefault="00EF21C7" w:rsidP="00EF21C7">
      <w:pPr>
        <w:pStyle w:val="Paragraphedeliste"/>
        <w:numPr>
          <w:ilvl w:val="0"/>
          <w:numId w:val="48"/>
        </w:numPr>
        <w:ind w:left="567" w:hanging="567"/>
        <w:contextualSpacing w:val="0"/>
        <w:rPr>
          <w:noProof/>
          <w:lang w:val="en-US"/>
        </w:rPr>
      </w:pPr>
      <w:r w:rsidRPr="000F1829">
        <w:rPr>
          <w:noProof/>
          <w:lang w:val="en-US"/>
        </w:rPr>
        <w:t>Corruption of a Private Person</w:t>
      </w:r>
      <w:r w:rsidRPr="000F1829">
        <w:rPr>
          <w:rStyle w:val="Appelnotedebasdep"/>
          <w:noProof/>
          <w:lang w:val="en-US"/>
        </w:rPr>
        <w:footnoteReference w:id="59"/>
      </w:r>
      <w:r w:rsidRPr="000F1829">
        <w:rPr>
          <w:noProof/>
          <w:lang w:val="en-US"/>
        </w:rPr>
        <w:t xml:space="preserve"> means:</w:t>
      </w:r>
    </w:p>
    <w:p w14:paraId="6E98F595" w14:textId="77777777" w:rsidR="00EF21C7" w:rsidRPr="000F1829" w:rsidRDefault="00EF21C7" w:rsidP="00BD2B36">
      <w:pPr>
        <w:pStyle w:val="Paragraphedeliste"/>
        <w:numPr>
          <w:ilvl w:val="0"/>
          <w:numId w:val="275"/>
        </w:numPr>
        <w:ind w:left="1134" w:hanging="567"/>
        <w:contextualSpacing w:val="0"/>
        <w:rPr>
          <w:noProof/>
          <w:lang w:val="en-US"/>
        </w:rPr>
      </w:pPr>
      <w:r w:rsidRPr="000F1829">
        <w:rPr>
          <w:noProof/>
          <w:lang w:val="en-US"/>
        </w:rPr>
        <w:t>The act of promising, offering or giving to any Private Person, directly or indirectly, an undue advantage of any kind for himself or for another Person or entity, for such Private Person to perform or refrain from performing any act in breach of its legal, contractual or professional obligations; or;</w:t>
      </w:r>
    </w:p>
    <w:p w14:paraId="7D1246A4" w14:textId="77777777" w:rsidR="00EF21C7" w:rsidRPr="000F1829" w:rsidRDefault="00EF21C7" w:rsidP="00BD2B36">
      <w:pPr>
        <w:pStyle w:val="Paragraphedeliste"/>
        <w:numPr>
          <w:ilvl w:val="0"/>
          <w:numId w:val="275"/>
        </w:numPr>
        <w:ind w:left="1134" w:hanging="567"/>
        <w:contextualSpacing w:val="0"/>
        <w:rPr>
          <w:noProof/>
          <w:lang w:val="en-US"/>
        </w:rPr>
      </w:pPr>
      <w:r w:rsidRPr="000F1829">
        <w:rPr>
          <w:noProof/>
          <w:lang w:val="en-US"/>
        </w:rPr>
        <w:t>The act by which any Private Person solicits or accepts, directly or indirectly, an undue advantage of any kind for himself or for another Person or entity, for such Private Person to perform or refrain from performing any act in breach of its legal, contractual or professional obligations.</w:t>
      </w:r>
    </w:p>
    <w:p w14:paraId="412D08F9" w14:textId="77777777" w:rsidR="00EF21C7" w:rsidRPr="000F1829" w:rsidRDefault="00EF21C7" w:rsidP="00EF21C7">
      <w:pPr>
        <w:pStyle w:val="Paragraphedeliste"/>
        <w:numPr>
          <w:ilvl w:val="0"/>
          <w:numId w:val="48"/>
        </w:numPr>
        <w:ind w:left="567" w:hanging="567"/>
        <w:contextualSpacing w:val="0"/>
        <w:rPr>
          <w:noProof/>
          <w:lang w:val="en-US"/>
        </w:rPr>
      </w:pPr>
      <w:r w:rsidRPr="000F1829">
        <w:rPr>
          <w:noProof/>
          <w:lang w:val="en-US"/>
        </w:rPr>
        <w:t>Fraud means any dishonest conduct (act or omission), whether or not it constitutes a criminal offence, deliberately intended to deceive others, to intentionally conceal items, to violate or vitiate consent, to circumvent legal or regulatory requirements and/or to violate internal rules in order to obtain illegitimate profit.</w:t>
      </w:r>
    </w:p>
    <w:p w14:paraId="77BE1AFC" w14:textId="77777777" w:rsidR="00EF21C7" w:rsidRPr="000F1829" w:rsidRDefault="00EF21C7" w:rsidP="00EF21C7">
      <w:pPr>
        <w:pStyle w:val="Paragraphedeliste"/>
        <w:numPr>
          <w:ilvl w:val="0"/>
          <w:numId w:val="48"/>
        </w:numPr>
        <w:ind w:left="567" w:hanging="567"/>
        <w:contextualSpacing w:val="0"/>
        <w:rPr>
          <w:noProof/>
          <w:lang w:val="en-US"/>
        </w:rPr>
      </w:pPr>
      <w:r w:rsidRPr="000F1829">
        <w:rPr>
          <w:noProof/>
          <w:lang w:val="en-US"/>
        </w:rPr>
        <w:t>Anti</w:t>
      </w:r>
      <w:r w:rsidRPr="000F1829">
        <w:rPr>
          <w:noProof/>
          <w:lang w:val="en-US"/>
        </w:rPr>
        <w:noBreakHyphen/>
        <w:t xml:space="preserve">competitive practices mean: </w:t>
      </w:r>
    </w:p>
    <w:p w14:paraId="531E3047" w14:textId="77777777" w:rsidR="00EF21C7" w:rsidRPr="000F1829" w:rsidRDefault="00EF21C7" w:rsidP="00BD2B36">
      <w:pPr>
        <w:pStyle w:val="Paragraphedeliste"/>
        <w:numPr>
          <w:ilvl w:val="0"/>
          <w:numId w:val="275"/>
        </w:numPr>
        <w:ind w:left="1134" w:hanging="567"/>
        <w:contextualSpacing w:val="0"/>
        <w:rPr>
          <w:noProof/>
          <w:lang w:val="en-US"/>
        </w:rPr>
      </w:pPr>
      <w:r w:rsidRPr="000F1829">
        <w:rPr>
          <w:noProof/>
          <w:lang w:val="en-US"/>
        </w:rPr>
        <w:t xml:space="preserve">Any concerted or implied practices which have as their object or effect the prevention, restriction or distortion of competition within a marketplace, especially where they (i) limit access to the marketplace or free exercise of competition by other undertakings, (ii) prevent free, competition-driven price determination by artificially causing price increases or decreases, (iii) restrict or control production, markets, investments or technical progress; or (iv) divide up market shares or sources of supply; </w:t>
      </w:r>
    </w:p>
    <w:p w14:paraId="482F0203" w14:textId="77777777" w:rsidR="00EF21C7" w:rsidRPr="000F1829" w:rsidRDefault="00EF21C7" w:rsidP="00BD2B36">
      <w:pPr>
        <w:pStyle w:val="Paragraphedeliste"/>
        <w:numPr>
          <w:ilvl w:val="0"/>
          <w:numId w:val="275"/>
        </w:numPr>
        <w:ind w:left="1134" w:hanging="567"/>
        <w:contextualSpacing w:val="0"/>
        <w:rPr>
          <w:noProof/>
          <w:lang w:val="en-US"/>
        </w:rPr>
      </w:pPr>
      <w:r w:rsidRPr="000F1829">
        <w:rPr>
          <w:noProof/>
          <w:lang w:val="en-US"/>
        </w:rPr>
        <w:lastRenderedPageBreak/>
        <w:t xml:space="preserve">Any abuse by one undertaking or a group of undertakings which hold a dominant position on an internal market or on a substantial part of it; </w:t>
      </w:r>
    </w:p>
    <w:p w14:paraId="4E6D0E59" w14:textId="77777777" w:rsidR="00EF21C7" w:rsidRPr="000F1829" w:rsidRDefault="00EF21C7" w:rsidP="00BD2B36">
      <w:pPr>
        <w:pStyle w:val="Paragraphedeliste"/>
        <w:numPr>
          <w:ilvl w:val="0"/>
          <w:numId w:val="275"/>
        </w:numPr>
        <w:ind w:left="1134" w:hanging="567"/>
        <w:contextualSpacing w:val="0"/>
        <w:rPr>
          <w:noProof/>
          <w:lang w:val="en-US"/>
        </w:rPr>
      </w:pPr>
      <w:r w:rsidRPr="000F1829">
        <w:rPr>
          <w:noProof/>
          <w:lang w:val="en-US"/>
        </w:rPr>
        <w:t>Any practice whereby prices are quoted or set unreasonably low, the object of which is to eliminate an undertaking or any of its products from a market or to prevent it from entering the market.</w:t>
      </w:r>
    </w:p>
    <w:p w14:paraId="48CC3D54" w14:textId="2EFA5C3E" w:rsidR="00EF21C7" w:rsidRPr="000F1829" w:rsidRDefault="00EF21C7" w:rsidP="00EF21C7">
      <w:pPr>
        <w:pStyle w:val="Paragraphedeliste"/>
        <w:numPr>
          <w:ilvl w:val="0"/>
          <w:numId w:val="46"/>
        </w:numPr>
        <w:ind w:left="567" w:hanging="567"/>
        <w:rPr>
          <w:b/>
          <w:noProof/>
          <w:u w:val="single"/>
          <w:lang w:val="en-US"/>
        </w:rPr>
      </w:pPr>
      <w:r w:rsidRPr="000F1829">
        <w:rPr>
          <w:b/>
          <w:noProof/>
          <w:u w:val="single"/>
          <w:lang w:val="en-US"/>
        </w:rPr>
        <w:t xml:space="preserve">Environmental and </w:t>
      </w:r>
      <w:r w:rsidR="008B49AA">
        <w:rPr>
          <w:b/>
          <w:noProof/>
          <w:u w:val="single"/>
          <w:lang w:val="en-US"/>
        </w:rPr>
        <w:t>s</w:t>
      </w:r>
      <w:r w:rsidRPr="000F1829">
        <w:rPr>
          <w:b/>
          <w:noProof/>
          <w:u w:val="single"/>
          <w:lang w:val="en-US"/>
        </w:rPr>
        <w:t xml:space="preserve">ocial </w:t>
      </w:r>
      <w:r w:rsidR="008B49AA">
        <w:rPr>
          <w:b/>
          <w:noProof/>
          <w:u w:val="single"/>
          <w:lang w:val="en-US"/>
        </w:rPr>
        <w:t>r</w:t>
      </w:r>
      <w:r w:rsidRPr="000F1829">
        <w:rPr>
          <w:b/>
          <w:noProof/>
          <w:u w:val="single"/>
          <w:lang w:val="en-US"/>
        </w:rPr>
        <w:t>esponsibility</w:t>
      </w:r>
    </w:p>
    <w:p w14:paraId="5E59A6EA" w14:textId="77777777" w:rsidR="00EF21C7" w:rsidRPr="000F1829" w:rsidRDefault="00EF21C7" w:rsidP="00EF21C7">
      <w:pPr>
        <w:rPr>
          <w:noProof/>
          <w:lang w:val="en-US"/>
        </w:rPr>
      </w:pPr>
      <w:r w:rsidRPr="000F1829">
        <w:rPr>
          <w:noProof/>
          <w:lang w:val="en-US"/>
        </w:rPr>
        <w:t>In order to promote sustainable development, AFD seeks to ensure that internationally recognised environmental and social standards are complied with. Suppliers, contractors, subcontractors, consultants or subconsultants for AFD</w:t>
      </w:r>
      <w:r w:rsidRPr="000F1829">
        <w:rPr>
          <w:noProof/>
          <w:lang w:val="en-US"/>
        </w:rPr>
        <w:noBreakHyphen/>
        <w:t>financed contracts shall consequently undertake in the Statement of Integrity to:</w:t>
      </w:r>
    </w:p>
    <w:p w14:paraId="30655253" w14:textId="77777777" w:rsidR="00EF21C7" w:rsidRPr="000F1829" w:rsidRDefault="00EF21C7" w:rsidP="00EF21C7">
      <w:pPr>
        <w:pStyle w:val="Paragraphedeliste"/>
        <w:numPr>
          <w:ilvl w:val="0"/>
          <w:numId w:val="49"/>
        </w:numPr>
        <w:ind w:left="567" w:hanging="567"/>
        <w:contextualSpacing w:val="0"/>
        <w:rPr>
          <w:noProof/>
          <w:lang w:val="en-US"/>
        </w:rPr>
      </w:pPr>
      <w:r w:rsidRPr="000F1829">
        <w:rPr>
          <w:noProof/>
          <w:lang w:val="en-US"/>
        </w:rPr>
        <w:t>Comply with and ensure that all their subcontractors or subconsultants comply with international environmental and labour standards, consistent with applicable law and regulations in the country of implementation of the contract, including the fundamental conventions of the International Labour Organisation (ILO) and international environmental treaties;</w:t>
      </w:r>
    </w:p>
    <w:p w14:paraId="3A140289" w14:textId="77777777" w:rsidR="00EF21C7" w:rsidRPr="000F1829" w:rsidRDefault="00EF21C7" w:rsidP="00EF21C7">
      <w:pPr>
        <w:pStyle w:val="Paragraphedeliste"/>
        <w:numPr>
          <w:ilvl w:val="0"/>
          <w:numId w:val="49"/>
        </w:numPr>
        <w:ind w:left="567" w:hanging="567"/>
        <w:contextualSpacing w:val="0"/>
        <w:rPr>
          <w:noProof/>
          <w:lang w:val="en-US"/>
        </w:rPr>
      </w:pPr>
      <w:r w:rsidRPr="000F1829">
        <w:rPr>
          <w:noProof/>
          <w:lang w:val="en-US"/>
        </w:rPr>
        <w:t>Implement environmental and social risks mitigation measures when specified in the environmental and social management plan (ESMP) provided by the Contracting Authority.</w:t>
      </w:r>
    </w:p>
    <w:p w14:paraId="2CB20714" w14:textId="3DC78DB9" w:rsidR="004D4BFA" w:rsidRDefault="008B49AA" w:rsidP="004D4BFA">
      <w:pPr>
        <w:rPr>
          <w:i/>
          <w:noProof/>
          <w:lang w:val="en-US"/>
        </w:rPr>
      </w:pPr>
      <w:r w:rsidRPr="000A59FC">
        <w:rPr>
          <w:i/>
          <w:noProof/>
          <w:highlight w:val="yellow"/>
          <w:lang w:val="en-US"/>
        </w:rPr>
        <w:t>End of OPTION A]</w:t>
      </w:r>
    </w:p>
    <w:p w14:paraId="6435C682" w14:textId="77777777" w:rsidR="0087696A" w:rsidRDefault="0087696A" w:rsidP="00952A9D">
      <w:pPr>
        <w:suppressAutoHyphens w:val="0"/>
        <w:overflowPunct/>
        <w:autoSpaceDE/>
        <w:autoSpaceDN/>
        <w:adjustRightInd/>
        <w:spacing w:before="142" w:after="0"/>
        <w:textAlignment w:val="auto"/>
        <w:rPr>
          <w:i/>
          <w:noProof/>
          <w:highlight w:val="yellow"/>
          <w:lang w:val="en-US"/>
        </w:rPr>
      </w:pPr>
    </w:p>
    <w:p w14:paraId="2C94341E" w14:textId="33732A98" w:rsidR="00952A9D" w:rsidRDefault="00952A9D" w:rsidP="00952A9D">
      <w:pPr>
        <w:suppressAutoHyphens w:val="0"/>
        <w:overflowPunct/>
        <w:autoSpaceDE/>
        <w:autoSpaceDN/>
        <w:adjustRightInd/>
        <w:spacing w:before="142" w:after="0"/>
        <w:textAlignment w:val="auto"/>
        <w:rPr>
          <w:i/>
          <w:noProof/>
          <w:highlight w:val="yellow"/>
          <w:lang w:val="en-US"/>
        </w:rPr>
      </w:pPr>
      <w:r>
        <w:rPr>
          <w:i/>
          <w:noProof/>
          <w:highlight w:val="yellow"/>
          <w:lang w:val="en-US"/>
        </w:rPr>
        <w:t>[</w:t>
      </w:r>
      <w:r>
        <w:rPr>
          <w:b/>
          <w:i/>
          <w:noProof/>
          <w:highlight w:val="yellow"/>
          <w:lang w:val="en-US"/>
        </w:rPr>
        <w:t>OPTION B</w:t>
      </w:r>
      <w:r w:rsidRPr="004905A0">
        <w:rPr>
          <w:b/>
          <w:i/>
          <w:noProof/>
          <w:highlight w:val="yellow"/>
          <w:lang w:val="en-US"/>
        </w:rPr>
        <w:t xml:space="preserve"> – Version to be</w:t>
      </w:r>
      <w:r>
        <w:rPr>
          <w:b/>
          <w:i/>
          <w:noProof/>
          <w:highlight w:val="yellow"/>
          <w:lang w:val="en-US"/>
        </w:rPr>
        <w:t xml:space="preserve"> maintained</w:t>
      </w:r>
      <w:r w:rsidRPr="004905A0">
        <w:rPr>
          <w:b/>
          <w:i/>
          <w:noProof/>
          <w:highlight w:val="yellow"/>
          <w:lang w:val="en-US"/>
        </w:rPr>
        <w:t xml:space="preserve"> for any Contract financed with an AFD Financing Agreement signed </w:t>
      </w:r>
      <w:r>
        <w:rPr>
          <w:b/>
          <w:i/>
          <w:noProof/>
          <w:highlight w:val="yellow"/>
          <w:u w:val="single"/>
          <w:lang w:val="en-US"/>
        </w:rPr>
        <w:t>on or after</w:t>
      </w:r>
      <w:r w:rsidRPr="004905A0">
        <w:rPr>
          <w:b/>
          <w:i/>
          <w:noProof/>
          <w:highlight w:val="yellow"/>
          <w:lang w:val="en-US"/>
        </w:rPr>
        <w:t xml:space="preserve"> the 1</w:t>
      </w:r>
      <w:r w:rsidRPr="004905A0">
        <w:rPr>
          <w:b/>
          <w:i/>
          <w:noProof/>
          <w:highlight w:val="yellow"/>
          <w:vertAlign w:val="superscript"/>
          <w:lang w:val="en-US"/>
        </w:rPr>
        <w:t>st</w:t>
      </w:r>
      <w:r w:rsidRPr="004905A0">
        <w:rPr>
          <w:b/>
          <w:i/>
          <w:noProof/>
          <w:highlight w:val="yellow"/>
          <w:lang w:val="en-US"/>
        </w:rPr>
        <w:t xml:space="preserve"> of February 2024.</w:t>
      </w:r>
      <w:r>
        <w:rPr>
          <w:i/>
          <w:noProof/>
          <w:highlight w:val="yellow"/>
          <w:lang w:val="en-US"/>
        </w:rPr>
        <w:t xml:space="preserve"> </w:t>
      </w:r>
    </w:p>
    <w:p w14:paraId="4CA01B9E" w14:textId="13066B47" w:rsidR="00952A9D" w:rsidRPr="004905A0" w:rsidRDefault="00952A9D" w:rsidP="00952A9D">
      <w:pPr>
        <w:suppressAutoHyphens w:val="0"/>
        <w:overflowPunct/>
        <w:autoSpaceDE/>
        <w:autoSpaceDN/>
        <w:adjustRightInd/>
        <w:spacing w:before="142" w:after="0"/>
        <w:jc w:val="center"/>
        <w:textAlignment w:val="auto"/>
        <w:rPr>
          <w:i/>
          <w:noProof/>
          <w:highlight w:val="yellow"/>
          <w:lang w:val="en-US"/>
        </w:rPr>
      </w:pPr>
      <w:r>
        <w:rPr>
          <w:i/>
          <w:noProof/>
          <w:highlight w:val="yellow"/>
          <w:lang w:val="en-US"/>
        </w:rPr>
        <w:t>(Otherwise, delete this section and only keep the OPTION A above)</w:t>
      </w:r>
    </w:p>
    <w:p w14:paraId="137DAEFD" w14:textId="7A94602E" w:rsidR="00715ADF" w:rsidRDefault="00715ADF" w:rsidP="004D4BFA">
      <w:pPr>
        <w:rPr>
          <w:i/>
          <w:noProof/>
          <w:lang w:val="en-US"/>
        </w:rPr>
      </w:pPr>
    </w:p>
    <w:p w14:paraId="10A18A7D" w14:textId="56C31F76" w:rsidR="00715ADF" w:rsidRPr="000A59FC" w:rsidRDefault="00715ADF" w:rsidP="000A59FC">
      <w:pPr>
        <w:pStyle w:val="Paragraphedeliste"/>
        <w:numPr>
          <w:ilvl w:val="3"/>
          <w:numId w:val="46"/>
        </w:numPr>
        <w:ind w:left="567" w:hanging="567"/>
        <w:rPr>
          <w:b/>
          <w:noProof/>
          <w:u w:val="single"/>
          <w:lang w:val="en-US"/>
        </w:rPr>
      </w:pPr>
      <w:r w:rsidRPr="000A59FC">
        <w:rPr>
          <w:b/>
          <w:noProof/>
          <w:u w:val="single"/>
          <w:lang w:val="en-US"/>
        </w:rPr>
        <w:t>Prohibited Practices</w:t>
      </w:r>
    </w:p>
    <w:p w14:paraId="1A65A318" w14:textId="619E353F" w:rsidR="00C42B06" w:rsidRPr="009039EB" w:rsidRDefault="00EF6DD9" w:rsidP="00C42B06">
      <w:pPr>
        <w:spacing w:after="100"/>
        <w:rPr>
          <w:rFonts w:cs="Arial"/>
          <w:lang w:val="en-US"/>
        </w:rPr>
      </w:pPr>
      <w:r w:rsidRPr="000F1829">
        <w:rPr>
          <w:noProof/>
          <w:lang w:val="en-US"/>
        </w:rPr>
        <w:t>The Contracting Authority and the suppliers, contractors, subcontractors, con</w:t>
      </w:r>
      <w:r>
        <w:rPr>
          <w:noProof/>
          <w:lang w:val="en-US"/>
        </w:rPr>
        <w:t xml:space="preserve">sultants or subconsultants </w:t>
      </w:r>
      <w:r w:rsidR="00C42B06" w:rsidRPr="009039EB">
        <w:rPr>
          <w:rFonts w:cs="Arial"/>
          <w:lang w:val="en-US"/>
        </w:rPr>
        <w:t>shall respect the highest ethical principles during the procurement and performance of Contracts.</w:t>
      </w:r>
    </w:p>
    <w:p w14:paraId="44C664C7" w14:textId="21266ABD" w:rsidR="005973AD" w:rsidRDefault="0025565E" w:rsidP="00E7124C">
      <w:pPr>
        <w:rPr>
          <w:rFonts w:cs="Arial"/>
          <w:lang w:val="en-US"/>
        </w:rPr>
      </w:pPr>
      <w:r>
        <w:rPr>
          <w:noProof/>
          <w:lang w:val="en-US"/>
        </w:rPr>
        <w:lastRenderedPageBreak/>
        <w:t xml:space="preserve">For </w:t>
      </w:r>
      <w:r w:rsidR="003C748E">
        <w:rPr>
          <w:noProof/>
          <w:lang w:val="en-US"/>
        </w:rPr>
        <w:t xml:space="preserve">the purpose of </w:t>
      </w:r>
      <w:r>
        <w:rPr>
          <w:noProof/>
          <w:lang w:val="en-US"/>
        </w:rPr>
        <w:t xml:space="preserve">this provision, AFD introduces the concept of Prohibited Practices, reffering to acts as defined </w:t>
      </w:r>
      <w:r w:rsidRPr="009039EB">
        <w:rPr>
          <w:rFonts w:cs="Arial"/>
          <w:lang w:val="en-US"/>
        </w:rPr>
        <w:t xml:space="preserve">in the </w:t>
      </w:r>
      <w:r>
        <w:rPr>
          <w:rFonts w:cs="Arial"/>
          <w:lang w:val="en-US"/>
        </w:rPr>
        <w:t>“</w:t>
      </w:r>
      <w:r w:rsidRPr="009039EB">
        <w:rPr>
          <w:lang w:val="en-US"/>
        </w:rPr>
        <w:t>General Policy to Prevent and Combat Prohibited Practices</w:t>
      </w:r>
      <w:r>
        <w:rPr>
          <w:lang w:val="en-US"/>
        </w:rPr>
        <w:t>”</w:t>
      </w:r>
      <w:r w:rsidR="003C748E">
        <w:rPr>
          <w:rStyle w:val="Appelnotedebasdep"/>
          <w:lang w:val="en-US"/>
        </w:rPr>
        <w:footnoteReference w:id="60"/>
      </w:r>
      <w:r w:rsidRPr="009039EB">
        <w:rPr>
          <w:lang w:val="en-US"/>
        </w:rPr>
        <w:t xml:space="preserve"> </w:t>
      </w:r>
      <w:r w:rsidR="003C748E">
        <w:rPr>
          <w:lang w:val="en-US"/>
        </w:rPr>
        <w:t>available on the AFD w</w:t>
      </w:r>
      <w:r w:rsidRPr="009039EB">
        <w:rPr>
          <w:lang w:val="en-US"/>
        </w:rPr>
        <w:t>ebsite</w:t>
      </w:r>
      <w:r w:rsidR="003C748E">
        <w:rPr>
          <w:lang w:val="en-US"/>
        </w:rPr>
        <w:t xml:space="preserve"> and in the document titled “Procurement Guidelines for AFD-Financed Contracts in Foreign Countries”</w:t>
      </w:r>
      <w:r w:rsidR="003C748E">
        <w:rPr>
          <w:rStyle w:val="Appelnotedebasdep"/>
          <w:lang w:val="en-US"/>
        </w:rPr>
        <w:footnoteReference w:id="61"/>
      </w:r>
      <w:r w:rsidRPr="009039EB">
        <w:rPr>
          <w:rFonts w:cs="Arial"/>
          <w:lang w:val="en-US"/>
        </w:rPr>
        <w:t>.</w:t>
      </w:r>
    </w:p>
    <w:p w14:paraId="79E8C4CB" w14:textId="03BC842E" w:rsidR="00532787" w:rsidRDefault="00532787" w:rsidP="00532787">
      <w:pPr>
        <w:rPr>
          <w:noProof/>
          <w:lang w:val="en-US"/>
        </w:rPr>
      </w:pPr>
      <w:r w:rsidRPr="000F1829">
        <w:rPr>
          <w:noProof/>
          <w:lang w:val="en-US"/>
        </w:rPr>
        <w:t xml:space="preserve">By signing the Statement of Integrity the suppliers, contractors, subcontractors, consultants or subconsultants declare that </w:t>
      </w:r>
      <w:r w:rsidR="006F533C">
        <w:rPr>
          <w:noProof/>
          <w:lang w:val="en-US"/>
        </w:rPr>
        <w:t>they have not engaged, nor will they engage, in any Prohibited Practic</w:t>
      </w:r>
      <w:r w:rsidR="00EF6DD9">
        <w:rPr>
          <w:noProof/>
          <w:lang w:val="en-US"/>
        </w:rPr>
        <w:t>es during the procurement and execu</w:t>
      </w:r>
      <w:r w:rsidR="006F533C">
        <w:rPr>
          <w:noProof/>
          <w:lang w:val="en-US"/>
        </w:rPr>
        <w:t xml:space="preserve">tion of the Contract. </w:t>
      </w:r>
    </w:p>
    <w:p w14:paraId="3CADB32E" w14:textId="656D5022" w:rsidR="006F533C" w:rsidRDefault="006F533C" w:rsidP="006F533C">
      <w:pPr>
        <w:spacing w:after="100"/>
        <w:rPr>
          <w:rFonts w:cs="Arial"/>
          <w:lang w:val="en-US"/>
        </w:rPr>
      </w:pPr>
      <w:r w:rsidRPr="009039EB">
        <w:rPr>
          <w:rFonts w:cs="Arial"/>
          <w:lang w:val="en-US"/>
        </w:rPr>
        <w:t>A Person</w:t>
      </w:r>
      <w:r w:rsidR="006B239C">
        <w:rPr>
          <w:rStyle w:val="Appelnotedebasdep"/>
          <w:rFonts w:cs="Arial"/>
          <w:lang w:val="en-US"/>
        </w:rPr>
        <w:footnoteReference w:id="62"/>
      </w:r>
      <w:r w:rsidRPr="009039EB">
        <w:rPr>
          <w:rFonts w:cs="Arial"/>
          <w:lang w:val="en-US"/>
        </w:rPr>
        <w:t xml:space="preserve"> </w:t>
      </w:r>
      <w:r w:rsidR="006B239C" w:rsidRPr="006B239C">
        <w:rPr>
          <w:rFonts w:cs="Arial"/>
          <w:lang w:val="en-US"/>
        </w:rPr>
        <w:t>or any of its subcontractors, Directors</w:t>
      </w:r>
      <w:r w:rsidR="006B239C">
        <w:rPr>
          <w:rStyle w:val="Appelnotedebasdep"/>
          <w:rFonts w:cs="Arial"/>
          <w:lang w:val="en-US"/>
        </w:rPr>
        <w:footnoteReference w:id="63"/>
      </w:r>
      <w:r w:rsidR="006B239C" w:rsidRPr="006B239C">
        <w:rPr>
          <w:rFonts w:cs="Arial"/>
          <w:lang w:val="en-US"/>
        </w:rPr>
        <w:t xml:space="preserve">, employees or agents (be it declared or not), </w:t>
      </w:r>
      <w:r w:rsidRPr="009039EB">
        <w:rPr>
          <w:rFonts w:cs="Arial"/>
          <w:lang w:val="en-US"/>
        </w:rPr>
        <w:t>may not be awarded an AFD</w:t>
      </w:r>
      <w:r w:rsidRPr="009039EB">
        <w:rPr>
          <w:rFonts w:cs="Arial"/>
          <w:lang w:val="en-US"/>
        </w:rPr>
        <w:noBreakHyphen/>
        <w:t xml:space="preserve">financed </w:t>
      </w:r>
      <w:r>
        <w:rPr>
          <w:rFonts w:cs="Arial"/>
          <w:lang w:val="en-US"/>
        </w:rPr>
        <w:t>C</w:t>
      </w:r>
      <w:r w:rsidR="00923F84">
        <w:rPr>
          <w:rFonts w:cs="Arial"/>
          <w:lang w:val="en-US"/>
        </w:rPr>
        <w:t>ontract if</w:t>
      </w:r>
      <w:r w:rsidRPr="009039EB">
        <w:rPr>
          <w:rFonts w:cs="Arial"/>
          <w:lang w:val="en-US"/>
        </w:rPr>
        <w:t xml:space="preserve"> on the date of submission of its Application, Bid, Proposal or Quotation, or at any time between this date and </w:t>
      </w:r>
      <w:r>
        <w:rPr>
          <w:rFonts w:cs="Arial"/>
          <w:lang w:val="en-US"/>
        </w:rPr>
        <w:t>that of the corresponding</w:t>
      </w:r>
      <w:r w:rsidRPr="009039EB">
        <w:rPr>
          <w:rFonts w:cs="Arial"/>
          <w:lang w:val="en-US"/>
        </w:rPr>
        <w:t xml:space="preserve"> Contract award, it has engaged in a Prohibited Practice, directly or by means of an agent</w:t>
      </w:r>
      <w:r>
        <w:rPr>
          <w:rFonts w:cs="Arial"/>
          <w:lang w:val="en-US"/>
        </w:rPr>
        <w:t xml:space="preserve"> (be it declared or not)</w:t>
      </w:r>
      <w:r w:rsidRPr="009039EB">
        <w:rPr>
          <w:rFonts w:cs="Arial"/>
          <w:lang w:val="en-US"/>
        </w:rPr>
        <w:t>, for the purpose of being awarded this Contract.</w:t>
      </w:r>
    </w:p>
    <w:p w14:paraId="31DF5966" w14:textId="760CBA38" w:rsidR="00923F84" w:rsidRPr="000A59FC" w:rsidRDefault="00923F84" w:rsidP="000A59FC">
      <w:pPr>
        <w:rPr>
          <w:noProof/>
          <w:lang w:val="en-US"/>
        </w:rPr>
      </w:pPr>
      <w:r w:rsidRPr="000F1829">
        <w:rPr>
          <w:noProof/>
          <w:lang w:val="en-US"/>
        </w:rPr>
        <w:t>Moreover,</w:t>
      </w:r>
      <w:r>
        <w:rPr>
          <w:noProof/>
          <w:lang w:val="en-US"/>
        </w:rPr>
        <w:t xml:space="preserve"> AFD requires including in the procurement d</w:t>
      </w:r>
      <w:r w:rsidRPr="000F1829">
        <w:rPr>
          <w:noProof/>
          <w:lang w:val="en-US"/>
        </w:rPr>
        <w:t>ocuments and AFD</w:t>
      </w:r>
      <w:r w:rsidRPr="000F1829">
        <w:rPr>
          <w:noProof/>
          <w:lang w:val="en-US"/>
        </w:rPr>
        <w:noBreakHyphen/>
        <w:t xml:space="preserve">financed contracts a provision requiring that </w:t>
      </w:r>
      <w:r>
        <w:rPr>
          <w:noProof/>
          <w:lang w:val="en-US"/>
        </w:rPr>
        <w:t xml:space="preserve">applicants, bidders, </w:t>
      </w:r>
      <w:r w:rsidRPr="000F1829">
        <w:rPr>
          <w:noProof/>
          <w:lang w:val="en-US"/>
        </w:rPr>
        <w:t xml:space="preserve">suppliers, contractors, subcontractors, consultants or subconsultants will permit AFD </w:t>
      </w:r>
      <w:r w:rsidR="00EE669E">
        <w:rPr>
          <w:noProof/>
          <w:lang w:val="en-US"/>
        </w:rPr>
        <w:t xml:space="preserve">to investigate, including the inspection of </w:t>
      </w:r>
      <w:r w:rsidRPr="000F1829">
        <w:rPr>
          <w:noProof/>
          <w:lang w:val="en-US"/>
        </w:rPr>
        <w:t>their accounts and records relating to the procurement process and performance of the AFD</w:t>
      </w:r>
      <w:r w:rsidRPr="000F1829">
        <w:rPr>
          <w:noProof/>
          <w:lang w:val="en-US"/>
        </w:rPr>
        <w:noBreakHyphen/>
        <w:t>financed contract, and to have them audited by audit</w:t>
      </w:r>
      <w:r w:rsidR="00F9208A">
        <w:rPr>
          <w:noProof/>
          <w:lang w:val="en-US"/>
        </w:rPr>
        <w:t xml:space="preserve">ors appointed by AFD. </w:t>
      </w:r>
    </w:p>
    <w:p w14:paraId="0BF2F8BF" w14:textId="71167E04" w:rsidR="000D20A6" w:rsidRPr="009039EB" w:rsidRDefault="00F9208A">
      <w:pPr>
        <w:spacing w:after="100"/>
        <w:rPr>
          <w:rFonts w:cs="Arial"/>
          <w:lang w:val="en-US"/>
        </w:rPr>
      </w:pPr>
      <w:r w:rsidRPr="000A59FC">
        <w:rPr>
          <w:rFonts w:cs="Arial"/>
          <w:lang w:val="en-US"/>
        </w:rPr>
        <w:t>For the purpose of detecting and effectively combating Prohibited Practices,</w:t>
      </w:r>
      <w:r w:rsidR="000D20A6" w:rsidRPr="00715ADF">
        <w:rPr>
          <w:rFonts w:cs="Arial"/>
          <w:lang w:val="en-US"/>
        </w:rPr>
        <w:t xml:space="preserve"> </w:t>
      </w:r>
      <w:r w:rsidR="000D20A6" w:rsidRPr="00715ADF">
        <w:rPr>
          <w:lang w:val="en-US"/>
        </w:rPr>
        <w:t>AFD has established a whistleblowing mechanism open to third parties: anyone can thereby directly report an allegation of a Prohibited Practice to AFD’s Investigations Function, either</w:t>
      </w:r>
      <w:r w:rsidR="000D20A6" w:rsidRPr="00715ADF">
        <w:rPr>
          <w:rFonts w:cs="Arial"/>
          <w:lang w:val="en-US"/>
        </w:rPr>
        <w:t>:</w:t>
      </w:r>
    </w:p>
    <w:p w14:paraId="033D5BCE" w14:textId="77777777" w:rsidR="000D20A6" w:rsidRPr="009039EB" w:rsidRDefault="000D20A6" w:rsidP="000D20A6">
      <w:pPr>
        <w:pStyle w:val="Paragraphedeliste"/>
        <w:numPr>
          <w:ilvl w:val="0"/>
          <w:numId w:val="301"/>
        </w:numPr>
        <w:spacing w:after="100"/>
        <w:ind w:left="426" w:hanging="219"/>
        <w:rPr>
          <w:rFonts w:cs="Arial"/>
          <w:lang w:val="en-US"/>
        </w:rPr>
      </w:pPr>
      <w:r w:rsidRPr="009039EB">
        <w:rPr>
          <w:rFonts w:cs="Arial"/>
          <w:lang w:val="en-US"/>
        </w:rPr>
        <w:t xml:space="preserve">By e-mail, to the address </w:t>
      </w:r>
      <w:hyperlink r:id="rId39" w:history="1">
        <w:r w:rsidRPr="009039EB">
          <w:rPr>
            <w:rStyle w:val="Lienhypertexte"/>
            <w:rFonts w:cs="Arial"/>
            <w:lang w:val="en-US"/>
          </w:rPr>
          <w:t>investigationsGroupeAFD@tutanota.com</w:t>
        </w:r>
      </w:hyperlink>
      <w:r w:rsidRPr="009039EB">
        <w:rPr>
          <w:rFonts w:cs="Arial"/>
          <w:lang w:val="en-US"/>
        </w:rPr>
        <w:t>, or</w:t>
      </w:r>
    </w:p>
    <w:p w14:paraId="63F7ABF3" w14:textId="77777777" w:rsidR="000D20A6" w:rsidRPr="009039EB" w:rsidRDefault="000D20A6" w:rsidP="000D20A6">
      <w:pPr>
        <w:pStyle w:val="Paragraphedeliste"/>
        <w:numPr>
          <w:ilvl w:val="0"/>
          <w:numId w:val="301"/>
        </w:numPr>
        <w:spacing w:after="100"/>
        <w:ind w:left="426" w:hanging="219"/>
        <w:rPr>
          <w:rFonts w:cs="Arial"/>
          <w:lang w:val="en-US"/>
        </w:rPr>
      </w:pPr>
      <w:r w:rsidRPr="009039EB">
        <w:rPr>
          <w:rFonts w:cs="Arial"/>
          <w:lang w:val="en-US"/>
        </w:rPr>
        <w:t>By sending a letter to AFD’s Compliance Department, 5 rue Roland Barthes, 75012 Paris.</w:t>
      </w:r>
    </w:p>
    <w:p w14:paraId="59D9A7E7" w14:textId="64211FDF" w:rsidR="00532787" w:rsidRPr="000A59FC" w:rsidRDefault="00532787" w:rsidP="00E7124C">
      <w:pPr>
        <w:rPr>
          <w:b/>
          <w:noProof/>
          <w:u w:val="single"/>
          <w:lang w:val="en-US"/>
        </w:rPr>
      </w:pPr>
    </w:p>
    <w:p w14:paraId="02DF098E" w14:textId="6DCA8A4D" w:rsidR="00715ADF" w:rsidRPr="000A59FC" w:rsidRDefault="00715ADF" w:rsidP="000A59FC">
      <w:pPr>
        <w:pStyle w:val="Heading2"/>
        <w:keepNext/>
        <w:keepLines/>
        <w:numPr>
          <w:ilvl w:val="3"/>
          <w:numId w:val="46"/>
        </w:numPr>
        <w:ind w:left="567" w:hanging="567"/>
        <w:rPr>
          <w:rFonts w:cs="Arial"/>
          <w:b/>
          <w:u w:val="single"/>
          <w:lang w:val="en-US"/>
        </w:rPr>
      </w:pPr>
      <w:bookmarkStart w:id="100" w:name="_Toc23237292"/>
      <w:bookmarkStart w:id="101" w:name="_Toc157434626"/>
      <w:r w:rsidRPr="000A59FC">
        <w:rPr>
          <w:rFonts w:cs="Arial"/>
          <w:b/>
          <w:u w:val="single"/>
          <w:lang w:val="en-US"/>
        </w:rPr>
        <w:lastRenderedPageBreak/>
        <w:t>Environmental, Social, Health and Safety (ESHS) Responsibility, and Security</w:t>
      </w:r>
      <w:bookmarkEnd w:id="100"/>
      <w:bookmarkEnd w:id="101"/>
    </w:p>
    <w:p w14:paraId="09A33881" w14:textId="095D803A" w:rsidR="008D20CC" w:rsidRPr="009039EB" w:rsidRDefault="008D20CC" w:rsidP="008D20CC">
      <w:pPr>
        <w:rPr>
          <w:rFonts w:cs="Arial"/>
          <w:lang w:val="en-US"/>
        </w:rPr>
      </w:pPr>
      <w:r w:rsidRPr="009039EB">
        <w:rPr>
          <w:rFonts w:cs="Arial"/>
          <w:lang w:val="en-US"/>
        </w:rPr>
        <w:t xml:space="preserve">In order to promote sustainable development, AFD seeks to ensure that internationally recognized ESHS standards are complied with in the Contracts it finances. </w:t>
      </w:r>
      <w:r w:rsidR="006A3EAE" w:rsidRPr="009039EB">
        <w:rPr>
          <w:rFonts w:cs="Arial"/>
          <w:lang w:val="en-US"/>
        </w:rPr>
        <w:t xml:space="preserve">Consequently, the </w:t>
      </w:r>
      <w:r w:rsidR="006A3EAE">
        <w:rPr>
          <w:rFonts w:cs="Arial"/>
          <w:lang w:val="en-US"/>
        </w:rPr>
        <w:t>applicants, bidders, c</w:t>
      </w:r>
      <w:r w:rsidR="006A3EAE" w:rsidRPr="009039EB">
        <w:rPr>
          <w:rFonts w:cs="Arial"/>
          <w:lang w:val="en-US"/>
        </w:rPr>
        <w:t xml:space="preserve">onsultants </w:t>
      </w:r>
      <w:r w:rsidR="006A3EAE">
        <w:rPr>
          <w:rFonts w:cs="Arial"/>
          <w:lang w:val="en-US"/>
        </w:rPr>
        <w:t xml:space="preserve">and their subcontractors </w:t>
      </w:r>
      <w:r w:rsidR="006A3EAE" w:rsidRPr="009039EB">
        <w:rPr>
          <w:rFonts w:cs="Arial"/>
          <w:lang w:val="en-US"/>
        </w:rPr>
        <w:t xml:space="preserve">shall </w:t>
      </w:r>
      <w:r w:rsidR="006A3EAE">
        <w:rPr>
          <w:rFonts w:cs="Arial"/>
          <w:lang w:val="en-US"/>
        </w:rPr>
        <w:t>undertake, by signing the Statement of Integrity,</w:t>
      </w:r>
      <w:r w:rsidR="006A3EAE" w:rsidRPr="009039EB">
        <w:rPr>
          <w:rFonts w:cs="Arial"/>
          <w:lang w:val="en-US"/>
        </w:rPr>
        <w:t xml:space="preserve"> to</w:t>
      </w:r>
      <w:r w:rsidR="006A3EAE" w:rsidRPr="009039EB">
        <w:rPr>
          <w:lang w:val="en-US"/>
        </w:rPr>
        <w:t>:</w:t>
      </w:r>
    </w:p>
    <w:p w14:paraId="531BEADF" w14:textId="77777777" w:rsidR="00301BCE" w:rsidRPr="0078749F" w:rsidRDefault="00301BCE" w:rsidP="00301BCE">
      <w:pPr>
        <w:pStyle w:val="Paragraphedeliste"/>
        <w:numPr>
          <w:ilvl w:val="4"/>
          <w:numId w:val="312"/>
        </w:numPr>
        <w:spacing w:after="100" w:line="240" w:lineRule="auto"/>
        <w:ind w:left="567" w:hanging="283"/>
        <w:rPr>
          <w:lang w:val="en-US"/>
        </w:rPr>
      </w:pPr>
      <w:r w:rsidRPr="0078749F">
        <w:rPr>
          <w:rFonts w:cs="Arial"/>
          <w:lang w:val="en-US"/>
        </w:rPr>
        <w:t>C</w:t>
      </w:r>
      <w:r w:rsidRPr="0078749F">
        <w:rPr>
          <w:lang w:val="en-US"/>
        </w:rPr>
        <w:t>omply with the environmental standards recognized by the international community, including the international conventions for the protection of the environment and, in particular, take all reasonable steps to avoid or limit negative effects on vegetation, biodiversity, soils, groundwater and surface water, and on persons and property resulting from pollution, noise, vibration, traffic and other effects resulting from our activities, in accordance with the laws and regulations applicable in the country of performance of the Contract</w:t>
      </w:r>
      <w:r w:rsidRPr="0078749F">
        <w:rPr>
          <w:rFonts w:cs="Arial"/>
          <w:lang w:val="en-US"/>
        </w:rPr>
        <w:t xml:space="preserve">. </w:t>
      </w:r>
    </w:p>
    <w:p w14:paraId="710E590E" w14:textId="77777777" w:rsidR="00301BCE" w:rsidRPr="0078749F" w:rsidRDefault="00301BCE" w:rsidP="00301BCE">
      <w:pPr>
        <w:pStyle w:val="Paragraphedeliste"/>
        <w:numPr>
          <w:ilvl w:val="4"/>
          <w:numId w:val="312"/>
        </w:numPr>
        <w:spacing w:after="100" w:line="240" w:lineRule="auto"/>
        <w:ind w:left="567" w:hanging="283"/>
        <w:rPr>
          <w:lang w:val="en-US"/>
        </w:rPr>
      </w:pPr>
      <w:r w:rsidRPr="0078749F">
        <w:rPr>
          <w:rFonts w:cs="Arial"/>
          <w:lang w:val="en-US"/>
        </w:rPr>
        <w:t>Implement measures to mitigate environmental and social risks when they are indicated in the environmental and social management plan provided by the Contracting Authority, and ensure that the emissions, surface discharge and effluents produced by our activities respect the limits, specifications or requirements applicable to the Contract.</w:t>
      </w:r>
    </w:p>
    <w:p w14:paraId="4E7B6B71" w14:textId="77777777" w:rsidR="00301BCE" w:rsidRPr="0078749F" w:rsidRDefault="00301BCE" w:rsidP="00301BCE">
      <w:pPr>
        <w:pStyle w:val="Paragraphedeliste"/>
        <w:numPr>
          <w:ilvl w:val="4"/>
          <w:numId w:val="312"/>
        </w:numPr>
        <w:spacing w:after="100" w:line="240" w:lineRule="auto"/>
        <w:ind w:left="567" w:hanging="283"/>
        <w:rPr>
          <w:lang w:val="en-US"/>
        </w:rPr>
      </w:pPr>
      <w:r w:rsidRPr="0078749F">
        <w:rPr>
          <w:rFonts w:cs="Arial"/>
          <w:lang w:val="en-US"/>
        </w:rPr>
        <w:t xml:space="preserve">Respect the rights of workers related to wages, working hours, rest periods and vacations, overtime, minimum age, regular payments, compensation and benefits, in accordance with the </w:t>
      </w:r>
      <w:r w:rsidRPr="0078749F">
        <w:rPr>
          <w:lang w:val="en-US"/>
        </w:rPr>
        <w:t>standards recognized by the international community, including the fundamental conventions of the International Labour Organization (ILO), in accordance with the laws and regulations applicable in the country of performance of the Contract</w:t>
      </w:r>
      <w:r w:rsidRPr="0078749F">
        <w:rPr>
          <w:rFonts w:cs="Arial"/>
          <w:lang w:val="en-US"/>
        </w:rPr>
        <w:t>; indicate these elements in a document annexed to the employment contracts of our employees and made available to the Contracting Authority; and respect and facilitate the rights of workers to organize themselves and set up a complaints management mechanism for direct or indirect workers.</w:t>
      </w:r>
    </w:p>
    <w:p w14:paraId="6FD5A38B" w14:textId="77777777" w:rsidR="00301BCE" w:rsidRPr="0078749F" w:rsidRDefault="00301BCE" w:rsidP="00301BCE">
      <w:pPr>
        <w:pStyle w:val="Paragraphedeliste"/>
        <w:numPr>
          <w:ilvl w:val="4"/>
          <w:numId w:val="312"/>
        </w:numPr>
        <w:spacing w:after="100" w:line="240" w:lineRule="auto"/>
        <w:ind w:left="567" w:hanging="283"/>
        <w:rPr>
          <w:lang w:val="en-US"/>
        </w:rPr>
      </w:pPr>
      <w:r w:rsidRPr="0078749F">
        <w:rPr>
          <w:rFonts w:cs="Arial"/>
          <w:lang w:val="en-US"/>
        </w:rPr>
        <w:t>Implement practices for non-discrimination and equal opportunities, and ensure the prohibition of child labor and forced labor.</w:t>
      </w:r>
    </w:p>
    <w:p w14:paraId="71EFEF00" w14:textId="77777777" w:rsidR="00301BCE" w:rsidRPr="0078749F" w:rsidRDefault="00301BCE" w:rsidP="00301BCE">
      <w:pPr>
        <w:pStyle w:val="Paragraphedeliste"/>
        <w:numPr>
          <w:ilvl w:val="4"/>
          <w:numId w:val="312"/>
        </w:numPr>
        <w:spacing w:after="100" w:line="240" w:lineRule="auto"/>
        <w:ind w:left="567" w:hanging="283"/>
        <w:rPr>
          <w:lang w:val="en-US"/>
        </w:rPr>
      </w:pPr>
      <w:r w:rsidRPr="0078749F">
        <w:rPr>
          <w:rFonts w:cs="Arial"/>
          <w:lang w:val="en-US"/>
        </w:rPr>
        <w:t>Keep a record for each member of the local staff recording the hours worked by each person, the type of work, the wages paid and the training undertaken, and ensure that these records are available at all times to be inspected by the Contracting Authority and the authorized representatives of the government, in accordance with the laws and regulations applicable to the protection of personal data in the country of performance of the Contract.</w:t>
      </w:r>
    </w:p>
    <w:p w14:paraId="63AE7AA6" w14:textId="75D2BF85" w:rsidR="00BB440D" w:rsidRPr="000A59FC" w:rsidRDefault="00BB440D" w:rsidP="000A59FC">
      <w:pPr>
        <w:spacing w:before="240" w:line="240" w:lineRule="auto"/>
        <w:rPr>
          <w:rFonts w:cs="Arial"/>
          <w:i/>
          <w:lang w:val="en-US"/>
        </w:rPr>
      </w:pPr>
      <w:r w:rsidRPr="000A59FC">
        <w:rPr>
          <w:rFonts w:cs="Arial"/>
          <w:i/>
          <w:highlight w:val="yellow"/>
          <w:lang w:val="en-US"/>
        </w:rPr>
        <w:lastRenderedPageBreak/>
        <w:t>End of OPTION B]</w:t>
      </w:r>
    </w:p>
    <w:p w14:paraId="0A151052" w14:textId="77777777" w:rsidR="005973AD" w:rsidRPr="000F1829" w:rsidRDefault="005973AD" w:rsidP="00E7124C">
      <w:pPr>
        <w:rPr>
          <w:noProof/>
          <w:lang w:val="en-US"/>
        </w:rPr>
      </w:pPr>
    </w:p>
    <w:p w14:paraId="651FCE16" w14:textId="77777777" w:rsidR="000F42F5" w:rsidRPr="000F1829" w:rsidRDefault="000F42F5" w:rsidP="00E7124C">
      <w:pPr>
        <w:rPr>
          <w:noProof/>
          <w:lang w:val="en-US"/>
        </w:rPr>
      </w:pPr>
    </w:p>
    <w:p w14:paraId="103219F5" w14:textId="77777777" w:rsidR="000F42F5" w:rsidRPr="000F1829" w:rsidRDefault="000F42F5" w:rsidP="00E7124C">
      <w:pPr>
        <w:rPr>
          <w:noProof/>
          <w:lang w:val="en-US"/>
        </w:rPr>
        <w:sectPr w:rsidR="000F42F5" w:rsidRPr="000F1829" w:rsidSect="00DF62BF">
          <w:headerReference w:type="default" r:id="rId40"/>
          <w:footnotePr>
            <w:numRestart w:val="eachSect"/>
          </w:footnotePr>
          <w:pgSz w:w="11906" w:h="16838"/>
          <w:pgMar w:top="1418" w:right="1418" w:bottom="1418" w:left="1418" w:header="709" w:footer="709" w:gutter="0"/>
          <w:cols w:space="708"/>
          <w:docGrid w:linePitch="360"/>
        </w:sectPr>
      </w:pPr>
    </w:p>
    <w:p w14:paraId="6D1A780F" w14:textId="77777777" w:rsidR="000F42F5" w:rsidRPr="000F1829" w:rsidRDefault="000F42F5" w:rsidP="00E7124C">
      <w:pPr>
        <w:rPr>
          <w:noProof/>
          <w:lang w:val="en-US"/>
        </w:rPr>
      </w:pPr>
    </w:p>
    <w:p w14:paraId="2B7CD029" w14:textId="77777777" w:rsidR="005973AD" w:rsidRPr="000F1829" w:rsidRDefault="005973AD" w:rsidP="00E7124C">
      <w:pPr>
        <w:rPr>
          <w:noProof/>
          <w:lang w:val="en-US"/>
        </w:rPr>
      </w:pPr>
    </w:p>
    <w:p w14:paraId="6E4A8058" w14:textId="77777777" w:rsidR="005973AD" w:rsidRPr="000F1829" w:rsidRDefault="005973AD" w:rsidP="00E7124C">
      <w:pPr>
        <w:rPr>
          <w:noProof/>
          <w:lang w:val="en-US"/>
        </w:rPr>
      </w:pPr>
    </w:p>
    <w:p w14:paraId="3B2AACCD" w14:textId="77777777" w:rsidR="005973AD" w:rsidRPr="000F1829" w:rsidRDefault="005973AD" w:rsidP="00E7124C">
      <w:pPr>
        <w:rPr>
          <w:noProof/>
          <w:lang w:val="en-US"/>
        </w:rPr>
      </w:pPr>
    </w:p>
    <w:p w14:paraId="6F33FFA0" w14:textId="77777777" w:rsidR="005973AD" w:rsidRPr="000F1829" w:rsidRDefault="005973AD" w:rsidP="00E7124C">
      <w:pPr>
        <w:rPr>
          <w:noProof/>
          <w:lang w:val="en-US"/>
        </w:rPr>
      </w:pPr>
    </w:p>
    <w:p w14:paraId="38E27E15" w14:textId="77777777" w:rsidR="005973AD" w:rsidRPr="000F1829" w:rsidRDefault="005973AD" w:rsidP="00E7124C">
      <w:pPr>
        <w:rPr>
          <w:noProof/>
          <w:lang w:val="en-US"/>
        </w:rPr>
      </w:pPr>
    </w:p>
    <w:p w14:paraId="640BC744" w14:textId="77777777" w:rsidR="005973AD" w:rsidRPr="000F1829" w:rsidRDefault="005973AD" w:rsidP="00E7124C">
      <w:pPr>
        <w:rPr>
          <w:noProof/>
          <w:lang w:val="en-US"/>
        </w:rPr>
      </w:pPr>
    </w:p>
    <w:p w14:paraId="32E85B2A" w14:textId="77777777" w:rsidR="005973AD" w:rsidRPr="000F1829" w:rsidRDefault="005973AD" w:rsidP="00E7124C">
      <w:pPr>
        <w:rPr>
          <w:noProof/>
          <w:lang w:val="en-US"/>
        </w:rPr>
      </w:pPr>
    </w:p>
    <w:p w14:paraId="16FE1D79" w14:textId="77777777" w:rsidR="005973AD" w:rsidRPr="000F1829" w:rsidRDefault="004D4BFA" w:rsidP="005973AD">
      <w:pPr>
        <w:pStyle w:val="TITLEPART"/>
        <w:rPr>
          <w:noProof/>
          <w:lang w:val="en-US"/>
        </w:rPr>
      </w:pPr>
      <w:bookmarkStart w:id="102" w:name="_Toc1662370"/>
      <w:r w:rsidRPr="000F1829">
        <w:rPr>
          <w:noProof/>
          <w:lang w:val="en-US"/>
        </w:rPr>
        <w:t>PART 2</w:t>
      </w:r>
      <w:r w:rsidR="005973AD" w:rsidRPr="000F1829">
        <w:rPr>
          <w:noProof/>
          <w:lang w:val="en-US"/>
        </w:rPr>
        <w:t xml:space="preserve"> – </w:t>
      </w:r>
      <w:r w:rsidR="000B4DFA" w:rsidRPr="000F1829">
        <w:rPr>
          <w:noProof/>
          <w:lang w:val="en-US"/>
        </w:rPr>
        <w:t>Works Requirements</w:t>
      </w:r>
      <w:bookmarkEnd w:id="102"/>
    </w:p>
    <w:p w14:paraId="2DBD5BD0" w14:textId="77777777" w:rsidR="005973AD" w:rsidRPr="000F1829" w:rsidRDefault="005973AD" w:rsidP="005973AD">
      <w:pPr>
        <w:rPr>
          <w:noProof/>
          <w:lang w:val="en-US"/>
        </w:rPr>
      </w:pPr>
    </w:p>
    <w:p w14:paraId="5477FE86" w14:textId="77777777" w:rsidR="005973AD" w:rsidRPr="000F1829" w:rsidRDefault="005973AD" w:rsidP="005973AD">
      <w:pPr>
        <w:rPr>
          <w:noProof/>
          <w:lang w:val="en-US"/>
        </w:rPr>
      </w:pPr>
    </w:p>
    <w:p w14:paraId="1A6C2ADB" w14:textId="77777777" w:rsidR="005973AD" w:rsidRPr="000F1829" w:rsidRDefault="005973AD" w:rsidP="005973AD">
      <w:pPr>
        <w:rPr>
          <w:noProof/>
          <w:lang w:val="en-US"/>
        </w:rPr>
      </w:pPr>
    </w:p>
    <w:p w14:paraId="42B4D4AC" w14:textId="77777777" w:rsidR="005973AD" w:rsidRPr="000F1829" w:rsidRDefault="005973AD" w:rsidP="005973AD">
      <w:pPr>
        <w:rPr>
          <w:noProof/>
          <w:lang w:val="en-US"/>
        </w:rPr>
      </w:pPr>
    </w:p>
    <w:p w14:paraId="2E4F9E68" w14:textId="77777777" w:rsidR="005973AD" w:rsidRPr="000F1829" w:rsidRDefault="005973AD" w:rsidP="005973AD">
      <w:pPr>
        <w:rPr>
          <w:noProof/>
          <w:lang w:val="en-US"/>
        </w:rPr>
      </w:pPr>
    </w:p>
    <w:p w14:paraId="3F7CC00B" w14:textId="77777777" w:rsidR="005973AD" w:rsidRPr="000F1829" w:rsidRDefault="005973AD" w:rsidP="005973AD">
      <w:pPr>
        <w:rPr>
          <w:noProof/>
          <w:lang w:val="en-US"/>
        </w:rPr>
      </w:pPr>
    </w:p>
    <w:p w14:paraId="2FE02BAE" w14:textId="77777777" w:rsidR="005973AD" w:rsidRPr="000F1829" w:rsidRDefault="005973AD" w:rsidP="005973AD">
      <w:pPr>
        <w:rPr>
          <w:noProof/>
          <w:lang w:val="en-US"/>
        </w:rPr>
      </w:pPr>
    </w:p>
    <w:p w14:paraId="45F88934" w14:textId="77777777" w:rsidR="005973AD" w:rsidRPr="000F1829" w:rsidRDefault="005973AD">
      <w:pPr>
        <w:suppressAutoHyphens w:val="0"/>
        <w:overflowPunct/>
        <w:autoSpaceDE/>
        <w:autoSpaceDN/>
        <w:adjustRightInd/>
        <w:spacing w:after="0" w:line="240" w:lineRule="auto"/>
        <w:jc w:val="left"/>
        <w:textAlignment w:val="auto"/>
        <w:rPr>
          <w:noProof/>
          <w:lang w:val="en-US"/>
        </w:rPr>
        <w:sectPr w:rsidR="005973AD" w:rsidRPr="000F1829" w:rsidSect="00DF62BF">
          <w:headerReference w:type="default" r:id="rId41"/>
          <w:footnotePr>
            <w:numRestart w:val="eachSect"/>
          </w:footnotePr>
          <w:pgSz w:w="11906" w:h="16838"/>
          <w:pgMar w:top="1418" w:right="1418" w:bottom="1418" w:left="1418" w:header="709" w:footer="709" w:gutter="0"/>
          <w:cols w:space="708"/>
          <w:docGrid w:linePitch="360"/>
        </w:sectPr>
      </w:pPr>
    </w:p>
    <w:p w14:paraId="6AB4654E" w14:textId="77777777" w:rsidR="004B742C" w:rsidRPr="000F1829" w:rsidRDefault="00A50661" w:rsidP="00A50661">
      <w:pPr>
        <w:pStyle w:val="TITLESECTION"/>
        <w:rPr>
          <w:noProof/>
          <w:lang w:val="en-US"/>
        </w:rPr>
      </w:pPr>
      <w:bookmarkStart w:id="103" w:name="_Toc1662371"/>
      <w:r w:rsidRPr="000F1829">
        <w:rPr>
          <w:noProof/>
          <w:lang w:val="en-US"/>
        </w:rPr>
        <w:lastRenderedPageBreak/>
        <w:t xml:space="preserve">Section VII – </w:t>
      </w:r>
      <w:r w:rsidR="00FE1059" w:rsidRPr="000F1829">
        <w:rPr>
          <w:noProof/>
          <w:lang w:val="en-US"/>
        </w:rPr>
        <w:t>Works Requirements</w:t>
      </w:r>
      <w:bookmarkEnd w:id="103"/>
    </w:p>
    <w:p w14:paraId="259F643D" w14:textId="77777777" w:rsidR="005973AD" w:rsidRPr="000F1829" w:rsidRDefault="005973AD" w:rsidP="005973AD">
      <w:pPr>
        <w:rPr>
          <w:noProof/>
          <w:lang w:val="en-US"/>
        </w:rPr>
      </w:pPr>
    </w:p>
    <w:p w14:paraId="6ED53825" w14:textId="77777777" w:rsidR="003B4D32" w:rsidRPr="000F1829" w:rsidRDefault="003B4D32" w:rsidP="005973AD">
      <w:pPr>
        <w:rPr>
          <w:noProof/>
          <w:lang w:val="en-US"/>
        </w:rPr>
      </w:pPr>
    </w:p>
    <w:p w14:paraId="04D7E84B" w14:textId="77777777" w:rsidR="003B4D32" w:rsidRPr="000F1829" w:rsidRDefault="003B4D32" w:rsidP="003B4D32">
      <w:pPr>
        <w:jc w:val="center"/>
        <w:rPr>
          <w:b/>
          <w:noProof/>
          <w:sz w:val="24"/>
          <w:szCs w:val="24"/>
          <w:lang w:val="en-US"/>
        </w:rPr>
      </w:pPr>
      <w:r w:rsidRPr="000F1829">
        <w:rPr>
          <w:b/>
          <w:noProof/>
          <w:sz w:val="24"/>
          <w:szCs w:val="24"/>
          <w:lang w:val="en-US"/>
        </w:rPr>
        <w:t>Contents</w:t>
      </w:r>
    </w:p>
    <w:p w14:paraId="69F73AAB" w14:textId="77777777" w:rsidR="003B4D32" w:rsidRPr="000F1829" w:rsidRDefault="003B4D32" w:rsidP="005973AD">
      <w:pPr>
        <w:rPr>
          <w:noProof/>
          <w:lang w:val="en-US"/>
        </w:rPr>
      </w:pPr>
    </w:p>
    <w:p w14:paraId="4C929F84" w14:textId="77777777" w:rsidR="003B4D32" w:rsidRPr="000F1829" w:rsidRDefault="003B4D32" w:rsidP="00BD2B36">
      <w:pPr>
        <w:pStyle w:val="Paragraphedeliste"/>
        <w:numPr>
          <w:ilvl w:val="0"/>
          <w:numId w:val="253"/>
        </w:numPr>
        <w:ind w:left="567" w:hanging="567"/>
        <w:contextualSpacing w:val="0"/>
        <w:rPr>
          <w:b/>
          <w:noProof/>
          <w:lang w:val="en-US"/>
        </w:rPr>
      </w:pPr>
      <w:r w:rsidRPr="000F1829">
        <w:rPr>
          <w:b/>
          <w:noProof/>
          <w:lang w:val="en-US"/>
        </w:rPr>
        <w:t>SPECIFICATIONS</w:t>
      </w:r>
    </w:p>
    <w:p w14:paraId="2FFE6C49" w14:textId="77777777" w:rsidR="003B4D32" w:rsidRPr="000F1829" w:rsidRDefault="003B4D32" w:rsidP="00BD2B36">
      <w:pPr>
        <w:pStyle w:val="Paragraphedeliste"/>
        <w:numPr>
          <w:ilvl w:val="1"/>
          <w:numId w:val="253"/>
        </w:numPr>
        <w:ind w:left="1134" w:hanging="567"/>
        <w:contextualSpacing w:val="0"/>
        <w:rPr>
          <w:noProof/>
          <w:lang w:val="en-US"/>
        </w:rPr>
      </w:pPr>
      <w:r w:rsidRPr="000F1829">
        <w:rPr>
          <w:noProof/>
          <w:lang w:val="en-US"/>
        </w:rPr>
        <w:t>Technical Specifications</w:t>
      </w:r>
    </w:p>
    <w:p w14:paraId="4E8D047C" w14:textId="77777777" w:rsidR="003B4D32" w:rsidRPr="000F1829" w:rsidRDefault="003B4D32" w:rsidP="00BD2B36">
      <w:pPr>
        <w:pStyle w:val="Paragraphedeliste"/>
        <w:numPr>
          <w:ilvl w:val="1"/>
          <w:numId w:val="253"/>
        </w:numPr>
        <w:ind w:left="1134" w:hanging="567"/>
        <w:contextualSpacing w:val="0"/>
        <w:rPr>
          <w:noProof/>
          <w:lang w:val="en-US"/>
        </w:rPr>
      </w:pPr>
      <w:r w:rsidRPr="000F1829">
        <w:rPr>
          <w:noProof/>
          <w:lang w:val="en-US"/>
        </w:rPr>
        <w:t xml:space="preserve">Specifications for Environmental, Social, Health and Safety </w:t>
      </w:r>
      <w:r w:rsidR="00AC0AB6" w:rsidRPr="000F1829">
        <w:rPr>
          <w:noProof/>
          <w:lang w:val="en-US"/>
        </w:rPr>
        <w:t xml:space="preserve">(ESHS) </w:t>
      </w:r>
      <w:r w:rsidRPr="000F1829">
        <w:rPr>
          <w:noProof/>
          <w:lang w:val="en-US"/>
        </w:rPr>
        <w:t>Management of the Works</w:t>
      </w:r>
    </w:p>
    <w:p w14:paraId="12F1EC54" w14:textId="77777777" w:rsidR="00E05467" w:rsidRPr="0049612B" w:rsidRDefault="00E05467" w:rsidP="00BD2B36">
      <w:pPr>
        <w:pStyle w:val="Paragraphedeliste"/>
        <w:numPr>
          <w:ilvl w:val="1"/>
          <w:numId w:val="253"/>
        </w:numPr>
        <w:ind w:left="1134" w:hanging="567"/>
        <w:contextualSpacing w:val="0"/>
        <w:rPr>
          <w:noProof/>
          <w:lang w:val="en-US"/>
        </w:rPr>
      </w:pPr>
      <w:r w:rsidRPr="0049612B">
        <w:rPr>
          <w:noProof/>
          <w:lang w:val="en-US"/>
        </w:rPr>
        <w:t xml:space="preserve">Security </w:t>
      </w:r>
      <w:r w:rsidR="00451BA4" w:rsidRPr="0049612B">
        <w:rPr>
          <w:noProof/>
          <w:lang w:val="en-US"/>
        </w:rPr>
        <w:t>s</w:t>
      </w:r>
      <w:r w:rsidRPr="0049612B">
        <w:rPr>
          <w:noProof/>
          <w:lang w:val="en-US"/>
        </w:rPr>
        <w:t>pecifications</w:t>
      </w:r>
    </w:p>
    <w:p w14:paraId="66041FD7" w14:textId="77777777" w:rsidR="003B4D32" w:rsidRPr="000F1829" w:rsidRDefault="003B4D32" w:rsidP="00BD2B36">
      <w:pPr>
        <w:pStyle w:val="Paragraphedeliste"/>
        <w:numPr>
          <w:ilvl w:val="0"/>
          <w:numId w:val="253"/>
        </w:numPr>
        <w:ind w:left="567" w:hanging="567"/>
        <w:contextualSpacing w:val="0"/>
        <w:rPr>
          <w:b/>
          <w:noProof/>
          <w:lang w:val="en-US"/>
        </w:rPr>
      </w:pPr>
      <w:r w:rsidRPr="000F1829">
        <w:rPr>
          <w:b/>
          <w:noProof/>
          <w:lang w:val="en-US"/>
        </w:rPr>
        <w:t>DRAWINGS</w:t>
      </w:r>
    </w:p>
    <w:p w14:paraId="47466654" w14:textId="77777777" w:rsidR="003B4D32" w:rsidRPr="000F1829" w:rsidRDefault="003B4D32" w:rsidP="005973AD">
      <w:pPr>
        <w:rPr>
          <w:b/>
          <w:i/>
          <w:noProof/>
          <w:lang w:val="en-US"/>
        </w:rPr>
      </w:pPr>
    </w:p>
    <w:p w14:paraId="72D07B94" w14:textId="77777777" w:rsidR="003B4D32" w:rsidRPr="000F1829" w:rsidRDefault="003B4D32">
      <w:pPr>
        <w:suppressAutoHyphens w:val="0"/>
        <w:overflowPunct/>
        <w:autoSpaceDE/>
        <w:autoSpaceDN/>
        <w:adjustRightInd/>
        <w:spacing w:after="0" w:line="240" w:lineRule="auto"/>
        <w:jc w:val="left"/>
        <w:textAlignment w:val="auto"/>
        <w:rPr>
          <w:b/>
          <w:i/>
          <w:noProof/>
          <w:lang w:val="en-US"/>
        </w:rPr>
      </w:pPr>
      <w:r w:rsidRPr="000F1829">
        <w:rPr>
          <w:b/>
          <w:i/>
          <w:noProof/>
          <w:lang w:val="en-US"/>
        </w:rPr>
        <w:br w:type="page"/>
      </w:r>
    </w:p>
    <w:p w14:paraId="4321DF84" w14:textId="77777777" w:rsidR="00A167EA" w:rsidRPr="000F1829" w:rsidRDefault="000B4DFA" w:rsidP="005973AD">
      <w:pPr>
        <w:rPr>
          <w:b/>
          <w:i/>
          <w:noProof/>
          <w:lang w:val="en-US"/>
        </w:rPr>
      </w:pPr>
      <w:r w:rsidRPr="000F1829">
        <w:rPr>
          <w:b/>
          <w:i/>
          <w:noProof/>
          <w:highlight w:val="yellow"/>
          <w:lang w:val="en-US"/>
        </w:rPr>
        <w:lastRenderedPageBreak/>
        <w:t>[In the event of works for which worksite and Project Area management involves minor ESHS impact, those ESHS specifications may be specified as "not applicable" in Sub-Clause 1.1.6.11 of the Special Conditions of Contract</w:t>
      </w:r>
      <w:r w:rsidR="003B4D32" w:rsidRPr="000F1829">
        <w:rPr>
          <w:b/>
          <w:i/>
          <w:noProof/>
          <w:highlight w:val="yellow"/>
          <w:lang w:val="en-US"/>
        </w:rPr>
        <w:t>, by checking "No" in the appropriate box,</w:t>
      </w:r>
      <w:r w:rsidRPr="000F1829">
        <w:rPr>
          <w:b/>
          <w:i/>
          <w:noProof/>
          <w:highlight w:val="yellow"/>
          <w:lang w:val="en-US"/>
        </w:rPr>
        <w:t xml:space="preserve"> and taken out from the Bidding Documents</w:t>
      </w:r>
      <w:r w:rsidR="00B74A85" w:rsidRPr="000F1829">
        <w:rPr>
          <w:b/>
          <w:i/>
          <w:noProof/>
          <w:highlight w:val="yellow"/>
          <w:lang w:val="en-US"/>
        </w:rPr>
        <w:t>.]</w:t>
      </w:r>
    </w:p>
    <w:p w14:paraId="0588A373" w14:textId="77777777" w:rsidR="00A50661" w:rsidRPr="000F1829" w:rsidRDefault="00A50661" w:rsidP="00A50661">
      <w:pPr>
        <w:jc w:val="center"/>
        <w:rPr>
          <w:b/>
          <w:noProof/>
          <w:sz w:val="28"/>
          <w:szCs w:val="28"/>
          <w:lang w:val="en-US"/>
        </w:rPr>
      </w:pPr>
      <w:r w:rsidRPr="000F1829">
        <w:rPr>
          <w:b/>
          <w:noProof/>
          <w:sz w:val="28"/>
          <w:szCs w:val="28"/>
          <w:lang w:val="en-US"/>
        </w:rPr>
        <w:t>Sp</w:t>
      </w:r>
      <w:r w:rsidR="000B4DFA" w:rsidRPr="000F1829">
        <w:rPr>
          <w:b/>
          <w:noProof/>
          <w:sz w:val="28"/>
          <w:szCs w:val="28"/>
          <w:lang w:val="en-US"/>
        </w:rPr>
        <w:t>e</w:t>
      </w:r>
      <w:r w:rsidRPr="000F1829">
        <w:rPr>
          <w:b/>
          <w:noProof/>
          <w:sz w:val="28"/>
          <w:szCs w:val="28"/>
          <w:lang w:val="en-US"/>
        </w:rPr>
        <w:t xml:space="preserve">cifications </w:t>
      </w:r>
      <w:r w:rsidR="000B4DFA" w:rsidRPr="000F1829">
        <w:rPr>
          <w:b/>
          <w:noProof/>
          <w:sz w:val="28"/>
          <w:szCs w:val="28"/>
          <w:lang w:val="en-US"/>
        </w:rPr>
        <w:t xml:space="preserve">for </w:t>
      </w:r>
      <w:r w:rsidRPr="000F1829">
        <w:rPr>
          <w:b/>
          <w:noProof/>
          <w:sz w:val="28"/>
          <w:szCs w:val="28"/>
          <w:lang w:val="en-US"/>
        </w:rPr>
        <w:t>Environ</w:t>
      </w:r>
      <w:r w:rsidR="000B4DFA" w:rsidRPr="000F1829">
        <w:rPr>
          <w:b/>
          <w:noProof/>
          <w:sz w:val="28"/>
          <w:szCs w:val="28"/>
          <w:lang w:val="en-US"/>
        </w:rPr>
        <w:t>mental</w:t>
      </w:r>
      <w:r w:rsidRPr="000F1829">
        <w:rPr>
          <w:b/>
          <w:noProof/>
          <w:sz w:val="28"/>
          <w:szCs w:val="28"/>
          <w:lang w:val="en-US"/>
        </w:rPr>
        <w:t xml:space="preserve">, Social, </w:t>
      </w:r>
      <w:r w:rsidR="000B4DFA" w:rsidRPr="000F1829">
        <w:rPr>
          <w:b/>
          <w:noProof/>
          <w:sz w:val="28"/>
          <w:szCs w:val="28"/>
          <w:lang w:val="en-US"/>
        </w:rPr>
        <w:t>Health and Safety Management (ESHS) of the Works</w:t>
      </w:r>
    </w:p>
    <w:p w14:paraId="65F313BE" w14:textId="77777777" w:rsidR="00A50661" w:rsidRPr="000F1829" w:rsidRDefault="00A50661" w:rsidP="005973AD">
      <w:pPr>
        <w:rPr>
          <w:noProof/>
          <w:lang w:val="en-US"/>
        </w:rPr>
      </w:pPr>
    </w:p>
    <w:p w14:paraId="39495D3B" w14:textId="77777777" w:rsidR="003B4D32" w:rsidRPr="000F1829" w:rsidRDefault="00710099" w:rsidP="00BD2B36">
      <w:pPr>
        <w:pStyle w:val="Paragraphedeliste"/>
        <w:numPr>
          <w:ilvl w:val="0"/>
          <w:numId w:val="254"/>
        </w:numPr>
        <w:ind w:left="567" w:hanging="567"/>
        <w:rPr>
          <w:b/>
          <w:noProof/>
          <w:u w:val="single"/>
          <w:lang w:val="en-US"/>
        </w:rPr>
      </w:pPr>
      <w:r w:rsidRPr="000F1829">
        <w:rPr>
          <w:b/>
          <w:noProof/>
          <w:u w:val="single"/>
          <w:lang w:val="en-US"/>
        </w:rPr>
        <w:t>Essential ESHS issues of worksite management</w:t>
      </w:r>
    </w:p>
    <w:p w14:paraId="4E8A67EA" w14:textId="77777777" w:rsidR="003B4D32" w:rsidRPr="000F1829" w:rsidRDefault="003B4D32" w:rsidP="003B4D32">
      <w:pPr>
        <w:ind w:left="567"/>
        <w:rPr>
          <w:i/>
          <w:noProof/>
          <w:lang w:val="en-US"/>
        </w:rPr>
      </w:pPr>
      <w:r w:rsidRPr="000F1829">
        <w:rPr>
          <w:i/>
          <w:noProof/>
          <w:highlight w:val="yellow"/>
          <w:lang w:val="en-US"/>
        </w:rPr>
        <w:t>[</w:t>
      </w:r>
      <w:r w:rsidR="004E4D24" w:rsidRPr="000F1829">
        <w:rPr>
          <w:i/>
          <w:noProof/>
          <w:highlight w:val="yellow"/>
          <w:lang w:val="en-US"/>
        </w:rPr>
        <w:t xml:space="preserve">Selection should be based on actual </w:t>
      </w:r>
      <w:r w:rsidR="00084A1C" w:rsidRPr="000F1829">
        <w:rPr>
          <w:i/>
          <w:noProof/>
          <w:highlight w:val="yellow"/>
          <w:lang w:val="en-US"/>
        </w:rPr>
        <w:t>work</w:t>
      </w:r>
      <w:r w:rsidRPr="000F1829">
        <w:rPr>
          <w:i/>
          <w:noProof/>
          <w:highlight w:val="yellow"/>
          <w:lang w:val="en-US"/>
        </w:rPr>
        <w:t>site</w:t>
      </w:r>
      <w:r w:rsidR="00084A1C" w:rsidRPr="000F1829">
        <w:rPr>
          <w:i/>
          <w:noProof/>
          <w:highlight w:val="yellow"/>
          <w:lang w:val="en-US"/>
        </w:rPr>
        <w:t>s</w:t>
      </w:r>
      <w:r w:rsidRPr="000F1829">
        <w:rPr>
          <w:i/>
          <w:noProof/>
          <w:highlight w:val="yellow"/>
          <w:lang w:val="en-US"/>
        </w:rPr>
        <w:t xml:space="preserve"> management</w:t>
      </w:r>
      <w:r w:rsidR="004E4D24" w:rsidRPr="000F1829">
        <w:rPr>
          <w:i/>
          <w:noProof/>
          <w:highlight w:val="yellow"/>
          <w:lang w:val="en-US"/>
        </w:rPr>
        <w:t xml:space="preserve"> issues</w:t>
      </w:r>
      <w:r w:rsidRPr="000F1829">
        <w:rPr>
          <w:i/>
          <w:noProof/>
          <w:highlight w:val="yellow"/>
          <w:lang w:val="en-US"/>
        </w:rPr>
        <w:t xml:space="preserve">, and </w:t>
      </w:r>
      <w:r w:rsidR="00C51AA0" w:rsidRPr="000F1829">
        <w:rPr>
          <w:i/>
          <w:noProof/>
          <w:highlight w:val="yellow"/>
          <w:lang w:val="en-US"/>
        </w:rPr>
        <w:t xml:space="preserve">highlighted in the ESIA, the </w:t>
      </w:r>
      <w:r w:rsidRPr="000F1829">
        <w:rPr>
          <w:i/>
          <w:noProof/>
          <w:highlight w:val="yellow"/>
          <w:lang w:val="en-US"/>
        </w:rPr>
        <w:t>ESMP or the Environmental and Social Commitment Plan</w:t>
      </w:r>
      <w:r w:rsidR="004E4D24" w:rsidRPr="000F1829">
        <w:rPr>
          <w:i/>
          <w:noProof/>
          <w:highlight w:val="yellow"/>
          <w:lang w:val="en-US"/>
        </w:rPr>
        <w:t xml:space="preserve"> ESCP,</w:t>
      </w:r>
      <w:r w:rsidR="00084A1C" w:rsidRPr="000F1829">
        <w:rPr>
          <w:i/>
          <w:noProof/>
          <w:highlight w:val="yellow"/>
          <w:lang w:val="en-US"/>
        </w:rPr>
        <w:t xml:space="preserve"> if any</w:t>
      </w:r>
      <w:r w:rsidR="00C51AA0" w:rsidRPr="000F1829">
        <w:rPr>
          <w:i/>
          <w:noProof/>
          <w:highlight w:val="yellow"/>
          <w:lang w:val="en-US"/>
        </w:rPr>
        <w:t>.]</w:t>
      </w:r>
    </w:p>
    <w:p w14:paraId="2EC160CA" w14:textId="77777777" w:rsidR="00C51AA0" w:rsidRPr="000F1829" w:rsidRDefault="00C51AA0" w:rsidP="00C51AA0">
      <w:pPr>
        <w:ind w:left="567"/>
        <w:rPr>
          <w:noProof/>
          <w:lang w:val="en-US"/>
        </w:rPr>
      </w:pPr>
      <w:r w:rsidRPr="000F1829">
        <w:rPr>
          <w:noProof/>
          <w:lang w:val="en-US"/>
        </w:rPr>
        <w:t xml:space="preserve">The ESHS topics identified during the </w:t>
      </w:r>
      <w:r w:rsidR="00084A1C" w:rsidRPr="000F1829">
        <w:rPr>
          <w:noProof/>
          <w:lang w:val="en-US"/>
        </w:rPr>
        <w:t>Environmental and S</w:t>
      </w:r>
      <w:r w:rsidRPr="000F1829">
        <w:rPr>
          <w:noProof/>
          <w:lang w:val="en-US"/>
        </w:rPr>
        <w:t xml:space="preserve">ocial </w:t>
      </w:r>
      <w:r w:rsidR="00084A1C" w:rsidRPr="000F1829">
        <w:rPr>
          <w:noProof/>
          <w:lang w:val="en-US"/>
        </w:rPr>
        <w:t>I</w:t>
      </w:r>
      <w:r w:rsidRPr="000F1829">
        <w:rPr>
          <w:noProof/>
          <w:lang w:val="en-US"/>
        </w:rPr>
        <w:t xml:space="preserve">mpact </w:t>
      </w:r>
      <w:r w:rsidR="00084A1C" w:rsidRPr="000F1829">
        <w:rPr>
          <w:noProof/>
          <w:lang w:val="en-US"/>
        </w:rPr>
        <w:t xml:space="preserve">Assessment </w:t>
      </w:r>
      <w:r w:rsidRPr="000F1829">
        <w:rPr>
          <w:noProof/>
          <w:lang w:val="en-US"/>
        </w:rPr>
        <w:t xml:space="preserve">study of the project, which present a major risk for the </w:t>
      </w:r>
      <w:r w:rsidR="00CD304E" w:rsidRPr="000F1829">
        <w:rPr>
          <w:noProof/>
          <w:lang w:val="en-US"/>
        </w:rPr>
        <w:t>work</w:t>
      </w:r>
      <w:r w:rsidRPr="000F1829">
        <w:rPr>
          <w:noProof/>
          <w:lang w:val="en-US"/>
        </w:rPr>
        <w:t>site</w:t>
      </w:r>
      <w:r w:rsidR="00CD304E" w:rsidRPr="000F1829">
        <w:rPr>
          <w:noProof/>
          <w:lang w:val="en-US"/>
        </w:rPr>
        <w:t>s</w:t>
      </w:r>
      <w:r w:rsidRPr="000F1829">
        <w:rPr>
          <w:noProof/>
          <w:lang w:val="en-US"/>
        </w:rPr>
        <w:t xml:space="preserve"> management are:</w:t>
      </w:r>
    </w:p>
    <w:tbl>
      <w:tblPr>
        <w:tblStyle w:val="Grilledutableau"/>
        <w:tblW w:w="0" w:type="auto"/>
        <w:tblInd w:w="675" w:type="dxa"/>
        <w:tblLook w:val="04A0" w:firstRow="1" w:lastRow="0" w:firstColumn="1" w:lastColumn="0" w:noHBand="0" w:noVBand="1"/>
      </w:tblPr>
      <w:tblGrid>
        <w:gridCol w:w="6285"/>
        <w:gridCol w:w="2100"/>
      </w:tblGrid>
      <w:tr w:rsidR="009F579C" w:rsidRPr="000F1829" w14:paraId="1A662E72" w14:textId="77777777" w:rsidTr="00C51AA0">
        <w:tc>
          <w:tcPr>
            <w:tcW w:w="6379" w:type="dxa"/>
          </w:tcPr>
          <w:p w14:paraId="4BAAE49F" w14:textId="77777777" w:rsidR="00C51AA0" w:rsidRPr="000F1829" w:rsidRDefault="00C51AA0" w:rsidP="00BD2B36">
            <w:pPr>
              <w:pStyle w:val="Paragraphedeliste"/>
              <w:numPr>
                <w:ilvl w:val="0"/>
                <w:numId w:val="255"/>
              </w:numPr>
              <w:suppressAutoHyphens w:val="0"/>
              <w:overflowPunct/>
              <w:autoSpaceDE/>
              <w:autoSpaceDN/>
              <w:adjustRightInd/>
              <w:spacing w:before="60" w:after="60"/>
              <w:ind w:left="489" w:hanging="426"/>
              <w:contextualSpacing w:val="0"/>
              <w:jc w:val="left"/>
              <w:textAlignment w:val="auto"/>
              <w:rPr>
                <w:noProof/>
                <w:lang w:val="en-US"/>
              </w:rPr>
            </w:pPr>
            <w:r w:rsidRPr="000F1829">
              <w:rPr>
                <w:noProof/>
                <w:lang w:val="en-US"/>
              </w:rPr>
              <w:t>ESHS resources and facilities and ESHS monitoring organization</w:t>
            </w:r>
          </w:p>
        </w:tc>
        <w:tc>
          <w:tcPr>
            <w:tcW w:w="2126" w:type="dxa"/>
          </w:tcPr>
          <w:p w14:paraId="76118D49" w14:textId="77777777" w:rsidR="00C51AA0" w:rsidRPr="000F1829" w:rsidRDefault="00C51AA0" w:rsidP="00B74A85">
            <w:pPr>
              <w:suppressAutoHyphens w:val="0"/>
              <w:overflowPunct/>
              <w:autoSpaceDE/>
              <w:autoSpaceDN/>
              <w:adjustRightInd/>
              <w:spacing w:before="60" w:after="60"/>
              <w:jc w:val="center"/>
              <w:textAlignment w:val="auto"/>
              <w:rPr>
                <w:i/>
                <w:noProof/>
                <w:lang w:val="en-US"/>
              </w:rPr>
            </w:pPr>
            <w:r w:rsidRPr="000F1829">
              <w:rPr>
                <w:i/>
                <w:noProof/>
                <w:highlight w:val="yellow"/>
                <w:lang w:val="en-US"/>
              </w:rPr>
              <w:t>[select:</w:t>
            </w:r>
            <w:r w:rsidR="00B74A85" w:rsidRPr="000F1829">
              <w:rPr>
                <w:i/>
                <w:noProof/>
                <w:highlight w:val="yellow"/>
                <w:lang w:val="en-US"/>
              </w:rPr>
              <w:t>]</w:t>
            </w:r>
            <w:r w:rsidRPr="000F1829">
              <w:rPr>
                <w:i/>
                <w:noProof/>
                <w:lang w:val="en-US"/>
              </w:rPr>
              <w:br/>
            </w:r>
            <w:r w:rsidR="00505E85" w:rsidRPr="000F1829">
              <w:rPr>
                <w:noProof/>
                <w:lang w:val="en-US"/>
              </w:rPr>
              <w:t>YES / NO</w:t>
            </w:r>
          </w:p>
        </w:tc>
      </w:tr>
      <w:tr w:rsidR="009F579C" w:rsidRPr="000F1829" w14:paraId="669424C4" w14:textId="77777777" w:rsidTr="00C51AA0">
        <w:tc>
          <w:tcPr>
            <w:tcW w:w="6379" w:type="dxa"/>
          </w:tcPr>
          <w:p w14:paraId="5D1087E1" w14:textId="77777777" w:rsidR="00B74A85" w:rsidRPr="000F1829" w:rsidRDefault="00B74A85" w:rsidP="00BD2B36">
            <w:pPr>
              <w:pStyle w:val="Paragraphedeliste"/>
              <w:numPr>
                <w:ilvl w:val="0"/>
                <w:numId w:val="255"/>
              </w:numPr>
              <w:suppressAutoHyphens w:val="0"/>
              <w:overflowPunct/>
              <w:autoSpaceDE/>
              <w:autoSpaceDN/>
              <w:adjustRightInd/>
              <w:spacing w:before="60" w:after="60"/>
              <w:ind w:left="489" w:hanging="426"/>
              <w:contextualSpacing w:val="0"/>
              <w:jc w:val="left"/>
              <w:textAlignment w:val="auto"/>
              <w:rPr>
                <w:noProof/>
                <w:lang w:val="en-US"/>
              </w:rPr>
            </w:pPr>
            <w:r w:rsidRPr="000F1829">
              <w:rPr>
                <w:noProof/>
                <w:lang w:val="en-US"/>
              </w:rPr>
              <w:t xml:space="preserve">Project </w:t>
            </w:r>
            <w:r w:rsidR="00817747" w:rsidRPr="000F1829">
              <w:rPr>
                <w:noProof/>
                <w:lang w:val="en-US"/>
              </w:rPr>
              <w:t>A</w:t>
            </w:r>
            <w:r w:rsidRPr="000F1829">
              <w:rPr>
                <w:noProof/>
                <w:lang w:val="en-US"/>
              </w:rPr>
              <w:t xml:space="preserve">reas </w:t>
            </w:r>
            <w:r w:rsidR="00505E85" w:rsidRPr="000F1829">
              <w:rPr>
                <w:noProof/>
                <w:lang w:val="en-US"/>
              </w:rPr>
              <w:t>management</w:t>
            </w:r>
            <w:r w:rsidRPr="000F1829">
              <w:rPr>
                <w:noProof/>
                <w:lang w:val="en-US"/>
              </w:rPr>
              <w:t xml:space="preserve"> (base camps, quarries, borrow pits, storage areas)</w:t>
            </w:r>
          </w:p>
        </w:tc>
        <w:tc>
          <w:tcPr>
            <w:tcW w:w="2126" w:type="dxa"/>
          </w:tcPr>
          <w:p w14:paraId="5E39B2FB" w14:textId="77777777" w:rsidR="00B74A85" w:rsidRPr="000F1829" w:rsidRDefault="00B74A85" w:rsidP="00B74A85">
            <w:pPr>
              <w:spacing w:before="60" w:after="60"/>
              <w:jc w:val="center"/>
              <w:rPr>
                <w:noProof/>
                <w:lang w:val="en-US"/>
              </w:rPr>
            </w:pPr>
            <w:r w:rsidRPr="000F1829">
              <w:rPr>
                <w:i/>
                <w:noProof/>
                <w:highlight w:val="yellow"/>
                <w:lang w:val="en-US"/>
              </w:rPr>
              <w:t>[select:]</w:t>
            </w:r>
            <w:r w:rsidRPr="000F1829">
              <w:rPr>
                <w:i/>
                <w:noProof/>
                <w:lang w:val="en-US"/>
              </w:rPr>
              <w:br/>
            </w:r>
            <w:r w:rsidR="00505E85" w:rsidRPr="000F1829">
              <w:rPr>
                <w:noProof/>
                <w:lang w:val="en-US"/>
              </w:rPr>
              <w:t>YES / NO</w:t>
            </w:r>
          </w:p>
        </w:tc>
      </w:tr>
      <w:tr w:rsidR="009F579C" w:rsidRPr="000F1829" w14:paraId="35B83ADB" w14:textId="77777777" w:rsidTr="00C51AA0">
        <w:tc>
          <w:tcPr>
            <w:tcW w:w="6379" w:type="dxa"/>
          </w:tcPr>
          <w:p w14:paraId="5C536E62" w14:textId="77777777" w:rsidR="00B74A85" w:rsidRPr="000F1829" w:rsidRDefault="00B74A85" w:rsidP="00BD2B36">
            <w:pPr>
              <w:pStyle w:val="Paragraphedeliste"/>
              <w:numPr>
                <w:ilvl w:val="0"/>
                <w:numId w:val="255"/>
              </w:numPr>
              <w:suppressAutoHyphens w:val="0"/>
              <w:overflowPunct/>
              <w:autoSpaceDE/>
              <w:autoSpaceDN/>
              <w:adjustRightInd/>
              <w:spacing w:before="60" w:after="60"/>
              <w:ind w:left="489" w:hanging="426"/>
              <w:contextualSpacing w:val="0"/>
              <w:jc w:val="left"/>
              <w:textAlignment w:val="auto"/>
              <w:rPr>
                <w:noProof/>
                <w:lang w:val="en-US"/>
              </w:rPr>
            </w:pPr>
            <w:r w:rsidRPr="000F1829">
              <w:rPr>
                <w:noProof/>
                <w:lang w:val="en-US"/>
              </w:rPr>
              <w:t xml:space="preserve">Health &amp; Safety on </w:t>
            </w:r>
            <w:r w:rsidR="00655000" w:rsidRPr="000F1829">
              <w:rPr>
                <w:noProof/>
                <w:lang w:val="en-US"/>
              </w:rPr>
              <w:t>worksites</w:t>
            </w:r>
          </w:p>
        </w:tc>
        <w:tc>
          <w:tcPr>
            <w:tcW w:w="2126" w:type="dxa"/>
          </w:tcPr>
          <w:p w14:paraId="07BE971F" w14:textId="77777777" w:rsidR="00B74A85" w:rsidRPr="000F1829" w:rsidRDefault="00B74A85" w:rsidP="00B74A85">
            <w:pPr>
              <w:spacing w:before="60" w:after="60"/>
              <w:jc w:val="center"/>
              <w:rPr>
                <w:noProof/>
                <w:lang w:val="en-US"/>
              </w:rPr>
            </w:pPr>
            <w:r w:rsidRPr="000F1829">
              <w:rPr>
                <w:i/>
                <w:noProof/>
                <w:highlight w:val="yellow"/>
                <w:lang w:val="en-US"/>
              </w:rPr>
              <w:t>[select:]</w:t>
            </w:r>
            <w:r w:rsidRPr="000F1829">
              <w:rPr>
                <w:i/>
                <w:noProof/>
                <w:lang w:val="en-US"/>
              </w:rPr>
              <w:br/>
            </w:r>
            <w:r w:rsidR="00505E85" w:rsidRPr="000F1829">
              <w:rPr>
                <w:noProof/>
                <w:lang w:val="en-US"/>
              </w:rPr>
              <w:t>YES / NO</w:t>
            </w:r>
          </w:p>
        </w:tc>
      </w:tr>
      <w:tr w:rsidR="009F579C" w:rsidRPr="000F1829" w14:paraId="054AA98F" w14:textId="77777777" w:rsidTr="00C51AA0">
        <w:tc>
          <w:tcPr>
            <w:tcW w:w="6379" w:type="dxa"/>
          </w:tcPr>
          <w:p w14:paraId="77B6BF0B" w14:textId="77777777" w:rsidR="00B74A85" w:rsidRPr="000F1829" w:rsidRDefault="00B74A85" w:rsidP="00BD2B36">
            <w:pPr>
              <w:pStyle w:val="Paragraphedeliste"/>
              <w:numPr>
                <w:ilvl w:val="0"/>
                <w:numId w:val="255"/>
              </w:numPr>
              <w:suppressAutoHyphens w:val="0"/>
              <w:overflowPunct/>
              <w:autoSpaceDE/>
              <w:autoSpaceDN/>
              <w:adjustRightInd/>
              <w:spacing w:before="60" w:after="60"/>
              <w:ind w:left="489" w:hanging="426"/>
              <w:contextualSpacing w:val="0"/>
              <w:jc w:val="left"/>
              <w:textAlignment w:val="auto"/>
              <w:rPr>
                <w:noProof/>
                <w:lang w:val="en-US"/>
              </w:rPr>
            </w:pPr>
            <w:r w:rsidRPr="000F1829">
              <w:rPr>
                <w:noProof/>
                <w:lang w:val="en-US"/>
              </w:rPr>
              <w:t>Local recruitment and ESHS trainings of local staff (capacity building), ESHS trainings of subcontractors and local partners (transfer of knowledge)</w:t>
            </w:r>
          </w:p>
        </w:tc>
        <w:tc>
          <w:tcPr>
            <w:tcW w:w="2126" w:type="dxa"/>
          </w:tcPr>
          <w:p w14:paraId="38CC00E2" w14:textId="77777777" w:rsidR="00B74A85" w:rsidRPr="000F1829" w:rsidRDefault="00B74A85" w:rsidP="00B74A85">
            <w:pPr>
              <w:spacing w:before="60" w:after="60"/>
              <w:jc w:val="center"/>
              <w:rPr>
                <w:noProof/>
                <w:lang w:val="en-US"/>
              </w:rPr>
            </w:pPr>
            <w:r w:rsidRPr="000F1829">
              <w:rPr>
                <w:i/>
                <w:noProof/>
                <w:highlight w:val="yellow"/>
                <w:lang w:val="en-US"/>
              </w:rPr>
              <w:t>[select:]</w:t>
            </w:r>
            <w:r w:rsidRPr="000F1829">
              <w:rPr>
                <w:i/>
                <w:noProof/>
                <w:lang w:val="en-US"/>
              </w:rPr>
              <w:br/>
            </w:r>
            <w:r w:rsidR="00505E85" w:rsidRPr="000F1829">
              <w:rPr>
                <w:noProof/>
                <w:lang w:val="en-US"/>
              </w:rPr>
              <w:t>YES / NO</w:t>
            </w:r>
          </w:p>
        </w:tc>
      </w:tr>
      <w:tr w:rsidR="009F579C" w:rsidRPr="000F1829" w14:paraId="3EBDF460" w14:textId="77777777" w:rsidTr="00C51AA0">
        <w:tc>
          <w:tcPr>
            <w:tcW w:w="6379" w:type="dxa"/>
          </w:tcPr>
          <w:p w14:paraId="1C57830E" w14:textId="77777777" w:rsidR="00B74A85" w:rsidRPr="000F1829" w:rsidRDefault="00B74A85" w:rsidP="00BD2B36">
            <w:pPr>
              <w:pStyle w:val="Paragraphedeliste"/>
              <w:numPr>
                <w:ilvl w:val="0"/>
                <w:numId w:val="255"/>
              </w:numPr>
              <w:suppressAutoHyphens w:val="0"/>
              <w:overflowPunct/>
              <w:autoSpaceDE/>
              <w:autoSpaceDN/>
              <w:adjustRightInd/>
              <w:spacing w:before="60" w:after="60"/>
              <w:ind w:left="489" w:hanging="426"/>
              <w:contextualSpacing w:val="0"/>
              <w:jc w:val="left"/>
              <w:textAlignment w:val="auto"/>
              <w:rPr>
                <w:noProof/>
                <w:lang w:val="en-US"/>
              </w:rPr>
            </w:pPr>
            <w:r w:rsidRPr="000F1829">
              <w:rPr>
                <w:noProof/>
                <w:lang w:val="en-US"/>
              </w:rPr>
              <w:t>Relations with stakeholders, information and consultation of local communities and authorities</w:t>
            </w:r>
          </w:p>
        </w:tc>
        <w:tc>
          <w:tcPr>
            <w:tcW w:w="2126" w:type="dxa"/>
          </w:tcPr>
          <w:p w14:paraId="644B7B16" w14:textId="77777777" w:rsidR="00B74A85" w:rsidRPr="000F1829" w:rsidRDefault="00B74A85" w:rsidP="00B74A85">
            <w:pPr>
              <w:spacing w:before="60" w:after="60"/>
              <w:jc w:val="center"/>
              <w:rPr>
                <w:noProof/>
                <w:lang w:val="en-US"/>
              </w:rPr>
            </w:pPr>
            <w:r w:rsidRPr="000F1829">
              <w:rPr>
                <w:i/>
                <w:noProof/>
                <w:highlight w:val="yellow"/>
                <w:lang w:val="en-US"/>
              </w:rPr>
              <w:t>[select:]</w:t>
            </w:r>
            <w:r w:rsidRPr="000F1829">
              <w:rPr>
                <w:i/>
                <w:noProof/>
                <w:lang w:val="en-US"/>
              </w:rPr>
              <w:br/>
            </w:r>
            <w:r w:rsidR="00505E85" w:rsidRPr="000F1829">
              <w:rPr>
                <w:noProof/>
                <w:lang w:val="en-US"/>
              </w:rPr>
              <w:t>YES / NO</w:t>
            </w:r>
          </w:p>
        </w:tc>
      </w:tr>
      <w:tr w:rsidR="009F579C" w:rsidRPr="000F1829" w14:paraId="3237B120" w14:textId="77777777" w:rsidTr="00C51AA0">
        <w:tc>
          <w:tcPr>
            <w:tcW w:w="6379" w:type="dxa"/>
          </w:tcPr>
          <w:p w14:paraId="1854EA9B" w14:textId="77777777" w:rsidR="00B74A85" w:rsidRPr="000F1829" w:rsidRDefault="00B74A85" w:rsidP="00BD2B36">
            <w:pPr>
              <w:pStyle w:val="Paragraphedeliste"/>
              <w:numPr>
                <w:ilvl w:val="0"/>
                <w:numId w:val="255"/>
              </w:numPr>
              <w:suppressAutoHyphens w:val="0"/>
              <w:overflowPunct/>
              <w:autoSpaceDE/>
              <w:autoSpaceDN/>
              <w:adjustRightInd/>
              <w:spacing w:before="60" w:after="60"/>
              <w:ind w:left="489" w:hanging="426"/>
              <w:contextualSpacing w:val="0"/>
              <w:jc w:val="left"/>
              <w:textAlignment w:val="auto"/>
              <w:rPr>
                <w:noProof/>
                <w:lang w:val="en-US"/>
              </w:rPr>
            </w:pPr>
            <w:r w:rsidRPr="000F1829">
              <w:rPr>
                <w:noProof/>
                <w:lang w:val="en-US"/>
              </w:rPr>
              <w:t>Traffic management</w:t>
            </w:r>
          </w:p>
        </w:tc>
        <w:tc>
          <w:tcPr>
            <w:tcW w:w="2126" w:type="dxa"/>
          </w:tcPr>
          <w:p w14:paraId="0CB90D16" w14:textId="77777777" w:rsidR="00B74A85" w:rsidRPr="000F1829" w:rsidRDefault="00B74A85" w:rsidP="00B74A85">
            <w:pPr>
              <w:spacing w:before="60" w:after="60"/>
              <w:jc w:val="center"/>
              <w:rPr>
                <w:noProof/>
                <w:lang w:val="en-US"/>
              </w:rPr>
            </w:pPr>
            <w:r w:rsidRPr="000F1829">
              <w:rPr>
                <w:i/>
                <w:noProof/>
                <w:highlight w:val="yellow"/>
                <w:lang w:val="en-US"/>
              </w:rPr>
              <w:t>[select:]</w:t>
            </w:r>
            <w:r w:rsidRPr="000F1829">
              <w:rPr>
                <w:i/>
                <w:noProof/>
                <w:lang w:val="en-US"/>
              </w:rPr>
              <w:br/>
            </w:r>
            <w:r w:rsidR="00505E85" w:rsidRPr="000F1829">
              <w:rPr>
                <w:noProof/>
                <w:lang w:val="en-US"/>
              </w:rPr>
              <w:t>YES / NO</w:t>
            </w:r>
          </w:p>
        </w:tc>
      </w:tr>
      <w:tr w:rsidR="009F579C" w:rsidRPr="000F1829" w14:paraId="4112E213" w14:textId="77777777" w:rsidTr="00C51AA0">
        <w:tc>
          <w:tcPr>
            <w:tcW w:w="6379" w:type="dxa"/>
          </w:tcPr>
          <w:p w14:paraId="1D92F1F1" w14:textId="77777777" w:rsidR="00B74A85" w:rsidRPr="000F1829" w:rsidRDefault="00B74A85" w:rsidP="00BD2B36">
            <w:pPr>
              <w:pStyle w:val="Paragraphedeliste"/>
              <w:numPr>
                <w:ilvl w:val="0"/>
                <w:numId w:val="255"/>
              </w:numPr>
              <w:suppressAutoHyphens w:val="0"/>
              <w:overflowPunct/>
              <w:autoSpaceDE/>
              <w:autoSpaceDN/>
              <w:adjustRightInd/>
              <w:spacing w:before="60" w:after="60"/>
              <w:ind w:left="489" w:hanging="426"/>
              <w:contextualSpacing w:val="0"/>
              <w:jc w:val="left"/>
              <w:textAlignment w:val="auto"/>
              <w:rPr>
                <w:noProof/>
                <w:lang w:val="en-US"/>
              </w:rPr>
            </w:pPr>
            <w:r w:rsidRPr="000F1829">
              <w:rPr>
                <w:noProof/>
                <w:lang w:val="en-US"/>
              </w:rPr>
              <w:t>Hazardous products</w:t>
            </w:r>
          </w:p>
        </w:tc>
        <w:tc>
          <w:tcPr>
            <w:tcW w:w="2126" w:type="dxa"/>
          </w:tcPr>
          <w:p w14:paraId="295871CF" w14:textId="77777777" w:rsidR="00B74A85" w:rsidRPr="000F1829" w:rsidRDefault="00B74A85" w:rsidP="00B74A85">
            <w:pPr>
              <w:spacing w:before="60" w:after="60"/>
              <w:jc w:val="center"/>
              <w:rPr>
                <w:noProof/>
                <w:lang w:val="en-US"/>
              </w:rPr>
            </w:pPr>
            <w:r w:rsidRPr="000F1829">
              <w:rPr>
                <w:i/>
                <w:noProof/>
                <w:highlight w:val="yellow"/>
                <w:lang w:val="en-US"/>
              </w:rPr>
              <w:t>[select:]</w:t>
            </w:r>
            <w:r w:rsidRPr="000F1829">
              <w:rPr>
                <w:i/>
                <w:noProof/>
                <w:lang w:val="en-US"/>
              </w:rPr>
              <w:br/>
            </w:r>
            <w:r w:rsidR="00505E85" w:rsidRPr="000F1829">
              <w:rPr>
                <w:noProof/>
                <w:lang w:val="en-US"/>
              </w:rPr>
              <w:t>YES / NO</w:t>
            </w:r>
          </w:p>
        </w:tc>
      </w:tr>
      <w:tr w:rsidR="009F579C" w:rsidRPr="000F1829" w14:paraId="318BFCD4" w14:textId="77777777" w:rsidTr="00C51AA0">
        <w:tc>
          <w:tcPr>
            <w:tcW w:w="6379" w:type="dxa"/>
          </w:tcPr>
          <w:p w14:paraId="0C77BE82" w14:textId="77777777" w:rsidR="00B74A85" w:rsidRPr="000F1829" w:rsidRDefault="00B74A85" w:rsidP="00BD2B36">
            <w:pPr>
              <w:pStyle w:val="Paragraphedeliste"/>
              <w:numPr>
                <w:ilvl w:val="0"/>
                <w:numId w:val="255"/>
              </w:numPr>
              <w:suppressAutoHyphens w:val="0"/>
              <w:overflowPunct/>
              <w:autoSpaceDE/>
              <w:autoSpaceDN/>
              <w:adjustRightInd/>
              <w:spacing w:before="60" w:after="60"/>
              <w:ind w:left="489" w:hanging="426"/>
              <w:contextualSpacing w:val="0"/>
              <w:jc w:val="left"/>
              <w:textAlignment w:val="auto"/>
              <w:rPr>
                <w:noProof/>
                <w:lang w:val="en-US"/>
              </w:rPr>
            </w:pPr>
            <w:r w:rsidRPr="000F1829">
              <w:rPr>
                <w:noProof/>
                <w:lang w:val="en-US"/>
              </w:rPr>
              <w:lastRenderedPageBreak/>
              <w:t>Wastewater (effluents)</w:t>
            </w:r>
          </w:p>
        </w:tc>
        <w:tc>
          <w:tcPr>
            <w:tcW w:w="2126" w:type="dxa"/>
          </w:tcPr>
          <w:p w14:paraId="68D43F44" w14:textId="77777777" w:rsidR="00B74A85" w:rsidRPr="000F1829" w:rsidRDefault="00B74A85" w:rsidP="00B74A85">
            <w:pPr>
              <w:spacing w:before="60" w:after="60"/>
              <w:jc w:val="center"/>
              <w:rPr>
                <w:noProof/>
                <w:lang w:val="en-US"/>
              </w:rPr>
            </w:pPr>
            <w:r w:rsidRPr="000F1829">
              <w:rPr>
                <w:i/>
                <w:noProof/>
                <w:highlight w:val="yellow"/>
                <w:lang w:val="en-US"/>
              </w:rPr>
              <w:t>[select:]</w:t>
            </w:r>
            <w:r w:rsidRPr="000F1829">
              <w:rPr>
                <w:i/>
                <w:noProof/>
                <w:lang w:val="en-US"/>
              </w:rPr>
              <w:br/>
            </w:r>
            <w:r w:rsidR="00505E85" w:rsidRPr="000F1829">
              <w:rPr>
                <w:noProof/>
                <w:lang w:val="en-US"/>
              </w:rPr>
              <w:t>YES / NO</w:t>
            </w:r>
          </w:p>
        </w:tc>
      </w:tr>
      <w:tr w:rsidR="009F579C" w:rsidRPr="000F1829" w14:paraId="0DDE60AF" w14:textId="77777777" w:rsidTr="00C51AA0">
        <w:tc>
          <w:tcPr>
            <w:tcW w:w="6379" w:type="dxa"/>
          </w:tcPr>
          <w:p w14:paraId="626F24C9" w14:textId="77777777" w:rsidR="00B74A85" w:rsidRPr="000F1829" w:rsidRDefault="00B74A85" w:rsidP="00BD2B36">
            <w:pPr>
              <w:pStyle w:val="Paragraphedeliste"/>
              <w:numPr>
                <w:ilvl w:val="0"/>
                <w:numId w:val="255"/>
              </w:numPr>
              <w:suppressAutoHyphens w:val="0"/>
              <w:overflowPunct/>
              <w:autoSpaceDE/>
              <w:autoSpaceDN/>
              <w:adjustRightInd/>
              <w:spacing w:before="60" w:after="60"/>
              <w:ind w:left="489" w:hanging="426"/>
              <w:contextualSpacing w:val="0"/>
              <w:jc w:val="left"/>
              <w:textAlignment w:val="auto"/>
              <w:rPr>
                <w:noProof/>
                <w:lang w:val="en-US"/>
              </w:rPr>
            </w:pPr>
            <w:r w:rsidRPr="000F1829">
              <w:rPr>
                <w:noProof/>
                <w:lang w:val="en-US"/>
              </w:rPr>
              <w:t>Protection of water resources</w:t>
            </w:r>
          </w:p>
        </w:tc>
        <w:tc>
          <w:tcPr>
            <w:tcW w:w="2126" w:type="dxa"/>
          </w:tcPr>
          <w:p w14:paraId="5CE30FB4" w14:textId="77777777" w:rsidR="00B74A85" w:rsidRPr="000F1829" w:rsidRDefault="00B74A85" w:rsidP="00B74A85">
            <w:pPr>
              <w:spacing w:before="60" w:after="60"/>
              <w:jc w:val="center"/>
              <w:rPr>
                <w:noProof/>
                <w:lang w:val="en-US"/>
              </w:rPr>
            </w:pPr>
            <w:r w:rsidRPr="000F1829">
              <w:rPr>
                <w:i/>
                <w:noProof/>
                <w:highlight w:val="yellow"/>
                <w:lang w:val="en-US"/>
              </w:rPr>
              <w:t>[select:]</w:t>
            </w:r>
            <w:r w:rsidRPr="000F1829">
              <w:rPr>
                <w:i/>
                <w:noProof/>
                <w:lang w:val="en-US"/>
              </w:rPr>
              <w:br/>
            </w:r>
            <w:r w:rsidR="00505E85" w:rsidRPr="000F1829">
              <w:rPr>
                <w:noProof/>
                <w:lang w:val="en-US"/>
              </w:rPr>
              <w:t>YES / NO</w:t>
            </w:r>
          </w:p>
        </w:tc>
      </w:tr>
      <w:tr w:rsidR="009F579C" w:rsidRPr="000F1829" w14:paraId="753E4A53" w14:textId="77777777" w:rsidTr="00C51AA0">
        <w:tc>
          <w:tcPr>
            <w:tcW w:w="6379" w:type="dxa"/>
          </w:tcPr>
          <w:p w14:paraId="272FC975" w14:textId="77777777" w:rsidR="00B74A85" w:rsidRPr="000F1829" w:rsidRDefault="00B74A85" w:rsidP="00BD2B36">
            <w:pPr>
              <w:pStyle w:val="Paragraphedeliste"/>
              <w:numPr>
                <w:ilvl w:val="0"/>
                <w:numId w:val="255"/>
              </w:numPr>
              <w:suppressAutoHyphens w:val="0"/>
              <w:overflowPunct/>
              <w:autoSpaceDE/>
              <w:autoSpaceDN/>
              <w:adjustRightInd/>
              <w:spacing w:before="60" w:after="60"/>
              <w:ind w:left="489" w:hanging="426"/>
              <w:contextualSpacing w:val="0"/>
              <w:jc w:val="left"/>
              <w:textAlignment w:val="auto"/>
              <w:rPr>
                <w:noProof/>
                <w:lang w:val="en-US"/>
              </w:rPr>
            </w:pPr>
            <w:r w:rsidRPr="000F1829">
              <w:rPr>
                <w:noProof/>
                <w:lang w:val="en-US"/>
              </w:rPr>
              <w:t>Atmospheric emissions, noise and vibrations</w:t>
            </w:r>
          </w:p>
        </w:tc>
        <w:tc>
          <w:tcPr>
            <w:tcW w:w="2126" w:type="dxa"/>
          </w:tcPr>
          <w:p w14:paraId="6F504399" w14:textId="77777777" w:rsidR="00B74A85" w:rsidRPr="000F1829" w:rsidRDefault="00B74A85" w:rsidP="00B74A85">
            <w:pPr>
              <w:spacing w:before="60" w:after="60"/>
              <w:jc w:val="center"/>
              <w:rPr>
                <w:noProof/>
                <w:lang w:val="en-US"/>
              </w:rPr>
            </w:pPr>
            <w:r w:rsidRPr="000F1829">
              <w:rPr>
                <w:i/>
                <w:noProof/>
                <w:highlight w:val="yellow"/>
                <w:lang w:val="en-US"/>
              </w:rPr>
              <w:t>[select:]</w:t>
            </w:r>
            <w:r w:rsidRPr="000F1829">
              <w:rPr>
                <w:i/>
                <w:noProof/>
                <w:lang w:val="en-US"/>
              </w:rPr>
              <w:br/>
            </w:r>
            <w:r w:rsidR="00505E85" w:rsidRPr="000F1829">
              <w:rPr>
                <w:noProof/>
                <w:lang w:val="en-US"/>
              </w:rPr>
              <w:t>YES / NO</w:t>
            </w:r>
          </w:p>
        </w:tc>
      </w:tr>
      <w:tr w:rsidR="009F579C" w:rsidRPr="000F1829" w14:paraId="4625145E" w14:textId="77777777" w:rsidTr="00C51AA0">
        <w:tc>
          <w:tcPr>
            <w:tcW w:w="6379" w:type="dxa"/>
          </w:tcPr>
          <w:p w14:paraId="71B65B32" w14:textId="77777777" w:rsidR="00B74A85" w:rsidRPr="000F1829" w:rsidRDefault="00B74A85" w:rsidP="00BD2B36">
            <w:pPr>
              <w:pStyle w:val="Paragraphedeliste"/>
              <w:numPr>
                <w:ilvl w:val="0"/>
                <w:numId w:val="255"/>
              </w:numPr>
              <w:suppressAutoHyphens w:val="0"/>
              <w:overflowPunct/>
              <w:autoSpaceDE/>
              <w:autoSpaceDN/>
              <w:adjustRightInd/>
              <w:spacing w:before="60" w:after="60"/>
              <w:ind w:left="489" w:hanging="426"/>
              <w:contextualSpacing w:val="0"/>
              <w:jc w:val="left"/>
              <w:textAlignment w:val="auto"/>
              <w:rPr>
                <w:noProof/>
                <w:lang w:val="en-US"/>
              </w:rPr>
            </w:pPr>
            <w:r w:rsidRPr="000F1829">
              <w:rPr>
                <w:noProof/>
                <w:lang w:val="en-US"/>
              </w:rPr>
              <w:t>Waste management</w:t>
            </w:r>
          </w:p>
        </w:tc>
        <w:tc>
          <w:tcPr>
            <w:tcW w:w="2126" w:type="dxa"/>
          </w:tcPr>
          <w:p w14:paraId="7BD56F8B" w14:textId="77777777" w:rsidR="00B74A85" w:rsidRPr="000F1829" w:rsidRDefault="00B74A85" w:rsidP="00B74A85">
            <w:pPr>
              <w:spacing w:before="60" w:after="60"/>
              <w:jc w:val="center"/>
              <w:rPr>
                <w:noProof/>
                <w:lang w:val="en-US"/>
              </w:rPr>
            </w:pPr>
            <w:r w:rsidRPr="000F1829">
              <w:rPr>
                <w:i/>
                <w:noProof/>
                <w:highlight w:val="yellow"/>
                <w:lang w:val="en-US"/>
              </w:rPr>
              <w:t>[select:]</w:t>
            </w:r>
            <w:r w:rsidRPr="000F1829">
              <w:rPr>
                <w:i/>
                <w:noProof/>
                <w:lang w:val="en-US"/>
              </w:rPr>
              <w:br/>
            </w:r>
            <w:r w:rsidR="00505E85" w:rsidRPr="000F1829">
              <w:rPr>
                <w:noProof/>
                <w:lang w:val="en-US"/>
              </w:rPr>
              <w:t>YES / NO</w:t>
            </w:r>
          </w:p>
        </w:tc>
      </w:tr>
      <w:tr w:rsidR="009F579C" w:rsidRPr="000F1829" w14:paraId="73D16FAC" w14:textId="77777777" w:rsidTr="00C51AA0">
        <w:tc>
          <w:tcPr>
            <w:tcW w:w="6379" w:type="dxa"/>
          </w:tcPr>
          <w:p w14:paraId="178B3125" w14:textId="77777777" w:rsidR="00B74A85" w:rsidRPr="000F1829" w:rsidRDefault="00B74A85" w:rsidP="00BD2B36">
            <w:pPr>
              <w:pStyle w:val="Paragraphedeliste"/>
              <w:numPr>
                <w:ilvl w:val="0"/>
                <w:numId w:val="255"/>
              </w:numPr>
              <w:suppressAutoHyphens w:val="0"/>
              <w:overflowPunct/>
              <w:autoSpaceDE/>
              <w:autoSpaceDN/>
              <w:adjustRightInd/>
              <w:spacing w:before="60" w:after="60"/>
              <w:ind w:left="489" w:hanging="426"/>
              <w:contextualSpacing w:val="0"/>
              <w:jc w:val="left"/>
              <w:textAlignment w:val="auto"/>
              <w:rPr>
                <w:noProof/>
                <w:lang w:val="en-US"/>
              </w:rPr>
            </w:pPr>
            <w:r w:rsidRPr="000F1829">
              <w:rPr>
                <w:noProof/>
                <w:lang w:val="en-US"/>
              </w:rPr>
              <w:t>Biodiversity:</w:t>
            </w:r>
            <w:r w:rsidR="00505E85" w:rsidRPr="000F1829">
              <w:rPr>
                <w:noProof/>
                <w:lang w:val="en-US"/>
              </w:rPr>
              <w:t xml:space="preserve"> protection of fauna and flora</w:t>
            </w:r>
          </w:p>
        </w:tc>
        <w:tc>
          <w:tcPr>
            <w:tcW w:w="2126" w:type="dxa"/>
          </w:tcPr>
          <w:p w14:paraId="51E9077F" w14:textId="77777777" w:rsidR="00B74A85" w:rsidRPr="000F1829" w:rsidRDefault="00B74A85" w:rsidP="00B74A85">
            <w:pPr>
              <w:spacing w:before="60" w:after="60"/>
              <w:jc w:val="center"/>
              <w:rPr>
                <w:noProof/>
                <w:lang w:val="en-US"/>
              </w:rPr>
            </w:pPr>
            <w:r w:rsidRPr="000F1829">
              <w:rPr>
                <w:i/>
                <w:noProof/>
                <w:highlight w:val="yellow"/>
                <w:lang w:val="en-US"/>
              </w:rPr>
              <w:t>[select:]</w:t>
            </w:r>
            <w:r w:rsidRPr="000F1829">
              <w:rPr>
                <w:i/>
                <w:noProof/>
                <w:lang w:val="en-US"/>
              </w:rPr>
              <w:br/>
            </w:r>
            <w:r w:rsidR="00505E85" w:rsidRPr="000F1829">
              <w:rPr>
                <w:noProof/>
                <w:lang w:val="en-US"/>
              </w:rPr>
              <w:t>YES / NO</w:t>
            </w:r>
          </w:p>
        </w:tc>
      </w:tr>
      <w:tr w:rsidR="009F579C" w:rsidRPr="000F1829" w14:paraId="3736B386" w14:textId="77777777" w:rsidTr="00C51AA0">
        <w:tc>
          <w:tcPr>
            <w:tcW w:w="6379" w:type="dxa"/>
          </w:tcPr>
          <w:p w14:paraId="44B5FFD6" w14:textId="77777777" w:rsidR="00B74A85" w:rsidRPr="000F1829" w:rsidRDefault="00B74A85" w:rsidP="00BD2B36">
            <w:pPr>
              <w:pStyle w:val="Paragraphedeliste"/>
              <w:numPr>
                <w:ilvl w:val="0"/>
                <w:numId w:val="255"/>
              </w:numPr>
              <w:suppressAutoHyphens w:val="0"/>
              <w:overflowPunct/>
              <w:autoSpaceDE/>
              <w:autoSpaceDN/>
              <w:adjustRightInd/>
              <w:spacing w:before="60" w:after="60"/>
              <w:ind w:left="489" w:hanging="426"/>
              <w:contextualSpacing w:val="0"/>
              <w:jc w:val="left"/>
              <w:textAlignment w:val="auto"/>
              <w:rPr>
                <w:noProof/>
                <w:lang w:val="en-US"/>
              </w:rPr>
            </w:pPr>
            <w:r w:rsidRPr="000F1829">
              <w:rPr>
                <w:noProof/>
                <w:lang w:val="en-US"/>
              </w:rPr>
              <w:t xml:space="preserve"> Site rehabilitation</w:t>
            </w:r>
            <w:r w:rsidR="00505E85" w:rsidRPr="000F1829">
              <w:rPr>
                <w:noProof/>
                <w:lang w:val="en-US"/>
              </w:rPr>
              <w:t xml:space="preserve"> and revegetation</w:t>
            </w:r>
          </w:p>
        </w:tc>
        <w:tc>
          <w:tcPr>
            <w:tcW w:w="2126" w:type="dxa"/>
          </w:tcPr>
          <w:p w14:paraId="15249361" w14:textId="77777777" w:rsidR="00B74A85" w:rsidRPr="000F1829" w:rsidRDefault="00B74A85" w:rsidP="00B74A85">
            <w:pPr>
              <w:spacing w:before="60" w:after="60"/>
              <w:jc w:val="center"/>
              <w:rPr>
                <w:noProof/>
                <w:lang w:val="en-US"/>
              </w:rPr>
            </w:pPr>
            <w:r w:rsidRPr="000F1829">
              <w:rPr>
                <w:i/>
                <w:noProof/>
                <w:highlight w:val="yellow"/>
                <w:lang w:val="en-US"/>
              </w:rPr>
              <w:t>[select:]</w:t>
            </w:r>
            <w:r w:rsidRPr="000F1829">
              <w:rPr>
                <w:i/>
                <w:noProof/>
                <w:lang w:val="en-US"/>
              </w:rPr>
              <w:br/>
            </w:r>
            <w:r w:rsidR="00505E85" w:rsidRPr="000F1829">
              <w:rPr>
                <w:noProof/>
                <w:lang w:val="en-US"/>
              </w:rPr>
              <w:t>YES / NO</w:t>
            </w:r>
          </w:p>
        </w:tc>
      </w:tr>
      <w:tr w:rsidR="009F579C" w:rsidRPr="000F1829" w14:paraId="55E080F5" w14:textId="77777777" w:rsidTr="00C51AA0">
        <w:tc>
          <w:tcPr>
            <w:tcW w:w="6379" w:type="dxa"/>
          </w:tcPr>
          <w:p w14:paraId="4891F9DD" w14:textId="77777777" w:rsidR="00B74A85" w:rsidRPr="000F1829" w:rsidRDefault="00B74A85" w:rsidP="00BD2B36">
            <w:pPr>
              <w:pStyle w:val="Paragraphedeliste"/>
              <w:numPr>
                <w:ilvl w:val="0"/>
                <w:numId w:val="255"/>
              </w:numPr>
              <w:suppressAutoHyphens w:val="0"/>
              <w:overflowPunct/>
              <w:autoSpaceDE/>
              <w:autoSpaceDN/>
              <w:adjustRightInd/>
              <w:spacing w:before="60" w:after="60"/>
              <w:ind w:left="489" w:hanging="426"/>
              <w:contextualSpacing w:val="0"/>
              <w:jc w:val="left"/>
              <w:textAlignment w:val="auto"/>
              <w:rPr>
                <w:noProof/>
                <w:lang w:val="en-US"/>
              </w:rPr>
            </w:pPr>
            <w:r w:rsidRPr="000F1829">
              <w:rPr>
                <w:noProof/>
                <w:lang w:val="en-US"/>
              </w:rPr>
              <w:t>Erosion and sedimentation</w:t>
            </w:r>
          </w:p>
        </w:tc>
        <w:tc>
          <w:tcPr>
            <w:tcW w:w="2126" w:type="dxa"/>
          </w:tcPr>
          <w:p w14:paraId="232B797D" w14:textId="77777777" w:rsidR="00B74A85" w:rsidRPr="000F1829" w:rsidRDefault="00B74A85" w:rsidP="00B74A85">
            <w:pPr>
              <w:spacing w:before="60" w:after="60"/>
              <w:jc w:val="center"/>
              <w:rPr>
                <w:noProof/>
                <w:lang w:val="en-US"/>
              </w:rPr>
            </w:pPr>
            <w:r w:rsidRPr="000F1829">
              <w:rPr>
                <w:i/>
                <w:noProof/>
                <w:highlight w:val="yellow"/>
                <w:lang w:val="en-US"/>
              </w:rPr>
              <w:t>[select:]</w:t>
            </w:r>
            <w:r w:rsidRPr="000F1829">
              <w:rPr>
                <w:i/>
                <w:noProof/>
                <w:lang w:val="en-US"/>
              </w:rPr>
              <w:br/>
            </w:r>
            <w:r w:rsidR="00505E85" w:rsidRPr="000F1829">
              <w:rPr>
                <w:noProof/>
                <w:lang w:val="en-US"/>
              </w:rPr>
              <w:t>YES / NO</w:t>
            </w:r>
          </w:p>
        </w:tc>
      </w:tr>
      <w:tr w:rsidR="00B74A85" w:rsidRPr="000F1829" w14:paraId="495B15B5" w14:textId="77777777" w:rsidTr="00C51AA0">
        <w:tc>
          <w:tcPr>
            <w:tcW w:w="6379" w:type="dxa"/>
          </w:tcPr>
          <w:p w14:paraId="20C01AF6" w14:textId="77777777" w:rsidR="00B74A85" w:rsidRPr="000F1829" w:rsidRDefault="00B74A85" w:rsidP="0049612B">
            <w:pPr>
              <w:pStyle w:val="Paragraphedeliste"/>
              <w:numPr>
                <w:ilvl w:val="0"/>
                <w:numId w:val="255"/>
              </w:numPr>
              <w:suppressAutoHyphens w:val="0"/>
              <w:overflowPunct/>
              <w:autoSpaceDE/>
              <w:autoSpaceDN/>
              <w:adjustRightInd/>
              <w:spacing w:before="60" w:after="60"/>
              <w:ind w:left="489" w:hanging="426"/>
              <w:contextualSpacing w:val="0"/>
              <w:jc w:val="left"/>
              <w:textAlignment w:val="auto"/>
              <w:rPr>
                <w:noProof/>
                <w:lang w:val="en-US"/>
              </w:rPr>
            </w:pPr>
            <w:r w:rsidRPr="000F1829">
              <w:rPr>
                <w:noProof/>
                <w:lang w:val="en-US"/>
              </w:rPr>
              <w:t>Control of infectious and communicabl</w:t>
            </w:r>
            <w:r w:rsidR="00505E85" w:rsidRPr="000F1829">
              <w:rPr>
                <w:noProof/>
                <w:lang w:val="en-US"/>
              </w:rPr>
              <w:t>e diseases (HIV/AIDS, malaria</w:t>
            </w:r>
            <w:r w:rsidR="0049612B">
              <w:rPr>
                <w:noProof/>
                <w:lang w:val="en-US"/>
              </w:rPr>
              <w:t>, etc.</w:t>
            </w:r>
            <w:r w:rsidR="00505E85" w:rsidRPr="000F1829">
              <w:rPr>
                <w:noProof/>
                <w:lang w:val="en-US"/>
              </w:rPr>
              <w:t>)</w:t>
            </w:r>
          </w:p>
        </w:tc>
        <w:tc>
          <w:tcPr>
            <w:tcW w:w="2126" w:type="dxa"/>
          </w:tcPr>
          <w:p w14:paraId="04D70EAF" w14:textId="77777777" w:rsidR="00B74A85" w:rsidRPr="000F1829" w:rsidRDefault="00B74A85" w:rsidP="00B74A85">
            <w:pPr>
              <w:spacing w:before="60" w:after="60"/>
              <w:jc w:val="center"/>
              <w:rPr>
                <w:noProof/>
                <w:lang w:val="en-US"/>
              </w:rPr>
            </w:pPr>
            <w:r w:rsidRPr="000F1829">
              <w:rPr>
                <w:i/>
                <w:noProof/>
                <w:highlight w:val="yellow"/>
                <w:lang w:val="en-US"/>
              </w:rPr>
              <w:t>[select:]</w:t>
            </w:r>
            <w:r w:rsidRPr="000F1829">
              <w:rPr>
                <w:i/>
                <w:noProof/>
                <w:lang w:val="en-US"/>
              </w:rPr>
              <w:br/>
            </w:r>
            <w:r w:rsidR="00505E85" w:rsidRPr="000F1829">
              <w:rPr>
                <w:noProof/>
                <w:lang w:val="en-US"/>
              </w:rPr>
              <w:t>YES / NO</w:t>
            </w:r>
          </w:p>
        </w:tc>
      </w:tr>
    </w:tbl>
    <w:p w14:paraId="465C9B31" w14:textId="77777777" w:rsidR="00C51AA0" w:rsidRPr="000F1829" w:rsidRDefault="00C51AA0" w:rsidP="00C51AA0">
      <w:pPr>
        <w:ind w:left="567"/>
        <w:rPr>
          <w:noProof/>
          <w:lang w:val="en-US"/>
        </w:rPr>
      </w:pPr>
    </w:p>
    <w:p w14:paraId="69BA89DB" w14:textId="77777777" w:rsidR="00C51AA0" w:rsidRPr="000F1829" w:rsidRDefault="00084A1C" w:rsidP="00BD2B36">
      <w:pPr>
        <w:pStyle w:val="Paragraphedeliste"/>
        <w:keepNext/>
        <w:keepLines/>
        <w:numPr>
          <w:ilvl w:val="0"/>
          <w:numId w:val="254"/>
        </w:numPr>
        <w:spacing w:before="40" w:after="40"/>
        <w:ind w:left="567" w:hanging="567"/>
        <w:contextualSpacing w:val="0"/>
        <w:rPr>
          <w:b/>
          <w:noProof/>
          <w:u w:val="single"/>
          <w:lang w:val="en-US"/>
        </w:rPr>
      </w:pPr>
      <w:r w:rsidRPr="000F1829">
        <w:rPr>
          <w:b/>
          <w:noProof/>
          <w:u w:val="single"/>
          <w:lang w:val="en-US"/>
        </w:rPr>
        <w:t>ESH</w:t>
      </w:r>
      <w:r w:rsidR="00C51AA0" w:rsidRPr="000F1829">
        <w:rPr>
          <w:b/>
          <w:noProof/>
          <w:u w:val="single"/>
          <w:lang w:val="en-US"/>
        </w:rPr>
        <w:t>S requirements not applicable under this Contract</w:t>
      </w:r>
    </w:p>
    <w:tbl>
      <w:tblPr>
        <w:tblStyle w:val="Grilledutableau"/>
        <w:tblW w:w="0" w:type="auto"/>
        <w:tblInd w:w="675" w:type="dxa"/>
        <w:tblLook w:val="04A0" w:firstRow="1" w:lastRow="0" w:firstColumn="1" w:lastColumn="0" w:noHBand="0" w:noVBand="1"/>
      </w:tblPr>
      <w:tblGrid>
        <w:gridCol w:w="8385"/>
      </w:tblGrid>
      <w:tr w:rsidR="009F579C" w:rsidRPr="007526CD" w14:paraId="1217A254" w14:textId="77777777" w:rsidTr="0049324A">
        <w:tc>
          <w:tcPr>
            <w:tcW w:w="8505" w:type="dxa"/>
          </w:tcPr>
          <w:p w14:paraId="34477558" w14:textId="77777777" w:rsidR="0049324A" w:rsidRPr="000F1829" w:rsidRDefault="0049324A" w:rsidP="00B90D77">
            <w:pPr>
              <w:spacing w:before="40" w:after="40"/>
              <w:rPr>
                <w:b/>
                <w:noProof/>
                <w:lang w:val="en-US"/>
              </w:rPr>
            </w:pPr>
            <w:r w:rsidRPr="000F1829">
              <w:rPr>
                <w:b/>
                <w:noProof/>
                <w:lang w:val="en-US"/>
              </w:rPr>
              <w:t xml:space="preserve">The ESHS norms, standards and discharge limit values recommended by the specialised international organisations affiliated to the United Nations shall apply to the Contract: </w:t>
            </w:r>
          </w:p>
          <w:p w14:paraId="346D8231" w14:textId="77777777" w:rsidR="0049324A" w:rsidRPr="000F1829" w:rsidRDefault="0049324A" w:rsidP="00B90D77">
            <w:pPr>
              <w:spacing w:before="40" w:after="40"/>
              <w:jc w:val="center"/>
              <w:rPr>
                <w:b/>
                <w:noProof/>
                <w:lang w:val="en-US"/>
              </w:rPr>
            </w:pPr>
            <w:r w:rsidRPr="000F1829">
              <w:rPr>
                <w:b/>
                <w:noProof/>
                <w:lang w:val="en-US"/>
              </w:rPr>
              <w:t xml:space="preserve">Yes  </w:t>
            </w:r>
            <w:r w:rsidRPr="000F1829">
              <w:rPr>
                <w:b/>
                <w:noProof/>
                <w:lang w:val="en-US"/>
              </w:rPr>
              <w:sym w:font="Wingdings" w:char="F071"/>
            </w:r>
            <w:r w:rsidRPr="000F1829">
              <w:rPr>
                <w:b/>
                <w:noProof/>
                <w:lang w:val="en-US"/>
              </w:rPr>
              <w:t xml:space="preserve">  /  No  </w:t>
            </w:r>
            <w:r w:rsidRPr="000F1829">
              <w:rPr>
                <w:b/>
                <w:noProof/>
                <w:lang w:val="en-US"/>
              </w:rPr>
              <w:sym w:font="Wingdings" w:char="F071"/>
            </w:r>
          </w:p>
          <w:p w14:paraId="682867BE" w14:textId="77777777" w:rsidR="0049324A" w:rsidRPr="000F1829" w:rsidRDefault="0049324A" w:rsidP="00B90D77">
            <w:pPr>
              <w:spacing w:before="40" w:after="40"/>
              <w:rPr>
                <w:b/>
                <w:i/>
                <w:noProof/>
                <w:highlight w:val="yellow"/>
                <w:lang w:val="en-US"/>
              </w:rPr>
            </w:pPr>
            <w:r w:rsidRPr="000F1829">
              <w:rPr>
                <w:b/>
                <w:i/>
                <w:noProof/>
                <w:highlight w:val="yellow"/>
                <w:lang w:val="en-US"/>
              </w:rPr>
              <w:t>[In the case of a project rated B</w:t>
            </w:r>
            <w:r w:rsidRPr="000F1829">
              <w:rPr>
                <w:rStyle w:val="Appelnotedebasdep"/>
                <w:b/>
                <w:i/>
                <w:noProof/>
                <w:highlight w:val="yellow"/>
                <w:lang w:val="en-US"/>
              </w:rPr>
              <w:footnoteReference w:id="64"/>
            </w:r>
            <w:r w:rsidRPr="000F1829">
              <w:rPr>
                <w:b/>
                <w:i/>
                <w:noProof/>
                <w:highlight w:val="yellow"/>
                <w:lang w:val="en-US"/>
              </w:rPr>
              <w:t xml:space="preserve"> by AFD, check "No". Only the country's regulations are applicable. The table below should </w:t>
            </w:r>
            <w:r w:rsidR="00B74D74" w:rsidRPr="000F1829">
              <w:rPr>
                <w:b/>
                <w:i/>
                <w:noProof/>
                <w:highlight w:val="yellow"/>
                <w:lang w:val="en-US"/>
              </w:rPr>
              <w:t xml:space="preserve">then </w:t>
            </w:r>
            <w:r w:rsidRPr="000F1829">
              <w:rPr>
                <w:b/>
                <w:i/>
                <w:noProof/>
                <w:highlight w:val="yellow"/>
                <w:lang w:val="en-US"/>
              </w:rPr>
              <w:t xml:space="preserve">be completed </w:t>
            </w:r>
            <w:r w:rsidR="00B74D74" w:rsidRPr="000F1829">
              <w:rPr>
                <w:b/>
                <w:i/>
                <w:noProof/>
                <w:highlight w:val="yellow"/>
                <w:lang w:val="en-US"/>
              </w:rPr>
              <w:t>as per</w:t>
            </w:r>
            <w:r w:rsidRPr="000F1829">
              <w:rPr>
                <w:b/>
                <w:i/>
                <w:noProof/>
                <w:highlight w:val="yellow"/>
                <w:lang w:val="en-US"/>
              </w:rPr>
              <w:t xml:space="preserve"> the </w:t>
            </w:r>
            <w:r w:rsidR="00B74D74" w:rsidRPr="000F1829">
              <w:rPr>
                <w:b/>
                <w:i/>
                <w:noProof/>
                <w:highlight w:val="yellow"/>
                <w:lang w:val="en-US"/>
              </w:rPr>
              <w:t>example provided below, stating that Clauses</w:t>
            </w:r>
            <w:r w:rsidRPr="000F1829">
              <w:rPr>
                <w:b/>
                <w:i/>
                <w:noProof/>
                <w:highlight w:val="yellow"/>
                <w:lang w:val="en-US"/>
              </w:rPr>
              <w:t xml:space="preserve"> 9.2 and 9.3 are not applicable</w:t>
            </w:r>
            <w:r w:rsidR="009D3D84" w:rsidRPr="000F1829">
              <w:rPr>
                <w:b/>
                <w:i/>
                <w:noProof/>
                <w:highlight w:val="yellow"/>
                <w:lang w:val="en-US"/>
              </w:rPr>
              <w:t>.</w:t>
            </w:r>
          </w:p>
          <w:p w14:paraId="7120CAF9" w14:textId="77777777" w:rsidR="0049324A" w:rsidRPr="000F1829" w:rsidRDefault="0049324A" w:rsidP="00B90D77">
            <w:pPr>
              <w:spacing w:before="40" w:after="40"/>
              <w:rPr>
                <w:b/>
                <w:noProof/>
                <w:highlight w:val="yellow"/>
                <w:lang w:val="en-US"/>
              </w:rPr>
            </w:pPr>
            <w:r w:rsidRPr="000F1829">
              <w:rPr>
                <w:b/>
                <w:i/>
                <w:noProof/>
                <w:highlight w:val="yellow"/>
                <w:lang w:val="en-US"/>
              </w:rPr>
              <w:t>In the case of a project rated A or B</w:t>
            </w:r>
            <w:r w:rsidRPr="000F1829">
              <w:rPr>
                <w:rFonts w:ascii="Arial Gras" w:hAnsi="Arial Gras"/>
                <w:b/>
                <w:i/>
                <w:noProof/>
                <w:highlight w:val="yellow"/>
                <w:vertAlign w:val="superscript"/>
                <w:lang w:val="en-US"/>
              </w:rPr>
              <w:t>+</w:t>
            </w:r>
            <w:r w:rsidRPr="000F1829">
              <w:rPr>
                <w:b/>
                <w:i/>
                <w:noProof/>
                <w:highlight w:val="yellow"/>
                <w:lang w:val="en-US"/>
              </w:rPr>
              <w:t xml:space="preserve"> by AFD, check "Yes".]</w:t>
            </w:r>
          </w:p>
        </w:tc>
      </w:tr>
    </w:tbl>
    <w:p w14:paraId="2FBB2B56" w14:textId="77777777" w:rsidR="0049324A" w:rsidRPr="000F1829" w:rsidRDefault="0049324A" w:rsidP="00B90D77">
      <w:pPr>
        <w:suppressAutoHyphens w:val="0"/>
        <w:overflowPunct/>
        <w:autoSpaceDE/>
        <w:autoSpaceDN/>
        <w:adjustRightInd/>
        <w:spacing w:before="40" w:after="40"/>
        <w:ind w:left="567"/>
        <w:textAlignment w:val="auto"/>
        <w:rPr>
          <w:i/>
          <w:noProof/>
          <w:lang w:val="en-US"/>
        </w:rPr>
      </w:pPr>
      <w:r w:rsidRPr="000F1829">
        <w:rPr>
          <w:i/>
          <w:noProof/>
          <w:highlight w:val="yellow"/>
          <w:lang w:val="en-US"/>
        </w:rPr>
        <w:t>[The Employer shall specify in the following table the Clauses of the ESHS Specifications that shall not apply to this Contract as not being relevant in the context of the Works:]</w:t>
      </w:r>
    </w:p>
    <w:p w14:paraId="3A7A4C46" w14:textId="77777777" w:rsidR="0049324A" w:rsidRPr="000F1829" w:rsidRDefault="0049324A" w:rsidP="00B90D77">
      <w:pPr>
        <w:keepNext/>
        <w:keepLines/>
        <w:suppressAutoHyphens w:val="0"/>
        <w:overflowPunct/>
        <w:autoSpaceDE/>
        <w:autoSpaceDN/>
        <w:adjustRightInd/>
        <w:spacing w:before="40" w:after="40"/>
        <w:ind w:left="567"/>
        <w:textAlignment w:val="auto"/>
        <w:rPr>
          <w:noProof/>
          <w:lang w:val="en-US"/>
        </w:rPr>
      </w:pPr>
      <w:r w:rsidRPr="000F1829">
        <w:rPr>
          <w:noProof/>
          <w:lang w:val="en-US"/>
        </w:rPr>
        <w:lastRenderedPageBreak/>
        <w:t>The following Clauses of the ESHS Specifications shall not apply to this Contract and shall not be priced by the Bidder under the specific ESHS Cost Schedule:</w:t>
      </w:r>
    </w:p>
    <w:tbl>
      <w:tblPr>
        <w:tblStyle w:val="Grilledutableau"/>
        <w:tblW w:w="0" w:type="auto"/>
        <w:tblInd w:w="675" w:type="dxa"/>
        <w:tblLook w:val="04A0" w:firstRow="1" w:lastRow="0" w:firstColumn="1" w:lastColumn="0" w:noHBand="0" w:noVBand="1"/>
      </w:tblPr>
      <w:tblGrid>
        <w:gridCol w:w="4331"/>
        <w:gridCol w:w="4054"/>
      </w:tblGrid>
      <w:tr w:rsidR="009F579C" w:rsidRPr="000F1829" w14:paraId="3BEA553A" w14:textId="77777777" w:rsidTr="0049324A">
        <w:tc>
          <w:tcPr>
            <w:tcW w:w="4395" w:type="dxa"/>
          </w:tcPr>
          <w:p w14:paraId="00CCDE98" w14:textId="77777777" w:rsidR="0049324A" w:rsidRPr="000F1829" w:rsidRDefault="0049324A" w:rsidP="00B90D77">
            <w:pPr>
              <w:keepNext/>
              <w:keepLines/>
              <w:suppressAutoHyphens w:val="0"/>
              <w:overflowPunct/>
              <w:autoSpaceDE/>
              <w:autoSpaceDN/>
              <w:adjustRightInd/>
              <w:spacing w:before="40" w:after="40"/>
              <w:jc w:val="center"/>
              <w:textAlignment w:val="auto"/>
              <w:rPr>
                <w:b/>
                <w:noProof/>
                <w:lang w:val="en-US"/>
              </w:rPr>
            </w:pPr>
            <w:r w:rsidRPr="000F1829">
              <w:rPr>
                <w:b/>
                <w:noProof/>
                <w:lang w:val="en-US"/>
              </w:rPr>
              <w:t>Number of the non-applicable Clause</w:t>
            </w:r>
          </w:p>
        </w:tc>
        <w:tc>
          <w:tcPr>
            <w:tcW w:w="4110" w:type="dxa"/>
          </w:tcPr>
          <w:p w14:paraId="4E84136E" w14:textId="77777777" w:rsidR="0049324A" w:rsidRPr="000F1829" w:rsidRDefault="0049324A" w:rsidP="00B90D77">
            <w:pPr>
              <w:keepNext/>
              <w:keepLines/>
              <w:suppressAutoHyphens w:val="0"/>
              <w:overflowPunct/>
              <w:autoSpaceDE/>
              <w:autoSpaceDN/>
              <w:adjustRightInd/>
              <w:spacing w:before="40" w:after="40"/>
              <w:jc w:val="center"/>
              <w:textAlignment w:val="auto"/>
              <w:rPr>
                <w:b/>
                <w:noProof/>
                <w:lang w:val="en-US"/>
              </w:rPr>
            </w:pPr>
            <w:r w:rsidRPr="000F1829">
              <w:rPr>
                <w:b/>
                <w:noProof/>
                <w:lang w:val="en-US"/>
              </w:rPr>
              <w:t>Description</w:t>
            </w:r>
          </w:p>
        </w:tc>
      </w:tr>
      <w:tr w:rsidR="009F579C" w:rsidRPr="000F1829" w14:paraId="557AFEFA" w14:textId="77777777" w:rsidTr="0049324A">
        <w:tc>
          <w:tcPr>
            <w:tcW w:w="4395" w:type="dxa"/>
          </w:tcPr>
          <w:p w14:paraId="27D47773" w14:textId="77777777" w:rsidR="0049324A" w:rsidRPr="000F1829" w:rsidRDefault="0049324A" w:rsidP="00B90D77">
            <w:pPr>
              <w:keepNext/>
              <w:keepLines/>
              <w:suppressAutoHyphens w:val="0"/>
              <w:overflowPunct/>
              <w:autoSpaceDE/>
              <w:autoSpaceDN/>
              <w:adjustRightInd/>
              <w:spacing w:before="40" w:after="40"/>
              <w:textAlignment w:val="auto"/>
              <w:rPr>
                <w:noProof/>
                <w:lang w:val="en-US"/>
              </w:rPr>
            </w:pPr>
            <w:r w:rsidRPr="000F1829">
              <w:rPr>
                <w:i/>
                <w:noProof/>
                <w:lang w:val="en-US"/>
              </w:rPr>
              <w:t xml:space="preserve">Clause </w:t>
            </w:r>
            <w:r w:rsidRPr="000F1829">
              <w:rPr>
                <w:i/>
                <w:noProof/>
                <w:highlight w:val="yellow"/>
                <w:lang w:val="en-US"/>
              </w:rPr>
              <w:t>[insert Clause number]</w:t>
            </w:r>
          </w:p>
        </w:tc>
        <w:tc>
          <w:tcPr>
            <w:tcW w:w="4110" w:type="dxa"/>
          </w:tcPr>
          <w:p w14:paraId="1CF74767" w14:textId="77777777" w:rsidR="0049324A" w:rsidRPr="000F1829" w:rsidRDefault="0049324A" w:rsidP="00B90D77">
            <w:pPr>
              <w:keepNext/>
              <w:keepLines/>
              <w:suppressAutoHyphens w:val="0"/>
              <w:overflowPunct/>
              <w:autoSpaceDE/>
              <w:autoSpaceDN/>
              <w:adjustRightInd/>
              <w:spacing w:before="40" w:after="40"/>
              <w:textAlignment w:val="auto"/>
              <w:rPr>
                <w:noProof/>
                <w:lang w:val="en-US"/>
              </w:rPr>
            </w:pPr>
            <w:r w:rsidRPr="000F1829">
              <w:rPr>
                <w:i/>
                <w:noProof/>
                <w:highlight w:val="yellow"/>
                <w:lang w:val="en-US"/>
              </w:rPr>
              <w:t>[insert description]</w:t>
            </w:r>
          </w:p>
        </w:tc>
      </w:tr>
      <w:tr w:rsidR="009F579C" w:rsidRPr="000F1829" w14:paraId="4B25374E" w14:textId="77777777" w:rsidTr="0049324A">
        <w:tc>
          <w:tcPr>
            <w:tcW w:w="4395" w:type="dxa"/>
          </w:tcPr>
          <w:p w14:paraId="6A949E60" w14:textId="77777777" w:rsidR="0049324A" w:rsidRPr="000F1829" w:rsidRDefault="0049324A" w:rsidP="00B90D77">
            <w:pPr>
              <w:keepNext/>
              <w:keepLines/>
              <w:suppressAutoHyphens w:val="0"/>
              <w:overflowPunct/>
              <w:autoSpaceDE/>
              <w:autoSpaceDN/>
              <w:adjustRightInd/>
              <w:spacing w:before="40" w:after="40"/>
              <w:textAlignment w:val="auto"/>
              <w:rPr>
                <w:i/>
                <w:noProof/>
                <w:lang w:val="en-US"/>
              </w:rPr>
            </w:pPr>
            <w:r w:rsidRPr="000F1829">
              <w:rPr>
                <w:i/>
                <w:noProof/>
                <w:highlight w:val="yellow"/>
                <w:lang w:val="en-US"/>
              </w:rPr>
              <w:t>[Etc.]</w:t>
            </w:r>
          </w:p>
        </w:tc>
        <w:tc>
          <w:tcPr>
            <w:tcW w:w="4110" w:type="dxa"/>
          </w:tcPr>
          <w:p w14:paraId="628CB5BE" w14:textId="77777777" w:rsidR="0049324A" w:rsidRPr="000F1829" w:rsidRDefault="0049324A" w:rsidP="00B90D77">
            <w:pPr>
              <w:keepNext/>
              <w:keepLines/>
              <w:suppressAutoHyphens w:val="0"/>
              <w:overflowPunct/>
              <w:autoSpaceDE/>
              <w:autoSpaceDN/>
              <w:adjustRightInd/>
              <w:spacing w:before="40" w:after="40"/>
              <w:textAlignment w:val="auto"/>
              <w:rPr>
                <w:i/>
                <w:noProof/>
                <w:lang w:val="en-US"/>
              </w:rPr>
            </w:pPr>
            <w:r w:rsidRPr="000F1829">
              <w:rPr>
                <w:i/>
                <w:noProof/>
                <w:highlight w:val="yellow"/>
                <w:lang w:val="en-US"/>
              </w:rPr>
              <w:t>[Etc.]</w:t>
            </w:r>
          </w:p>
        </w:tc>
      </w:tr>
    </w:tbl>
    <w:p w14:paraId="6DC779C9" w14:textId="77777777" w:rsidR="00CD7A6F" w:rsidRPr="000F1829" w:rsidRDefault="00CD7A6F" w:rsidP="00B90D77">
      <w:pPr>
        <w:keepNext/>
        <w:keepLines/>
        <w:suppressAutoHyphens w:val="0"/>
        <w:overflowPunct/>
        <w:autoSpaceDE/>
        <w:autoSpaceDN/>
        <w:adjustRightInd/>
        <w:spacing w:before="142"/>
        <w:ind w:left="567"/>
        <w:textAlignment w:val="auto"/>
        <w:rPr>
          <w:i/>
          <w:noProof/>
          <w:lang w:val="en-US"/>
        </w:rPr>
      </w:pPr>
      <w:r w:rsidRPr="000F1829">
        <w:rPr>
          <w:i/>
          <w:noProof/>
          <w:highlight w:val="yellow"/>
          <w:lang w:val="en-US"/>
        </w:rPr>
        <w:t xml:space="preserve">[An example is </w:t>
      </w:r>
      <w:r w:rsidR="009E1666" w:rsidRPr="000F1829">
        <w:rPr>
          <w:i/>
          <w:noProof/>
          <w:highlight w:val="yellow"/>
          <w:lang w:val="en-US"/>
        </w:rPr>
        <w:t>provided</w:t>
      </w:r>
      <w:r w:rsidRPr="000F1829">
        <w:rPr>
          <w:i/>
          <w:noProof/>
          <w:highlight w:val="yellow"/>
          <w:lang w:val="en-US"/>
        </w:rPr>
        <w:t xml:space="preserve"> below, for information (to be deleted in the final version of the Bidding Documents):]</w:t>
      </w:r>
    </w:p>
    <w:tbl>
      <w:tblPr>
        <w:tblStyle w:val="Grilledutableau"/>
        <w:tblW w:w="0" w:type="auto"/>
        <w:tblInd w:w="675" w:type="dxa"/>
        <w:tblLook w:val="04A0" w:firstRow="1" w:lastRow="0" w:firstColumn="1" w:lastColumn="0" w:noHBand="0" w:noVBand="1"/>
      </w:tblPr>
      <w:tblGrid>
        <w:gridCol w:w="8385"/>
      </w:tblGrid>
      <w:tr w:rsidR="009F579C" w:rsidRPr="007526CD" w14:paraId="4743B5F6" w14:textId="77777777" w:rsidTr="0049324A">
        <w:tc>
          <w:tcPr>
            <w:tcW w:w="8611" w:type="dxa"/>
          </w:tcPr>
          <w:p w14:paraId="1897F4AE" w14:textId="77777777" w:rsidR="007C6E7C" w:rsidRPr="000F1829" w:rsidRDefault="007C6E7C" w:rsidP="0049324A">
            <w:pPr>
              <w:spacing w:before="40" w:after="40"/>
              <w:ind w:left="567"/>
              <w:jc w:val="center"/>
              <w:rPr>
                <w:b/>
                <w:noProof/>
                <w:sz w:val="16"/>
                <w:szCs w:val="16"/>
                <w:u w:val="single"/>
                <w:lang w:val="en-US"/>
              </w:rPr>
            </w:pPr>
            <w:r w:rsidRPr="000F1829">
              <w:rPr>
                <w:b/>
                <w:noProof/>
                <w:sz w:val="16"/>
                <w:szCs w:val="16"/>
                <w:u w:val="single"/>
                <w:lang w:val="en-US"/>
              </w:rPr>
              <w:t>Example of a works situation and deletion of certain clauses from the ESHS Specifications</w:t>
            </w:r>
          </w:p>
          <w:p w14:paraId="189276FA" w14:textId="77777777" w:rsidR="007C6E7C" w:rsidRPr="000F1829" w:rsidRDefault="007C6E7C" w:rsidP="0049324A">
            <w:pPr>
              <w:spacing w:before="40" w:after="40"/>
              <w:rPr>
                <w:noProof/>
                <w:sz w:val="16"/>
                <w:szCs w:val="16"/>
                <w:lang w:val="en-US"/>
              </w:rPr>
            </w:pPr>
            <w:r w:rsidRPr="000F1829">
              <w:rPr>
                <w:b/>
                <w:noProof/>
                <w:sz w:val="16"/>
                <w:szCs w:val="16"/>
                <w:u w:val="single"/>
                <w:lang w:val="en-US"/>
              </w:rPr>
              <w:t>Context</w:t>
            </w:r>
            <w:r w:rsidRPr="000F1829">
              <w:rPr>
                <w:noProof/>
                <w:sz w:val="16"/>
                <w:szCs w:val="16"/>
                <w:lang w:val="en-US"/>
              </w:rPr>
              <w:t>: Construction and development of 2 buildings with 4 floors on the same worksite, in an urban area. The worksite already exists and the ESIA has not shown any issues in regard to biodiversity. The worksite is in the city, served by public transport, and it is not necessary to establish a camp to house staff. In addition, a hospital centre is nearby to evacuate and treat staff in the event of an accident.</w:t>
            </w:r>
          </w:p>
          <w:p w14:paraId="45EB1E66" w14:textId="77777777" w:rsidR="007C6E7C" w:rsidRPr="000F1829" w:rsidRDefault="007C6E7C" w:rsidP="0049324A">
            <w:pPr>
              <w:spacing w:before="40" w:after="40"/>
              <w:rPr>
                <w:noProof/>
                <w:sz w:val="16"/>
                <w:szCs w:val="16"/>
                <w:lang w:val="en-US"/>
              </w:rPr>
            </w:pPr>
            <w:r w:rsidRPr="000F1829">
              <w:rPr>
                <w:noProof/>
                <w:sz w:val="16"/>
                <w:szCs w:val="16"/>
                <w:lang w:val="en-US"/>
              </w:rPr>
              <w:t>The project is rated B by AFD for the environmental and social risks for the Works. In this case, only the country’s regulations apply.</w:t>
            </w:r>
          </w:p>
          <w:p w14:paraId="67FA1721" w14:textId="77777777" w:rsidR="007C6E7C" w:rsidRPr="000F1829" w:rsidRDefault="007C6E7C" w:rsidP="0049324A">
            <w:pPr>
              <w:spacing w:before="40" w:after="40"/>
              <w:rPr>
                <w:noProof/>
                <w:sz w:val="16"/>
                <w:szCs w:val="16"/>
                <w:lang w:val="en-US"/>
              </w:rPr>
            </w:pPr>
            <w:r w:rsidRPr="000F1829">
              <w:rPr>
                <w:noProof/>
                <w:sz w:val="16"/>
                <w:szCs w:val="16"/>
                <w:lang w:val="en-US"/>
              </w:rPr>
              <w:t>In this case, for example, the following Clauses of the ESHS Specifications will not apply in the context of this contract and will therefore not be counted by the Bidder in the ESHS price table:</w:t>
            </w:r>
          </w:p>
          <w:tbl>
            <w:tblPr>
              <w:tblStyle w:val="Grilledutableau"/>
              <w:tblW w:w="0" w:type="auto"/>
              <w:tblInd w:w="29" w:type="dxa"/>
              <w:tblLook w:val="04A0" w:firstRow="1" w:lastRow="0" w:firstColumn="1" w:lastColumn="0" w:noHBand="0" w:noVBand="1"/>
            </w:tblPr>
            <w:tblGrid>
              <w:gridCol w:w="4267"/>
              <w:gridCol w:w="3863"/>
            </w:tblGrid>
            <w:tr w:rsidR="009F579C" w:rsidRPr="000F1829" w14:paraId="3864D69A" w14:textId="77777777" w:rsidTr="0049324A">
              <w:tc>
                <w:tcPr>
                  <w:tcW w:w="4361" w:type="dxa"/>
                </w:tcPr>
                <w:p w14:paraId="0056324C" w14:textId="77777777" w:rsidR="007C6E7C" w:rsidRPr="000F1829" w:rsidRDefault="005D2F72" w:rsidP="0049324A">
                  <w:pPr>
                    <w:spacing w:before="40" w:after="40"/>
                    <w:jc w:val="center"/>
                    <w:rPr>
                      <w:b/>
                      <w:noProof/>
                      <w:sz w:val="16"/>
                      <w:szCs w:val="16"/>
                      <w:lang w:val="en-US"/>
                    </w:rPr>
                  </w:pPr>
                  <w:r w:rsidRPr="000F1829">
                    <w:rPr>
                      <w:b/>
                      <w:noProof/>
                      <w:sz w:val="16"/>
                      <w:szCs w:val="16"/>
                      <w:lang w:val="en-US"/>
                    </w:rPr>
                    <w:t>Number of the non</w:t>
                  </w:r>
                  <w:r w:rsidRPr="000F1829">
                    <w:rPr>
                      <w:b/>
                      <w:noProof/>
                      <w:sz w:val="16"/>
                      <w:szCs w:val="16"/>
                      <w:lang w:val="en-US"/>
                    </w:rPr>
                    <w:noBreakHyphen/>
                    <w:t>applicable Clause</w:t>
                  </w:r>
                </w:p>
              </w:tc>
              <w:tc>
                <w:tcPr>
                  <w:tcW w:w="3969" w:type="dxa"/>
                </w:tcPr>
                <w:p w14:paraId="05D430E8" w14:textId="77777777" w:rsidR="007C6E7C" w:rsidRPr="000F1829" w:rsidRDefault="005D2F72" w:rsidP="0049324A">
                  <w:pPr>
                    <w:spacing w:before="40" w:after="40"/>
                    <w:jc w:val="center"/>
                    <w:rPr>
                      <w:b/>
                      <w:noProof/>
                      <w:sz w:val="16"/>
                      <w:szCs w:val="16"/>
                      <w:lang w:val="en-US"/>
                    </w:rPr>
                  </w:pPr>
                  <w:r w:rsidRPr="000F1829">
                    <w:rPr>
                      <w:b/>
                      <w:noProof/>
                      <w:sz w:val="16"/>
                      <w:szCs w:val="16"/>
                      <w:lang w:val="en-US"/>
                    </w:rPr>
                    <w:t>Description</w:t>
                  </w:r>
                </w:p>
              </w:tc>
            </w:tr>
            <w:tr w:rsidR="009F579C" w:rsidRPr="007526CD" w14:paraId="0EFB0D0E" w14:textId="77777777" w:rsidTr="0049324A">
              <w:tc>
                <w:tcPr>
                  <w:tcW w:w="4361" w:type="dxa"/>
                </w:tcPr>
                <w:p w14:paraId="0F899B24" w14:textId="77777777" w:rsidR="007C6E7C" w:rsidRPr="000F1829" w:rsidRDefault="007C6E7C" w:rsidP="0049324A">
                  <w:pPr>
                    <w:spacing w:before="40" w:after="40"/>
                    <w:rPr>
                      <w:noProof/>
                      <w:sz w:val="16"/>
                      <w:szCs w:val="16"/>
                      <w:u w:val="single"/>
                      <w:lang w:val="en-US"/>
                    </w:rPr>
                  </w:pPr>
                  <w:r w:rsidRPr="000F1829">
                    <w:rPr>
                      <w:noProof/>
                      <w:sz w:val="16"/>
                      <w:szCs w:val="16"/>
                      <w:u w:val="single"/>
                      <w:lang w:val="en-US"/>
                    </w:rPr>
                    <w:t>9.2 and 9.3 </w:t>
                  </w:r>
                  <w:r w:rsidRPr="000F1829">
                    <w:rPr>
                      <w:noProof/>
                      <w:sz w:val="16"/>
                      <w:szCs w:val="16"/>
                      <w:u w:val="single"/>
                      <w:lang w:val="en-US"/>
                    </w:rPr>
                    <w:noBreakHyphen/>
                    <w:t> Norms, standards and discharge limit values recommended by the specialised international organisations affiliated to the United Nations, as described in ESHS Specifications</w:t>
                  </w:r>
                </w:p>
              </w:tc>
              <w:tc>
                <w:tcPr>
                  <w:tcW w:w="3969" w:type="dxa"/>
                </w:tcPr>
                <w:p w14:paraId="2D116276" w14:textId="77777777" w:rsidR="007C6E7C" w:rsidRPr="000F1829" w:rsidRDefault="007C6E7C" w:rsidP="0049324A">
                  <w:pPr>
                    <w:spacing w:before="40" w:after="40"/>
                    <w:rPr>
                      <w:noProof/>
                      <w:sz w:val="16"/>
                      <w:szCs w:val="16"/>
                      <w:lang w:val="en-US"/>
                    </w:rPr>
                  </w:pPr>
                  <w:r w:rsidRPr="000F1829">
                    <w:rPr>
                      <w:noProof/>
                      <w:sz w:val="16"/>
                      <w:szCs w:val="16"/>
                      <w:lang w:val="en-US"/>
                    </w:rPr>
                    <w:t>Sub</w:t>
                  </w:r>
                  <w:r w:rsidRPr="000F1829">
                    <w:rPr>
                      <w:noProof/>
                      <w:sz w:val="16"/>
                      <w:szCs w:val="16"/>
                      <w:lang w:val="en-US"/>
                    </w:rPr>
                    <w:noBreakHyphen/>
                    <w:t>Clause 9.1 remains applicable: The Contractor shall be required to comply with applicable norms, standards, and discharge limit values according to the regulations of the country where the work is performed.</w:t>
                  </w:r>
                </w:p>
              </w:tc>
            </w:tr>
            <w:tr w:rsidR="009F579C" w:rsidRPr="000F1829" w14:paraId="13DF55E8" w14:textId="77777777" w:rsidTr="0049324A">
              <w:tc>
                <w:tcPr>
                  <w:tcW w:w="4361" w:type="dxa"/>
                </w:tcPr>
                <w:p w14:paraId="503090CD" w14:textId="77777777" w:rsidR="007C6E7C" w:rsidRPr="000F1829" w:rsidRDefault="007C6E7C" w:rsidP="0049324A">
                  <w:pPr>
                    <w:spacing w:before="40" w:after="40"/>
                    <w:rPr>
                      <w:noProof/>
                      <w:sz w:val="16"/>
                      <w:szCs w:val="16"/>
                      <w:u w:val="single"/>
                      <w:lang w:val="en-US"/>
                    </w:rPr>
                  </w:pPr>
                  <w:r w:rsidRPr="000F1829">
                    <w:rPr>
                      <w:noProof/>
                      <w:sz w:val="16"/>
                      <w:szCs w:val="16"/>
                      <w:u w:val="single"/>
                      <w:lang w:val="en-US"/>
                    </w:rPr>
                    <w:t>16 – Vegetation clearing</w:t>
                  </w:r>
                </w:p>
                <w:p w14:paraId="722FE395" w14:textId="77777777" w:rsidR="007C6E7C" w:rsidRPr="000F1829" w:rsidRDefault="007C6E7C" w:rsidP="0049324A">
                  <w:pPr>
                    <w:spacing w:before="40" w:after="40"/>
                    <w:rPr>
                      <w:noProof/>
                      <w:sz w:val="16"/>
                      <w:szCs w:val="16"/>
                      <w:u w:val="single"/>
                      <w:lang w:val="en-US"/>
                    </w:rPr>
                  </w:pPr>
                  <w:r w:rsidRPr="000F1829">
                    <w:rPr>
                      <w:noProof/>
                      <w:sz w:val="16"/>
                      <w:szCs w:val="16"/>
                      <w:u w:val="single"/>
                      <w:lang w:val="en-US"/>
                    </w:rPr>
                    <w:t>17 – Biodiversity</w:t>
                  </w:r>
                </w:p>
              </w:tc>
              <w:tc>
                <w:tcPr>
                  <w:tcW w:w="3969" w:type="dxa"/>
                </w:tcPr>
                <w:p w14:paraId="323AC689" w14:textId="77777777" w:rsidR="007C6E7C" w:rsidRPr="000F1829" w:rsidRDefault="007C6E7C" w:rsidP="0049324A">
                  <w:pPr>
                    <w:spacing w:before="40" w:after="40"/>
                    <w:rPr>
                      <w:noProof/>
                      <w:sz w:val="16"/>
                      <w:szCs w:val="16"/>
                      <w:lang w:val="en-US"/>
                    </w:rPr>
                  </w:pPr>
                </w:p>
              </w:tc>
            </w:tr>
            <w:tr w:rsidR="009F579C" w:rsidRPr="007526CD" w14:paraId="296E7655" w14:textId="77777777" w:rsidTr="0049324A">
              <w:tc>
                <w:tcPr>
                  <w:tcW w:w="4361" w:type="dxa"/>
                </w:tcPr>
                <w:p w14:paraId="79EF5A7A" w14:textId="77777777" w:rsidR="007C6E7C" w:rsidRPr="000F1829" w:rsidRDefault="007C6E7C" w:rsidP="0049324A">
                  <w:pPr>
                    <w:spacing w:before="40" w:after="40"/>
                    <w:rPr>
                      <w:noProof/>
                      <w:sz w:val="16"/>
                      <w:szCs w:val="16"/>
                      <w:u w:val="single"/>
                      <w:lang w:val="en-US"/>
                    </w:rPr>
                  </w:pPr>
                  <w:r w:rsidRPr="000F1829">
                    <w:rPr>
                      <w:noProof/>
                      <w:sz w:val="16"/>
                      <w:szCs w:val="16"/>
                      <w:u w:val="single"/>
                      <w:lang w:val="en-US"/>
                    </w:rPr>
                    <w:t>30 – Health care centre and medical personnel</w:t>
                  </w:r>
                </w:p>
                <w:p w14:paraId="6E6EF92C" w14:textId="77777777" w:rsidR="007C6E7C" w:rsidRPr="000F1829" w:rsidRDefault="007C6E7C" w:rsidP="0049324A">
                  <w:pPr>
                    <w:spacing w:before="40" w:after="40"/>
                    <w:rPr>
                      <w:noProof/>
                      <w:sz w:val="16"/>
                      <w:szCs w:val="16"/>
                      <w:u w:val="single"/>
                      <w:lang w:val="en-US"/>
                    </w:rPr>
                  </w:pPr>
                  <w:r w:rsidRPr="000F1829">
                    <w:rPr>
                      <w:noProof/>
                      <w:sz w:val="16"/>
                      <w:szCs w:val="16"/>
                      <w:u w:val="single"/>
                      <w:lang w:val="en-US"/>
                    </w:rPr>
                    <w:t>32 – Emergency medical evacuations</w:t>
                  </w:r>
                </w:p>
                <w:p w14:paraId="3259FAC1" w14:textId="77777777" w:rsidR="007C6E7C" w:rsidRPr="000F1829" w:rsidRDefault="007C6E7C" w:rsidP="0049324A">
                  <w:pPr>
                    <w:spacing w:before="40" w:after="40"/>
                    <w:rPr>
                      <w:noProof/>
                      <w:sz w:val="16"/>
                      <w:szCs w:val="16"/>
                      <w:lang w:val="en-US"/>
                    </w:rPr>
                  </w:pPr>
                  <w:r w:rsidRPr="000F1829">
                    <w:rPr>
                      <w:noProof/>
                      <w:sz w:val="16"/>
                      <w:szCs w:val="16"/>
                      <w:u w:val="single"/>
                      <w:lang w:val="en-US"/>
                    </w:rPr>
                    <w:t>33 – Access health care</w:t>
                  </w:r>
                </w:p>
              </w:tc>
              <w:tc>
                <w:tcPr>
                  <w:tcW w:w="3969" w:type="dxa"/>
                </w:tcPr>
                <w:p w14:paraId="40F59C00" w14:textId="77777777" w:rsidR="007C6E7C" w:rsidRPr="000F1829" w:rsidRDefault="007C6E7C" w:rsidP="0049324A">
                  <w:pPr>
                    <w:spacing w:before="40" w:after="40"/>
                    <w:rPr>
                      <w:noProof/>
                      <w:sz w:val="16"/>
                      <w:szCs w:val="16"/>
                      <w:lang w:val="en-US"/>
                    </w:rPr>
                  </w:pPr>
                  <w:r w:rsidRPr="000F1829">
                    <w:rPr>
                      <w:noProof/>
                      <w:sz w:val="16"/>
                      <w:szCs w:val="16"/>
                      <w:lang w:val="en-US"/>
                    </w:rPr>
                    <w:t>The Contractor will be required to obtain an agreement with a nearby hospital to evacuate and treat staff in case of an accident.</w:t>
                  </w:r>
                </w:p>
              </w:tc>
            </w:tr>
            <w:tr w:rsidR="009F579C" w:rsidRPr="007526CD" w14:paraId="0421ADF7" w14:textId="77777777" w:rsidTr="0049324A">
              <w:tc>
                <w:tcPr>
                  <w:tcW w:w="4361" w:type="dxa"/>
                </w:tcPr>
                <w:p w14:paraId="0DBE558D" w14:textId="77777777" w:rsidR="007C6E7C" w:rsidRPr="000F1829" w:rsidRDefault="007C6E7C" w:rsidP="0049324A">
                  <w:pPr>
                    <w:spacing w:before="40" w:after="40"/>
                    <w:rPr>
                      <w:noProof/>
                      <w:sz w:val="16"/>
                      <w:szCs w:val="16"/>
                      <w:u w:val="single"/>
                      <w:lang w:val="en-US"/>
                    </w:rPr>
                  </w:pPr>
                  <w:r w:rsidRPr="000F1829">
                    <w:rPr>
                      <w:noProof/>
                      <w:sz w:val="16"/>
                      <w:szCs w:val="16"/>
                      <w:u w:val="single"/>
                      <w:lang w:val="en-US"/>
                    </w:rPr>
                    <w:t>36.2 – Accommodation conditions</w:t>
                  </w:r>
                </w:p>
                <w:p w14:paraId="59E4BE50" w14:textId="77777777" w:rsidR="007C6E7C" w:rsidRPr="000F1829" w:rsidRDefault="007C6E7C" w:rsidP="0049324A">
                  <w:pPr>
                    <w:spacing w:before="40" w:after="40"/>
                    <w:rPr>
                      <w:noProof/>
                      <w:sz w:val="16"/>
                      <w:szCs w:val="16"/>
                      <w:u w:val="single"/>
                      <w:lang w:val="en-US"/>
                    </w:rPr>
                  </w:pPr>
                  <w:r w:rsidRPr="000F1829">
                    <w:rPr>
                      <w:noProof/>
                      <w:sz w:val="16"/>
                      <w:szCs w:val="16"/>
                      <w:u w:val="single"/>
                      <w:lang w:val="en-US"/>
                    </w:rPr>
                    <w:t>36.3.2 – Canteen</w:t>
                  </w:r>
                </w:p>
                <w:p w14:paraId="3765F6D4" w14:textId="77777777" w:rsidR="007C6E7C" w:rsidRPr="000F1829" w:rsidRDefault="007C6E7C" w:rsidP="0049324A">
                  <w:pPr>
                    <w:spacing w:before="40" w:after="40"/>
                    <w:rPr>
                      <w:noProof/>
                      <w:sz w:val="16"/>
                      <w:szCs w:val="16"/>
                      <w:u w:val="single"/>
                      <w:lang w:val="en-US"/>
                    </w:rPr>
                  </w:pPr>
                  <w:r w:rsidRPr="000F1829">
                    <w:rPr>
                      <w:noProof/>
                      <w:sz w:val="16"/>
                      <w:szCs w:val="16"/>
                      <w:u w:val="single"/>
                      <w:lang w:val="en-US"/>
                    </w:rPr>
                    <w:t>36.4 – Food</w:t>
                  </w:r>
                </w:p>
                <w:p w14:paraId="5DBAEED7" w14:textId="77777777" w:rsidR="007C6E7C" w:rsidRPr="000F1829" w:rsidRDefault="007C6E7C" w:rsidP="0049324A">
                  <w:pPr>
                    <w:spacing w:before="40" w:after="40"/>
                    <w:rPr>
                      <w:noProof/>
                      <w:sz w:val="16"/>
                      <w:szCs w:val="16"/>
                      <w:u w:val="single"/>
                      <w:lang w:val="en-US"/>
                    </w:rPr>
                  </w:pPr>
                  <w:r w:rsidRPr="000F1829">
                    <w:rPr>
                      <w:noProof/>
                      <w:sz w:val="16"/>
                      <w:szCs w:val="16"/>
                      <w:u w:val="single"/>
                      <w:lang w:val="en-US"/>
                    </w:rPr>
                    <w:lastRenderedPageBreak/>
                    <w:t>40 – Transport &amp; accommodation</w:t>
                  </w:r>
                </w:p>
                <w:p w14:paraId="6769A76A" w14:textId="77777777" w:rsidR="007C6E7C" w:rsidRPr="000F1829" w:rsidRDefault="007C6E7C" w:rsidP="0049324A">
                  <w:pPr>
                    <w:spacing w:before="40" w:after="40"/>
                    <w:rPr>
                      <w:noProof/>
                      <w:sz w:val="16"/>
                      <w:szCs w:val="16"/>
                      <w:u w:val="single"/>
                      <w:lang w:val="en-US"/>
                    </w:rPr>
                  </w:pPr>
                  <w:r w:rsidRPr="000F1829">
                    <w:rPr>
                      <w:noProof/>
                      <w:sz w:val="16"/>
                      <w:szCs w:val="16"/>
                      <w:u w:val="single"/>
                      <w:lang w:val="en-US"/>
                    </w:rPr>
                    <w:t>41 </w:t>
                  </w:r>
                  <w:r w:rsidRPr="000F1829">
                    <w:rPr>
                      <w:noProof/>
                      <w:sz w:val="16"/>
                      <w:szCs w:val="16"/>
                      <w:u w:val="single"/>
                      <w:lang w:val="en-US"/>
                    </w:rPr>
                    <w:noBreakHyphen/>
                    <w:t> Meals</w:t>
                  </w:r>
                </w:p>
              </w:tc>
              <w:tc>
                <w:tcPr>
                  <w:tcW w:w="3969" w:type="dxa"/>
                </w:tcPr>
                <w:p w14:paraId="5B486A45" w14:textId="77777777" w:rsidR="007C6E7C" w:rsidRPr="000F1829" w:rsidRDefault="007C6E7C" w:rsidP="0049324A">
                  <w:pPr>
                    <w:spacing w:before="40" w:after="40"/>
                    <w:rPr>
                      <w:noProof/>
                      <w:sz w:val="16"/>
                      <w:szCs w:val="16"/>
                      <w:lang w:val="en-US"/>
                    </w:rPr>
                  </w:pPr>
                  <w:r w:rsidRPr="000F1829">
                    <w:rPr>
                      <w:noProof/>
                      <w:sz w:val="16"/>
                      <w:szCs w:val="16"/>
                      <w:lang w:val="en-US"/>
                    </w:rPr>
                    <w:lastRenderedPageBreak/>
                    <w:t>Sub</w:t>
                  </w:r>
                  <w:r w:rsidRPr="000F1829">
                    <w:rPr>
                      <w:noProof/>
                      <w:sz w:val="16"/>
                      <w:szCs w:val="16"/>
                      <w:lang w:val="en-US"/>
                    </w:rPr>
                    <w:noBreakHyphen/>
                    <w:t>Clauses 36.1 – Drinking water and 36.3.1 and 36.3.3 – Hygiene in shared areas remain applicable</w:t>
                  </w:r>
                </w:p>
              </w:tc>
            </w:tr>
            <w:tr w:rsidR="009F579C" w:rsidRPr="007526CD" w14:paraId="3A264CC0" w14:textId="77777777" w:rsidTr="0049324A">
              <w:tc>
                <w:tcPr>
                  <w:tcW w:w="4361" w:type="dxa"/>
                </w:tcPr>
                <w:p w14:paraId="1B1B887E" w14:textId="77777777" w:rsidR="007C6E7C" w:rsidRPr="000F1829" w:rsidRDefault="007C6E7C" w:rsidP="0049324A">
                  <w:pPr>
                    <w:spacing w:before="40" w:after="40"/>
                    <w:rPr>
                      <w:noProof/>
                      <w:sz w:val="16"/>
                      <w:szCs w:val="16"/>
                      <w:u w:val="single"/>
                      <w:lang w:val="en-US"/>
                    </w:rPr>
                  </w:pPr>
                  <w:r w:rsidRPr="000F1829">
                    <w:rPr>
                      <w:noProof/>
                      <w:sz w:val="16"/>
                      <w:szCs w:val="16"/>
                      <w:u w:val="single"/>
                      <w:lang w:val="en-US"/>
                    </w:rPr>
                    <w:t>39.9 à 39.12 – Local recruitment office</w:t>
                  </w:r>
                </w:p>
              </w:tc>
              <w:tc>
                <w:tcPr>
                  <w:tcW w:w="3969" w:type="dxa"/>
                </w:tcPr>
                <w:p w14:paraId="0A500040" w14:textId="77777777" w:rsidR="007C6E7C" w:rsidRPr="000F1829" w:rsidRDefault="007C6E7C" w:rsidP="0049324A">
                  <w:pPr>
                    <w:spacing w:before="40" w:after="40"/>
                    <w:rPr>
                      <w:noProof/>
                      <w:sz w:val="16"/>
                      <w:szCs w:val="16"/>
                      <w:lang w:val="en-US"/>
                    </w:rPr>
                  </w:pPr>
                  <w:r w:rsidRPr="000F1829">
                    <w:rPr>
                      <w:noProof/>
                      <w:sz w:val="16"/>
                      <w:szCs w:val="16"/>
                      <w:lang w:val="en-US"/>
                    </w:rPr>
                    <w:t>Sub</w:t>
                  </w:r>
                  <w:r w:rsidRPr="000F1829">
                    <w:rPr>
                      <w:noProof/>
                      <w:sz w:val="16"/>
                      <w:szCs w:val="16"/>
                      <w:lang w:val="en-US"/>
                    </w:rPr>
                    <w:noBreakHyphen/>
                    <w:t>Clauses 39.1 to 39.8 and 39.13 remain applicable.</w:t>
                  </w:r>
                </w:p>
              </w:tc>
            </w:tr>
          </w:tbl>
          <w:p w14:paraId="6A5B2FC0" w14:textId="77777777" w:rsidR="004E4D24" w:rsidRPr="000F1829" w:rsidRDefault="007C6E7C" w:rsidP="0049324A">
            <w:pPr>
              <w:spacing w:before="40" w:after="40"/>
              <w:rPr>
                <w:i/>
                <w:noProof/>
                <w:lang w:val="en-US"/>
              </w:rPr>
            </w:pPr>
            <w:r w:rsidRPr="000F1829">
              <w:rPr>
                <w:i/>
                <w:noProof/>
                <w:lang w:val="en-US"/>
              </w:rPr>
              <w:t xml:space="preserve">     </w:t>
            </w:r>
          </w:p>
        </w:tc>
      </w:tr>
    </w:tbl>
    <w:p w14:paraId="0BA876B6" w14:textId="77777777" w:rsidR="004E4D24" w:rsidRPr="000F1829" w:rsidRDefault="004E4D24" w:rsidP="004E4D24">
      <w:pPr>
        <w:ind w:left="567"/>
        <w:rPr>
          <w:i/>
          <w:noProof/>
          <w:lang w:val="en-US"/>
        </w:rPr>
      </w:pPr>
    </w:p>
    <w:p w14:paraId="58DEDD83" w14:textId="77777777" w:rsidR="00F9125D" w:rsidRPr="000F1829" w:rsidRDefault="00F9125D" w:rsidP="004E4D24">
      <w:pPr>
        <w:rPr>
          <w:noProof/>
          <w:lang w:val="en-US"/>
        </w:rPr>
      </w:pPr>
      <w:r w:rsidRPr="000F1829">
        <w:rPr>
          <w:noProof/>
          <w:lang w:val="en-US"/>
        </w:rPr>
        <w:t xml:space="preserve">Throughout the </w:t>
      </w:r>
      <w:r w:rsidR="003044EA" w:rsidRPr="000F1829">
        <w:rPr>
          <w:noProof/>
          <w:lang w:val="en-US"/>
        </w:rPr>
        <w:t xml:space="preserve">present </w:t>
      </w:r>
      <w:r w:rsidRPr="000F1829">
        <w:rPr>
          <w:noProof/>
          <w:lang w:val="en-US"/>
        </w:rPr>
        <w:t>ESHS Specifications</w:t>
      </w:r>
      <w:r w:rsidR="003044EA" w:rsidRPr="000F1829">
        <w:rPr>
          <w:noProof/>
          <w:lang w:val="en-US"/>
        </w:rPr>
        <w:t xml:space="preserve"> (hereinafter called "</w:t>
      </w:r>
      <w:r w:rsidR="003044EA" w:rsidRPr="000F1829">
        <w:rPr>
          <w:b/>
          <w:noProof/>
          <w:lang w:val="en-US"/>
        </w:rPr>
        <w:t>the ESHS Specifications</w:t>
      </w:r>
      <w:r w:rsidR="003044EA" w:rsidRPr="000F1829">
        <w:rPr>
          <w:noProof/>
          <w:lang w:val="en-US"/>
        </w:rPr>
        <w:t>")</w:t>
      </w:r>
      <w:r w:rsidRPr="000F1829">
        <w:rPr>
          <w:noProof/>
          <w:lang w:val="en-US"/>
        </w:rPr>
        <w:t>, a reference to Condi</w:t>
      </w:r>
      <w:r w:rsidR="003B4D32" w:rsidRPr="000F1829">
        <w:rPr>
          <w:noProof/>
          <w:lang w:val="en-US"/>
        </w:rPr>
        <w:t xml:space="preserve">tions of Contract, abbreviated </w:t>
      </w:r>
      <w:r w:rsidRPr="000F1829">
        <w:rPr>
          <w:noProof/>
          <w:lang w:val="en-US"/>
        </w:rPr>
        <w:t>by CC, means a reference to both the General Conditions of Contract and the Particular Conditions of Contract. Readers should apply due care, when being referred to a sp</w:t>
      </w:r>
      <w:r w:rsidR="003B4D32" w:rsidRPr="000F1829">
        <w:rPr>
          <w:noProof/>
          <w:lang w:val="en-US"/>
        </w:rPr>
        <w:t>ecific Clause or Sub-Clause, to:</w:t>
      </w:r>
    </w:p>
    <w:p w14:paraId="78E4C9AC" w14:textId="77777777" w:rsidR="00F9125D" w:rsidRPr="000F1829" w:rsidRDefault="00F9125D" w:rsidP="00BD2B36">
      <w:pPr>
        <w:pStyle w:val="Paragraphedeliste"/>
        <w:numPr>
          <w:ilvl w:val="0"/>
          <w:numId w:val="223"/>
        </w:numPr>
        <w:ind w:left="567" w:hanging="567"/>
        <w:contextualSpacing w:val="0"/>
        <w:rPr>
          <w:noProof/>
          <w:lang w:val="en-US"/>
        </w:rPr>
      </w:pPr>
      <w:r w:rsidRPr="000F1829">
        <w:rPr>
          <w:noProof/>
          <w:lang w:val="en-US"/>
        </w:rPr>
        <w:t>Read first the Clause or Sub-Clause text from the General Conditions of Contract;</w:t>
      </w:r>
    </w:p>
    <w:p w14:paraId="7C19B894" w14:textId="77777777" w:rsidR="00F9125D" w:rsidRPr="000F1829" w:rsidRDefault="00F9125D" w:rsidP="00BD2B36">
      <w:pPr>
        <w:pStyle w:val="Paragraphedeliste"/>
        <w:numPr>
          <w:ilvl w:val="0"/>
          <w:numId w:val="223"/>
        </w:numPr>
        <w:ind w:left="567" w:hanging="567"/>
        <w:contextualSpacing w:val="0"/>
        <w:rPr>
          <w:noProof/>
          <w:lang w:val="en-US"/>
        </w:rPr>
      </w:pPr>
      <w:r w:rsidRPr="000F1829">
        <w:rPr>
          <w:noProof/>
          <w:lang w:val="en-US"/>
        </w:rPr>
        <w:t>Then check whether this text has been amended by the Particular Conditions of Contract, and if so, to which extent.</w:t>
      </w:r>
    </w:p>
    <w:p w14:paraId="01CAF197" w14:textId="77777777" w:rsidR="00F9125D" w:rsidRPr="000F1829" w:rsidRDefault="00F9125D" w:rsidP="004E4D24">
      <w:pPr>
        <w:rPr>
          <w:noProof/>
          <w:lang w:val="en-US"/>
        </w:rPr>
      </w:pPr>
      <w:r w:rsidRPr="000F1829">
        <w:rPr>
          <w:noProof/>
          <w:lang w:val="en-US"/>
        </w:rPr>
        <w:t>As per CC Sub-Clause 1.5</w:t>
      </w:r>
      <w:r w:rsidR="003D5D39" w:rsidRPr="000F1829">
        <w:rPr>
          <w:noProof/>
          <w:lang w:val="en-US"/>
        </w:rPr>
        <w:t> – Priority of Documents</w:t>
      </w:r>
      <w:r w:rsidRPr="000F1829">
        <w:rPr>
          <w:noProof/>
          <w:lang w:val="en-US"/>
        </w:rPr>
        <w:t>, when interpreting the Contract, the terms of the Particular Conditions of Contract prevail over those found in the General Conditions of Contract.</w:t>
      </w:r>
    </w:p>
    <w:p w14:paraId="61A2F004" w14:textId="77777777" w:rsidR="00F9125D" w:rsidRPr="000F1829" w:rsidRDefault="00F9125D" w:rsidP="004E4D24">
      <w:pPr>
        <w:rPr>
          <w:noProof/>
          <w:lang w:val="en-US"/>
        </w:rPr>
      </w:pPr>
      <w:r w:rsidRPr="000F1829">
        <w:rPr>
          <w:noProof/>
          <w:lang w:val="en-US"/>
        </w:rPr>
        <w:t>Any term in these ESHS Specifications which is identical to a term in the Conditions of Contract shall have the same meaning as the one defined in the Conditions of Contract.</w:t>
      </w:r>
    </w:p>
    <w:p w14:paraId="42DEB235" w14:textId="77777777" w:rsidR="00A50661" w:rsidRPr="000F1829" w:rsidRDefault="00F9125D" w:rsidP="004E4D24">
      <w:pPr>
        <w:rPr>
          <w:noProof/>
          <w:lang w:val="en-US"/>
        </w:rPr>
      </w:pPr>
      <w:r w:rsidRPr="000F1829">
        <w:rPr>
          <w:noProof/>
          <w:lang w:val="en-US"/>
        </w:rPr>
        <w:t>Any term in capital letters in these ESHS Specifications is defined in CC Sub-Clause 1.1 – Definitions.</w:t>
      </w:r>
    </w:p>
    <w:p w14:paraId="7467632F" w14:textId="77777777" w:rsidR="00A50661" w:rsidRPr="000F1829" w:rsidRDefault="00A50661" w:rsidP="004E4D24">
      <w:pPr>
        <w:rPr>
          <w:noProof/>
          <w:lang w:val="en-US"/>
        </w:rPr>
      </w:pPr>
    </w:p>
    <w:p w14:paraId="3D54EA4D" w14:textId="77777777" w:rsidR="00A50661" w:rsidRPr="000F1829" w:rsidRDefault="00A50661">
      <w:pPr>
        <w:suppressAutoHyphens w:val="0"/>
        <w:overflowPunct/>
        <w:autoSpaceDE/>
        <w:autoSpaceDN/>
        <w:adjustRightInd/>
        <w:spacing w:after="0" w:line="240" w:lineRule="auto"/>
        <w:jc w:val="left"/>
        <w:textAlignment w:val="auto"/>
        <w:rPr>
          <w:noProof/>
          <w:lang w:val="en-US"/>
        </w:rPr>
      </w:pPr>
      <w:r w:rsidRPr="000F1829">
        <w:rPr>
          <w:noProof/>
          <w:lang w:val="en-US"/>
        </w:rPr>
        <w:br w:type="page"/>
      </w:r>
    </w:p>
    <w:p w14:paraId="7DAD58EC" w14:textId="77777777" w:rsidR="00A50661" w:rsidRPr="000F1829" w:rsidRDefault="00A50661" w:rsidP="00A50661">
      <w:pPr>
        <w:jc w:val="center"/>
        <w:rPr>
          <w:b/>
          <w:noProof/>
          <w:sz w:val="28"/>
          <w:szCs w:val="28"/>
          <w:lang w:val="en-US"/>
        </w:rPr>
      </w:pPr>
      <w:r w:rsidRPr="000F1829">
        <w:rPr>
          <w:b/>
          <w:noProof/>
          <w:sz w:val="28"/>
          <w:szCs w:val="28"/>
          <w:lang w:val="en-US"/>
        </w:rPr>
        <w:lastRenderedPageBreak/>
        <w:t xml:space="preserve">Table </w:t>
      </w:r>
      <w:r w:rsidR="00F9125D" w:rsidRPr="000F1829">
        <w:rPr>
          <w:b/>
          <w:noProof/>
          <w:sz w:val="28"/>
          <w:szCs w:val="28"/>
          <w:lang w:val="en-US"/>
        </w:rPr>
        <w:t>of Contents</w:t>
      </w:r>
    </w:p>
    <w:p w14:paraId="7E39447A" w14:textId="77777777" w:rsidR="00A50661" w:rsidRPr="000F1829" w:rsidRDefault="00A50661" w:rsidP="00A50661">
      <w:pPr>
        <w:rPr>
          <w:noProof/>
          <w:lang w:val="en-US"/>
        </w:rPr>
      </w:pPr>
    </w:p>
    <w:p w14:paraId="7604E824" w14:textId="77777777" w:rsidR="008D6958" w:rsidRPr="00204619" w:rsidRDefault="005C5774">
      <w:pPr>
        <w:pStyle w:val="TM1"/>
        <w:rPr>
          <w:b w:val="0"/>
          <w:lang w:val="en-US"/>
        </w:rPr>
      </w:pPr>
      <w:r w:rsidRPr="000F1829">
        <w:rPr>
          <w:lang w:val="en-US"/>
        </w:rPr>
        <w:fldChar w:fldCharType="begin"/>
      </w:r>
      <w:r w:rsidRPr="000F1829">
        <w:rPr>
          <w:lang w:val="en-US"/>
        </w:rPr>
        <w:instrText xml:space="preserve"> TOC \b "SECTION7"\t "HeadingA;1;Heading1;2;ANNEXE;1"\* MERGEFORMAT </w:instrText>
      </w:r>
      <w:r w:rsidRPr="000F1829">
        <w:rPr>
          <w:lang w:val="en-US"/>
        </w:rPr>
        <w:fldChar w:fldCharType="separate"/>
      </w:r>
      <w:r w:rsidR="008D6958" w:rsidRPr="00E15AE3">
        <w:rPr>
          <w:lang w:val="en-US"/>
        </w:rPr>
        <w:t>A.</w:t>
      </w:r>
      <w:r w:rsidR="008D6958" w:rsidRPr="00204619">
        <w:rPr>
          <w:b w:val="0"/>
          <w:lang w:val="en-US"/>
        </w:rPr>
        <w:tab/>
      </w:r>
      <w:r w:rsidR="008D6958" w:rsidRPr="00E15AE3">
        <w:rPr>
          <w:lang w:val="en-US"/>
        </w:rPr>
        <w:t>Environmental, Social, Health and Safety Management System</w:t>
      </w:r>
      <w:r w:rsidR="008D6958" w:rsidRPr="00204619">
        <w:rPr>
          <w:lang w:val="en-US"/>
        </w:rPr>
        <w:tab/>
      </w:r>
      <w:r w:rsidR="008D6958">
        <w:fldChar w:fldCharType="begin"/>
      </w:r>
      <w:r w:rsidR="008D6958" w:rsidRPr="00204619">
        <w:rPr>
          <w:lang w:val="en-US"/>
        </w:rPr>
        <w:instrText xml:space="preserve"> PAGEREF _Toc22116876 \h </w:instrText>
      </w:r>
      <w:r w:rsidR="008D6958">
        <w:fldChar w:fldCharType="separate"/>
      </w:r>
      <w:r w:rsidR="008D6958" w:rsidRPr="00204619">
        <w:rPr>
          <w:lang w:val="en-US"/>
        </w:rPr>
        <w:t>96</w:t>
      </w:r>
      <w:r w:rsidR="008D6958">
        <w:fldChar w:fldCharType="end"/>
      </w:r>
    </w:p>
    <w:p w14:paraId="354A959B" w14:textId="77777777" w:rsidR="008D6958" w:rsidRPr="00204619" w:rsidRDefault="008D6958">
      <w:pPr>
        <w:pStyle w:val="TM2"/>
        <w:rPr>
          <w:rFonts w:asciiTheme="minorHAnsi" w:eastAsiaTheme="minorEastAsia" w:hAnsiTheme="minorHAnsi" w:cstheme="minorBidi"/>
          <w:noProof/>
          <w:sz w:val="22"/>
          <w:szCs w:val="22"/>
          <w:lang w:val="en-US" w:eastAsia="fr-FR"/>
        </w:rPr>
      </w:pPr>
      <w:r w:rsidRPr="00E15AE3">
        <w:rPr>
          <w:rFonts w:ascii="Arial Gras" w:hAnsi="Arial Gras"/>
          <w:noProof/>
          <w:lang w:val="en-US"/>
        </w:rPr>
        <w:t>1</w:t>
      </w:r>
      <w:r w:rsidRPr="00204619">
        <w:rPr>
          <w:rFonts w:asciiTheme="minorHAnsi" w:eastAsiaTheme="minorEastAsia" w:hAnsiTheme="minorHAnsi" w:cstheme="minorBidi"/>
          <w:noProof/>
          <w:sz w:val="22"/>
          <w:szCs w:val="22"/>
          <w:lang w:val="en-US" w:eastAsia="fr-FR"/>
        </w:rPr>
        <w:tab/>
      </w:r>
      <w:r w:rsidRPr="00E15AE3">
        <w:rPr>
          <w:noProof/>
          <w:lang w:val="en-US"/>
        </w:rPr>
        <w:t>Responsibilities and Liabilities</w:t>
      </w:r>
      <w:r w:rsidRPr="00204619">
        <w:rPr>
          <w:noProof/>
          <w:lang w:val="en-US"/>
        </w:rPr>
        <w:tab/>
      </w:r>
      <w:r>
        <w:rPr>
          <w:noProof/>
        </w:rPr>
        <w:fldChar w:fldCharType="begin"/>
      </w:r>
      <w:r w:rsidRPr="00204619">
        <w:rPr>
          <w:noProof/>
          <w:lang w:val="en-US"/>
        </w:rPr>
        <w:instrText xml:space="preserve"> PAGEREF _Toc22116877 \h </w:instrText>
      </w:r>
      <w:r>
        <w:rPr>
          <w:noProof/>
        </w:rPr>
      </w:r>
      <w:r>
        <w:rPr>
          <w:noProof/>
        </w:rPr>
        <w:fldChar w:fldCharType="separate"/>
      </w:r>
      <w:r w:rsidRPr="00204619">
        <w:rPr>
          <w:noProof/>
          <w:lang w:val="en-US"/>
        </w:rPr>
        <w:t>96</w:t>
      </w:r>
      <w:r>
        <w:rPr>
          <w:noProof/>
        </w:rPr>
        <w:fldChar w:fldCharType="end"/>
      </w:r>
    </w:p>
    <w:p w14:paraId="095A1DC6" w14:textId="77777777" w:rsidR="008D6958" w:rsidRPr="00204619" w:rsidRDefault="008D6958">
      <w:pPr>
        <w:pStyle w:val="TM2"/>
        <w:rPr>
          <w:rFonts w:asciiTheme="minorHAnsi" w:eastAsiaTheme="minorEastAsia" w:hAnsiTheme="minorHAnsi" w:cstheme="minorBidi"/>
          <w:noProof/>
          <w:sz w:val="22"/>
          <w:szCs w:val="22"/>
          <w:lang w:val="en-US" w:eastAsia="fr-FR"/>
        </w:rPr>
      </w:pPr>
      <w:r w:rsidRPr="00E15AE3">
        <w:rPr>
          <w:rFonts w:ascii="Arial Gras" w:hAnsi="Arial Gras"/>
          <w:noProof/>
          <w:lang w:val="en-US"/>
        </w:rPr>
        <w:t>2</w:t>
      </w:r>
      <w:r w:rsidRPr="00204619">
        <w:rPr>
          <w:rFonts w:asciiTheme="minorHAnsi" w:eastAsiaTheme="minorEastAsia" w:hAnsiTheme="minorHAnsi" w:cstheme="minorBidi"/>
          <w:noProof/>
          <w:sz w:val="22"/>
          <w:szCs w:val="22"/>
          <w:lang w:val="en-US" w:eastAsia="fr-FR"/>
        </w:rPr>
        <w:tab/>
      </w:r>
      <w:r w:rsidRPr="00E15AE3">
        <w:rPr>
          <w:noProof/>
          <w:lang w:val="en-US"/>
        </w:rPr>
        <w:t>ESHS Planning Document</w:t>
      </w:r>
      <w:r w:rsidRPr="00204619">
        <w:rPr>
          <w:noProof/>
          <w:lang w:val="en-US"/>
        </w:rPr>
        <w:tab/>
      </w:r>
      <w:r>
        <w:rPr>
          <w:noProof/>
        </w:rPr>
        <w:fldChar w:fldCharType="begin"/>
      </w:r>
      <w:r w:rsidRPr="00204619">
        <w:rPr>
          <w:noProof/>
          <w:lang w:val="en-US"/>
        </w:rPr>
        <w:instrText xml:space="preserve"> PAGEREF _Toc22116878 \h </w:instrText>
      </w:r>
      <w:r>
        <w:rPr>
          <w:noProof/>
        </w:rPr>
      </w:r>
      <w:r>
        <w:rPr>
          <w:noProof/>
        </w:rPr>
        <w:fldChar w:fldCharType="separate"/>
      </w:r>
      <w:r w:rsidRPr="00204619">
        <w:rPr>
          <w:noProof/>
          <w:lang w:val="en-US"/>
        </w:rPr>
        <w:t>97</w:t>
      </w:r>
      <w:r>
        <w:rPr>
          <w:noProof/>
        </w:rPr>
        <w:fldChar w:fldCharType="end"/>
      </w:r>
    </w:p>
    <w:p w14:paraId="6134ECD3" w14:textId="77777777" w:rsidR="008D6958" w:rsidRPr="00204619" w:rsidRDefault="008D6958">
      <w:pPr>
        <w:pStyle w:val="TM2"/>
        <w:rPr>
          <w:rFonts w:asciiTheme="minorHAnsi" w:eastAsiaTheme="minorEastAsia" w:hAnsiTheme="minorHAnsi" w:cstheme="minorBidi"/>
          <w:noProof/>
          <w:sz w:val="22"/>
          <w:szCs w:val="22"/>
          <w:lang w:val="en-US" w:eastAsia="fr-FR"/>
        </w:rPr>
      </w:pPr>
      <w:r w:rsidRPr="00E15AE3">
        <w:rPr>
          <w:rFonts w:ascii="Arial Gras" w:hAnsi="Arial Gras"/>
          <w:noProof/>
          <w:lang w:val="en-US"/>
        </w:rPr>
        <w:t>3</w:t>
      </w:r>
      <w:r w:rsidRPr="00204619">
        <w:rPr>
          <w:rFonts w:asciiTheme="minorHAnsi" w:eastAsiaTheme="minorEastAsia" w:hAnsiTheme="minorHAnsi" w:cstheme="minorBidi"/>
          <w:noProof/>
          <w:sz w:val="22"/>
          <w:szCs w:val="22"/>
          <w:lang w:val="en-US" w:eastAsia="fr-FR"/>
        </w:rPr>
        <w:tab/>
      </w:r>
      <w:r w:rsidRPr="00E15AE3">
        <w:rPr>
          <w:noProof/>
          <w:lang w:val="en-US"/>
        </w:rPr>
        <w:t>Management of non</w:t>
      </w:r>
      <w:r w:rsidRPr="00E15AE3">
        <w:rPr>
          <w:noProof/>
          <w:lang w:val="en-US"/>
        </w:rPr>
        <w:noBreakHyphen/>
        <w:t>conformities</w:t>
      </w:r>
      <w:r w:rsidRPr="00204619">
        <w:rPr>
          <w:noProof/>
          <w:lang w:val="en-US"/>
        </w:rPr>
        <w:tab/>
      </w:r>
      <w:r>
        <w:rPr>
          <w:noProof/>
        </w:rPr>
        <w:fldChar w:fldCharType="begin"/>
      </w:r>
      <w:r w:rsidRPr="00204619">
        <w:rPr>
          <w:noProof/>
          <w:lang w:val="en-US"/>
        </w:rPr>
        <w:instrText xml:space="preserve"> PAGEREF _Toc22116879 \h </w:instrText>
      </w:r>
      <w:r>
        <w:rPr>
          <w:noProof/>
        </w:rPr>
      </w:r>
      <w:r>
        <w:rPr>
          <w:noProof/>
        </w:rPr>
        <w:fldChar w:fldCharType="separate"/>
      </w:r>
      <w:r w:rsidRPr="00204619">
        <w:rPr>
          <w:noProof/>
          <w:lang w:val="en-US"/>
        </w:rPr>
        <w:t>98</w:t>
      </w:r>
      <w:r>
        <w:rPr>
          <w:noProof/>
        </w:rPr>
        <w:fldChar w:fldCharType="end"/>
      </w:r>
    </w:p>
    <w:p w14:paraId="466E47D3" w14:textId="77777777" w:rsidR="008D6958" w:rsidRPr="00204619" w:rsidRDefault="008D6958">
      <w:pPr>
        <w:pStyle w:val="TM2"/>
        <w:rPr>
          <w:rFonts w:asciiTheme="minorHAnsi" w:eastAsiaTheme="minorEastAsia" w:hAnsiTheme="minorHAnsi" w:cstheme="minorBidi"/>
          <w:noProof/>
          <w:sz w:val="22"/>
          <w:szCs w:val="22"/>
          <w:lang w:val="en-US" w:eastAsia="fr-FR"/>
        </w:rPr>
      </w:pPr>
      <w:r w:rsidRPr="00E15AE3">
        <w:rPr>
          <w:rFonts w:ascii="Arial Gras" w:hAnsi="Arial Gras"/>
          <w:noProof/>
          <w:lang w:val="en-US"/>
        </w:rPr>
        <w:t>4</w:t>
      </w:r>
      <w:r w:rsidRPr="00204619">
        <w:rPr>
          <w:rFonts w:asciiTheme="minorHAnsi" w:eastAsiaTheme="minorEastAsia" w:hAnsiTheme="minorHAnsi" w:cstheme="minorBidi"/>
          <w:noProof/>
          <w:sz w:val="22"/>
          <w:szCs w:val="22"/>
          <w:lang w:val="en-US" w:eastAsia="fr-FR"/>
        </w:rPr>
        <w:tab/>
      </w:r>
      <w:r w:rsidRPr="00E15AE3">
        <w:rPr>
          <w:noProof/>
          <w:lang w:val="en-US"/>
        </w:rPr>
        <w:t>Resources allocated to environmental management</w:t>
      </w:r>
      <w:r w:rsidRPr="00204619">
        <w:rPr>
          <w:noProof/>
          <w:lang w:val="en-US"/>
        </w:rPr>
        <w:tab/>
      </w:r>
      <w:r>
        <w:rPr>
          <w:noProof/>
        </w:rPr>
        <w:fldChar w:fldCharType="begin"/>
      </w:r>
      <w:r w:rsidRPr="00204619">
        <w:rPr>
          <w:noProof/>
          <w:lang w:val="en-US"/>
        </w:rPr>
        <w:instrText xml:space="preserve"> PAGEREF _Toc22116880 \h </w:instrText>
      </w:r>
      <w:r>
        <w:rPr>
          <w:noProof/>
        </w:rPr>
      </w:r>
      <w:r>
        <w:rPr>
          <w:noProof/>
        </w:rPr>
        <w:fldChar w:fldCharType="separate"/>
      </w:r>
      <w:r w:rsidRPr="00204619">
        <w:rPr>
          <w:noProof/>
          <w:lang w:val="en-US"/>
        </w:rPr>
        <w:t>99</w:t>
      </w:r>
      <w:r>
        <w:rPr>
          <w:noProof/>
        </w:rPr>
        <w:fldChar w:fldCharType="end"/>
      </w:r>
    </w:p>
    <w:p w14:paraId="0FC63615" w14:textId="77777777" w:rsidR="008D6958" w:rsidRPr="00204619" w:rsidRDefault="008D6958">
      <w:pPr>
        <w:pStyle w:val="TM2"/>
        <w:rPr>
          <w:rFonts w:asciiTheme="minorHAnsi" w:eastAsiaTheme="minorEastAsia" w:hAnsiTheme="minorHAnsi" w:cstheme="minorBidi"/>
          <w:noProof/>
          <w:sz w:val="22"/>
          <w:szCs w:val="22"/>
          <w:lang w:val="en-US" w:eastAsia="fr-FR"/>
        </w:rPr>
      </w:pPr>
      <w:r w:rsidRPr="00E15AE3">
        <w:rPr>
          <w:rFonts w:ascii="Arial Gras" w:hAnsi="Arial Gras"/>
          <w:noProof/>
          <w:lang w:val="en-US"/>
        </w:rPr>
        <w:t>5</w:t>
      </w:r>
      <w:r w:rsidRPr="00204619">
        <w:rPr>
          <w:rFonts w:asciiTheme="minorHAnsi" w:eastAsiaTheme="minorEastAsia" w:hAnsiTheme="minorHAnsi" w:cstheme="minorBidi"/>
          <w:noProof/>
          <w:sz w:val="22"/>
          <w:szCs w:val="22"/>
          <w:lang w:val="en-US" w:eastAsia="fr-FR"/>
        </w:rPr>
        <w:tab/>
      </w:r>
      <w:r w:rsidRPr="00E15AE3">
        <w:rPr>
          <w:noProof/>
          <w:lang w:val="en-US"/>
        </w:rPr>
        <w:t>Inspections</w:t>
      </w:r>
      <w:r w:rsidRPr="00204619">
        <w:rPr>
          <w:noProof/>
          <w:lang w:val="en-US"/>
        </w:rPr>
        <w:tab/>
      </w:r>
      <w:r>
        <w:rPr>
          <w:noProof/>
        </w:rPr>
        <w:fldChar w:fldCharType="begin"/>
      </w:r>
      <w:r w:rsidRPr="00204619">
        <w:rPr>
          <w:noProof/>
          <w:lang w:val="en-US"/>
        </w:rPr>
        <w:instrText xml:space="preserve"> PAGEREF _Toc22116881 \h </w:instrText>
      </w:r>
      <w:r>
        <w:rPr>
          <w:noProof/>
        </w:rPr>
      </w:r>
      <w:r>
        <w:rPr>
          <w:noProof/>
        </w:rPr>
        <w:fldChar w:fldCharType="separate"/>
      </w:r>
      <w:r w:rsidRPr="00204619">
        <w:rPr>
          <w:noProof/>
          <w:lang w:val="en-US"/>
        </w:rPr>
        <w:t>100</w:t>
      </w:r>
      <w:r>
        <w:rPr>
          <w:noProof/>
        </w:rPr>
        <w:fldChar w:fldCharType="end"/>
      </w:r>
    </w:p>
    <w:p w14:paraId="42158198" w14:textId="77777777" w:rsidR="008D6958" w:rsidRPr="00204619" w:rsidRDefault="008D6958">
      <w:pPr>
        <w:pStyle w:val="TM2"/>
        <w:rPr>
          <w:rFonts w:asciiTheme="minorHAnsi" w:eastAsiaTheme="minorEastAsia" w:hAnsiTheme="minorHAnsi" w:cstheme="minorBidi"/>
          <w:noProof/>
          <w:sz w:val="22"/>
          <w:szCs w:val="22"/>
          <w:lang w:val="en-US" w:eastAsia="fr-FR"/>
        </w:rPr>
      </w:pPr>
      <w:r w:rsidRPr="00E15AE3">
        <w:rPr>
          <w:rFonts w:ascii="Arial Gras" w:hAnsi="Arial Gras"/>
          <w:noProof/>
          <w:lang w:val="en-US"/>
        </w:rPr>
        <w:t>6</w:t>
      </w:r>
      <w:r w:rsidRPr="00204619">
        <w:rPr>
          <w:rFonts w:asciiTheme="minorHAnsi" w:eastAsiaTheme="minorEastAsia" w:hAnsiTheme="minorHAnsi" w:cstheme="minorBidi"/>
          <w:noProof/>
          <w:sz w:val="22"/>
          <w:szCs w:val="22"/>
          <w:lang w:val="en-US" w:eastAsia="fr-FR"/>
        </w:rPr>
        <w:tab/>
      </w:r>
      <w:r w:rsidRPr="00E15AE3">
        <w:rPr>
          <w:noProof/>
          <w:lang w:val="en-US"/>
        </w:rPr>
        <w:t>Reporting</w:t>
      </w:r>
      <w:r w:rsidRPr="00204619">
        <w:rPr>
          <w:noProof/>
          <w:lang w:val="en-US"/>
        </w:rPr>
        <w:tab/>
      </w:r>
      <w:r>
        <w:rPr>
          <w:noProof/>
        </w:rPr>
        <w:fldChar w:fldCharType="begin"/>
      </w:r>
      <w:r w:rsidRPr="00204619">
        <w:rPr>
          <w:noProof/>
          <w:lang w:val="en-US"/>
        </w:rPr>
        <w:instrText xml:space="preserve"> PAGEREF _Toc22116882 \h </w:instrText>
      </w:r>
      <w:r>
        <w:rPr>
          <w:noProof/>
        </w:rPr>
      </w:r>
      <w:r>
        <w:rPr>
          <w:noProof/>
        </w:rPr>
        <w:fldChar w:fldCharType="separate"/>
      </w:r>
      <w:r w:rsidRPr="00204619">
        <w:rPr>
          <w:noProof/>
          <w:lang w:val="en-US"/>
        </w:rPr>
        <w:t>100</w:t>
      </w:r>
      <w:r>
        <w:rPr>
          <w:noProof/>
        </w:rPr>
        <w:fldChar w:fldCharType="end"/>
      </w:r>
    </w:p>
    <w:p w14:paraId="4E198660" w14:textId="77777777" w:rsidR="008D6958" w:rsidRPr="00204619" w:rsidRDefault="008D6958">
      <w:pPr>
        <w:pStyle w:val="TM2"/>
        <w:rPr>
          <w:rFonts w:asciiTheme="minorHAnsi" w:eastAsiaTheme="minorEastAsia" w:hAnsiTheme="minorHAnsi" w:cstheme="minorBidi"/>
          <w:noProof/>
          <w:sz w:val="22"/>
          <w:szCs w:val="22"/>
          <w:lang w:val="en-US" w:eastAsia="fr-FR"/>
        </w:rPr>
      </w:pPr>
      <w:r w:rsidRPr="00E15AE3">
        <w:rPr>
          <w:rFonts w:ascii="Arial Gras" w:hAnsi="Arial Gras"/>
          <w:noProof/>
          <w:lang w:val="en-US"/>
        </w:rPr>
        <w:t>7</w:t>
      </w:r>
      <w:r w:rsidRPr="00204619">
        <w:rPr>
          <w:rFonts w:asciiTheme="minorHAnsi" w:eastAsiaTheme="minorEastAsia" w:hAnsiTheme="minorHAnsi" w:cstheme="minorBidi"/>
          <w:noProof/>
          <w:sz w:val="22"/>
          <w:szCs w:val="22"/>
          <w:lang w:val="en-US" w:eastAsia="fr-FR"/>
        </w:rPr>
        <w:tab/>
      </w:r>
      <w:r w:rsidRPr="00E15AE3">
        <w:rPr>
          <w:noProof/>
          <w:lang w:val="en-US"/>
        </w:rPr>
        <w:t>Rules of Procedure</w:t>
      </w:r>
      <w:r w:rsidRPr="00204619">
        <w:rPr>
          <w:noProof/>
          <w:lang w:val="en-US"/>
        </w:rPr>
        <w:tab/>
      </w:r>
      <w:r>
        <w:rPr>
          <w:noProof/>
        </w:rPr>
        <w:fldChar w:fldCharType="begin"/>
      </w:r>
      <w:r w:rsidRPr="00204619">
        <w:rPr>
          <w:noProof/>
          <w:lang w:val="en-US"/>
        </w:rPr>
        <w:instrText xml:space="preserve"> PAGEREF _Toc22116883 \h </w:instrText>
      </w:r>
      <w:r>
        <w:rPr>
          <w:noProof/>
        </w:rPr>
      </w:r>
      <w:r>
        <w:rPr>
          <w:noProof/>
        </w:rPr>
        <w:fldChar w:fldCharType="separate"/>
      </w:r>
      <w:r w:rsidRPr="00204619">
        <w:rPr>
          <w:noProof/>
          <w:lang w:val="en-US"/>
        </w:rPr>
        <w:t>101</w:t>
      </w:r>
      <w:r>
        <w:rPr>
          <w:noProof/>
        </w:rPr>
        <w:fldChar w:fldCharType="end"/>
      </w:r>
    </w:p>
    <w:p w14:paraId="4444E8C4" w14:textId="77777777" w:rsidR="008D6958" w:rsidRPr="00204619" w:rsidRDefault="008D6958">
      <w:pPr>
        <w:pStyle w:val="TM2"/>
        <w:rPr>
          <w:rFonts w:asciiTheme="minorHAnsi" w:eastAsiaTheme="minorEastAsia" w:hAnsiTheme="minorHAnsi" w:cstheme="minorBidi"/>
          <w:noProof/>
          <w:sz w:val="22"/>
          <w:szCs w:val="22"/>
          <w:lang w:val="en-US" w:eastAsia="fr-FR"/>
        </w:rPr>
      </w:pPr>
      <w:r w:rsidRPr="00E15AE3">
        <w:rPr>
          <w:rFonts w:ascii="Arial Gras" w:hAnsi="Arial Gras"/>
          <w:noProof/>
          <w:lang w:val="en-US"/>
        </w:rPr>
        <w:t>8</w:t>
      </w:r>
      <w:r w:rsidRPr="00204619">
        <w:rPr>
          <w:rFonts w:asciiTheme="minorHAnsi" w:eastAsiaTheme="minorEastAsia" w:hAnsiTheme="minorHAnsi" w:cstheme="minorBidi"/>
          <w:noProof/>
          <w:sz w:val="22"/>
          <w:szCs w:val="22"/>
          <w:lang w:val="en-US" w:eastAsia="fr-FR"/>
        </w:rPr>
        <w:tab/>
      </w:r>
      <w:r w:rsidRPr="00E15AE3">
        <w:rPr>
          <w:noProof/>
          <w:lang w:val="en-US"/>
        </w:rPr>
        <w:t>ESHS Training</w:t>
      </w:r>
      <w:r w:rsidRPr="00204619">
        <w:rPr>
          <w:noProof/>
          <w:lang w:val="en-US"/>
        </w:rPr>
        <w:tab/>
      </w:r>
      <w:r>
        <w:rPr>
          <w:noProof/>
        </w:rPr>
        <w:fldChar w:fldCharType="begin"/>
      </w:r>
      <w:r w:rsidRPr="00204619">
        <w:rPr>
          <w:noProof/>
          <w:lang w:val="en-US"/>
        </w:rPr>
        <w:instrText xml:space="preserve"> PAGEREF _Toc22116884 \h </w:instrText>
      </w:r>
      <w:r>
        <w:rPr>
          <w:noProof/>
        </w:rPr>
      </w:r>
      <w:r>
        <w:rPr>
          <w:noProof/>
        </w:rPr>
        <w:fldChar w:fldCharType="separate"/>
      </w:r>
      <w:r w:rsidRPr="00204619">
        <w:rPr>
          <w:noProof/>
          <w:lang w:val="en-US"/>
        </w:rPr>
        <w:t>102</w:t>
      </w:r>
      <w:r>
        <w:rPr>
          <w:noProof/>
        </w:rPr>
        <w:fldChar w:fldCharType="end"/>
      </w:r>
    </w:p>
    <w:p w14:paraId="22A28384" w14:textId="77777777" w:rsidR="008D6958" w:rsidRPr="00204619" w:rsidRDefault="008D6958">
      <w:pPr>
        <w:pStyle w:val="TM2"/>
        <w:rPr>
          <w:rFonts w:asciiTheme="minorHAnsi" w:eastAsiaTheme="minorEastAsia" w:hAnsiTheme="minorHAnsi" w:cstheme="minorBidi"/>
          <w:noProof/>
          <w:sz w:val="22"/>
          <w:szCs w:val="22"/>
          <w:lang w:val="en-US" w:eastAsia="fr-FR"/>
        </w:rPr>
      </w:pPr>
      <w:r w:rsidRPr="00E15AE3">
        <w:rPr>
          <w:rFonts w:ascii="Arial Gras" w:hAnsi="Arial Gras"/>
          <w:noProof/>
          <w:lang w:val="en-US"/>
        </w:rPr>
        <w:t>9</w:t>
      </w:r>
      <w:r w:rsidRPr="00204619">
        <w:rPr>
          <w:rFonts w:asciiTheme="minorHAnsi" w:eastAsiaTheme="minorEastAsia" w:hAnsiTheme="minorHAnsi" w:cstheme="minorBidi"/>
          <w:noProof/>
          <w:sz w:val="22"/>
          <w:szCs w:val="22"/>
          <w:lang w:val="en-US" w:eastAsia="fr-FR"/>
        </w:rPr>
        <w:tab/>
      </w:r>
      <w:r w:rsidRPr="00E15AE3">
        <w:rPr>
          <w:noProof/>
          <w:lang w:val="en-US"/>
        </w:rPr>
        <w:t>Standards</w:t>
      </w:r>
      <w:r w:rsidRPr="00204619">
        <w:rPr>
          <w:noProof/>
          <w:lang w:val="en-US"/>
        </w:rPr>
        <w:tab/>
      </w:r>
      <w:r>
        <w:rPr>
          <w:noProof/>
        </w:rPr>
        <w:fldChar w:fldCharType="begin"/>
      </w:r>
      <w:r w:rsidRPr="00204619">
        <w:rPr>
          <w:noProof/>
          <w:lang w:val="en-US"/>
        </w:rPr>
        <w:instrText xml:space="preserve"> PAGEREF _Toc22116885 \h </w:instrText>
      </w:r>
      <w:r>
        <w:rPr>
          <w:noProof/>
        </w:rPr>
      </w:r>
      <w:r>
        <w:rPr>
          <w:noProof/>
        </w:rPr>
        <w:fldChar w:fldCharType="separate"/>
      </w:r>
      <w:r w:rsidRPr="00204619">
        <w:rPr>
          <w:noProof/>
          <w:lang w:val="en-US"/>
        </w:rPr>
        <w:t>103</w:t>
      </w:r>
      <w:r>
        <w:rPr>
          <w:noProof/>
        </w:rPr>
        <w:fldChar w:fldCharType="end"/>
      </w:r>
    </w:p>
    <w:p w14:paraId="4F9C3066" w14:textId="77777777" w:rsidR="008D6958" w:rsidRPr="00204619" w:rsidRDefault="008D6958">
      <w:pPr>
        <w:pStyle w:val="TM1"/>
        <w:rPr>
          <w:b w:val="0"/>
          <w:lang w:val="en-US"/>
        </w:rPr>
      </w:pPr>
      <w:r w:rsidRPr="00E15AE3">
        <w:rPr>
          <w:lang w:val="en-US"/>
        </w:rPr>
        <w:t>B.</w:t>
      </w:r>
      <w:r w:rsidRPr="00204619">
        <w:rPr>
          <w:b w:val="0"/>
          <w:lang w:val="en-US"/>
        </w:rPr>
        <w:tab/>
      </w:r>
      <w:r w:rsidRPr="00E15AE3">
        <w:rPr>
          <w:lang w:val="en-US"/>
        </w:rPr>
        <w:t>Protection of the Environment</w:t>
      </w:r>
      <w:r w:rsidRPr="00204619">
        <w:rPr>
          <w:lang w:val="en-US"/>
        </w:rPr>
        <w:tab/>
      </w:r>
      <w:r>
        <w:fldChar w:fldCharType="begin"/>
      </w:r>
      <w:r w:rsidRPr="00204619">
        <w:rPr>
          <w:lang w:val="en-US"/>
        </w:rPr>
        <w:instrText xml:space="preserve"> PAGEREF _Toc22116886 \h </w:instrText>
      </w:r>
      <w:r>
        <w:fldChar w:fldCharType="separate"/>
      </w:r>
      <w:r w:rsidRPr="00204619">
        <w:rPr>
          <w:lang w:val="en-US"/>
        </w:rPr>
        <w:t>103</w:t>
      </w:r>
      <w:r>
        <w:fldChar w:fldCharType="end"/>
      </w:r>
    </w:p>
    <w:p w14:paraId="35F9A3E7" w14:textId="77777777" w:rsidR="008D6958" w:rsidRPr="00204619" w:rsidRDefault="008D6958">
      <w:pPr>
        <w:pStyle w:val="TM2"/>
        <w:rPr>
          <w:rFonts w:asciiTheme="minorHAnsi" w:eastAsiaTheme="minorEastAsia" w:hAnsiTheme="minorHAnsi" w:cstheme="minorBidi"/>
          <w:noProof/>
          <w:sz w:val="22"/>
          <w:szCs w:val="22"/>
          <w:lang w:val="en-US" w:eastAsia="fr-FR"/>
        </w:rPr>
      </w:pPr>
      <w:r w:rsidRPr="00E15AE3">
        <w:rPr>
          <w:rFonts w:ascii="Arial Gras" w:hAnsi="Arial Gras"/>
          <w:noProof/>
          <w:lang w:val="en-US"/>
        </w:rPr>
        <w:t>10</w:t>
      </w:r>
      <w:r w:rsidRPr="00204619">
        <w:rPr>
          <w:rFonts w:asciiTheme="minorHAnsi" w:eastAsiaTheme="minorEastAsia" w:hAnsiTheme="minorHAnsi" w:cstheme="minorBidi"/>
          <w:noProof/>
          <w:sz w:val="22"/>
          <w:szCs w:val="22"/>
          <w:lang w:val="en-US" w:eastAsia="fr-FR"/>
        </w:rPr>
        <w:tab/>
      </w:r>
      <w:r w:rsidRPr="00E15AE3">
        <w:rPr>
          <w:noProof/>
          <w:lang w:val="en-US"/>
        </w:rPr>
        <w:t>Protection of adjacent areas</w:t>
      </w:r>
      <w:r w:rsidRPr="00204619">
        <w:rPr>
          <w:noProof/>
          <w:lang w:val="en-US"/>
        </w:rPr>
        <w:tab/>
      </w:r>
      <w:r>
        <w:rPr>
          <w:noProof/>
        </w:rPr>
        <w:fldChar w:fldCharType="begin"/>
      </w:r>
      <w:r w:rsidRPr="00204619">
        <w:rPr>
          <w:noProof/>
          <w:lang w:val="en-US"/>
        </w:rPr>
        <w:instrText xml:space="preserve"> PAGEREF _Toc22116887 \h </w:instrText>
      </w:r>
      <w:r>
        <w:rPr>
          <w:noProof/>
        </w:rPr>
      </w:r>
      <w:r>
        <w:rPr>
          <w:noProof/>
        </w:rPr>
        <w:fldChar w:fldCharType="separate"/>
      </w:r>
      <w:r w:rsidRPr="00204619">
        <w:rPr>
          <w:noProof/>
          <w:lang w:val="en-US"/>
        </w:rPr>
        <w:t>103</w:t>
      </w:r>
      <w:r>
        <w:rPr>
          <w:noProof/>
        </w:rPr>
        <w:fldChar w:fldCharType="end"/>
      </w:r>
    </w:p>
    <w:p w14:paraId="4511AF82" w14:textId="77777777" w:rsidR="008D6958" w:rsidRPr="00204619" w:rsidRDefault="008D6958">
      <w:pPr>
        <w:pStyle w:val="TM2"/>
        <w:rPr>
          <w:rFonts w:asciiTheme="minorHAnsi" w:eastAsiaTheme="minorEastAsia" w:hAnsiTheme="minorHAnsi" w:cstheme="minorBidi"/>
          <w:noProof/>
          <w:sz w:val="22"/>
          <w:szCs w:val="22"/>
          <w:lang w:val="en-US" w:eastAsia="fr-FR"/>
        </w:rPr>
      </w:pPr>
      <w:r w:rsidRPr="00E15AE3">
        <w:rPr>
          <w:rFonts w:ascii="Arial Gras" w:hAnsi="Arial Gras"/>
          <w:noProof/>
          <w:lang w:val="en-US"/>
        </w:rPr>
        <w:t>11</w:t>
      </w:r>
      <w:r w:rsidRPr="00204619">
        <w:rPr>
          <w:rFonts w:asciiTheme="minorHAnsi" w:eastAsiaTheme="minorEastAsia" w:hAnsiTheme="minorHAnsi" w:cstheme="minorBidi"/>
          <w:noProof/>
          <w:sz w:val="22"/>
          <w:szCs w:val="22"/>
          <w:lang w:val="en-US" w:eastAsia="fr-FR"/>
        </w:rPr>
        <w:tab/>
      </w:r>
      <w:r w:rsidRPr="00E15AE3">
        <w:rPr>
          <w:noProof/>
          <w:lang w:val="en-US"/>
        </w:rPr>
        <w:t>Selection of borrow areas, backfill material stockpile sites and access road</w:t>
      </w:r>
      <w:r w:rsidRPr="00204619">
        <w:rPr>
          <w:noProof/>
          <w:lang w:val="en-US"/>
        </w:rPr>
        <w:tab/>
      </w:r>
      <w:r>
        <w:rPr>
          <w:noProof/>
        </w:rPr>
        <w:fldChar w:fldCharType="begin"/>
      </w:r>
      <w:r w:rsidRPr="00204619">
        <w:rPr>
          <w:noProof/>
          <w:lang w:val="en-US"/>
        </w:rPr>
        <w:instrText xml:space="preserve"> PAGEREF _Toc22116888 \h </w:instrText>
      </w:r>
      <w:r>
        <w:rPr>
          <w:noProof/>
        </w:rPr>
      </w:r>
      <w:r>
        <w:rPr>
          <w:noProof/>
        </w:rPr>
        <w:fldChar w:fldCharType="separate"/>
      </w:r>
      <w:r w:rsidRPr="00204619">
        <w:rPr>
          <w:noProof/>
          <w:lang w:val="en-US"/>
        </w:rPr>
        <w:t>104</w:t>
      </w:r>
      <w:r>
        <w:rPr>
          <w:noProof/>
        </w:rPr>
        <w:fldChar w:fldCharType="end"/>
      </w:r>
    </w:p>
    <w:p w14:paraId="5286D8DB" w14:textId="77777777" w:rsidR="008D6958" w:rsidRPr="00204619" w:rsidRDefault="008D6958">
      <w:pPr>
        <w:pStyle w:val="TM2"/>
        <w:rPr>
          <w:rFonts w:asciiTheme="minorHAnsi" w:eastAsiaTheme="minorEastAsia" w:hAnsiTheme="minorHAnsi" w:cstheme="minorBidi"/>
          <w:noProof/>
          <w:sz w:val="22"/>
          <w:szCs w:val="22"/>
          <w:lang w:val="en-US" w:eastAsia="fr-FR"/>
        </w:rPr>
      </w:pPr>
      <w:r w:rsidRPr="00E15AE3">
        <w:rPr>
          <w:rFonts w:ascii="Arial Gras" w:hAnsi="Arial Gras"/>
          <w:noProof/>
          <w:lang w:val="en-US"/>
        </w:rPr>
        <w:t>12</w:t>
      </w:r>
      <w:r w:rsidRPr="00204619">
        <w:rPr>
          <w:rFonts w:asciiTheme="minorHAnsi" w:eastAsiaTheme="minorEastAsia" w:hAnsiTheme="minorHAnsi" w:cstheme="minorBidi"/>
          <w:noProof/>
          <w:sz w:val="22"/>
          <w:szCs w:val="22"/>
          <w:lang w:val="en-US" w:eastAsia="fr-FR"/>
        </w:rPr>
        <w:tab/>
      </w:r>
      <w:r w:rsidRPr="00E15AE3">
        <w:rPr>
          <w:noProof/>
          <w:lang w:val="en-US"/>
        </w:rPr>
        <w:t>Effluents</w:t>
      </w:r>
      <w:r w:rsidRPr="00204619">
        <w:rPr>
          <w:noProof/>
          <w:lang w:val="en-US"/>
        </w:rPr>
        <w:tab/>
      </w:r>
      <w:r>
        <w:rPr>
          <w:noProof/>
        </w:rPr>
        <w:fldChar w:fldCharType="begin"/>
      </w:r>
      <w:r w:rsidRPr="00204619">
        <w:rPr>
          <w:noProof/>
          <w:lang w:val="en-US"/>
        </w:rPr>
        <w:instrText xml:space="preserve"> PAGEREF _Toc22116889 \h </w:instrText>
      </w:r>
      <w:r>
        <w:rPr>
          <w:noProof/>
        </w:rPr>
      </w:r>
      <w:r>
        <w:rPr>
          <w:noProof/>
        </w:rPr>
        <w:fldChar w:fldCharType="separate"/>
      </w:r>
      <w:r w:rsidRPr="00204619">
        <w:rPr>
          <w:noProof/>
          <w:lang w:val="en-US"/>
        </w:rPr>
        <w:t>104</w:t>
      </w:r>
      <w:r>
        <w:rPr>
          <w:noProof/>
        </w:rPr>
        <w:fldChar w:fldCharType="end"/>
      </w:r>
    </w:p>
    <w:p w14:paraId="1A3A201A" w14:textId="77777777" w:rsidR="008D6958" w:rsidRPr="00204619" w:rsidRDefault="008D6958">
      <w:pPr>
        <w:pStyle w:val="TM2"/>
        <w:rPr>
          <w:rFonts w:asciiTheme="minorHAnsi" w:eastAsiaTheme="minorEastAsia" w:hAnsiTheme="minorHAnsi" w:cstheme="minorBidi"/>
          <w:noProof/>
          <w:sz w:val="22"/>
          <w:szCs w:val="22"/>
          <w:lang w:val="en-US" w:eastAsia="fr-FR"/>
        </w:rPr>
      </w:pPr>
      <w:r w:rsidRPr="00E15AE3">
        <w:rPr>
          <w:rFonts w:ascii="Arial Gras" w:hAnsi="Arial Gras"/>
          <w:noProof/>
          <w:lang w:val="en-US"/>
        </w:rPr>
        <w:t>13</w:t>
      </w:r>
      <w:r w:rsidRPr="00204619">
        <w:rPr>
          <w:rFonts w:asciiTheme="minorHAnsi" w:eastAsiaTheme="minorEastAsia" w:hAnsiTheme="minorHAnsi" w:cstheme="minorBidi"/>
          <w:noProof/>
          <w:sz w:val="22"/>
          <w:szCs w:val="22"/>
          <w:lang w:val="en-US" w:eastAsia="fr-FR"/>
        </w:rPr>
        <w:tab/>
      </w:r>
      <w:r w:rsidRPr="00E15AE3">
        <w:rPr>
          <w:noProof/>
          <w:lang w:val="en-US"/>
        </w:rPr>
        <w:t>Atmospheric emissions and dust</w:t>
      </w:r>
      <w:r w:rsidRPr="00204619">
        <w:rPr>
          <w:noProof/>
          <w:lang w:val="en-US"/>
        </w:rPr>
        <w:tab/>
      </w:r>
      <w:r>
        <w:rPr>
          <w:noProof/>
        </w:rPr>
        <w:fldChar w:fldCharType="begin"/>
      </w:r>
      <w:r w:rsidRPr="00204619">
        <w:rPr>
          <w:noProof/>
          <w:lang w:val="en-US"/>
        </w:rPr>
        <w:instrText xml:space="preserve"> PAGEREF _Toc22116890 \h </w:instrText>
      </w:r>
      <w:r>
        <w:rPr>
          <w:noProof/>
        </w:rPr>
      </w:r>
      <w:r>
        <w:rPr>
          <w:noProof/>
        </w:rPr>
        <w:fldChar w:fldCharType="separate"/>
      </w:r>
      <w:r w:rsidRPr="00204619">
        <w:rPr>
          <w:noProof/>
          <w:lang w:val="en-US"/>
        </w:rPr>
        <w:t>105</w:t>
      </w:r>
      <w:r>
        <w:rPr>
          <w:noProof/>
        </w:rPr>
        <w:fldChar w:fldCharType="end"/>
      </w:r>
    </w:p>
    <w:p w14:paraId="42EE576B" w14:textId="77777777" w:rsidR="008D6958" w:rsidRPr="00204619" w:rsidRDefault="008D6958">
      <w:pPr>
        <w:pStyle w:val="TM2"/>
        <w:rPr>
          <w:rFonts w:asciiTheme="minorHAnsi" w:eastAsiaTheme="minorEastAsia" w:hAnsiTheme="minorHAnsi" w:cstheme="minorBidi"/>
          <w:noProof/>
          <w:sz w:val="22"/>
          <w:szCs w:val="22"/>
          <w:lang w:val="en-US" w:eastAsia="fr-FR"/>
        </w:rPr>
      </w:pPr>
      <w:r w:rsidRPr="00E15AE3">
        <w:rPr>
          <w:rFonts w:ascii="Arial Gras" w:hAnsi="Arial Gras"/>
          <w:noProof/>
          <w:lang w:val="en-US"/>
        </w:rPr>
        <w:t>14</w:t>
      </w:r>
      <w:r w:rsidRPr="00204619">
        <w:rPr>
          <w:rFonts w:asciiTheme="minorHAnsi" w:eastAsiaTheme="minorEastAsia" w:hAnsiTheme="minorHAnsi" w:cstheme="minorBidi"/>
          <w:noProof/>
          <w:sz w:val="22"/>
          <w:szCs w:val="22"/>
          <w:lang w:val="en-US" w:eastAsia="fr-FR"/>
        </w:rPr>
        <w:tab/>
      </w:r>
      <w:r w:rsidRPr="00E15AE3">
        <w:rPr>
          <w:noProof/>
          <w:lang w:val="en-US"/>
        </w:rPr>
        <w:t>Noise &amp; vibration</w:t>
      </w:r>
      <w:r w:rsidRPr="00204619">
        <w:rPr>
          <w:noProof/>
          <w:lang w:val="en-US"/>
        </w:rPr>
        <w:tab/>
      </w:r>
      <w:r>
        <w:rPr>
          <w:noProof/>
        </w:rPr>
        <w:fldChar w:fldCharType="begin"/>
      </w:r>
      <w:r w:rsidRPr="00204619">
        <w:rPr>
          <w:noProof/>
          <w:lang w:val="en-US"/>
        </w:rPr>
        <w:instrText xml:space="preserve"> PAGEREF _Toc22116891 \h </w:instrText>
      </w:r>
      <w:r>
        <w:rPr>
          <w:noProof/>
        </w:rPr>
      </w:r>
      <w:r>
        <w:rPr>
          <w:noProof/>
        </w:rPr>
        <w:fldChar w:fldCharType="separate"/>
      </w:r>
      <w:r w:rsidRPr="00204619">
        <w:rPr>
          <w:noProof/>
          <w:lang w:val="en-US"/>
        </w:rPr>
        <w:t>106</w:t>
      </w:r>
      <w:r>
        <w:rPr>
          <w:noProof/>
        </w:rPr>
        <w:fldChar w:fldCharType="end"/>
      </w:r>
    </w:p>
    <w:p w14:paraId="4C9C72C5" w14:textId="77777777" w:rsidR="008D6958" w:rsidRPr="00204619" w:rsidRDefault="008D6958">
      <w:pPr>
        <w:pStyle w:val="TM2"/>
        <w:rPr>
          <w:rFonts w:asciiTheme="minorHAnsi" w:eastAsiaTheme="minorEastAsia" w:hAnsiTheme="minorHAnsi" w:cstheme="minorBidi"/>
          <w:noProof/>
          <w:sz w:val="22"/>
          <w:szCs w:val="22"/>
          <w:lang w:val="en-US" w:eastAsia="fr-FR"/>
        </w:rPr>
      </w:pPr>
      <w:r w:rsidRPr="00E15AE3">
        <w:rPr>
          <w:rFonts w:ascii="Arial Gras" w:hAnsi="Arial Gras"/>
          <w:noProof/>
          <w:lang w:val="en-US"/>
        </w:rPr>
        <w:t>15</w:t>
      </w:r>
      <w:r w:rsidRPr="00204619">
        <w:rPr>
          <w:rFonts w:asciiTheme="minorHAnsi" w:eastAsiaTheme="minorEastAsia" w:hAnsiTheme="minorHAnsi" w:cstheme="minorBidi"/>
          <w:noProof/>
          <w:sz w:val="22"/>
          <w:szCs w:val="22"/>
          <w:lang w:val="en-US" w:eastAsia="fr-FR"/>
        </w:rPr>
        <w:tab/>
      </w:r>
      <w:r w:rsidRPr="00E15AE3">
        <w:rPr>
          <w:noProof/>
          <w:lang w:val="en-US"/>
        </w:rPr>
        <w:t>Waste</w:t>
      </w:r>
      <w:r w:rsidRPr="00204619">
        <w:rPr>
          <w:noProof/>
          <w:lang w:val="en-US"/>
        </w:rPr>
        <w:tab/>
      </w:r>
      <w:r>
        <w:rPr>
          <w:noProof/>
        </w:rPr>
        <w:fldChar w:fldCharType="begin"/>
      </w:r>
      <w:r w:rsidRPr="00204619">
        <w:rPr>
          <w:noProof/>
          <w:lang w:val="en-US"/>
        </w:rPr>
        <w:instrText xml:space="preserve"> PAGEREF _Toc22116892 \h </w:instrText>
      </w:r>
      <w:r>
        <w:rPr>
          <w:noProof/>
        </w:rPr>
      </w:r>
      <w:r>
        <w:rPr>
          <w:noProof/>
        </w:rPr>
        <w:fldChar w:fldCharType="separate"/>
      </w:r>
      <w:r w:rsidRPr="00204619">
        <w:rPr>
          <w:noProof/>
          <w:lang w:val="en-US"/>
        </w:rPr>
        <w:t>106</w:t>
      </w:r>
      <w:r>
        <w:rPr>
          <w:noProof/>
        </w:rPr>
        <w:fldChar w:fldCharType="end"/>
      </w:r>
    </w:p>
    <w:p w14:paraId="28EBD3AC" w14:textId="77777777" w:rsidR="008D6958" w:rsidRPr="00204619" w:rsidRDefault="008D6958">
      <w:pPr>
        <w:pStyle w:val="TM2"/>
        <w:rPr>
          <w:rFonts w:asciiTheme="minorHAnsi" w:eastAsiaTheme="minorEastAsia" w:hAnsiTheme="minorHAnsi" w:cstheme="minorBidi"/>
          <w:noProof/>
          <w:sz w:val="22"/>
          <w:szCs w:val="22"/>
          <w:lang w:val="en-US" w:eastAsia="fr-FR"/>
        </w:rPr>
      </w:pPr>
      <w:r w:rsidRPr="00E15AE3">
        <w:rPr>
          <w:rFonts w:ascii="Arial Gras" w:hAnsi="Arial Gras"/>
          <w:noProof/>
          <w:lang w:val="en-US"/>
        </w:rPr>
        <w:t>16</w:t>
      </w:r>
      <w:r w:rsidRPr="00204619">
        <w:rPr>
          <w:rFonts w:asciiTheme="minorHAnsi" w:eastAsiaTheme="minorEastAsia" w:hAnsiTheme="minorHAnsi" w:cstheme="minorBidi"/>
          <w:noProof/>
          <w:sz w:val="22"/>
          <w:szCs w:val="22"/>
          <w:lang w:val="en-US" w:eastAsia="fr-FR"/>
        </w:rPr>
        <w:tab/>
      </w:r>
      <w:r w:rsidRPr="00E15AE3">
        <w:rPr>
          <w:noProof/>
          <w:lang w:val="en-US"/>
        </w:rPr>
        <w:t>Vegetation clearing</w:t>
      </w:r>
      <w:r w:rsidRPr="00204619">
        <w:rPr>
          <w:noProof/>
          <w:lang w:val="en-US"/>
        </w:rPr>
        <w:tab/>
      </w:r>
      <w:r>
        <w:rPr>
          <w:noProof/>
        </w:rPr>
        <w:fldChar w:fldCharType="begin"/>
      </w:r>
      <w:r w:rsidRPr="00204619">
        <w:rPr>
          <w:noProof/>
          <w:lang w:val="en-US"/>
        </w:rPr>
        <w:instrText xml:space="preserve"> PAGEREF _Toc22116893 \h </w:instrText>
      </w:r>
      <w:r>
        <w:rPr>
          <w:noProof/>
        </w:rPr>
      </w:r>
      <w:r>
        <w:rPr>
          <w:noProof/>
        </w:rPr>
        <w:fldChar w:fldCharType="separate"/>
      </w:r>
      <w:r w:rsidRPr="00204619">
        <w:rPr>
          <w:noProof/>
          <w:lang w:val="en-US"/>
        </w:rPr>
        <w:t>110</w:t>
      </w:r>
      <w:r>
        <w:rPr>
          <w:noProof/>
        </w:rPr>
        <w:fldChar w:fldCharType="end"/>
      </w:r>
    </w:p>
    <w:p w14:paraId="7A243ABB" w14:textId="77777777" w:rsidR="008D6958" w:rsidRPr="00204619" w:rsidRDefault="008D6958">
      <w:pPr>
        <w:pStyle w:val="TM2"/>
        <w:rPr>
          <w:rFonts w:asciiTheme="minorHAnsi" w:eastAsiaTheme="minorEastAsia" w:hAnsiTheme="minorHAnsi" w:cstheme="minorBidi"/>
          <w:noProof/>
          <w:sz w:val="22"/>
          <w:szCs w:val="22"/>
          <w:lang w:val="en-US" w:eastAsia="fr-FR"/>
        </w:rPr>
      </w:pPr>
      <w:r w:rsidRPr="00E15AE3">
        <w:rPr>
          <w:rFonts w:ascii="Arial Gras" w:hAnsi="Arial Gras"/>
          <w:noProof/>
          <w:lang w:val="en-US"/>
        </w:rPr>
        <w:t>17</w:t>
      </w:r>
      <w:r w:rsidRPr="00204619">
        <w:rPr>
          <w:rFonts w:asciiTheme="minorHAnsi" w:eastAsiaTheme="minorEastAsia" w:hAnsiTheme="minorHAnsi" w:cstheme="minorBidi"/>
          <w:noProof/>
          <w:sz w:val="22"/>
          <w:szCs w:val="22"/>
          <w:lang w:val="en-US" w:eastAsia="fr-FR"/>
        </w:rPr>
        <w:tab/>
      </w:r>
      <w:r w:rsidRPr="00E15AE3">
        <w:rPr>
          <w:noProof/>
          <w:lang w:val="en-US"/>
        </w:rPr>
        <w:t>Biodiversity</w:t>
      </w:r>
      <w:r w:rsidRPr="00204619">
        <w:rPr>
          <w:noProof/>
          <w:lang w:val="en-US"/>
        </w:rPr>
        <w:tab/>
      </w:r>
      <w:r>
        <w:rPr>
          <w:noProof/>
        </w:rPr>
        <w:fldChar w:fldCharType="begin"/>
      </w:r>
      <w:r w:rsidRPr="00204619">
        <w:rPr>
          <w:noProof/>
          <w:lang w:val="en-US"/>
        </w:rPr>
        <w:instrText xml:space="preserve"> PAGEREF _Toc22116894 \h </w:instrText>
      </w:r>
      <w:r>
        <w:rPr>
          <w:noProof/>
        </w:rPr>
      </w:r>
      <w:r>
        <w:rPr>
          <w:noProof/>
        </w:rPr>
        <w:fldChar w:fldCharType="separate"/>
      </w:r>
      <w:r w:rsidRPr="00204619">
        <w:rPr>
          <w:noProof/>
          <w:lang w:val="en-US"/>
        </w:rPr>
        <w:t>110</w:t>
      </w:r>
      <w:r>
        <w:rPr>
          <w:noProof/>
        </w:rPr>
        <w:fldChar w:fldCharType="end"/>
      </w:r>
    </w:p>
    <w:p w14:paraId="5AEE228D" w14:textId="77777777" w:rsidR="008D6958" w:rsidRPr="00204619" w:rsidRDefault="008D6958">
      <w:pPr>
        <w:pStyle w:val="TM2"/>
        <w:rPr>
          <w:rFonts w:asciiTheme="minorHAnsi" w:eastAsiaTheme="minorEastAsia" w:hAnsiTheme="minorHAnsi" w:cstheme="minorBidi"/>
          <w:noProof/>
          <w:sz w:val="22"/>
          <w:szCs w:val="22"/>
          <w:lang w:val="en-US" w:eastAsia="fr-FR"/>
        </w:rPr>
      </w:pPr>
      <w:r w:rsidRPr="00E15AE3">
        <w:rPr>
          <w:rFonts w:ascii="Arial Gras" w:hAnsi="Arial Gras"/>
          <w:noProof/>
          <w:lang w:val="en-US"/>
        </w:rPr>
        <w:t>18</w:t>
      </w:r>
      <w:r w:rsidRPr="00204619">
        <w:rPr>
          <w:rFonts w:asciiTheme="minorHAnsi" w:eastAsiaTheme="minorEastAsia" w:hAnsiTheme="minorHAnsi" w:cstheme="minorBidi"/>
          <w:noProof/>
          <w:sz w:val="22"/>
          <w:szCs w:val="22"/>
          <w:lang w:val="en-US" w:eastAsia="fr-FR"/>
        </w:rPr>
        <w:tab/>
      </w:r>
      <w:r w:rsidRPr="00E15AE3">
        <w:rPr>
          <w:noProof/>
          <w:lang w:val="en-US"/>
        </w:rPr>
        <w:t>Erosion and sediment transport</w:t>
      </w:r>
      <w:r w:rsidRPr="00204619">
        <w:rPr>
          <w:noProof/>
          <w:lang w:val="en-US"/>
        </w:rPr>
        <w:tab/>
      </w:r>
      <w:r>
        <w:rPr>
          <w:noProof/>
        </w:rPr>
        <w:fldChar w:fldCharType="begin"/>
      </w:r>
      <w:r w:rsidRPr="00204619">
        <w:rPr>
          <w:noProof/>
          <w:lang w:val="en-US"/>
        </w:rPr>
        <w:instrText xml:space="preserve"> PAGEREF _Toc22116895 \h </w:instrText>
      </w:r>
      <w:r>
        <w:rPr>
          <w:noProof/>
        </w:rPr>
      </w:r>
      <w:r>
        <w:rPr>
          <w:noProof/>
        </w:rPr>
        <w:fldChar w:fldCharType="separate"/>
      </w:r>
      <w:r w:rsidRPr="00204619">
        <w:rPr>
          <w:noProof/>
          <w:lang w:val="en-US"/>
        </w:rPr>
        <w:t>111</w:t>
      </w:r>
      <w:r>
        <w:rPr>
          <w:noProof/>
        </w:rPr>
        <w:fldChar w:fldCharType="end"/>
      </w:r>
    </w:p>
    <w:p w14:paraId="7CB0568F" w14:textId="77777777" w:rsidR="008D6958" w:rsidRPr="00204619" w:rsidRDefault="008D6958">
      <w:pPr>
        <w:pStyle w:val="TM2"/>
        <w:rPr>
          <w:rFonts w:asciiTheme="minorHAnsi" w:eastAsiaTheme="minorEastAsia" w:hAnsiTheme="minorHAnsi" w:cstheme="minorBidi"/>
          <w:noProof/>
          <w:sz w:val="22"/>
          <w:szCs w:val="22"/>
          <w:lang w:val="en-US" w:eastAsia="fr-FR"/>
        </w:rPr>
      </w:pPr>
      <w:r w:rsidRPr="00E15AE3">
        <w:rPr>
          <w:rFonts w:ascii="Arial Gras" w:hAnsi="Arial Gras"/>
          <w:noProof/>
          <w:lang w:val="en-US"/>
        </w:rPr>
        <w:t>19</w:t>
      </w:r>
      <w:r w:rsidRPr="00204619">
        <w:rPr>
          <w:rFonts w:asciiTheme="minorHAnsi" w:eastAsiaTheme="minorEastAsia" w:hAnsiTheme="minorHAnsi" w:cstheme="minorBidi"/>
          <w:noProof/>
          <w:sz w:val="22"/>
          <w:szCs w:val="22"/>
          <w:lang w:val="en-US" w:eastAsia="fr-FR"/>
        </w:rPr>
        <w:tab/>
      </w:r>
      <w:r w:rsidRPr="00E15AE3">
        <w:rPr>
          <w:noProof/>
          <w:lang w:val="en-US"/>
        </w:rPr>
        <w:t>Site rehabilitation</w:t>
      </w:r>
      <w:r w:rsidRPr="00204619">
        <w:rPr>
          <w:noProof/>
          <w:lang w:val="en-US"/>
        </w:rPr>
        <w:tab/>
      </w:r>
      <w:r>
        <w:rPr>
          <w:noProof/>
        </w:rPr>
        <w:fldChar w:fldCharType="begin"/>
      </w:r>
      <w:r w:rsidRPr="00204619">
        <w:rPr>
          <w:noProof/>
          <w:lang w:val="en-US"/>
        </w:rPr>
        <w:instrText xml:space="preserve"> PAGEREF _Toc22116896 \h </w:instrText>
      </w:r>
      <w:r>
        <w:rPr>
          <w:noProof/>
        </w:rPr>
      </w:r>
      <w:r>
        <w:rPr>
          <w:noProof/>
        </w:rPr>
        <w:fldChar w:fldCharType="separate"/>
      </w:r>
      <w:r w:rsidRPr="00204619">
        <w:rPr>
          <w:noProof/>
          <w:lang w:val="en-US"/>
        </w:rPr>
        <w:t>113</w:t>
      </w:r>
      <w:r>
        <w:rPr>
          <w:noProof/>
        </w:rPr>
        <w:fldChar w:fldCharType="end"/>
      </w:r>
    </w:p>
    <w:p w14:paraId="13F595E7" w14:textId="77777777" w:rsidR="008D6958" w:rsidRPr="00204619" w:rsidRDefault="008D6958">
      <w:pPr>
        <w:pStyle w:val="TM2"/>
        <w:rPr>
          <w:rFonts w:asciiTheme="minorHAnsi" w:eastAsiaTheme="minorEastAsia" w:hAnsiTheme="minorHAnsi" w:cstheme="minorBidi"/>
          <w:noProof/>
          <w:sz w:val="22"/>
          <w:szCs w:val="22"/>
          <w:lang w:val="en-US" w:eastAsia="fr-FR"/>
        </w:rPr>
      </w:pPr>
      <w:r w:rsidRPr="00E15AE3">
        <w:rPr>
          <w:rFonts w:ascii="Arial Gras" w:hAnsi="Arial Gras"/>
          <w:noProof/>
          <w:lang w:val="en-US"/>
        </w:rPr>
        <w:t>20</w:t>
      </w:r>
      <w:r w:rsidRPr="00204619">
        <w:rPr>
          <w:rFonts w:asciiTheme="minorHAnsi" w:eastAsiaTheme="minorEastAsia" w:hAnsiTheme="minorHAnsi" w:cstheme="minorBidi"/>
          <w:noProof/>
          <w:sz w:val="22"/>
          <w:szCs w:val="22"/>
          <w:lang w:val="en-US" w:eastAsia="fr-FR"/>
        </w:rPr>
        <w:tab/>
      </w:r>
      <w:r w:rsidRPr="00E15AE3">
        <w:rPr>
          <w:noProof/>
          <w:lang w:val="en-US"/>
        </w:rPr>
        <w:t>Documentation on the Project Area condition</w:t>
      </w:r>
      <w:r w:rsidRPr="00204619">
        <w:rPr>
          <w:noProof/>
          <w:lang w:val="en-US"/>
        </w:rPr>
        <w:tab/>
      </w:r>
      <w:r>
        <w:rPr>
          <w:noProof/>
        </w:rPr>
        <w:fldChar w:fldCharType="begin"/>
      </w:r>
      <w:r w:rsidRPr="00204619">
        <w:rPr>
          <w:noProof/>
          <w:lang w:val="en-US"/>
        </w:rPr>
        <w:instrText xml:space="preserve"> PAGEREF _Toc22116897 \h </w:instrText>
      </w:r>
      <w:r>
        <w:rPr>
          <w:noProof/>
        </w:rPr>
      </w:r>
      <w:r>
        <w:rPr>
          <w:noProof/>
        </w:rPr>
        <w:fldChar w:fldCharType="separate"/>
      </w:r>
      <w:r w:rsidRPr="00204619">
        <w:rPr>
          <w:noProof/>
          <w:lang w:val="en-US"/>
        </w:rPr>
        <w:t>114</w:t>
      </w:r>
      <w:r>
        <w:rPr>
          <w:noProof/>
        </w:rPr>
        <w:fldChar w:fldCharType="end"/>
      </w:r>
    </w:p>
    <w:p w14:paraId="4F846C66" w14:textId="77777777" w:rsidR="008D6958" w:rsidRPr="00204619" w:rsidRDefault="008D6958">
      <w:pPr>
        <w:pStyle w:val="TM1"/>
        <w:rPr>
          <w:b w:val="0"/>
          <w:lang w:val="en-US"/>
        </w:rPr>
      </w:pPr>
      <w:r w:rsidRPr="00E15AE3">
        <w:rPr>
          <w:lang w:val="en-US"/>
        </w:rPr>
        <w:lastRenderedPageBreak/>
        <w:t>C.</w:t>
      </w:r>
      <w:r w:rsidRPr="00204619">
        <w:rPr>
          <w:b w:val="0"/>
          <w:lang w:val="en-US"/>
        </w:rPr>
        <w:tab/>
      </w:r>
      <w:r w:rsidRPr="00E15AE3">
        <w:rPr>
          <w:lang w:val="en-US"/>
        </w:rPr>
        <w:t>Health &amp; Safety</w:t>
      </w:r>
      <w:r w:rsidRPr="00204619">
        <w:rPr>
          <w:lang w:val="en-US"/>
        </w:rPr>
        <w:tab/>
      </w:r>
      <w:r>
        <w:fldChar w:fldCharType="begin"/>
      </w:r>
      <w:r w:rsidRPr="00204619">
        <w:rPr>
          <w:lang w:val="en-US"/>
        </w:rPr>
        <w:instrText xml:space="preserve"> PAGEREF _Toc22116898 \h </w:instrText>
      </w:r>
      <w:r>
        <w:fldChar w:fldCharType="separate"/>
      </w:r>
      <w:r w:rsidRPr="00204619">
        <w:rPr>
          <w:lang w:val="en-US"/>
        </w:rPr>
        <w:t>114</w:t>
      </w:r>
      <w:r>
        <w:fldChar w:fldCharType="end"/>
      </w:r>
    </w:p>
    <w:p w14:paraId="263F68B6" w14:textId="77777777" w:rsidR="008D6958" w:rsidRPr="00204619" w:rsidRDefault="008D6958">
      <w:pPr>
        <w:pStyle w:val="TM2"/>
        <w:rPr>
          <w:rFonts w:asciiTheme="minorHAnsi" w:eastAsiaTheme="minorEastAsia" w:hAnsiTheme="minorHAnsi" w:cstheme="minorBidi"/>
          <w:noProof/>
          <w:sz w:val="22"/>
          <w:szCs w:val="22"/>
          <w:lang w:val="en-US" w:eastAsia="fr-FR"/>
        </w:rPr>
      </w:pPr>
      <w:r w:rsidRPr="00E15AE3">
        <w:rPr>
          <w:rFonts w:ascii="Arial Gras" w:hAnsi="Arial Gras"/>
          <w:noProof/>
          <w:lang w:val="en-US"/>
        </w:rPr>
        <w:t>21</w:t>
      </w:r>
      <w:r w:rsidRPr="00204619">
        <w:rPr>
          <w:rFonts w:asciiTheme="minorHAnsi" w:eastAsiaTheme="minorEastAsia" w:hAnsiTheme="minorHAnsi" w:cstheme="minorBidi"/>
          <w:noProof/>
          <w:sz w:val="22"/>
          <w:szCs w:val="22"/>
          <w:lang w:val="en-US" w:eastAsia="fr-FR"/>
        </w:rPr>
        <w:tab/>
      </w:r>
      <w:r w:rsidRPr="00E15AE3">
        <w:rPr>
          <w:noProof/>
          <w:lang w:val="en-US"/>
        </w:rPr>
        <w:t>Health and Safety Plan</w:t>
      </w:r>
      <w:r w:rsidRPr="00204619">
        <w:rPr>
          <w:noProof/>
          <w:lang w:val="en-US"/>
        </w:rPr>
        <w:tab/>
      </w:r>
      <w:r>
        <w:rPr>
          <w:noProof/>
        </w:rPr>
        <w:fldChar w:fldCharType="begin"/>
      </w:r>
      <w:r w:rsidRPr="00204619">
        <w:rPr>
          <w:noProof/>
          <w:lang w:val="en-US"/>
        </w:rPr>
        <w:instrText xml:space="preserve"> PAGEREF _Toc22116899 \h </w:instrText>
      </w:r>
      <w:r>
        <w:rPr>
          <w:noProof/>
        </w:rPr>
      </w:r>
      <w:r>
        <w:rPr>
          <w:noProof/>
        </w:rPr>
        <w:fldChar w:fldCharType="separate"/>
      </w:r>
      <w:r w:rsidRPr="00204619">
        <w:rPr>
          <w:noProof/>
          <w:lang w:val="en-US"/>
        </w:rPr>
        <w:t>114</w:t>
      </w:r>
      <w:r>
        <w:rPr>
          <w:noProof/>
        </w:rPr>
        <w:fldChar w:fldCharType="end"/>
      </w:r>
    </w:p>
    <w:p w14:paraId="69A0D7EB" w14:textId="77777777" w:rsidR="008D6958" w:rsidRPr="00204619" w:rsidRDefault="008D6958">
      <w:pPr>
        <w:pStyle w:val="TM2"/>
        <w:rPr>
          <w:rFonts w:asciiTheme="minorHAnsi" w:eastAsiaTheme="minorEastAsia" w:hAnsiTheme="minorHAnsi" w:cstheme="minorBidi"/>
          <w:noProof/>
          <w:sz w:val="22"/>
          <w:szCs w:val="22"/>
          <w:lang w:val="en-US" w:eastAsia="fr-FR"/>
        </w:rPr>
      </w:pPr>
      <w:r w:rsidRPr="00E15AE3">
        <w:rPr>
          <w:rFonts w:ascii="Arial Gras" w:hAnsi="Arial Gras"/>
          <w:noProof/>
          <w:lang w:val="en-US"/>
        </w:rPr>
        <w:t>22</w:t>
      </w:r>
      <w:r w:rsidRPr="00204619">
        <w:rPr>
          <w:rFonts w:asciiTheme="minorHAnsi" w:eastAsiaTheme="minorEastAsia" w:hAnsiTheme="minorHAnsi" w:cstheme="minorBidi"/>
          <w:noProof/>
          <w:sz w:val="22"/>
          <w:szCs w:val="22"/>
          <w:lang w:val="en-US" w:eastAsia="fr-FR"/>
        </w:rPr>
        <w:tab/>
      </w:r>
      <w:r w:rsidRPr="00E15AE3">
        <w:rPr>
          <w:noProof/>
          <w:lang w:val="en-US"/>
        </w:rPr>
        <w:t>Daily and weekly meetings</w:t>
      </w:r>
      <w:r w:rsidRPr="00204619">
        <w:rPr>
          <w:noProof/>
          <w:lang w:val="en-US"/>
        </w:rPr>
        <w:tab/>
      </w:r>
      <w:r>
        <w:rPr>
          <w:noProof/>
        </w:rPr>
        <w:fldChar w:fldCharType="begin"/>
      </w:r>
      <w:r w:rsidRPr="00204619">
        <w:rPr>
          <w:noProof/>
          <w:lang w:val="en-US"/>
        </w:rPr>
        <w:instrText xml:space="preserve"> PAGEREF _Toc22116900 \h </w:instrText>
      </w:r>
      <w:r>
        <w:rPr>
          <w:noProof/>
        </w:rPr>
      </w:r>
      <w:r>
        <w:rPr>
          <w:noProof/>
        </w:rPr>
        <w:fldChar w:fldCharType="separate"/>
      </w:r>
      <w:r w:rsidRPr="00204619">
        <w:rPr>
          <w:noProof/>
          <w:lang w:val="en-US"/>
        </w:rPr>
        <w:t>115</w:t>
      </w:r>
      <w:r>
        <w:rPr>
          <w:noProof/>
        </w:rPr>
        <w:fldChar w:fldCharType="end"/>
      </w:r>
    </w:p>
    <w:p w14:paraId="5A884F5A" w14:textId="77777777" w:rsidR="008D6958" w:rsidRPr="00204619" w:rsidRDefault="008D6958">
      <w:pPr>
        <w:pStyle w:val="TM2"/>
        <w:rPr>
          <w:rFonts w:asciiTheme="minorHAnsi" w:eastAsiaTheme="minorEastAsia" w:hAnsiTheme="minorHAnsi" w:cstheme="minorBidi"/>
          <w:noProof/>
          <w:sz w:val="22"/>
          <w:szCs w:val="22"/>
          <w:lang w:val="en-US" w:eastAsia="fr-FR"/>
        </w:rPr>
      </w:pPr>
      <w:r w:rsidRPr="00E15AE3">
        <w:rPr>
          <w:rFonts w:ascii="Arial Gras" w:hAnsi="Arial Gras"/>
          <w:noProof/>
          <w:lang w:val="en-US"/>
        </w:rPr>
        <w:t>23</w:t>
      </w:r>
      <w:r w:rsidRPr="00204619">
        <w:rPr>
          <w:rFonts w:asciiTheme="minorHAnsi" w:eastAsiaTheme="minorEastAsia" w:hAnsiTheme="minorHAnsi" w:cstheme="minorBidi"/>
          <w:noProof/>
          <w:sz w:val="22"/>
          <w:szCs w:val="22"/>
          <w:lang w:val="en-US" w:eastAsia="fr-FR"/>
        </w:rPr>
        <w:tab/>
      </w:r>
      <w:r w:rsidRPr="00E15AE3">
        <w:rPr>
          <w:noProof/>
          <w:lang w:val="en-US"/>
        </w:rPr>
        <w:t>Equipment and operating standards</w:t>
      </w:r>
      <w:r w:rsidRPr="00204619">
        <w:rPr>
          <w:noProof/>
          <w:lang w:val="en-US"/>
        </w:rPr>
        <w:tab/>
      </w:r>
      <w:r>
        <w:rPr>
          <w:noProof/>
        </w:rPr>
        <w:fldChar w:fldCharType="begin"/>
      </w:r>
      <w:r w:rsidRPr="00204619">
        <w:rPr>
          <w:noProof/>
          <w:lang w:val="en-US"/>
        </w:rPr>
        <w:instrText xml:space="preserve"> PAGEREF _Toc22116901 \h </w:instrText>
      </w:r>
      <w:r>
        <w:rPr>
          <w:noProof/>
        </w:rPr>
      </w:r>
      <w:r>
        <w:rPr>
          <w:noProof/>
        </w:rPr>
        <w:fldChar w:fldCharType="separate"/>
      </w:r>
      <w:r w:rsidRPr="00204619">
        <w:rPr>
          <w:noProof/>
          <w:lang w:val="en-US"/>
        </w:rPr>
        <w:t>115</w:t>
      </w:r>
      <w:r>
        <w:rPr>
          <w:noProof/>
        </w:rPr>
        <w:fldChar w:fldCharType="end"/>
      </w:r>
    </w:p>
    <w:p w14:paraId="3A5908A3" w14:textId="77777777" w:rsidR="008D6958" w:rsidRPr="00204619" w:rsidRDefault="008D6958">
      <w:pPr>
        <w:pStyle w:val="TM2"/>
        <w:rPr>
          <w:rFonts w:asciiTheme="minorHAnsi" w:eastAsiaTheme="minorEastAsia" w:hAnsiTheme="minorHAnsi" w:cstheme="minorBidi"/>
          <w:noProof/>
          <w:sz w:val="22"/>
          <w:szCs w:val="22"/>
          <w:lang w:val="en-US" w:eastAsia="fr-FR"/>
        </w:rPr>
      </w:pPr>
      <w:r w:rsidRPr="00E15AE3">
        <w:rPr>
          <w:rFonts w:ascii="Arial Gras" w:hAnsi="Arial Gras"/>
          <w:noProof/>
          <w:lang w:val="en-US"/>
        </w:rPr>
        <w:t>24</w:t>
      </w:r>
      <w:r w:rsidRPr="00204619">
        <w:rPr>
          <w:rFonts w:asciiTheme="minorHAnsi" w:eastAsiaTheme="minorEastAsia" w:hAnsiTheme="minorHAnsi" w:cstheme="minorBidi"/>
          <w:noProof/>
          <w:sz w:val="22"/>
          <w:szCs w:val="22"/>
          <w:lang w:val="en-US" w:eastAsia="fr-FR"/>
        </w:rPr>
        <w:tab/>
      </w:r>
      <w:r w:rsidRPr="00E15AE3">
        <w:rPr>
          <w:noProof/>
          <w:lang w:val="en-US"/>
        </w:rPr>
        <w:t>Work permit</w:t>
      </w:r>
      <w:r w:rsidRPr="00204619">
        <w:rPr>
          <w:noProof/>
          <w:lang w:val="en-US"/>
        </w:rPr>
        <w:tab/>
      </w:r>
      <w:r>
        <w:rPr>
          <w:noProof/>
        </w:rPr>
        <w:fldChar w:fldCharType="begin"/>
      </w:r>
      <w:r w:rsidRPr="00204619">
        <w:rPr>
          <w:noProof/>
          <w:lang w:val="en-US"/>
        </w:rPr>
        <w:instrText xml:space="preserve"> PAGEREF _Toc22116902 \h </w:instrText>
      </w:r>
      <w:r>
        <w:rPr>
          <w:noProof/>
        </w:rPr>
      </w:r>
      <w:r>
        <w:rPr>
          <w:noProof/>
        </w:rPr>
        <w:fldChar w:fldCharType="separate"/>
      </w:r>
      <w:r w:rsidRPr="00204619">
        <w:rPr>
          <w:noProof/>
          <w:lang w:val="en-US"/>
        </w:rPr>
        <w:t>115</w:t>
      </w:r>
      <w:r>
        <w:rPr>
          <w:noProof/>
        </w:rPr>
        <w:fldChar w:fldCharType="end"/>
      </w:r>
    </w:p>
    <w:p w14:paraId="04AD1FFF" w14:textId="77777777" w:rsidR="008D6958" w:rsidRPr="00204619" w:rsidRDefault="008D6958">
      <w:pPr>
        <w:pStyle w:val="TM2"/>
        <w:rPr>
          <w:rFonts w:asciiTheme="minorHAnsi" w:eastAsiaTheme="minorEastAsia" w:hAnsiTheme="minorHAnsi" w:cstheme="minorBidi"/>
          <w:noProof/>
          <w:sz w:val="22"/>
          <w:szCs w:val="22"/>
          <w:lang w:val="en-US" w:eastAsia="fr-FR"/>
        </w:rPr>
      </w:pPr>
      <w:r w:rsidRPr="00E15AE3">
        <w:rPr>
          <w:rFonts w:ascii="Arial Gras" w:hAnsi="Arial Gras"/>
          <w:noProof/>
          <w:lang w:val="en-US"/>
        </w:rPr>
        <w:t>25</w:t>
      </w:r>
      <w:r w:rsidRPr="00204619">
        <w:rPr>
          <w:rFonts w:asciiTheme="minorHAnsi" w:eastAsiaTheme="minorEastAsia" w:hAnsiTheme="minorHAnsi" w:cstheme="minorBidi"/>
          <w:noProof/>
          <w:sz w:val="22"/>
          <w:szCs w:val="22"/>
          <w:lang w:val="en-US" w:eastAsia="fr-FR"/>
        </w:rPr>
        <w:tab/>
      </w:r>
      <w:r w:rsidRPr="00E15AE3">
        <w:rPr>
          <w:noProof/>
          <w:lang w:val="en-US"/>
        </w:rPr>
        <w:t>Personal protective equipment</w:t>
      </w:r>
      <w:r w:rsidRPr="00204619">
        <w:rPr>
          <w:noProof/>
          <w:lang w:val="en-US"/>
        </w:rPr>
        <w:tab/>
      </w:r>
      <w:r>
        <w:rPr>
          <w:noProof/>
        </w:rPr>
        <w:fldChar w:fldCharType="begin"/>
      </w:r>
      <w:r w:rsidRPr="00204619">
        <w:rPr>
          <w:noProof/>
          <w:lang w:val="en-US"/>
        </w:rPr>
        <w:instrText xml:space="preserve"> PAGEREF _Toc22116903 \h </w:instrText>
      </w:r>
      <w:r>
        <w:rPr>
          <w:noProof/>
        </w:rPr>
      </w:r>
      <w:r>
        <w:rPr>
          <w:noProof/>
        </w:rPr>
        <w:fldChar w:fldCharType="separate"/>
      </w:r>
      <w:r w:rsidRPr="00204619">
        <w:rPr>
          <w:noProof/>
          <w:lang w:val="en-US"/>
        </w:rPr>
        <w:t>115</w:t>
      </w:r>
      <w:r>
        <w:rPr>
          <w:noProof/>
        </w:rPr>
        <w:fldChar w:fldCharType="end"/>
      </w:r>
    </w:p>
    <w:p w14:paraId="00B137C2" w14:textId="77777777" w:rsidR="008D6958" w:rsidRPr="00204619" w:rsidRDefault="008D6958">
      <w:pPr>
        <w:pStyle w:val="TM2"/>
        <w:rPr>
          <w:rFonts w:asciiTheme="minorHAnsi" w:eastAsiaTheme="minorEastAsia" w:hAnsiTheme="minorHAnsi" w:cstheme="minorBidi"/>
          <w:noProof/>
          <w:sz w:val="22"/>
          <w:szCs w:val="22"/>
          <w:lang w:val="en-US" w:eastAsia="fr-FR"/>
        </w:rPr>
      </w:pPr>
      <w:r w:rsidRPr="00E15AE3">
        <w:rPr>
          <w:rFonts w:ascii="Arial Gras" w:hAnsi="Arial Gras"/>
          <w:noProof/>
          <w:lang w:val="en-US"/>
        </w:rPr>
        <w:t>26</w:t>
      </w:r>
      <w:r w:rsidRPr="00204619">
        <w:rPr>
          <w:rFonts w:asciiTheme="minorHAnsi" w:eastAsiaTheme="minorEastAsia" w:hAnsiTheme="minorHAnsi" w:cstheme="minorBidi"/>
          <w:noProof/>
          <w:sz w:val="22"/>
          <w:szCs w:val="22"/>
          <w:lang w:val="en-US" w:eastAsia="fr-FR"/>
        </w:rPr>
        <w:tab/>
      </w:r>
      <w:r w:rsidRPr="00E15AE3">
        <w:rPr>
          <w:noProof/>
          <w:lang w:val="en-US"/>
        </w:rPr>
        <w:t>Dangerous substances</w:t>
      </w:r>
      <w:r w:rsidRPr="00204619">
        <w:rPr>
          <w:noProof/>
          <w:lang w:val="en-US"/>
        </w:rPr>
        <w:tab/>
      </w:r>
      <w:r>
        <w:rPr>
          <w:noProof/>
        </w:rPr>
        <w:fldChar w:fldCharType="begin"/>
      </w:r>
      <w:r w:rsidRPr="00204619">
        <w:rPr>
          <w:noProof/>
          <w:lang w:val="en-US"/>
        </w:rPr>
        <w:instrText xml:space="preserve"> PAGEREF _Toc22116904 \h </w:instrText>
      </w:r>
      <w:r>
        <w:rPr>
          <w:noProof/>
        </w:rPr>
      </w:r>
      <w:r>
        <w:rPr>
          <w:noProof/>
        </w:rPr>
        <w:fldChar w:fldCharType="separate"/>
      </w:r>
      <w:r w:rsidRPr="00204619">
        <w:rPr>
          <w:noProof/>
          <w:lang w:val="en-US"/>
        </w:rPr>
        <w:t>116</w:t>
      </w:r>
      <w:r>
        <w:rPr>
          <w:noProof/>
        </w:rPr>
        <w:fldChar w:fldCharType="end"/>
      </w:r>
    </w:p>
    <w:p w14:paraId="29B4B0D8" w14:textId="77777777" w:rsidR="008D6958" w:rsidRPr="00204619" w:rsidRDefault="008D6958">
      <w:pPr>
        <w:pStyle w:val="TM2"/>
        <w:rPr>
          <w:rFonts w:asciiTheme="minorHAnsi" w:eastAsiaTheme="minorEastAsia" w:hAnsiTheme="minorHAnsi" w:cstheme="minorBidi"/>
          <w:noProof/>
          <w:sz w:val="22"/>
          <w:szCs w:val="22"/>
          <w:lang w:val="en-US" w:eastAsia="fr-FR"/>
        </w:rPr>
      </w:pPr>
      <w:r w:rsidRPr="00E15AE3">
        <w:rPr>
          <w:rFonts w:ascii="Arial Gras" w:hAnsi="Arial Gras"/>
          <w:noProof/>
          <w:lang w:val="en-US"/>
        </w:rPr>
        <w:t>27</w:t>
      </w:r>
      <w:r w:rsidRPr="00204619">
        <w:rPr>
          <w:rFonts w:asciiTheme="minorHAnsi" w:eastAsiaTheme="minorEastAsia" w:hAnsiTheme="minorHAnsi" w:cstheme="minorBidi"/>
          <w:noProof/>
          <w:sz w:val="22"/>
          <w:szCs w:val="22"/>
          <w:lang w:val="en-US" w:eastAsia="fr-FR"/>
        </w:rPr>
        <w:tab/>
      </w:r>
      <w:r w:rsidRPr="00E15AE3">
        <w:rPr>
          <w:noProof/>
          <w:lang w:val="en-US"/>
        </w:rPr>
        <w:t>Planning for emergency situation</w:t>
      </w:r>
      <w:r w:rsidRPr="00204619">
        <w:rPr>
          <w:noProof/>
          <w:lang w:val="en-US"/>
        </w:rPr>
        <w:tab/>
      </w:r>
      <w:r>
        <w:rPr>
          <w:noProof/>
        </w:rPr>
        <w:fldChar w:fldCharType="begin"/>
      </w:r>
      <w:r w:rsidRPr="00204619">
        <w:rPr>
          <w:noProof/>
          <w:lang w:val="en-US"/>
        </w:rPr>
        <w:instrText xml:space="preserve"> PAGEREF _Toc22116905 \h </w:instrText>
      </w:r>
      <w:r>
        <w:rPr>
          <w:noProof/>
        </w:rPr>
      </w:r>
      <w:r>
        <w:rPr>
          <w:noProof/>
        </w:rPr>
        <w:fldChar w:fldCharType="separate"/>
      </w:r>
      <w:r w:rsidRPr="00204619">
        <w:rPr>
          <w:noProof/>
          <w:lang w:val="en-US"/>
        </w:rPr>
        <w:t>117</w:t>
      </w:r>
      <w:r>
        <w:rPr>
          <w:noProof/>
        </w:rPr>
        <w:fldChar w:fldCharType="end"/>
      </w:r>
    </w:p>
    <w:p w14:paraId="13F11E1F" w14:textId="77777777" w:rsidR="008D6958" w:rsidRPr="00204619" w:rsidRDefault="008D6958">
      <w:pPr>
        <w:pStyle w:val="TM2"/>
        <w:rPr>
          <w:rFonts w:asciiTheme="minorHAnsi" w:eastAsiaTheme="minorEastAsia" w:hAnsiTheme="minorHAnsi" w:cstheme="minorBidi"/>
          <w:noProof/>
          <w:sz w:val="22"/>
          <w:szCs w:val="22"/>
          <w:lang w:val="en-US" w:eastAsia="fr-FR"/>
        </w:rPr>
      </w:pPr>
      <w:r w:rsidRPr="00E15AE3">
        <w:rPr>
          <w:rFonts w:ascii="Arial Gras" w:hAnsi="Arial Gras"/>
          <w:noProof/>
          <w:lang w:val="en-US"/>
        </w:rPr>
        <w:t>28</w:t>
      </w:r>
      <w:r w:rsidRPr="00204619">
        <w:rPr>
          <w:rFonts w:asciiTheme="minorHAnsi" w:eastAsiaTheme="minorEastAsia" w:hAnsiTheme="minorHAnsi" w:cstheme="minorBidi"/>
          <w:noProof/>
          <w:sz w:val="22"/>
          <w:szCs w:val="22"/>
          <w:lang w:val="en-US" w:eastAsia="fr-FR"/>
        </w:rPr>
        <w:tab/>
      </w:r>
      <w:r w:rsidRPr="00E15AE3">
        <w:rPr>
          <w:noProof/>
          <w:lang w:val="en-US"/>
        </w:rPr>
        <w:t>Medical check</w:t>
      </w:r>
      <w:r w:rsidRPr="00E15AE3">
        <w:rPr>
          <w:noProof/>
          <w:lang w:val="en-US"/>
        </w:rPr>
        <w:noBreakHyphen/>
        <w:t>ups</w:t>
      </w:r>
      <w:r w:rsidRPr="00204619">
        <w:rPr>
          <w:noProof/>
          <w:lang w:val="en-US"/>
        </w:rPr>
        <w:tab/>
      </w:r>
      <w:r>
        <w:rPr>
          <w:noProof/>
        </w:rPr>
        <w:fldChar w:fldCharType="begin"/>
      </w:r>
      <w:r w:rsidRPr="00204619">
        <w:rPr>
          <w:noProof/>
          <w:lang w:val="en-US"/>
        </w:rPr>
        <w:instrText xml:space="preserve"> PAGEREF _Toc22116906 \h </w:instrText>
      </w:r>
      <w:r>
        <w:rPr>
          <w:noProof/>
        </w:rPr>
      </w:r>
      <w:r>
        <w:rPr>
          <w:noProof/>
        </w:rPr>
        <w:fldChar w:fldCharType="separate"/>
      </w:r>
      <w:r w:rsidRPr="00204619">
        <w:rPr>
          <w:noProof/>
          <w:lang w:val="en-US"/>
        </w:rPr>
        <w:t>118</w:t>
      </w:r>
      <w:r>
        <w:rPr>
          <w:noProof/>
        </w:rPr>
        <w:fldChar w:fldCharType="end"/>
      </w:r>
    </w:p>
    <w:p w14:paraId="241D4D77" w14:textId="77777777" w:rsidR="008D6958" w:rsidRPr="00204619" w:rsidRDefault="008D6958">
      <w:pPr>
        <w:pStyle w:val="TM2"/>
        <w:rPr>
          <w:rFonts w:asciiTheme="minorHAnsi" w:eastAsiaTheme="minorEastAsia" w:hAnsiTheme="minorHAnsi" w:cstheme="minorBidi"/>
          <w:noProof/>
          <w:sz w:val="22"/>
          <w:szCs w:val="22"/>
          <w:lang w:val="en-US" w:eastAsia="fr-FR"/>
        </w:rPr>
      </w:pPr>
      <w:r w:rsidRPr="00E15AE3">
        <w:rPr>
          <w:rFonts w:ascii="Arial Gras" w:hAnsi="Arial Gras"/>
          <w:noProof/>
          <w:lang w:val="en-US"/>
        </w:rPr>
        <w:t>29</w:t>
      </w:r>
      <w:r w:rsidRPr="00204619">
        <w:rPr>
          <w:rFonts w:asciiTheme="minorHAnsi" w:eastAsiaTheme="minorEastAsia" w:hAnsiTheme="minorHAnsi" w:cstheme="minorBidi"/>
          <w:noProof/>
          <w:sz w:val="22"/>
          <w:szCs w:val="22"/>
          <w:lang w:val="en-US" w:eastAsia="fr-FR"/>
        </w:rPr>
        <w:tab/>
      </w:r>
      <w:r w:rsidRPr="00E15AE3">
        <w:rPr>
          <w:noProof/>
          <w:lang w:val="en-US"/>
        </w:rPr>
        <w:t>First aid</w:t>
      </w:r>
      <w:r w:rsidRPr="00204619">
        <w:rPr>
          <w:noProof/>
          <w:lang w:val="en-US"/>
        </w:rPr>
        <w:tab/>
      </w:r>
      <w:r>
        <w:rPr>
          <w:noProof/>
        </w:rPr>
        <w:fldChar w:fldCharType="begin"/>
      </w:r>
      <w:r w:rsidRPr="00204619">
        <w:rPr>
          <w:noProof/>
          <w:lang w:val="en-US"/>
        </w:rPr>
        <w:instrText xml:space="preserve"> PAGEREF _Toc22116907 \h </w:instrText>
      </w:r>
      <w:r>
        <w:rPr>
          <w:noProof/>
        </w:rPr>
      </w:r>
      <w:r>
        <w:rPr>
          <w:noProof/>
        </w:rPr>
        <w:fldChar w:fldCharType="separate"/>
      </w:r>
      <w:r w:rsidRPr="00204619">
        <w:rPr>
          <w:noProof/>
          <w:lang w:val="en-US"/>
        </w:rPr>
        <w:t>118</w:t>
      </w:r>
      <w:r>
        <w:rPr>
          <w:noProof/>
        </w:rPr>
        <w:fldChar w:fldCharType="end"/>
      </w:r>
    </w:p>
    <w:p w14:paraId="133180EC" w14:textId="77777777" w:rsidR="008D6958" w:rsidRPr="00204619" w:rsidRDefault="008D6958">
      <w:pPr>
        <w:pStyle w:val="TM2"/>
        <w:rPr>
          <w:rFonts w:asciiTheme="minorHAnsi" w:eastAsiaTheme="minorEastAsia" w:hAnsiTheme="minorHAnsi" w:cstheme="minorBidi"/>
          <w:noProof/>
          <w:sz w:val="22"/>
          <w:szCs w:val="22"/>
          <w:lang w:val="en-US" w:eastAsia="fr-FR"/>
        </w:rPr>
      </w:pPr>
      <w:r w:rsidRPr="00E15AE3">
        <w:rPr>
          <w:rFonts w:ascii="Arial Gras" w:hAnsi="Arial Gras"/>
          <w:noProof/>
          <w:lang w:val="en-US"/>
        </w:rPr>
        <w:t>30</w:t>
      </w:r>
      <w:r w:rsidRPr="00204619">
        <w:rPr>
          <w:rFonts w:asciiTheme="minorHAnsi" w:eastAsiaTheme="minorEastAsia" w:hAnsiTheme="minorHAnsi" w:cstheme="minorBidi"/>
          <w:noProof/>
          <w:sz w:val="22"/>
          <w:szCs w:val="22"/>
          <w:lang w:val="en-US" w:eastAsia="fr-FR"/>
        </w:rPr>
        <w:tab/>
      </w:r>
      <w:r w:rsidRPr="00E15AE3">
        <w:rPr>
          <w:noProof/>
          <w:lang w:val="en-US"/>
        </w:rPr>
        <w:t>Health care centre &amp; medical personnel</w:t>
      </w:r>
      <w:r w:rsidRPr="00204619">
        <w:rPr>
          <w:noProof/>
          <w:lang w:val="en-US"/>
        </w:rPr>
        <w:tab/>
      </w:r>
      <w:r>
        <w:rPr>
          <w:noProof/>
        </w:rPr>
        <w:fldChar w:fldCharType="begin"/>
      </w:r>
      <w:r w:rsidRPr="00204619">
        <w:rPr>
          <w:noProof/>
          <w:lang w:val="en-US"/>
        </w:rPr>
        <w:instrText xml:space="preserve"> PAGEREF _Toc22116908 \h </w:instrText>
      </w:r>
      <w:r>
        <w:rPr>
          <w:noProof/>
        </w:rPr>
      </w:r>
      <w:r>
        <w:rPr>
          <w:noProof/>
        </w:rPr>
        <w:fldChar w:fldCharType="separate"/>
      </w:r>
      <w:r w:rsidRPr="00204619">
        <w:rPr>
          <w:noProof/>
          <w:lang w:val="en-US"/>
        </w:rPr>
        <w:t>118</w:t>
      </w:r>
      <w:r>
        <w:rPr>
          <w:noProof/>
        </w:rPr>
        <w:fldChar w:fldCharType="end"/>
      </w:r>
    </w:p>
    <w:p w14:paraId="6D2B9FC8" w14:textId="77777777" w:rsidR="008D6958" w:rsidRPr="00204619" w:rsidRDefault="008D6958">
      <w:pPr>
        <w:pStyle w:val="TM2"/>
        <w:rPr>
          <w:rFonts w:asciiTheme="minorHAnsi" w:eastAsiaTheme="minorEastAsia" w:hAnsiTheme="minorHAnsi" w:cstheme="minorBidi"/>
          <w:noProof/>
          <w:sz w:val="22"/>
          <w:szCs w:val="22"/>
          <w:lang w:val="en-US" w:eastAsia="fr-FR"/>
        </w:rPr>
      </w:pPr>
      <w:r w:rsidRPr="00E15AE3">
        <w:rPr>
          <w:rFonts w:ascii="Arial Gras" w:hAnsi="Arial Gras"/>
          <w:noProof/>
          <w:lang w:val="en-US"/>
        </w:rPr>
        <w:t>31</w:t>
      </w:r>
      <w:r w:rsidRPr="00204619">
        <w:rPr>
          <w:rFonts w:asciiTheme="minorHAnsi" w:eastAsiaTheme="minorEastAsia" w:hAnsiTheme="minorHAnsi" w:cstheme="minorBidi"/>
          <w:noProof/>
          <w:sz w:val="22"/>
          <w:szCs w:val="22"/>
          <w:lang w:val="en-US" w:eastAsia="fr-FR"/>
        </w:rPr>
        <w:tab/>
      </w:r>
      <w:r w:rsidRPr="00E15AE3">
        <w:rPr>
          <w:noProof/>
          <w:lang w:val="en-US"/>
        </w:rPr>
        <w:t>First aid kits</w:t>
      </w:r>
      <w:r w:rsidRPr="00204619">
        <w:rPr>
          <w:noProof/>
          <w:lang w:val="en-US"/>
        </w:rPr>
        <w:tab/>
      </w:r>
      <w:r>
        <w:rPr>
          <w:noProof/>
        </w:rPr>
        <w:fldChar w:fldCharType="begin"/>
      </w:r>
      <w:r w:rsidRPr="00204619">
        <w:rPr>
          <w:noProof/>
          <w:lang w:val="en-US"/>
        </w:rPr>
        <w:instrText xml:space="preserve"> PAGEREF _Toc22116909 \h </w:instrText>
      </w:r>
      <w:r>
        <w:rPr>
          <w:noProof/>
        </w:rPr>
      </w:r>
      <w:r>
        <w:rPr>
          <w:noProof/>
        </w:rPr>
        <w:fldChar w:fldCharType="separate"/>
      </w:r>
      <w:r w:rsidRPr="00204619">
        <w:rPr>
          <w:noProof/>
          <w:lang w:val="en-US"/>
        </w:rPr>
        <w:t>119</w:t>
      </w:r>
      <w:r>
        <w:rPr>
          <w:noProof/>
        </w:rPr>
        <w:fldChar w:fldCharType="end"/>
      </w:r>
    </w:p>
    <w:p w14:paraId="3D9DAD23" w14:textId="77777777" w:rsidR="008D6958" w:rsidRPr="00204619" w:rsidRDefault="008D6958">
      <w:pPr>
        <w:pStyle w:val="TM2"/>
        <w:rPr>
          <w:rFonts w:asciiTheme="minorHAnsi" w:eastAsiaTheme="minorEastAsia" w:hAnsiTheme="minorHAnsi" w:cstheme="minorBidi"/>
          <w:noProof/>
          <w:sz w:val="22"/>
          <w:szCs w:val="22"/>
          <w:lang w:val="en-US" w:eastAsia="fr-FR"/>
        </w:rPr>
      </w:pPr>
      <w:r w:rsidRPr="00E15AE3">
        <w:rPr>
          <w:rFonts w:ascii="Arial Gras" w:hAnsi="Arial Gras"/>
          <w:noProof/>
          <w:lang w:val="en-US"/>
        </w:rPr>
        <w:t>32</w:t>
      </w:r>
      <w:r w:rsidRPr="00204619">
        <w:rPr>
          <w:rFonts w:asciiTheme="minorHAnsi" w:eastAsiaTheme="minorEastAsia" w:hAnsiTheme="minorHAnsi" w:cstheme="minorBidi"/>
          <w:noProof/>
          <w:sz w:val="22"/>
          <w:szCs w:val="22"/>
          <w:lang w:val="en-US" w:eastAsia="fr-FR"/>
        </w:rPr>
        <w:tab/>
      </w:r>
      <w:r w:rsidRPr="00E15AE3">
        <w:rPr>
          <w:noProof/>
          <w:lang w:val="en-US"/>
        </w:rPr>
        <w:t>Emergency medical evacuations</w:t>
      </w:r>
      <w:r w:rsidRPr="00204619">
        <w:rPr>
          <w:noProof/>
          <w:lang w:val="en-US"/>
        </w:rPr>
        <w:tab/>
      </w:r>
      <w:r>
        <w:rPr>
          <w:noProof/>
        </w:rPr>
        <w:fldChar w:fldCharType="begin"/>
      </w:r>
      <w:r w:rsidRPr="00204619">
        <w:rPr>
          <w:noProof/>
          <w:lang w:val="en-US"/>
        </w:rPr>
        <w:instrText xml:space="preserve"> PAGEREF _Toc22116910 \h </w:instrText>
      </w:r>
      <w:r>
        <w:rPr>
          <w:noProof/>
        </w:rPr>
      </w:r>
      <w:r>
        <w:rPr>
          <w:noProof/>
        </w:rPr>
        <w:fldChar w:fldCharType="separate"/>
      </w:r>
      <w:r w:rsidRPr="00204619">
        <w:rPr>
          <w:noProof/>
          <w:lang w:val="en-US"/>
        </w:rPr>
        <w:t>119</w:t>
      </w:r>
      <w:r>
        <w:rPr>
          <w:noProof/>
        </w:rPr>
        <w:fldChar w:fldCharType="end"/>
      </w:r>
    </w:p>
    <w:p w14:paraId="6507E21E" w14:textId="77777777" w:rsidR="008D6958" w:rsidRPr="00204619" w:rsidRDefault="008D6958">
      <w:pPr>
        <w:pStyle w:val="TM2"/>
        <w:rPr>
          <w:rFonts w:asciiTheme="minorHAnsi" w:eastAsiaTheme="minorEastAsia" w:hAnsiTheme="minorHAnsi" w:cstheme="minorBidi"/>
          <w:noProof/>
          <w:sz w:val="22"/>
          <w:szCs w:val="22"/>
          <w:lang w:val="en-US" w:eastAsia="fr-FR"/>
        </w:rPr>
      </w:pPr>
      <w:r w:rsidRPr="00E15AE3">
        <w:rPr>
          <w:rFonts w:ascii="Arial Gras" w:hAnsi="Arial Gras"/>
          <w:noProof/>
          <w:lang w:val="en-US"/>
        </w:rPr>
        <w:t>33</w:t>
      </w:r>
      <w:r w:rsidRPr="00204619">
        <w:rPr>
          <w:rFonts w:asciiTheme="minorHAnsi" w:eastAsiaTheme="minorEastAsia" w:hAnsiTheme="minorHAnsi" w:cstheme="minorBidi"/>
          <w:noProof/>
          <w:sz w:val="22"/>
          <w:szCs w:val="22"/>
          <w:lang w:val="en-US" w:eastAsia="fr-FR"/>
        </w:rPr>
        <w:tab/>
      </w:r>
      <w:r w:rsidRPr="00E15AE3">
        <w:rPr>
          <w:noProof/>
          <w:lang w:val="en-US"/>
        </w:rPr>
        <w:t>Access to health care</w:t>
      </w:r>
      <w:r w:rsidRPr="00204619">
        <w:rPr>
          <w:noProof/>
          <w:lang w:val="en-US"/>
        </w:rPr>
        <w:tab/>
      </w:r>
      <w:r>
        <w:rPr>
          <w:noProof/>
        </w:rPr>
        <w:fldChar w:fldCharType="begin"/>
      </w:r>
      <w:r w:rsidRPr="00204619">
        <w:rPr>
          <w:noProof/>
          <w:lang w:val="en-US"/>
        </w:rPr>
        <w:instrText xml:space="preserve"> PAGEREF _Toc22116911 \h </w:instrText>
      </w:r>
      <w:r>
        <w:rPr>
          <w:noProof/>
        </w:rPr>
      </w:r>
      <w:r>
        <w:rPr>
          <w:noProof/>
        </w:rPr>
        <w:fldChar w:fldCharType="separate"/>
      </w:r>
      <w:r w:rsidRPr="00204619">
        <w:rPr>
          <w:noProof/>
          <w:lang w:val="en-US"/>
        </w:rPr>
        <w:t>120</w:t>
      </w:r>
      <w:r>
        <w:rPr>
          <w:noProof/>
        </w:rPr>
        <w:fldChar w:fldCharType="end"/>
      </w:r>
    </w:p>
    <w:p w14:paraId="7A7A80E5" w14:textId="77777777" w:rsidR="008D6958" w:rsidRPr="00204619" w:rsidRDefault="008D6958">
      <w:pPr>
        <w:pStyle w:val="TM2"/>
        <w:rPr>
          <w:rFonts w:asciiTheme="minorHAnsi" w:eastAsiaTheme="minorEastAsia" w:hAnsiTheme="minorHAnsi" w:cstheme="minorBidi"/>
          <w:noProof/>
          <w:sz w:val="22"/>
          <w:szCs w:val="22"/>
          <w:lang w:val="en-US" w:eastAsia="fr-FR"/>
        </w:rPr>
      </w:pPr>
      <w:r w:rsidRPr="00E15AE3">
        <w:rPr>
          <w:rFonts w:ascii="Arial Gras" w:hAnsi="Arial Gras"/>
          <w:noProof/>
          <w:lang w:val="en-US"/>
        </w:rPr>
        <w:t>34</w:t>
      </w:r>
      <w:r w:rsidRPr="00204619">
        <w:rPr>
          <w:rFonts w:asciiTheme="minorHAnsi" w:eastAsiaTheme="minorEastAsia" w:hAnsiTheme="minorHAnsi" w:cstheme="minorBidi"/>
          <w:noProof/>
          <w:sz w:val="22"/>
          <w:szCs w:val="22"/>
          <w:lang w:val="en-US" w:eastAsia="fr-FR"/>
        </w:rPr>
        <w:tab/>
      </w:r>
      <w:r w:rsidRPr="00E15AE3">
        <w:rPr>
          <w:noProof/>
          <w:lang w:val="en-US"/>
        </w:rPr>
        <w:t>Health monitoring</w:t>
      </w:r>
      <w:r w:rsidRPr="00204619">
        <w:rPr>
          <w:noProof/>
          <w:lang w:val="en-US"/>
        </w:rPr>
        <w:tab/>
      </w:r>
      <w:r>
        <w:rPr>
          <w:noProof/>
        </w:rPr>
        <w:fldChar w:fldCharType="begin"/>
      </w:r>
      <w:r w:rsidRPr="00204619">
        <w:rPr>
          <w:noProof/>
          <w:lang w:val="en-US"/>
        </w:rPr>
        <w:instrText xml:space="preserve"> PAGEREF _Toc22116912 \h </w:instrText>
      </w:r>
      <w:r>
        <w:rPr>
          <w:noProof/>
        </w:rPr>
      </w:r>
      <w:r>
        <w:rPr>
          <w:noProof/>
        </w:rPr>
        <w:fldChar w:fldCharType="separate"/>
      </w:r>
      <w:r w:rsidRPr="00204619">
        <w:rPr>
          <w:noProof/>
          <w:lang w:val="en-US"/>
        </w:rPr>
        <w:t>120</w:t>
      </w:r>
      <w:r>
        <w:rPr>
          <w:noProof/>
        </w:rPr>
        <w:fldChar w:fldCharType="end"/>
      </w:r>
    </w:p>
    <w:p w14:paraId="48AFD5E4" w14:textId="77777777" w:rsidR="008D6958" w:rsidRPr="00204619" w:rsidRDefault="008D6958">
      <w:pPr>
        <w:pStyle w:val="TM2"/>
        <w:rPr>
          <w:rFonts w:asciiTheme="minorHAnsi" w:eastAsiaTheme="minorEastAsia" w:hAnsiTheme="minorHAnsi" w:cstheme="minorBidi"/>
          <w:noProof/>
          <w:sz w:val="22"/>
          <w:szCs w:val="22"/>
          <w:lang w:val="en-US" w:eastAsia="fr-FR"/>
        </w:rPr>
      </w:pPr>
      <w:r w:rsidRPr="00E15AE3">
        <w:rPr>
          <w:rFonts w:ascii="Arial Gras" w:hAnsi="Arial Gras"/>
          <w:noProof/>
          <w:lang w:val="en-US"/>
        </w:rPr>
        <w:t>35</w:t>
      </w:r>
      <w:r w:rsidRPr="00204619">
        <w:rPr>
          <w:rFonts w:asciiTheme="minorHAnsi" w:eastAsiaTheme="minorEastAsia" w:hAnsiTheme="minorHAnsi" w:cstheme="minorBidi"/>
          <w:noProof/>
          <w:sz w:val="22"/>
          <w:szCs w:val="22"/>
          <w:lang w:val="en-US" w:eastAsia="fr-FR"/>
        </w:rPr>
        <w:tab/>
      </w:r>
      <w:r w:rsidRPr="00E15AE3">
        <w:rPr>
          <w:noProof/>
          <w:lang w:val="en-US"/>
        </w:rPr>
        <w:t>Sanitary repatriation</w:t>
      </w:r>
      <w:r w:rsidRPr="00204619">
        <w:rPr>
          <w:noProof/>
          <w:lang w:val="en-US"/>
        </w:rPr>
        <w:tab/>
      </w:r>
      <w:r>
        <w:rPr>
          <w:noProof/>
        </w:rPr>
        <w:fldChar w:fldCharType="begin"/>
      </w:r>
      <w:r w:rsidRPr="00204619">
        <w:rPr>
          <w:noProof/>
          <w:lang w:val="en-US"/>
        </w:rPr>
        <w:instrText xml:space="preserve"> PAGEREF _Toc22116913 \h </w:instrText>
      </w:r>
      <w:r>
        <w:rPr>
          <w:noProof/>
        </w:rPr>
      </w:r>
      <w:r>
        <w:rPr>
          <w:noProof/>
        </w:rPr>
        <w:fldChar w:fldCharType="separate"/>
      </w:r>
      <w:r w:rsidRPr="00204619">
        <w:rPr>
          <w:noProof/>
          <w:lang w:val="en-US"/>
        </w:rPr>
        <w:t>121</w:t>
      </w:r>
      <w:r>
        <w:rPr>
          <w:noProof/>
        </w:rPr>
        <w:fldChar w:fldCharType="end"/>
      </w:r>
    </w:p>
    <w:p w14:paraId="1CAD59AE" w14:textId="77777777" w:rsidR="008D6958" w:rsidRPr="00204619" w:rsidRDefault="008D6958">
      <w:pPr>
        <w:pStyle w:val="TM2"/>
        <w:rPr>
          <w:rFonts w:asciiTheme="minorHAnsi" w:eastAsiaTheme="minorEastAsia" w:hAnsiTheme="minorHAnsi" w:cstheme="minorBidi"/>
          <w:noProof/>
          <w:sz w:val="22"/>
          <w:szCs w:val="22"/>
          <w:lang w:val="en-US" w:eastAsia="fr-FR"/>
        </w:rPr>
      </w:pPr>
      <w:r w:rsidRPr="00E15AE3">
        <w:rPr>
          <w:rFonts w:ascii="Arial Gras" w:hAnsi="Arial Gras"/>
          <w:noProof/>
          <w:lang w:val="en-US"/>
        </w:rPr>
        <w:t>36</w:t>
      </w:r>
      <w:r w:rsidRPr="00204619">
        <w:rPr>
          <w:rFonts w:asciiTheme="minorHAnsi" w:eastAsiaTheme="minorEastAsia" w:hAnsiTheme="minorHAnsi" w:cstheme="minorBidi"/>
          <w:noProof/>
          <w:sz w:val="22"/>
          <w:szCs w:val="22"/>
          <w:lang w:val="en-US" w:eastAsia="fr-FR"/>
        </w:rPr>
        <w:tab/>
      </w:r>
      <w:r w:rsidRPr="00E15AE3">
        <w:rPr>
          <w:noProof/>
          <w:lang w:val="en-US"/>
        </w:rPr>
        <w:t>Hygiene, accommodation and food</w:t>
      </w:r>
      <w:r w:rsidRPr="00204619">
        <w:rPr>
          <w:noProof/>
          <w:lang w:val="en-US"/>
        </w:rPr>
        <w:tab/>
      </w:r>
      <w:r>
        <w:rPr>
          <w:noProof/>
        </w:rPr>
        <w:fldChar w:fldCharType="begin"/>
      </w:r>
      <w:r w:rsidRPr="00204619">
        <w:rPr>
          <w:noProof/>
          <w:lang w:val="en-US"/>
        </w:rPr>
        <w:instrText xml:space="preserve"> PAGEREF _Toc22116914 \h </w:instrText>
      </w:r>
      <w:r>
        <w:rPr>
          <w:noProof/>
        </w:rPr>
      </w:r>
      <w:r>
        <w:rPr>
          <w:noProof/>
        </w:rPr>
        <w:fldChar w:fldCharType="separate"/>
      </w:r>
      <w:r w:rsidRPr="00204619">
        <w:rPr>
          <w:noProof/>
          <w:lang w:val="en-US"/>
        </w:rPr>
        <w:t>121</w:t>
      </w:r>
      <w:r>
        <w:rPr>
          <w:noProof/>
        </w:rPr>
        <w:fldChar w:fldCharType="end"/>
      </w:r>
    </w:p>
    <w:p w14:paraId="4156377C" w14:textId="77777777" w:rsidR="008D6958" w:rsidRPr="00204619" w:rsidRDefault="008D6958">
      <w:pPr>
        <w:pStyle w:val="TM2"/>
        <w:rPr>
          <w:rFonts w:asciiTheme="minorHAnsi" w:eastAsiaTheme="minorEastAsia" w:hAnsiTheme="minorHAnsi" w:cstheme="minorBidi"/>
          <w:noProof/>
          <w:sz w:val="22"/>
          <w:szCs w:val="22"/>
          <w:lang w:val="en-US" w:eastAsia="fr-FR"/>
        </w:rPr>
      </w:pPr>
      <w:r w:rsidRPr="00E15AE3">
        <w:rPr>
          <w:rFonts w:ascii="Arial Gras" w:hAnsi="Arial Gras"/>
          <w:noProof/>
          <w:lang w:val="en-US"/>
        </w:rPr>
        <w:t>37</w:t>
      </w:r>
      <w:r w:rsidRPr="00204619">
        <w:rPr>
          <w:rFonts w:asciiTheme="minorHAnsi" w:eastAsiaTheme="minorEastAsia" w:hAnsiTheme="minorHAnsi" w:cstheme="minorBidi"/>
          <w:noProof/>
          <w:sz w:val="22"/>
          <w:szCs w:val="22"/>
          <w:lang w:val="en-US" w:eastAsia="fr-FR"/>
        </w:rPr>
        <w:tab/>
      </w:r>
      <w:r w:rsidRPr="00E15AE3">
        <w:rPr>
          <w:noProof/>
          <w:lang w:val="en-US"/>
        </w:rPr>
        <w:t>Substance abuse</w:t>
      </w:r>
      <w:r w:rsidRPr="00204619">
        <w:rPr>
          <w:noProof/>
          <w:lang w:val="en-US"/>
        </w:rPr>
        <w:tab/>
      </w:r>
      <w:r>
        <w:rPr>
          <w:noProof/>
        </w:rPr>
        <w:fldChar w:fldCharType="begin"/>
      </w:r>
      <w:r w:rsidRPr="00204619">
        <w:rPr>
          <w:noProof/>
          <w:lang w:val="en-US"/>
        </w:rPr>
        <w:instrText xml:space="preserve"> PAGEREF _Toc22116915 \h </w:instrText>
      </w:r>
      <w:r>
        <w:rPr>
          <w:noProof/>
        </w:rPr>
      </w:r>
      <w:r>
        <w:rPr>
          <w:noProof/>
        </w:rPr>
        <w:fldChar w:fldCharType="separate"/>
      </w:r>
      <w:r w:rsidRPr="00204619">
        <w:rPr>
          <w:noProof/>
          <w:lang w:val="en-US"/>
        </w:rPr>
        <w:t>122</w:t>
      </w:r>
      <w:r>
        <w:rPr>
          <w:noProof/>
        </w:rPr>
        <w:fldChar w:fldCharType="end"/>
      </w:r>
    </w:p>
    <w:p w14:paraId="239B70A2" w14:textId="77777777" w:rsidR="008D6958" w:rsidRPr="00204619" w:rsidRDefault="008D6958">
      <w:pPr>
        <w:pStyle w:val="TM1"/>
        <w:rPr>
          <w:b w:val="0"/>
          <w:lang w:val="en-US"/>
        </w:rPr>
      </w:pPr>
      <w:r w:rsidRPr="00E15AE3">
        <w:rPr>
          <w:lang w:val="en-US"/>
        </w:rPr>
        <w:t>D.</w:t>
      </w:r>
      <w:r w:rsidRPr="00204619">
        <w:rPr>
          <w:b w:val="0"/>
          <w:lang w:val="en-US"/>
        </w:rPr>
        <w:tab/>
      </w:r>
      <w:r w:rsidRPr="00E15AE3">
        <w:rPr>
          <w:lang w:val="en-US"/>
        </w:rPr>
        <w:t>Local Labour and Relations with Local Communities</w:t>
      </w:r>
      <w:r w:rsidRPr="00204619">
        <w:rPr>
          <w:lang w:val="en-US"/>
        </w:rPr>
        <w:tab/>
      </w:r>
      <w:r>
        <w:fldChar w:fldCharType="begin"/>
      </w:r>
      <w:r w:rsidRPr="00204619">
        <w:rPr>
          <w:lang w:val="en-US"/>
        </w:rPr>
        <w:instrText xml:space="preserve"> PAGEREF _Toc22116916 \h </w:instrText>
      </w:r>
      <w:r>
        <w:fldChar w:fldCharType="separate"/>
      </w:r>
      <w:r w:rsidRPr="00204619">
        <w:rPr>
          <w:lang w:val="en-US"/>
        </w:rPr>
        <w:t>123</w:t>
      </w:r>
      <w:r>
        <w:fldChar w:fldCharType="end"/>
      </w:r>
    </w:p>
    <w:p w14:paraId="1D3CAF80" w14:textId="77777777" w:rsidR="008D6958" w:rsidRPr="00204619" w:rsidRDefault="008D6958">
      <w:pPr>
        <w:pStyle w:val="TM2"/>
        <w:rPr>
          <w:rFonts w:asciiTheme="minorHAnsi" w:eastAsiaTheme="minorEastAsia" w:hAnsiTheme="minorHAnsi" w:cstheme="minorBidi"/>
          <w:noProof/>
          <w:sz w:val="22"/>
          <w:szCs w:val="22"/>
          <w:lang w:val="en-US" w:eastAsia="fr-FR"/>
        </w:rPr>
      </w:pPr>
      <w:r w:rsidRPr="00E15AE3">
        <w:rPr>
          <w:rFonts w:ascii="Arial Gras" w:hAnsi="Arial Gras"/>
          <w:noProof/>
          <w:lang w:val="en-US"/>
        </w:rPr>
        <w:t>38</w:t>
      </w:r>
      <w:r w:rsidRPr="00204619">
        <w:rPr>
          <w:rFonts w:asciiTheme="minorHAnsi" w:eastAsiaTheme="minorEastAsia" w:hAnsiTheme="minorHAnsi" w:cstheme="minorBidi"/>
          <w:noProof/>
          <w:sz w:val="22"/>
          <w:szCs w:val="22"/>
          <w:lang w:val="en-US" w:eastAsia="fr-FR"/>
        </w:rPr>
        <w:tab/>
      </w:r>
      <w:r w:rsidRPr="00E15AE3">
        <w:rPr>
          <w:noProof/>
          <w:lang w:val="en-US"/>
        </w:rPr>
        <w:t>Labour conditions</w:t>
      </w:r>
      <w:r w:rsidRPr="00204619">
        <w:rPr>
          <w:noProof/>
          <w:lang w:val="en-US"/>
        </w:rPr>
        <w:tab/>
      </w:r>
      <w:r>
        <w:rPr>
          <w:noProof/>
        </w:rPr>
        <w:fldChar w:fldCharType="begin"/>
      </w:r>
      <w:r w:rsidRPr="00204619">
        <w:rPr>
          <w:noProof/>
          <w:lang w:val="en-US"/>
        </w:rPr>
        <w:instrText xml:space="preserve"> PAGEREF _Toc22116917 \h </w:instrText>
      </w:r>
      <w:r>
        <w:rPr>
          <w:noProof/>
        </w:rPr>
      </w:r>
      <w:r>
        <w:rPr>
          <w:noProof/>
        </w:rPr>
        <w:fldChar w:fldCharType="separate"/>
      </w:r>
      <w:r w:rsidRPr="00204619">
        <w:rPr>
          <w:noProof/>
          <w:lang w:val="en-US"/>
        </w:rPr>
        <w:t>123</w:t>
      </w:r>
      <w:r>
        <w:rPr>
          <w:noProof/>
        </w:rPr>
        <w:fldChar w:fldCharType="end"/>
      </w:r>
    </w:p>
    <w:p w14:paraId="3C258144" w14:textId="77777777" w:rsidR="008D6958" w:rsidRPr="00204619" w:rsidRDefault="008D6958">
      <w:pPr>
        <w:pStyle w:val="TM2"/>
        <w:rPr>
          <w:rFonts w:asciiTheme="minorHAnsi" w:eastAsiaTheme="minorEastAsia" w:hAnsiTheme="minorHAnsi" w:cstheme="minorBidi"/>
          <w:noProof/>
          <w:sz w:val="22"/>
          <w:szCs w:val="22"/>
          <w:lang w:val="en-US" w:eastAsia="fr-FR"/>
        </w:rPr>
      </w:pPr>
      <w:r w:rsidRPr="00E15AE3">
        <w:rPr>
          <w:rFonts w:ascii="Arial Gras" w:hAnsi="Arial Gras"/>
          <w:noProof/>
          <w:lang w:val="en-US"/>
        </w:rPr>
        <w:t>39</w:t>
      </w:r>
      <w:r w:rsidRPr="00204619">
        <w:rPr>
          <w:rFonts w:asciiTheme="minorHAnsi" w:eastAsiaTheme="minorEastAsia" w:hAnsiTheme="minorHAnsi" w:cstheme="minorBidi"/>
          <w:noProof/>
          <w:sz w:val="22"/>
          <w:szCs w:val="22"/>
          <w:lang w:val="en-US" w:eastAsia="fr-FR"/>
        </w:rPr>
        <w:tab/>
      </w:r>
      <w:r w:rsidRPr="00E15AE3">
        <w:rPr>
          <w:noProof/>
          <w:lang w:val="en-US"/>
        </w:rPr>
        <w:t>Local recruitment</w:t>
      </w:r>
      <w:r w:rsidRPr="00204619">
        <w:rPr>
          <w:noProof/>
          <w:lang w:val="en-US"/>
        </w:rPr>
        <w:tab/>
      </w:r>
      <w:r>
        <w:rPr>
          <w:noProof/>
        </w:rPr>
        <w:fldChar w:fldCharType="begin"/>
      </w:r>
      <w:r w:rsidRPr="00204619">
        <w:rPr>
          <w:noProof/>
          <w:lang w:val="en-US"/>
        </w:rPr>
        <w:instrText xml:space="preserve"> PAGEREF _Toc22116918 \h </w:instrText>
      </w:r>
      <w:r>
        <w:rPr>
          <w:noProof/>
        </w:rPr>
      </w:r>
      <w:r>
        <w:rPr>
          <w:noProof/>
        </w:rPr>
        <w:fldChar w:fldCharType="separate"/>
      </w:r>
      <w:r w:rsidRPr="00204619">
        <w:rPr>
          <w:noProof/>
          <w:lang w:val="en-US"/>
        </w:rPr>
        <w:t>123</w:t>
      </w:r>
      <w:r>
        <w:rPr>
          <w:noProof/>
        </w:rPr>
        <w:fldChar w:fldCharType="end"/>
      </w:r>
    </w:p>
    <w:p w14:paraId="05DCD749" w14:textId="77777777" w:rsidR="008D6958" w:rsidRPr="00204619" w:rsidRDefault="008D6958">
      <w:pPr>
        <w:pStyle w:val="TM2"/>
        <w:rPr>
          <w:rFonts w:asciiTheme="minorHAnsi" w:eastAsiaTheme="minorEastAsia" w:hAnsiTheme="minorHAnsi" w:cstheme="minorBidi"/>
          <w:noProof/>
          <w:sz w:val="22"/>
          <w:szCs w:val="22"/>
          <w:lang w:val="en-US" w:eastAsia="fr-FR"/>
        </w:rPr>
      </w:pPr>
      <w:r w:rsidRPr="00E15AE3">
        <w:rPr>
          <w:rFonts w:ascii="Arial Gras" w:hAnsi="Arial Gras"/>
          <w:noProof/>
          <w:lang w:val="en-US"/>
        </w:rPr>
        <w:t>40</w:t>
      </w:r>
      <w:r w:rsidRPr="00204619">
        <w:rPr>
          <w:rFonts w:asciiTheme="minorHAnsi" w:eastAsiaTheme="minorEastAsia" w:hAnsiTheme="minorHAnsi" w:cstheme="minorBidi"/>
          <w:noProof/>
          <w:sz w:val="22"/>
          <w:szCs w:val="22"/>
          <w:lang w:val="en-US" w:eastAsia="fr-FR"/>
        </w:rPr>
        <w:tab/>
      </w:r>
      <w:r w:rsidRPr="00E15AE3">
        <w:rPr>
          <w:noProof/>
          <w:lang w:val="en-US"/>
        </w:rPr>
        <w:t>Transport &amp; accommodation</w:t>
      </w:r>
      <w:r w:rsidRPr="00204619">
        <w:rPr>
          <w:noProof/>
          <w:lang w:val="en-US"/>
        </w:rPr>
        <w:tab/>
      </w:r>
      <w:r>
        <w:rPr>
          <w:noProof/>
        </w:rPr>
        <w:fldChar w:fldCharType="begin"/>
      </w:r>
      <w:r w:rsidRPr="00204619">
        <w:rPr>
          <w:noProof/>
          <w:lang w:val="en-US"/>
        </w:rPr>
        <w:instrText xml:space="preserve"> PAGEREF _Toc22116919 \h </w:instrText>
      </w:r>
      <w:r>
        <w:rPr>
          <w:noProof/>
        </w:rPr>
      </w:r>
      <w:r>
        <w:rPr>
          <w:noProof/>
        </w:rPr>
        <w:fldChar w:fldCharType="separate"/>
      </w:r>
      <w:r w:rsidRPr="00204619">
        <w:rPr>
          <w:noProof/>
          <w:lang w:val="en-US"/>
        </w:rPr>
        <w:t>124</w:t>
      </w:r>
      <w:r>
        <w:rPr>
          <w:noProof/>
        </w:rPr>
        <w:fldChar w:fldCharType="end"/>
      </w:r>
    </w:p>
    <w:p w14:paraId="043BCD3C" w14:textId="77777777" w:rsidR="008D6958" w:rsidRPr="00204619" w:rsidRDefault="008D6958">
      <w:pPr>
        <w:pStyle w:val="TM2"/>
        <w:rPr>
          <w:rFonts w:asciiTheme="minorHAnsi" w:eastAsiaTheme="minorEastAsia" w:hAnsiTheme="minorHAnsi" w:cstheme="minorBidi"/>
          <w:noProof/>
          <w:sz w:val="22"/>
          <w:szCs w:val="22"/>
          <w:lang w:val="en-US" w:eastAsia="fr-FR"/>
        </w:rPr>
      </w:pPr>
      <w:r w:rsidRPr="00E15AE3">
        <w:rPr>
          <w:rFonts w:ascii="Arial Gras" w:hAnsi="Arial Gras"/>
          <w:noProof/>
          <w:lang w:val="en-US"/>
        </w:rPr>
        <w:t>41</w:t>
      </w:r>
      <w:r w:rsidRPr="00204619">
        <w:rPr>
          <w:rFonts w:asciiTheme="minorHAnsi" w:eastAsiaTheme="minorEastAsia" w:hAnsiTheme="minorHAnsi" w:cstheme="minorBidi"/>
          <w:noProof/>
          <w:sz w:val="22"/>
          <w:szCs w:val="22"/>
          <w:lang w:val="en-US" w:eastAsia="fr-FR"/>
        </w:rPr>
        <w:tab/>
      </w:r>
      <w:r w:rsidRPr="00E15AE3">
        <w:rPr>
          <w:noProof/>
          <w:lang w:val="en-US"/>
        </w:rPr>
        <w:t>Meals</w:t>
      </w:r>
      <w:r w:rsidRPr="00204619">
        <w:rPr>
          <w:noProof/>
          <w:lang w:val="en-US"/>
        </w:rPr>
        <w:tab/>
      </w:r>
      <w:r>
        <w:rPr>
          <w:noProof/>
        </w:rPr>
        <w:fldChar w:fldCharType="begin"/>
      </w:r>
      <w:r w:rsidRPr="00204619">
        <w:rPr>
          <w:noProof/>
          <w:lang w:val="en-US"/>
        </w:rPr>
        <w:instrText xml:space="preserve"> PAGEREF _Toc22116920 \h </w:instrText>
      </w:r>
      <w:r>
        <w:rPr>
          <w:noProof/>
        </w:rPr>
      </w:r>
      <w:r>
        <w:rPr>
          <w:noProof/>
        </w:rPr>
        <w:fldChar w:fldCharType="separate"/>
      </w:r>
      <w:r w:rsidRPr="00204619">
        <w:rPr>
          <w:noProof/>
          <w:lang w:val="en-US"/>
        </w:rPr>
        <w:t>125</w:t>
      </w:r>
      <w:r>
        <w:rPr>
          <w:noProof/>
        </w:rPr>
        <w:fldChar w:fldCharType="end"/>
      </w:r>
    </w:p>
    <w:p w14:paraId="053D35BE" w14:textId="77777777" w:rsidR="008D6958" w:rsidRPr="00204619" w:rsidRDefault="008D6958">
      <w:pPr>
        <w:pStyle w:val="TM2"/>
        <w:rPr>
          <w:rFonts w:asciiTheme="minorHAnsi" w:eastAsiaTheme="minorEastAsia" w:hAnsiTheme="minorHAnsi" w:cstheme="minorBidi"/>
          <w:noProof/>
          <w:sz w:val="22"/>
          <w:szCs w:val="22"/>
          <w:lang w:val="en-US" w:eastAsia="fr-FR"/>
        </w:rPr>
      </w:pPr>
      <w:r w:rsidRPr="00E15AE3">
        <w:rPr>
          <w:rFonts w:ascii="Arial Gras" w:hAnsi="Arial Gras"/>
          <w:noProof/>
          <w:lang w:val="en-US"/>
        </w:rPr>
        <w:t>42</w:t>
      </w:r>
      <w:r w:rsidRPr="00204619">
        <w:rPr>
          <w:rFonts w:asciiTheme="minorHAnsi" w:eastAsiaTheme="minorEastAsia" w:hAnsiTheme="minorHAnsi" w:cstheme="minorBidi"/>
          <w:noProof/>
          <w:sz w:val="22"/>
          <w:szCs w:val="22"/>
          <w:lang w:val="en-US" w:eastAsia="fr-FR"/>
        </w:rPr>
        <w:tab/>
      </w:r>
      <w:r w:rsidRPr="00E15AE3">
        <w:rPr>
          <w:noProof/>
          <w:lang w:val="en-US"/>
        </w:rPr>
        <w:t>Damage to people and property</w:t>
      </w:r>
      <w:r w:rsidRPr="00204619">
        <w:rPr>
          <w:noProof/>
          <w:lang w:val="en-US"/>
        </w:rPr>
        <w:tab/>
      </w:r>
      <w:r>
        <w:rPr>
          <w:noProof/>
        </w:rPr>
        <w:fldChar w:fldCharType="begin"/>
      </w:r>
      <w:r w:rsidRPr="00204619">
        <w:rPr>
          <w:noProof/>
          <w:lang w:val="en-US"/>
        </w:rPr>
        <w:instrText xml:space="preserve"> PAGEREF _Toc22116921 \h </w:instrText>
      </w:r>
      <w:r>
        <w:rPr>
          <w:noProof/>
        </w:rPr>
      </w:r>
      <w:r>
        <w:rPr>
          <w:noProof/>
        </w:rPr>
        <w:fldChar w:fldCharType="separate"/>
      </w:r>
      <w:r w:rsidRPr="00204619">
        <w:rPr>
          <w:noProof/>
          <w:lang w:val="en-US"/>
        </w:rPr>
        <w:t>125</w:t>
      </w:r>
      <w:r>
        <w:rPr>
          <w:noProof/>
        </w:rPr>
        <w:fldChar w:fldCharType="end"/>
      </w:r>
    </w:p>
    <w:p w14:paraId="18435D51" w14:textId="77777777" w:rsidR="008D6958" w:rsidRPr="00204619" w:rsidRDefault="008D6958">
      <w:pPr>
        <w:pStyle w:val="TM2"/>
        <w:rPr>
          <w:rFonts w:asciiTheme="minorHAnsi" w:eastAsiaTheme="minorEastAsia" w:hAnsiTheme="minorHAnsi" w:cstheme="minorBidi"/>
          <w:noProof/>
          <w:sz w:val="22"/>
          <w:szCs w:val="22"/>
          <w:lang w:val="en-US" w:eastAsia="fr-FR"/>
        </w:rPr>
      </w:pPr>
      <w:r w:rsidRPr="00E15AE3">
        <w:rPr>
          <w:rFonts w:ascii="Arial Gras" w:hAnsi="Arial Gras"/>
          <w:noProof/>
          <w:lang w:val="en-US"/>
        </w:rPr>
        <w:lastRenderedPageBreak/>
        <w:t>43</w:t>
      </w:r>
      <w:r w:rsidRPr="00204619">
        <w:rPr>
          <w:rFonts w:asciiTheme="minorHAnsi" w:eastAsiaTheme="minorEastAsia" w:hAnsiTheme="minorHAnsi" w:cstheme="minorBidi"/>
          <w:noProof/>
          <w:sz w:val="22"/>
          <w:szCs w:val="22"/>
          <w:lang w:val="en-US" w:eastAsia="fr-FR"/>
        </w:rPr>
        <w:tab/>
      </w:r>
      <w:r w:rsidRPr="00E15AE3">
        <w:rPr>
          <w:noProof/>
          <w:lang w:val="en-US"/>
        </w:rPr>
        <w:t>Land acquisition and land take</w:t>
      </w:r>
      <w:r w:rsidRPr="00204619">
        <w:rPr>
          <w:noProof/>
          <w:lang w:val="en-US"/>
        </w:rPr>
        <w:tab/>
      </w:r>
      <w:r>
        <w:rPr>
          <w:noProof/>
        </w:rPr>
        <w:fldChar w:fldCharType="begin"/>
      </w:r>
      <w:r w:rsidRPr="00204619">
        <w:rPr>
          <w:noProof/>
          <w:lang w:val="en-US"/>
        </w:rPr>
        <w:instrText xml:space="preserve"> PAGEREF _Toc22116922 \h </w:instrText>
      </w:r>
      <w:r>
        <w:rPr>
          <w:noProof/>
        </w:rPr>
      </w:r>
      <w:r>
        <w:rPr>
          <w:noProof/>
        </w:rPr>
        <w:fldChar w:fldCharType="separate"/>
      </w:r>
      <w:r w:rsidRPr="00204619">
        <w:rPr>
          <w:noProof/>
          <w:lang w:val="en-US"/>
        </w:rPr>
        <w:t>125</w:t>
      </w:r>
      <w:r>
        <w:rPr>
          <w:noProof/>
        </w:rPr>
        <w:fldChar w:fldCharType="end"/>
      </w:r>
    </w:p>
    <w:p w14:paraId="6B5FB51B" w14:textId="77777777" w:rsidR="008D6958" w:rsidRPr="00204619" w:rsidRDefault="008D6958">
      <w:pPr>
        <w:pStyle w:val="TM2"/>
        <w:rPr>
          <w:rFonts w:asciiTheme="minorHAnsi" w:eastAsiaTheme="minorEastAsia" w:hAnsiTheme="minorHAnsi" w:cstheme="minorBidi"/>
          <w:noProof/>
          <w:sz w:val="22"/>
          <w:szCs w:val="22"/>
          <w:lang w:val="en-US" w:eastAsia="fr-FR"/>
        </w:rPr>
      </w:pPr>
      <w:r w:rsidRPr="00E15AE3">
        <w:rPr>
          <w:rFonts w:ascii="Arial Gras" w:hAnsi="Arial Gras"/>
          <w:noProof/>
          <w:lang w:val="en-US"/>
        </w:rPr>
        <w:t>44</w:t>
      </w:r>
      <w:r w:rsidRPr="00204619">
        <w:rPr>
          <w:rFonts w:asciiTheme="minorHAnsi" w:eastAsiaTheme="minorEastAsia" w:hAnsiTheme="minorHAnsi" w:cstheme="minorBidi"/>
          <w:noProof/>
          <w:sz w:val="22"/>
          <w:szCs w:val="22"/>
          <w:lang w:val="en-US" w:eastAsia="fr-FR"/>
        </w:rPr>
        <w:tab/>
      </w:r>
      <w:r w:rsidRPr="00E15AE3">
        <w:rPr>
          <w:noProof/>
          <w:lang w:val="en-US"/>
        </w:rPr>
        <w:t>Traffic</w:t>
      </w:r>
      <w:r w:rsidRPr="00204619">
        <w:rPr>
          <w:noProof/>
          <w:lang w:val="en-US"/>
        </w:rPr>
        <w:tab/>
      </w:r>
      <w:r>
        <w:rPr>
          <w:noProof/>
        </w:rPr>
        <w:fldChar w:fldCharType="begin"/>
      </w:r>
      <w:r w:rsidRPr="00204619">
        <w:rPr>
          <w:noProof/>
          <w:lang w:val="en-US"/>
        </w:rPr>
        <w:instrText xml:space="preserve"> PAGEREF _Toc22116923 \h </w:instrText>
      </w:r>
      <w:r>
        <w:rPr>
          <w:noProof/>
        </w:rPr>
      </w:r>
      <w:r>
        <w:rPr>
          <w:noProof/>
        </w:rPr>
        <w:fldChar w:fldCharType="separate"/>
      </w:r>
      <w:r w:rsidRPr="00204619">
        <w:rPr>
          <w:noProof/>
          <w:lang w:val="en-US"/>
        </w:rPr>
        <w:t>126</w:t>
      </w:r>
      <w:r>
        <w:rPr>
          <w:noProof/>
        </w:rPr>
        <w:fldChar w:fldCharType="end"/>
      </w:r>
    </w:p>
    <w:p w14:paraId="51B3ADFD" w14:textId="77777777" w:rsidR="008D6958" w:rsidRPr="00204619" w:rsidRDefault="008D6958">
      <w:pPr>
        <w:pStyle w:val="TM1"/>
        <w:rPr>
          <w:b w:val="0"/>
          <w:lang w:val="en-US"/>
        </w:rPr>
      </w:pPr>
      <w:r w:rsidRPr="00E15AE3">
        <w:rPr>
          <w:lang w:val="en-US"/>
        </w:rPr>
        <w:t>APPENDIX 1 – Contents of Worksite </w:t>
      </w:r>
      <w:r w:rsidRPr="00E15AE3">
        <w:rPr>
          <w:lang w:val="en-US"/>
        </w:rPr>
        <w:noBreakHyphen/>
        <w:t> ESMP</w:t>
      </w:r>
      <w:r w:rsidRPr="00204619">
        <w:rPr>
          <w:lang w:val="en-US"/>
        </w:rPr>
        <w:tab/>
      </w:r>
      <w:r>
        <w:fldChar w:fldCharType="begin"/>
      </w:r>
      <w:r w:rsidRPr="00204619">
        <w:rPr>
          <w:lang w:val="en-US"/>
        </w:rPr>
        <w:instrText xml:space="preserve"> PAGEREF _Toc22116924 \h </w:instrText>
      </w:r>
      <w:r>
        <w:fldChar w:fldCharType="separate"/>
      </w:r>
      <w:r w:rsidRPr="00204619">
        <w:rPr>
          <w:lang w:val="en-US"/>
        </w:rPr>
        <w:t>128</w:t>
      </w:r>
      <w:r>
        <w:fldChar w:fldCharType="end"/>
      </w:r>
    </w:p>
    <w:p w14:paraId="7526B360" w14:textId="77777777" w:rsidR="008D6958" w:rsidRDefault="008D6958">
      <w:pPr>
        <w:pStyle w:val="TM1"/>
        <w:rPr>
          <w:b w:val="0"/>
        </w:rPr>
      </w:pPr>
      <w:r w:rsidRPr="00E15AE3">
        <w:rPr>
          <w:lang w:val="en-US"/>
        </w:rPr>
        <w:t>APPENDIX 2 – Properties rendering a product dangerous</w:t>
      </w:r>
      <w:r>
        <w:tab/>
      </w:r>
      <w:r>
        <w:fldChar w:fldCharType="begin"/>
      </w:r>
      <w:r>
        <w:instrText xml:space="preserve"> PAGEREF _Toc22116925 \h </w:instrText>
      </w:r>
      <w:r>
        <w:fldChar w:fldCharType="separate"/>
      </w:r>
      <w:r>
        <w:t>131</w:t>
      </w:r>
      <w:r>
        <w:fldChar w:fldCharType="end"/>
      </w:r>
    </w:p>
    <w:p w14:paraId="68BC5C5D" w14:textId="77777777" w:rsidR="00A50661" w:rsidRPr="000F1829" w:rsidRDefault="005C5774" w:rsidP="005C5774">
      <w:pPr>
        <w:rPr>
          <w:noProof/>
          <w:lang w:val="en-US"/>
        </w:rPr>
      </w:pPr>
      <w:r w:rsidRPr="000F1829">
        <w:rPr>
          <w:noProof/>
          <w:lang w:val="en-US"/>
        </w:rPr>
        <w:fldChar w:fldCharType="end"/>
      </w:r>
    </w:p>
    <w:p w14:paraId="1D304A9B" w14:textId="77777777" w:rsidR="00A50661" w:rsidRPr="000F1829" w:rsidRDefault="00A50661" w:rsidP="00A50661">
      <w:pPr>
        <w:rPr>
          <w:noProof/>
          <w:lang w:val="en-US"/>
        </w:rPr>
      </w:pPr>
    </w:p>
    <w:p w14:paraId="60AAE895" w14:textId="77777777" w:rsidR="002F4F90" w:rsidRPr="000F1829" w:rsidRDefault="002F4F90">
      <w:pPr>
        <w:suppressAutoHyphens w:val="0"/>
        <w:overflowPunct/>
        <w:autoSpaceDE/>
        <w:autoSpaceDN/>
        <w:adjustRightInd/>
        <w:spacing w:after="0" w:line="240" w:lineRule="auto"/>
        <w:jc w:val="left"/>
        <w:textAlignment w:val="auto"/>
        <w:rPr>
          <w:noProof/>
          <w:lang w:val="en-US"/>
        </w:rPr>
      </w:pPr>
      <w:r w:rsidRPr="000F1829">
        <w:rPr>
          <w:noProof/>
          <w:lang w:val="en-US"/>
        </w:rP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6"/>
        <w:gridCol w:w="6564"/>
      </w:tblGrid>
      <w:tr w:rsidR="009F579C" w:rsidRPr="007526CD" w14:paraId="605B0080" w14:textId="77777777" w:rsidTr="009A0C8F">
        <w:tc>
          <w:tcPr>
            <w:tcW w:w="9210" w:type="dxa"/>
            <w:gridSpan w:val="2"/>
          </w:tcPr>
          <w:p w14:paraId="17A998E3" w14:textId="77777777" w:rsidR="002F4F90" w:rsidRPr="000F1829" w:rsidRDefault="002F4F90" w:rsidP="0041575E">
            <w:pPr>
              <w:pStyle w:val="HeadingA"/>
              <w:numPr>
                <w:ilvl w:val="0"/>
                <w:numId w:val="50"/>
              </w:numPr>
              <w:rPr>
                <w:noProof/>
                <w:lang w:val="en-US"/>
              </w:rPr>
            </w:pPr>
            <w:bookmarkStart w:id="104" w:name="_Toc22116876"/>
            <w:bookmarkStart w:id="105" w:name="SECTION7"/>
            <w:r w:rsidRPr="000F1829">
              <w:rPr>
                <w:noProof/>
                <w:lang w:val="en-US"/>
              </w:rPr>
              <w:lastRenderedPageBreak/>
              <w:t>Environmental</w:t>
            </w:r>
            <w:r w:rsidR="00F9125D" w:rsidRPr="000F1829">
              <w:rPr>
                <w:noProof/>
                <w:lang w:val="en-US"/>
              </w:rPr>
              <w:t>, Social, Health and Safety Management System</w:t>
            </w:r>
            <w:bookmarkEnd w:id="104"/>
          </w:p>
        </w:tc>
      </w:tr>
      <w:tr w:rsidR="009F579C" w:rsidRPr="007526CD" w14:paraId="2C3F4196" w14:textId="77777777" w:rsidTr="00EA4B83">
        <w:tc>
          <w:tcPr>
            <w:tcW w:w="2518" w:type="dxa"/>
          </w:tcPr>
          <w:p w14:paraId="1E2F05A5" w14:textId="77777777" w:rsidR="002F4F90" w:rsidRPr="000F1829" w:rsidRDefault="00F9125D" w:rsidP="0041575E">
            <w:pPr>
              <w:pStyle w:val="Heading1"/>
              <w:numPr>
                <w:ilvl w:val="0"/>
                <w:numId w:val="51"/>
              </w:numPr>
              <w:rPr>
                <w:noProof/>
                <w:lang w:val="en-US"/>
              </w:rPr>
            </w:pPr>
            <w:bookmarkStart w:id="106" w:name="_Toc22116877"/>
            <w:r w:rsidRPr="000F1829">
              <w:rPr>
                <w:noProof/>
                <w:lang w:val="en-US"/>
              </w:rPr>
              <w:t>Responsi</w:t>
            </w:r>
            <w:r w:rsidR="002F4F90" w:rsidRPr="000F1829">
              <w:rPr>
                <w:noProof/>
                <w:lang w:val="en-US"/>
              </w:rPr>
              <w:t>bilit</w:t>
            </w:r>
            <w:r w:rsidRPr="000F1829">
              <w:rPr>
                <w:noProof/>
                <w:lang w:val="en-US"/>
              </w:rPr>
              <w:t>ies an</w:t>
            </w:r>
            <w:r w:rsidR="007153DF" w:rsidRPr="000F1829">
              <w:rPr>
                <w:noProof/>
                <w:lang w:val="en-US"/>
              </w:rPr>
              <w:t>d</w:t>
            </w:r>
            <w:r w:rsidRPr="000F1829">
              <w:rPr>
                <w:noProof/>
                <w:lang w:val="en-US"/>
              </w:rPr>
              <w:t xml:space="preserve"> Liabilities</w:t>
            </w:r>
            <w:bookmarkEnd w:id="106"/>
          </w:p>
        </w:tc>
        <w:tc>
          <w:tcPr>
            <w:tcW w:w="6692" w:type="dxa"/>
          </w:tcPr>
          <w:p w14:paraId="0CF847F0" w14:textId="77777777" w:rsidR="002F4F90" w:rsidRPr="000F1829" w:rsidRDefault="00B31979" w:rsidP="008C0730">
            <w:pPr>
              <w:pStyle w:val="Heading2"/>
              <w:rPr>
                <w:noProof/>
                <w:lang w:val="en-US"/>
              </w:rPr>
            </w:pPr>
            <w:r w:rsidRPr="000F1829">
              <w:rPr>
                <w:noProof/>
                <w:lang w:val="en-US"/>
              </w:rPr>
              <w:t>In conjunction with his obligations defined under the Contract, the Contractor will plan, execute and document construction works pursuant to the Environment, Social, Health and Safety</w:t>
            </w:r>
            <w:r w:rsidR="003044EA" w:rsidRPr="000F1829">
              <w:rPr>
                <w:noProof/>
                <w:lang w:val="en-US"/>
              </w:rPr>
              <w:t xml:space="preserve"> (ESHS)</w:t>
            </w:r>
            <w:r w:rsidRPr="000F1829">
              <w:rPr>
                <w:noProof/>
                <w:lang w:val="en-US"/>
              </w:rPr>
              <w:t xml:space="preserve"> </w:t>
            </w:r>
            <w:r w:rsidR="003044EA" w:rsidRPr="000F1829">
              <w:rPr>
                <w:noProof/>
                <w:lang w:val="en-US"/>
              </w:rPr>
              <w:t>S</w:t>
            </w:r>
            <w:r w:rsidRPr="000F1829">
              <w:rPr>
                <w:noProof/>
                <w:lang w:val="en-US"/>
              </w:rPr>
              <w:t>pecifications.</w:t>
            </w:r>
          </w:p>
          <w:p w14:paraId="2BEC701F" w14:textId="77777777" w:rsidR="002F4F90" w:rsidRPr="000F1829" w:rsidRDefault="00B31979" w:rsidP="008C0730">
            <w:pPr>
              <w:pStyle w:val="Heading2"/>
              <w:rPr>
                <w:noProof/>
                <w:lang w:val="en-US"/>
              </w:rPr>
            </w:pPr>
            <w:r w:rsidRPr="000F1829">
              <w:rPr>
                <w:noProof/>
                <w:lang w:val="en-US"/>
              </w:rPr>
              <w:t xml:space="preserve">The Contractor is liable for all damages to natural resources caused by the execution of the </w:t>
            </w:r>
            <w:r w:rsidR="00AE29D4" w:rsidRPr="000F1829">
              <w:rPr>
                <w:noProof/>
                <w:lang w:val="en-US"/>
              </w:rPr>
              <w:t>W</w:t>
            </w:r>
            <w:r w:rsidRPr="000F1829">
              <w:rPr>
                <w:noProof/>
                <w:lang w:val="en-US"/>
              </w:rPr>
              <w:t>orks or the methods used for execution, unless it is established that the execution or methods were necessary, according to the provisions of the Contract or an Engineer’s instruction.</w:t>
            </w:r>
          </w:p>
          <w:p w14:paraId="28961600" w14:textId="77777777" w:rsidR="002F4F90" w:rsidRPr="000F1829" w:rsidRDefault="00B31979" w:rsidP="008C0730">
            <w:pPr>
              <w:pStyle w:val="Heading2"/>
              <w:rPr>
                <w:noProof/>
                <w:lang w:val="en-US"/>
              </w:rPr>
            </w:pPr>
            <w:bookmarkStart w:id="107" w:name="_Ref496007256"/>
            <w:r w:rsidRPr="000F1829">
              <w:rPr>
                <w:noProof/>
                <w:lang w:val="en-US"/>
              </w:rPr>
              <w:t>Under the Contract and as introduced by the ESHS Specifications, the term "Project Area" means:</w:t>
            </w:r>
            <w:bookmarkEnd w:id="107"/>
          </w:p>
          <w:p w14:paraId="20D6D572" w14:textId="77777777" w:rsidR="002F4F90" w:rsidRPr="000F1829" w:rsidRDefault="00B31979" w:rsidP="00BD2B36">
            <w:pPr>
              <w:pStyle w:val="Paragraphedeliste"/>
              <w:numPr>
                <w:ilvl w:val="0"/>
                <w:numId w:val="224"/>
              </w:numPr>
              <w:ind w:left="1026" w:hanging="425"/>
              <w:contextualSpacing w:val="0"/>
              <w:rPr>
                <w:noProof/>
                <w:lang w:val="en-US"/>
              </w:rPr>
            </w:pPr>
            <w:r w:rsidRPr="000F1829">
              <w:rPr>
                <w:noProof/>
                <w:lang w:val="en-US"/>
              </w:rPr>
              <w:t>The land where work will be carried out; or</w:t>
            </w:r>
          </w:p>
          <w:p w14:paraId="6CC728EA" w14:textId="77777777" w:rsidR="002F4F90" w:rsidRPr="000F1829" w:rsidRDefault="00B31979" w:rsidP="00BD2B36">
            <w:pPr>
              <w:pStyle w:val="Paragraphedeliste"/>
              <w:numPr>
                <w:ilvl w:val="0"/>
                <w:numId w:val="224"/>
              </w:numPr>
              <w:ind w:left="1026" w:hanging="425"/>
              <w:contextualSpacing w:val="0"/>
              <w:rPr>
                <w:noProof/>
                <w:lang w:val="en-US"/>
              </w:rPr>
            </w:pPr>
            <w:r w:rsidRPr="000F1829">
              <w:rPr>
                <w:noProof/>
                <w:lang w:val="en-US"/>
              </w:rPr>
              <w:t>The land necessary for the implantation of construction facilities (work camp, workshops, offices, storage areas, concrete production plants) and including special access roads; or</w:t>
            </w:r>
          </w:p>
          <w:p w14:paraId="2F79832F" w14:textId="77777777" w:rsidR="002F4F90" w:rsidRPr="000F1829" w:rsidRDefault="00B31979" w:rsidP="00BD2B36">
            <w:pPr>
              <w:pStyle w:val="Paragraphedeliste"/>
              <w:numPr>
                <w:ilvl w:val="0"/>
                <w:numId w:val="224"/>
              </w:numPr>
              <w:ind w:left="1026" w:hanging="425"/>
              <w:contextualSpacing w:val="0"/>
              <w:rPr>
                <w:noProof/>
                <w:lang w:val="en-US"/>
              </w:rPr>
            </w:pPr>
            <w:r w:rsidRPr="000F1829">
              <w:rPr>
                <w:noProof/>
                <w:lang w:val="en-US"/>
              </w:rPr>
              <w:t>Quarries for aggregates, rock material and riprap; or</w:t>
            </w:r>
          </w:p>
          <w:p w14:paraId="63AA6462" w14:textId="77777777" w:rsidR="002F4F90" w:rsidRPr="000F1829" w:rsidRDefault="00B31979" w:rsidP="00BD2B36">
            <w:pPr>
              <w:pStyle w:val="Paragraphedeliste"/>
              <w:numPr>
                <w:ilvl w:val="0"/>
                <w:numId w:val="224"/>
              </w:numPr>
              <w:ind w:left="1026" w:hanging="425"/>
              <w:contextualSpacing w:val="0"/>
              <w:rPr>
                <w:noProof/>
                <w:lang w:val="en-US"/>
              </w:rPr>
            </w:pPr>
            <w:r w:rsidRPr="000F1829">
              <w:rPr>
                <w:noProof/>
                <w:lang w:val="en-US"/>
              </w:rPr>
              <w:t>Borrow areas for sand and other selected material; or</w:t>
            </w:r>
          </w:p>
          <w:p w14:paraId="1AD9FA4A" w14:textId="77777777" w:rsidR="002F4F90" w:rsidRPr="000F1829" w:rsidRDefault="00B31979" w:rsidP="00BD2B36">
            <w:pPr>
              <w:pStyle w:val="Paragraphedeliste"/>
              <w:numPr>
                <w:ilvl w:val="0"/>
                <w:numId w:val="224"/>
              </w:numPr>
              <w:ind w:left="1026" w:hanging="425"/>
              <w:contextualSpacing w:val="0"/>
              <w:rPr>
                <w:noProof/>
                <w:lang w:val="en-US"/>
              </w:rPr>
            </w:pPr>
            <w:r w:rsidRPr="000F1829">
              <w:rPr>
                <w:noProof/>
                <w:lang w:val="en-US"/>
              </w:rPr>
              <w:t>Stockpiling areas for backfill material or other demolition rubble; or</w:t>
            </w:r>
          </w:p>
          <w:p w14:paraId="3763B7EF" w14:textId="77777777" w:rsidR="002F4F90" w:rsidRPr="000F1829" w:rsidRDefault="00B31979" w:rsidP="00BD2B36">
            <w:pPr>
              <w:pStyle w:val="Paragraphedeliste"/>
              <w:numPr>
                <w:ilvl w:val="0"/>
                <w:numId w:val="224"/>
              </w:numPr>
              <w:ind w:left="1026" w:hanging="425"/>
              <w:contextualSpacing w:val="0"/>
              <w:rPr>
                <w:noProof/>
                <w:lang w:val="en-US"/>
              </w:rPr>
            </w:pPr>
            <w:r w:rsidRPr="000F1829">
              <w:rPr>
                <w:noProof/>
                <w:lang w:val="en-US"/>
              </w:rPr>
              <w:t>Any other location, specifically designated in the Contract as a Project Area.</w:t>
            </w:r>
          </w:p>
          <w:p w14:paraId="07941781" w14:textId="77777777" w:rsidR="00B31979" w:rsidRPr="000F1829" w:rsidRDefault="00B31979" w:rsidP="00B31979">
            <w:pPr>
              <w:ind w:left="601"/>
              <w:rPr>
                <w:noProof/>
                <w:lang w:val="en-US"/>
              </w:rPr>
            </w:pPr>
            <w:r w:rsidRPr="000F1829">
              <w:rPr>
                <w:noProof/>
                <w:lang w:val="en-US"/>
              </w:rPr>
              <w:t>The term "Project Area" encompasses any individual Project Area or all Project Areas.</w:t>
            </w:r>
          </w:p>
          <w:p w14:paraId="575674DF" w14:textId="77777777" w:rsidR="00B31979" w:rsidRPr="000F1829" w:rsidRDefault="00B31979" w:rsidP="00B31979">
            <w:pPr>
              <w:ind w:left="601"/>
              <w:rPr>
                <w:noProof/>
                <w:lang w:val="en-US"/>
              </w:rPr>
            </w:pPr>
            <w:r w:rsidRPr="000F1829">
              <w:rPr>
                <w:noProof/>
                <w:lang w:val="en-US"/>
              </w:rPr>
              <w:t xml:space="preserve">For the sake of clarity, Project Area is a different concept than Site under CC Sub-Clause 1.1.6.7. </w:t>
            </w:r>
          </w:p>
          <w:p w14:paraId="2ACE7404" w14:textId="77777777" w:rsidR="00B31979" w:rsidRPr="000F1829" w:rsidRDefault="00B31979" w:rsidP="00B31979">
            <w:pPr>
              <w:ind w:left="601"/>
              <w:rPr>
                <w:noProof/>
                <w:lang w:val="en-US"/>
              </w:rPr>
            </w:pPr>
            <w:r w:rsidRPr="000F1829">
              <w:rPr>
                <w:noProof/>
                <w:lang w:val="en-US"/>
              </w:rPr>
              <w:t xml:space="preserve">Project Area defines an area within which the Contractor is to comply with environmental, social, health and safety obligations defined in the ESHS Specifications. </w:t>
            </w:r>
          </w:p>
          <w:p w14:paraId="4D459199" w14:textId="77777777" w:rsidR="00B31979" w:rsidRPr="000F1829" w:rsidRDefault="00B31979" w:rsidP="00B31979">
            <w:pPr>
              <w:ind w:left="601"/>
              <w:rPr>
                <w:noProof/>
                <w:lang w:val="en-US"/>
              </w:rPr>
            </w:pPr>
            <w:r w:rsidRPr="000F1829">
              <w:rPr>
                <w:noProof/>
                <w:lang w:val="en-US"/>
              </w:rPr>
              <w:lastRenderedPageBreak/>
              <w:t>Site is the places where the Permanent Works are to be executed and to which Plant and Materials are to be delivered, and where right of access to, and possession of, is to be given by the Employer to the Contractor. The Employer is under no similar obligation for any area located outside the Site, even if within the Project Area, where access is at Contractor’s risk.</w:t>
            </w:r>
          </w:p>
          <w:p w14:paraId="00EF73C0" w14:textId="77777777" w:rsidR="002F4F90" w:rsidRPr="000F1829" w:rsidRDefault="00B31979" w:rsidP="00B31979">
            <w:pPr>
              <w:ind w:left="601"/>
              <w:rPr>
                <w:noProof/>
                <w:lang w:val="en-US"/>
              </w:rPr>
            </w:pPr>
            <w:r w:rsidRPr="000F1829">
              <w:rPr>
                <w:noProof/>
                <w:lang w:val="en-US"/>
              </w:rPr>
              <w:t>In term of physical footprint, the CC Sub-Clause 1.1.6.7 Site is included in the Project Area. The Project Area is then of greater geographical extent than the Site.</w:t>
            </w:r>
          </w:p>
          <w:p w14:paraId="7D384611" w14:textId="77777777" w:rsidR="002F4F90" w:rsidRPr="000F1829" w:rsidRDefault="00B31979" w:rsidP="008C0730">
            <w:pPr>
              <w:pStyle w:val="Heading2"/>
              <w:rPr>
                <w:noProof/>
                <w:lang w:val="en-US"/>
              </w:rPr>
            </w:pPr>
            <w:r w:rsidRPr="000F1829">
              <w:rPr>
                <w:noProof/>
                <w:lang w:val="en-US"/>
              </w:rPr>
              <w:t>The ESHS Specifications refer to</w:t>
            </w:r>
            <w:r w:rsidR="00A41D06" w:rsidRPr="000F1829">
              <w:rPr>
                <w:noProof/>
                <w:lang w:val="en-US"/>
              </w:rPr>
              <w:t xml:space="preserve"> the en</w:t>
            </w:r>
            <w:r w:rsidR="00AE29D4" w:rsidRPr="000F1829">
              <w:rPr>
                <w:noProof/>
                <w:lang w:val="en-US"/>
              </w:rPr>
              <w:t>tire area of influence for the W</w:t>
            </w:r>
            <w:r w:rsidR="00A41D06" w:rsidRPr="000F1829">
              <w:rPr>
                <w:noProof/>
                <w:lang w:val="en-US"/>
              </w:rPr>
              <w:t>orks</w:t>
            </w:r>
            <w:r w:rsidRPr="000F1829">
              <w:rPr>
                <w:noProof/>
                <w:lang w:val="en-US"/>
              </w:rPr>
              <w:t>:</w:t>
            </w:r>
          </w:p>
          <w:p w14:paraId="72E4F8A7" w14:textId="77777777" w:rsidR="002F4F90" w:rsidRPr="000F1829" w:rsidRDefault="00B31979" w:rsidP="0041575E">
            <w:pPr>
              <w:pStyle w:val="Paragraphedeliste"/>
              <w:numPr>
                <w:ilvl w:val="0"/>
                <w:numId w:val="52"/>
              </w:numPr>
              <w:ind w:left="1026" w:hanging="425"/>
              <w:contextualSpacing w:val="0"/>
              <w:rPr>
                <w:noProof/>
                <w:lang w:val="en-US"/>
              </w:rPr>
            </w:pPr>
            <w:r w:rsidRPr="000F1829">
              <w:rPr>
                <w:noProof/>
                <w:lang w:val="en-US"/>
              </w:rPr>
              <w:t>Protection of the natural environment (water, air, soil, vegetation, biological diversity) in areas within any Project Area and its surroundings, i.e. including but not limited to access roads, quarries, borrow areas, stockpiling of backfill material, camps or storage areas;</w:t>
            </w:r>
          </w:p>
          <w:p w14:paraId="55241B6C" w14:textId="77777777" w:rsidR="002F4F90" w:rsidRPr="000F1829" w:rsidRDefault="00B31979" w:rsidP="0041575E">
            <w:pPr>
              <w:pStyle w:val="Paragraphedeliste"/>
              <w:numPr>
                <w:ilvl w:val="0"/>
                <w:numId w:val="52"/>
              </w:numPr>
              <w:ind w:left="1026" w:hanging="425"/>
              <w:contextualSpacing w:val="0"/>
              <w:rPr>
                <w:noProof/>
                <w:lang w:val="en-US"/>
              </w:rPr>
            </w:pPr>
            <w:r w:rsidRPr="000F1829">
              <w:rPr>
                <w:noProof/>
                <w:lang w:val="en-US"/>
              </w:rPr>
              <w:t>Health and safety conditions to be maintained for the Contractor’s personnel and any other person present on the Project Areas, or along access routes;</w:t>
            </w:r>
          </w:p>
          <w:p w14:paraId="653CE8B5" w14:textId="77777777" w:rsidR="002F4F90" w:rsidRPr="000F1829" w:rsidRDefault="00B31979" w:rsidP="0041575E">
            <w:pPr>
              <w:pStyle w:val="Paragraphedeliste"/>
              <w:numPr>
                <w:ilvl w:val="0"/>
                <w:numId w:val="52"/>
              </w:numPr>
              <w:ind w:left="1026" w:hanging="425"/>
              <w:contextualSpacing w:val="0"/>
              <w:rPr>
                <w:noProof/>
                <w:lang w:val="en-US"/>
              </w:rPr>
            </w:pPr>
            <w:r w:rsidRPr="000F1829">
              <w:rPr>
                <w:noProof/>
                <w:lang w:val="en-US"/>
              </w:rPr>
              <w:t>Working practices and the protection of people and populations living near the Project Area, but exposed to the general disturbance caused by works.</w:t>
            </w:r>
          </w:p>
          <w:p w14:paraId="6CB845DD" w14:textId="77777777" w:rsidR="002F4F90" w:rsidRPr="000F1829" w:rsidRDefault="00B31979" w:rsidP="008C0730">
            <w:pPr>
              <w:pStyle w:val="Heading2"/>
              <w:rPr>
                <w:noProof/>
                <w:lang w:val="en-US"/>
              </w:rPr>
            </w:pPr>
            <w:bookmarkStart w:id="108" w:name="_Ref484613428"/>
            <w:r w:rsidRPr="000F1829">
              <w:rPr>
                <w:noProof/>
                <w:lang w:val="en-US"/>
              </w:rPr>
              <w:t>Subcontractors</w:t>
            </w:r>
            <w:r w:rsidR="005C5774" w:rsidRPr="000F1829">
              <w:rPr>
                <w:noProof/>
                <w:lang w:val="en-US"/>
              </w:rPr>
              <w:t>:</w:t>
            </w:r>
            <w:bookmarkEnd w:id="108"/>
          </w:p>
          <w:p w14:paraId="745D0E84" w14:textId="77777777" w:rsidR="005C5774" w:rsidRPr="000F1829" w:rsidRDefault="00B31979" w:rsidP="005C5774">
            <w:pPr>
              <w:ind w:left="576"/>
              <w:rPr>
                <w:noProof/>
                <w:lang w:val="en-US"/>
              </w:rPr>
            </w:pPr>
            <w:r w:rsidRPr="000F1829">
              <w:rPr>
                <w:noProof/>
                <w:lang w:val="en-US"/>
              </w:rPr>
              <w:t>The ESHS Specifications apply to the Contractor and unless explicitly agreed with the Engineer, all Subcontractors used for the execution of the Works. Pursuant to Sub-Clause 4.4 of the CC, the Contractor is fully liable for all actions, non-compliance and negligence by Subcontractors, their representatives, employees and workers, to the same degree as it would be held liable for its own actions, non-compliance or negligence or that of its own representatives, employees or workers.</w:t>
            </w:r>
          </w:p>
          <w:p w14:paraId="3102D910" w14:textId="77777777" w:rsidR="005C5774" w:rsidRPr="000F1829" w:rsidRDefault="00B01BF4" w:rsidP="008C0730">
            <w:pPr>
              <w:pStyle w:val="Heading2"/>
              <w:rPr>
                <w:noProof/>
                <w:lang w:val="en-US"/>
              </w:rPr>
            </w:pPr>
            <w:bookmarkStart w:id="109" w:name="_Ref484612657"/>
            <w:r w:rsidRPr="000F1829">
              <w:rPr>
                <w:noProof/>
                <w:lang w:val="en-US"/>
              </w:rPr>
              <w:lastRenderedPageBreak/>
              <w:t>Applicable regulations</w:t>
            </w:r>
            <w:r w:rsidR="005C5774" w:rsidRPr="000F1829">
              <w:rPr>
                <w:noProof/>
                <w:lang w:val="en-US"/>
              </w:rPr>
              <w:t>:</w:t>
            </w:r>
            <w:bookmarkEnd w:id="109"/>
          </w:p>
          <w:p w14:paraId="554DFF12" w14:textId="77777777" w:rsidR="005C5774" w:rsidRPr="000F1829" w:rsidRDefault="00B01BF4" w:rsidP="003044EA">
            <w:pPr>
              <w:ind w:left="576"/>
              <w:rPr>
                <w:noProof/>
                <w:lang w:val="en-US"/>
              </w:rPr>
            </w:pPr>
            <w:r w:rsidRPr="000F1829">
              <w:rPr>
                <w:noProof/>
                <w:lang w:val="en-US"/>
              </w:rPr>
              <w:t>The Contractor must identify all regulations in relation to the protection of the environment (water, air, soils, noise, vegetation, fauna, flora, waste, groundwater) and, pursuant to Clauses 4 and 6 of the CC, the protection of people (labour law, indigenous populations, standards on occupational exposure, other). The Contractor must list all texts, standards and other regulatory limitations in its Worksite Environmental and Soc</w:t>
            </w:r>
            <w:r w:rsidR="00310908" w:rsidRPr="000F1829">
              <w:rPr>
                <w:noProof/>
                <w:lang w:val="en-US"/>
              </w:rPr>
              <w:t>ial Management Plan (Worksite </w:t>
            </w:r>
            <w:r w:rsidR="00310908" w:rsidRPr="000F1829">
              <w:rPr>
                <w:noProof/>
                <w:lang w:val="en-US"/>
              </w:rPr>
              <w:noBreakHyphen/>
              <w:t> </w:t>
            </w:r>
            <w:r w:rsidRPr="000F1829">
              <w:rPr>
                <w:noProof/>
                <w:lang w:val="en-US"/>
              </w:rPr>
              <w:t>ESMP as specified in Sub</w:t>
            </w:r>
            <w:r w:rsidRPr="000F1829">
              <w:rPr>
                <w:noProof/>
                <w:lang w:val="en-US"/>
              </w:rPr>
              <w:noBreakHyphen/>
            </w:r>
            <w:r w:rsidR="00CC340F" w:rsidRPr="000F1829">
              <w:rPr>
                <w:noProof/>
                <w:lang w:val="en-US"/>
              </w:rPr>
              <w:t>Clause </w:t>
            </w:r>
            <w:r w:rsidR="00CC340F" w:rsidRPr="000F1829">
              <w:rPr>
                <w:noProof/>
                <w:lang w:val="en-US"/>
              </w:rPr>
              <w:fldChar w:fldCharType="begin"/>
            </w:r>
            <w:r w:rsidR="00CC340F" w:rsidRPr="000F1829">
              <w:rPr>
                <w:noProof/>
                <w:lang w:val="en-US"/>
              </w:rPr>
              <w:instrText xml:space="preserve"> REF _Ref496007223 \r \h </w:instrText>
            </w:r>
            <w:r w:rsidR="00CC340F" w:rsidRPr="000F1829">
              <w:rPr>
                <w:noProof/>
                <w:lang w:val="en-US"/>
              </w:rPr>
            </w:r>
            <w:r w:rsidR="00CC340F" w:rsidRPr="000F1829">
              <w:rPr>
                <w:noProof/>
                <w:lang w:val="en-US"/>
              </w:rPr>
              <w:fldChar w:fldCharType="separate"/>
            </w:r>
            <w:r w:rsidR="009C5EF0" w:rsidRPr="000F1829">
              <w:rPr>
                <w:noProof/>
                <w:lang w:val="en-US"/>
              </w:rPr>
              <w:t>2.1</w:t>
            </w:r>
            <w:r w:rsidR="00CC340F" w:rsidRPr="000F1829">
              <w:rPr>
                <w:noProof/>
                <w:lang w:val="en-US"/>
              </w:rPr>
              <w:fldChar w:fldCharType="end"/>
            </w:r>
            <w:r w:rsidR="003044EA" w:rsidRPr="000F1829">
              <w:rPr>
                <w:noProof/>
                <w:lang w:val="en-US"/>
              </w:rPr>
              <w:t xml:space="preserve"> of the ESHS Specifications</w:t>
            </w:r>
            <w:r w:rsidRPr="000F1829">
              <w:rPr>
                <w:noProof/>
                <w:lang w:val="en-US"/>
              </w:rPr>
              <w:t>) and specify the means taken for compliance.</w:t>
            </w:r>
          </w:p>
        </w:tc>
      </w:tr>
      <w:tr w:rsidR="009F579C" w:rsidRPr="007526CD" w14:paraId="456FCD7D" w14:textId="77777777" w:rsidTr="00EA4B83">
        <w:tc>
          <w:tcPr>
            <w:tcW w:w="2518" w:type="dxa"/>
          </w:tcPr>
          <w:p w14:paraId="11C3EE7D" w14:textId="77777777" w:rsidR="002F4F90" w:rsidRPr="000F1829" w:rsidRDefault="00B01BF4" w:rsidP="008C0730">
            <w:pPr>
              <w:pStyle w:val="Heading1"/>
              <w:jc w:val="left"/>
              <w:rPr>
                <w:noProof/>
                <w:lang w:val="en-US"/>
              </w:rPr>
            </w:pPr>
            <w:bookmarkStart w:id="110" w:name="_Toc22116878"/>
            <w:r w:rsidRPr="000F1829">
              <w:rPr>
                <w:noProof/>
                <w:lang w:val="en-US"/>
              </w:rPr>
              <w:lastRenderedPageBreak/>
              <w:t xml:space="preserve">ESHS Planning </w:t>
            </w:r>
            <w:r w:rsidR="005C5774" w:rsidRPr="000F1829">
              <w:rPr>
                <w:noProof/>
                <w:lang w:val="en-US"/>
              </w:rPr>
              <w:t>Document</w:t>
            </w:r>
            <w:bookmarkEnd w:id="110"/>
          </w:p>
        </w:tc>
        <w:tc>
          <w:tcPr>
            <w:tcW w:w="6692" w:type="dxa"/>
          </w:tcPr>
          <w:p w14:paraId="24A0E078" w14:textId="77777777" w:rsidR="005C5774" w:rsidRPr="000F1829" w:rsidRDefault="00B01BF4" w:rsidP="008C0730">
            <w:pPr>
              <w:pStyle w:val="Heading2"/>
              <w:rPr>
                <w:noProof/>
                <w:lang w:val="en-US"/>
              </w:rPr>
            </w:pPr>
            <w:bookmarkStart w:id="111" w:name="_Ref496007223"/>
            <w:r w:rsidRPr="000F1829">
              <w:rPr>
                <w:noProof/>
                <w:lang w:val="en-US"/>
              </w:rPr>
              <w:t>Worksite Environmental and Social Management Plan (Worksite </w:t>
            </w:r>
            <w:r w:rsidRPr="000F1829">
              <w:rPr>
                <w:noProof/>
                <w:lang w:val="en-US"/>
              </w:rPr>
              <w:noBreakHyphen/>
              <w:t> ESMP)</w:t>
            </w:r>
            <w:bookmarkEnd w:id="111"/>
          </w:p>
          <w:p w14:paraId="4AD011C4" w14:textId="77777777" w:rsidR="005C5774" w:rsidRPr="000F1829" w:rsidRDefault="00B01BF4" w:rsidP="008C0730">
            <w:pPr>
              <w:pStyle w:val="Heading3"/>
              <w:ind w:left="1026" w:hanging="709"/>
              <w:rPr>
                <w:noProof/>
                <w:lang w:val="en-US"/>
              </w:rPr>
            </w:pPr>
            <w:r w:rsidRPr="000F1829">
              <w:rPr>
                <w:noProof/>
                <w:lang w:val="en-US"/>
              </w:rPr>
              <w:t>The Contractor prepares and ensures prior validation by the Engineer, implementation and regular update of a Worskite Area Environmental and Social Management Plan (Worksite </w:t>
            </w:r>
            <w:r w:rsidRPr="000F1829">
              <w:rPr>
                <w:noProof/>
                <w:lang w:val="en-US"/>
              </w:rPr>
              <w:noBreakHyphen/>
              <w:t> ESMP).</w:t>
            </w:r>
          </w:p>
          <w:p w14:paraId="2B46728F" w14:textId="77777777" w:rsidR="005C5774" w:rsidRPr="000F1829" w:rsidRDefault="00B01BF4" w:rsidP="008C0730">
            <w:pPr>
              <w:pStyle w:val="Heading3"/>
              <w:ind w:left="1026" w:hanging="709"/>
              <w:rPr>
                <w:noProof/>
                <w:lang w:val="en-US"/>
              </w:rPr>
            </w:pPr>
            <w:r w:rsidRPr="000F1829">
              <w:rPr>
                <w:noProof/>
                <w:lang w:val="en-US"/>
              </w:rPr>
              <w:t>The Worksite </w:t>
            </w:r>
            <w:r w:rsidRPr="000F1829">
              <w:rPr>
                <w:noProof/>
                <w:lang w:val="en-US"/>
              </w:rPr>
              <w:noBreakHyphen/>
              <w:t> ESMP represents the unique reference document in which the Contractor defines in detail all organisational and technical provisions implemented to satisfy the obligations of the ESHS Specifications.</w:t>
            </w:r>
          </w:p>
          <w:p w14:paraId="48A59012" w14:textId="77777777" w:rsidR="005C5774" w:rsidRPr="000F1829" w:rsidRDefault="00B01BF4" w:rsidP="008C0730">
            <w:pPr>
              <w:pStyle w:val="Heading3"/>
              <w:ind w:left="1026" w:hanging="709"/>
              <w:rPr>
                <w:noProof/>
                <w:lang w:val="en-US"/>
              </w:rPr>
            </w:pPr>
            <w:bookmarkStart w:id="112" w:name="_Ref528146319"/>
            <w:r w:rsidRPr="000F1829">
              <w:rPr>
                <w:noProof/>
                <w:lang w:val="en-US"/>
              </w:rPr>
              <w:t>The Contractor defines in the Worksite </w:t>
            </w:r>
            <w:r w:rsidRPr="000F1829">
              <w:rPr>
                <w:noProof/>
                <w:lang w:val="en-US"/>
              </w:rPr>
              <w:noBreakHyphen/>
              <w:t xml:space="preserve"> ESMP the number, the locations and the type of Project Area as defined in </w:t>
            </w:r>
            <w:r w:rsidR="003044EA" w:rsidRPr="000F1829">
              <w:rPr>
                <w:noProof/>
                <w:lang w:val="en-US"/>
              </w:rPr>
              <w:t>Sub</w:t>
            </w:r>
            <w:r w:rsidR="003044EA" w:rsidRPr="000F1829">
              <w:rPr>
                <w:noProof/>
                <w:lang w:val="en-US"/>
              </w:rPr>
              <w:noBreakHyphen/>
            </w:r>
            <w:r w:rsidRPr="000F1829">
              <w:rPr>
                <w:noProof/>
                <w:lang w:val="en-US"/>
              </w:rPr>
              <w:t>Clause</w:t>
            </w:r>
            <w:r w:rsidR="00CC340F" w:rsidRPr="000F1829">
              <w:rPr>
                <w:noProof/>
                <w:lang w:val="en-US"/>
              </w:rPr>
              <w:t> </w:t>
            </w:r>
            <w:r w:rsidR="00CC340F" w:rsidRPr="000F1829">
              <w:rPr>
                <w:noProof/>
                <w:lang w:val="en-US"/>
              </w:rPr>
              <w:fldChar w:fldCharType="begin"/>
            </w:r>
            <w:r w:rsidR="00CC340F" w:rsidRPr="000F1829">
              <w:rPr>
                <w:noProof/>
                <w:lang w:val="en-US"/>
              </w:rPr>
              <w:instrText xml:space="preserve"> REF _Ref496007256 \r \h </w:instrText>
            </w:r>
            <w:r w:rsidR="00CC340F" w:rsidRPr="000F1829">
              <w:rPr>
                <w:noProof/>
                <w:lang w:val="en-US"/>
              </w:rPr>
            </w:r>
            <w:r w:rsidR="00CC340F" w:rsidRPr="000F1829">
              <w:rPr>
                <w:noProof/>
                <w:lang w:val="en-US"/>
              </w:rPr>
              <w:fldChar w:fldCharType="separate"/>
            </w:r>
            <w:r w:rsidR="009C5EF0" w:rsidRPr="000F1829">
              <w:rPr>
                <w:noProof/>
                <w:lang w:val="en-US"/>
              </w:rPr>
              <w:t>1.3</w:t>
            </w:r>
            <w:r w:rsidR="00CC340F" w:rsidRPr="000F1829">
              <w:rPr>
                <w:noProof/>
                <w:lang w:val="en-US"/>
              </w:rPr>
              <w:fldChar w:fldCharType="end"/>
            </w:r>
            <w:r w:rsidR="003044EA" w:rsidRPr="000F1829">
              <w:rPr>
                <w:noProof/>
                <w:lang w:val="en-US"/>
              </w:rPr>
              <w:t xml:space="preserve"> of the ESHS Specifications</w:t>
            </w:r>
            <w:r w:rsidRPr="000F1829">
              <w:rPr>
                <w:noProof/>
                <w:lang w:val="en-US"/>
              </w:rPr>
              <w:t>. For each of the identified Project Area, unless otherwise agreed by the Engineer, the Contractor establishes an Environmental Protection Plan (EPP). The EPP(s) are annexed to the Worksite </w:t>
            </w:r>
            <w:r w:rsidRPr="000F1829">
              <w:rPr>
                <w:noProof/>
                <w:lang w:val="en-US"/>
              </w:rPr>
              <w:noBreakHyphen/>
              <w:t> ESMP.</w:t>
            </w:r>
            <w:bookmarkEnd w:id="112"/>
          </w:p>
          <w:p w14:paraId="1294DE41" w14:textId="77777777" w:rsidR="005C5774" w:rsidRPr="000F1829" w:rsidRDefault="00B01BF4" w:rsidP="008C0730">
            <w:pPr>
              <w:pStyle w:val="Heading3"/>
              <w:ind w:left="1026" w:hanging="709"/>
              <w:rPr>
                <w:noProof/>
                <w:lang w:val="en-US"/>
              </w:rPr>
            </w:pPr>
            <w:r w:rsidRPr="000F1829">
              <w:rPr>
                <w:noProof/>
                <w:lang w:val="en-US"/>
              </w:rPr>
              <w:t>The Worksite </w:t>
            </w:r>
            <w:r w:rsidRPr="000F1829">
              <w:rPr>
                <w:noProof/>
                <w:lang w:val="en-US"/>
              </w:rPr>
              <w:noBreakHyphen/>
              <w:t> ESMP covers the entire period from the Contract Agreement signature date to the date of issue of the Performance Certificate by the Engineer.</w:t>
            </w:r>
          </w:p>
          <w:p w14:paraId="741F23AD" w14:textId="77777777" w:rsidR="00B01BF4" w:rsidRPr="000F1829" w:rsidRDefault="00B01BF4" w:rsidP="008C0730">
            <w:pPr>
              <w:pStyle w:val="Heading3"/>
              <w:ind w:left="1026" w:hanging="709"/>
              <w:rPr>
                <w:noProof/>
                <w:lang w:val="en-US"/>
              </w:rPr>
            </w:pPr>
            <w:r w:rsidRPr="000F1829">
              <w:rPr>
                <w:noProof/>
                <w:lang w:val="en-US"/>
              </w:rPr>
              <w:lastRenderedPageBreak/>
              <w:t>Unless agreed otherwise by the Engineer, the Worksite </w:t>
            </w:r>
            <w:r w:rsidRPr="000F1829">
              <w:rPr>
                <w:noProof/>
                <w:lang w:val="en-US"/>
              </w:rPr>
              <w:noBreakHyphen/>
              <w:t> ESMP is written in the language of communication defined under Sub</w:t>
            </w:r>
            <w:r w:rsidR="00CC340F" w:rsidRPr="000F1829">
              <w:rPr>
                <w:noProof/>
                <w:lang w:val="en-US"/>
              </w:rPr>
              <w:noBreakHyphen/>
            </w:r>
            <w:r w:rsidRPr="000F1829">
              <w:rPr>
                <w:noProof/>
                <w:lang w:val="en-US"/>
              </w:rPr>
              <w:t>Clause 1.4 of the CC.</w:t>
            </w:r>
          </w:p>
          <w:p w14:paraId="69A8894C" w14:textId="77777777" w:rsidR="005C5774" w:rsidRPr="000F1829" w:rsidRDefault="00B01BF4" w:rsidP="008C0730">
            <w:pPr>
              <w:pStyle w:val="Heading3"/>
              <w:ind w:left="1026" w:hanging="709"/>
              <w:rPr>
                <w:noProof/>
                <w:lang w:val="en-US"/>
              </w:rPr>
            </w:pPr>
            <w:r w:rsidRPr="000F1829">
              <w:rPr>
                <w:noProof/>
                <w:lang w:val="en-US"/>
              </w:rPr>
              <w:t>The first draft version of the Worksite </w:t>
            </w:r>
            <w:r w:rsidRPr="000F1829">
              <w:rPr>
                <w:noProof/>
                <w:lang w:val="en-US"/>
              </w:rPr>
              <w:noBreakHyphen/>
              <w:t> ESMP is to be provided by the Contractor to the Engineer within 28 days from the date of execution of the Contract Agreement.</w:t>
            </w:r>
          </w:p>
          <w:p w14:paraId="01A826B8" w14:textId="77777777" w:rsidR="005C5774" w:rsidRPr="000F1829" w:rsidRDefault="00B01BF4" w:rsidP="008C0730">
            <w:pPr>
              <w:pStyle w:val="Heading3"/>
              <w:ind w:left="1026" w:hanging="709"/>
              <w:rPr>
                <w:noProof/>
                <w:lang w:val="en-US"/>
              </w:rPr>
            </w:pPr>
            <w:r w:rsidRPr="000F1829">
              <w:rPr>
                <w:noProof/>
                <w:lang w:val="en-US"/>
              </w:rPr>
              <w:t>No physical work or activity shall commence on any Project Area until such time the Worksite </w:t>
            </w:r>
            <w:r w:rsidRPr="000F1829">
              <w:rPr>
                <w:noProof/>
                <w:lang w:val="en-US"/>
              </w:rPr>
              <w:noBreakHyphen/>
              <w:t> ESMP, and the annexed EPP corresponding to the Project Area, are approved by the Engineer.</w:t>
            </w:r>
          </w:p>
          <w:p w14:paraId="2AE208DB" w14:textId="77777777" w:rsidR="005C5774" w:rsidRPr="000F1829" w:rsidRDefault="00B01BF4" w:rsidP="008C0730">
            <w:pPr>
              <w:pStyle w:val="Heading3"/>
              <w:ind w:left="1026" w:hanging="709"/>
              <w:rPr>
                <w:noProof/>
                <w:lang w:val="en-US"/>
              </w:rPr>
            </w:pPr>
            <w:bookmarkStart w:id="113" w:name="_Ref496005483"/>
            <w:r w:rsidRPr="000F1829">
              <w:rPr>
                <w:noProof/>
                <w:lang w:val="en-US"/>
              </w:rPr>
              <w:t xml:space="preserve">During the execution of the </w:t>
            </w:r>
            <w:r w:rsidR="00AE29D4" w:rsidRPr="000F1829">
              <w:rPr>
                <w:noProof/>
                <w:lang w:val="en-US"/>
              </w:rPr>
              <w:t>W</w:t>
            </w:r>
            <w:r w:rsidRPr="000F1829">
              <w:rPr>
                <w:noProof/>
                <w:lang w:val="en-US"/>
              </w:rPr>
              <w:t>orks, whenever instructed by the Engineer, the Worksite </w:t>
            </w:r>
            <w:r w:rsidRPr="000F1829">
              <w:rPr>
                <w:noProof/>
                <w:lang w:val="en-US"/>
              </w:rPr>
              <w:noBreakHyphen/>
              <w:t> ESMP will be updated by the Contractor and reissued to the Engineer. The revised version shall highlight the new elements incorporated in the document.</w:t>
            </w:r>
            <w:bookmarkEnd w:id="113"/>
          </w:p>
          <w:p w14:paraId="3C7A9340" w14:textId="77777777" w:rsidR="002F4F90" w:rsidRPr="000F1829" w:rsidRDefault="00B01BF4" w:rsidP="008C0730">
            <w:pPr>
              <w:pStyle w:val="Heading3"/>
              <w:ind w:left="1026" w:hanging="709"/>
              <w:rPr>
                <w:noProof/>
                <w:lang w:val="en-US"/>
              </w:rPr>
            </w:pPr>
            <w:r w:rsidRPr="000F1829">
              <w:rPr>
                <w:noProof/>
                <w:lang w:val="en-US"/>
              </w:rPr>
              <w:t>The Worksite </w:t>
            </w:r>
            <w:r w:rsidRPr="000F1829">
              <w:rPr>
                <w:noProof/>
                <w:lang w:val="en-US"/>
              </w:rPr>
              <w:noBreakHyphen/>
              <w:t xml:space="preserve"> ESMP (and the EPP) is structured according to the plan specified in Appendix 1 </w:t>
            </w:r>
            <w:r w:rsidR="007B76D4" w:rsidRPr="000F1829">
              <w:rPr>
                <w:noProof/>
                <w:lang w:val="en-US"/>
              </w:rPr>
              <w:t>to</w:t>
            </w:r>
            <w:r w:rsidRPr="000F1829">
              <w:rPr>
                <w:noProof/>
                <w:lang w:val="en-US"/>
              </w:rPr>
              <w:t xml:space="preserve"> the ESHS Specifications.</w:t>
            </w:r>
          </w:p>
        </w:tc>
      </w:tr>
      <w:tr w:rsidR="009F579C" w:rsidRPr="007526CD" w14:paraId="563862F7" w14:textId="77777777" w:rsidTr="00EA4B83">
        <w:tc>
          <w:tcPr>
            <w:tcW w:w="2518" w:type="dxa"/>
          </w:tcPr>
          <w:p w14:paraId="6D2AFE49" w14:textId="77777777" w:rsidR="002F4F90" w:rsidRPr="000F1829" w:rsidRDefault="00B01BF4" w:rsidP="008C0730">
            <w:pPr>
              <w:pStyle w:val="Heading1"/>
              <w:jc w:val="left"/>
              <w:rPr>
                <w:noProof/>
                <w:lang w:val="en-US"/>
              </w:rPr>
            </w:pPr>
            <w:bookmarkStart w:id="114" w:name="_Toc22116879"/>
            <w:r w:rsidRPr="000F1829">
              <w:rPr>
                <w:noProof/>
                <w:lang w:val="en-US"/>
              </w:rPr>
              <w:lastRenderedPageBreak/>
              <w:t>Management of</w:t>
            </w:r>
            <w:r w:rsidR="005C5774" w:rsidRPr="000F1829">
              <w:rPr>
                <w:noProof/>
                <w:lang w:val="en-US"/>
              </w:rPr>
              <w:t xml:space="preserve"> non</w:t>
            </w:r>
            <w:r w:rsidR="005C5774" w:rsidRPr="000F1829">
              <w:rPr>
                <w:noProof/>
                <w:lang w:val="en-US"/>
              </w:rPr>
              <w:noBreakHyphen/>
              <w:t>conformit</w:t>
            </w:r>
            <w:r w:rsidRPr="000F1829">
              <w:rPr>
                <w:noProof/>
                <w:lang w:val="en-US"/>
              </w:rPr>
              <w:t>ie</w:t>
            </w:r>
            <w:r w:rsidR="005C5774" w:rsidRPr="000F1829">
              <w:rPr>
                <w:noProof/>
                <w:lang w:val="en-US"/>
              </w:rPr>
              <w:t>s</w:t>
            </w:r>
            <w:bookmarkEnd w:id="114"/>
          </w:p>
        </w:tc>
        <w:tc>
          <w:tcPr>
            <w:tcW w:w="6692" w:type="dxa"/>
          </w:tcPr>
          <w:p w14:paraId="256A3A78" w14:textId="77777777" w:rsidR="00961F5D" w:rsidRPr="000F1829" w:rsidRDefault="00B01BF4" w:rsidP="008C0730">
            <w:pPr>
              <w:pStyle w:val="Heading2"/>
              <w:rPr>
                <w:noProof/>
                <w:lang w:val="en-US"/>
              </w:rPr>
            </w:pPr>
            <w:r w:rsidRPr="000F1829">
              <w:rPr>
                <w:noProof/>
                <w:lang w:val="en-US"/>
              </w:rPr>
              <w:t xml:space="preserve">In application of Clause 5, non-conformities detected during inspections carried out by the </w:t>
            </w:r>
            <w:r w:rsidR="00AC4E18" w:rsidRPr="000F1829">
              <w:rPr>
                <w:noProof/>
                <w:lang w:val="en-US"/>
              </w:rPr>
              <w:t xml:space="preserve">Contractor or </w:t>
            </w:r>
            <w:r w:rsidRPr="000F1829">
              <w:rPr>
                <w:noProof/>
                <w:lang w:val="en-US"/>
              </w:rPr>
              <w:t>Engineer are subject to a process adapted to the severity of the situation. The non</w:t>
            </w:r>
            <w:r w:rsidR="00A333BA" w:rsidRPr="000F1829">
              <w:rPr>
                <w:noProof/>
                <w:lang w:val="en-US"/>
              </w:rPr>
              <w:noBreakHyphen/>
            </w:r>
            <w:r w:rsidRPr="000F1829">
              <w:rPr>
                <w:noProof/>
                <w:lang w:val="en-US"/>
              </w:rPr>
              <w:t xml:space="preserve">conformities will be defined as </w:t>
            </w:r>
            <w:r w:rsidR="00EC7DD1" w:rsidRPr="000F1829">
              <w:rPr>
                <w:noProof/>
                <w:lang w:val="en-US"/>
              </w:rPr>
              <w:t>d</w:t>
            </w:r>
            <w:r w:rsidR="008F03D0" w:rsidRPr="000F1829">
              <w:rPr>
                <w:noProof/>
                <w:lang w:val="en-US"/>
              </w:rPr>
              <w:t>eviations</w:t>
            </w:r>
            <w:r w:rsidRPr="000F1829">
              <w:rPr>
                <w:noProof/>
                <w:lang w:val="en-US"/>
              </w:rPr>
              <w:t xml:space="preserve"> from the requirements of the applicable regulations, the ESHS Specificati</w:t>
            </w:r>
            <w:r w:rsidR="003044EA" w:rsidRPr="000F1829">
              <w:rPr>
                <w:noProof/>
                <w:lang w:val="en-US"/>
              </w:rPr>
              <w:t>ons, the ESMP, and the Worksite</w:t>
            </w:r>
            <w:r w:rsidRPr="000F1829">
              <w:rPr>
                <w:noProof/>
                <w:lang w:val="en-US"/>
              </w:rPr>
              <w:t> </w:t>
            </w:r>
            <w:r w:rsidRPr="000F1829">
              <w:rPr>
                <w:noProof/>
                <w:lang w:val="en-US"/>
              </w:rPr>
              <w:noBreakHyphen/>
              <w:t> ESMP. Non</w:t>
            </w:r>
            <w:r w:rsidR="00A333BA" w:rsidRPr="000F1829">
              <w:rPr>
                <w:noProof/>
                <w:lang w:val="en-US"/>
              </w:rPr>
              <w:noBreakHyphen/>
            </w:r>
            <w:r w:rsidRPr="000F1829">
              <w:rPr>
                <w:noProof/>
                <w:lang w:val="en-US"/>
              </w:rPr>
              <w:t>conformities are divided into 4 categories as follows:</w:t>
            </w:r>
          </w:p>
          <w:p w14:paraId="7751E27C" w14:textId="77777777" w:rsidR="00961F5D" w:rsidRPr="000F1829" w:rsidRDefault="00B01BF4" w:rsidP="008C0730">
            <w:pPr>
              <w:pStyle w:val="Heading3"/>
              <w:ind w:left="1026" w:hanging="709"/>
              <w:rPr>
                <w:noProof/>
                <w:lang w:val="en-US"/>
              </w:rPr>
            </w:pPr>
            <w:r w:rsidRPr="000F1829">
              <w:rPr>
                <w:noProof/>
                <w:u w:val="single"/>
                <w:lang w:val="en-US"/>
              </w:rPr>
              <w:t>Notification of observation of m</w:t>
            </w:r>
            <w:r w:rsidR="00C556EB" w:rsidRPr="000F1829">
              <w:rPr>
                <w:noProof/>
                <w:u w:val="single"/>
                <w:lang w:val="en-US"/>
              </w:rPr>
              <w:t>inor non-conformities</w:t>
            </w:r>
            <w:r w:rsidR="00C556EB" w:rsidRPr="000F1829">
              <w:rPr>
                <w:noProof/>
                <w:lang w:val="en-US"/>
              </w:rPr>
              <w:t xml:space="preserve">. </w:t>
            </w:r>
            <w:r w:rsidR="000744E1" w:rsidRPr="000F1829">
              <w:rPr>
                <w:noProof/>
                <w:lang w:val="en-US"/>
              </w:rPr>
              <w:t>The non</w:t>
            </w:r>
            <w:r w:rsidR="000744E1" w:rsidRPr="000F1829">
              <w:rPr>
                <w:noProof/>
                <w:lang w:val="en-US"/>
              </w:rPr>
              <w:noBreakHyphen/>
            </w:r>
            <w:r w:rsidRPr="000F1829">
              <w:rPr>
                <w:noProof/>
                <w:lang w:val="en-US"/>
              </w:rPr>
              <w:t>conformity results in a notification to the Contractor’s Representative, followed-up by a signed notification of observation prepared by the Engineer. The multiplication of notifications of observation at the Project Area, or absence of corrective actions by the Contractor, can result in the severity of the non-conformity being raised to that of level 1.</w:t>
            </w:r>
          </w:p>
          <w:p w14:paraId="1B6AA789" w14:textId="77777777" w:rsidR="00961F5D" w:rsidRPr="000F1829" w:rsidRDefault="00C556EB" w:rsidP="008C0730">
            <w:pPr>
              <w:pStyle w:val="Heading3"/>
              <w:ind w:left="1026" w:hanging="709"/>
              <w:rPr>
                <w:noProof/>
                <w:lang w:val="en-US"/>
              </w:rPr>
            </w:pPr>
            <w:r w:rsidRPr="000F1829">
              <w:rPr>
                <w:noProof/>
                <w:u w:val="single"/>
                <w:lang w:val="en-US"/>
              </w:rPr>
              <w:t>Level 1 non</w:t>
            </w:r>
            <w:r w:rsidRPr="000F1829">
              <w:rPr>
                <w:noProof/>
                <w:u w:val="single"/>
                <w:lang w:val="en-US"/>
              </w:rPr>
              <w:noBreakHyphen/>
            </w:r>
            <w:r w:rsidR="000744E1" w:rsidRPr="000F1829">
              <w:rPr>
                <w:noProof/>
                <w:u w:val="single"/>
                <w:lang w:val="en-US"/>
              </w:rPr>
              <w:t>conformity</w:t>
            </w:r>
            <w:r w:rsidR="000744E1" w:rsidRPr="000F1829">
              <w:rPr>
                <w:noProof/>
                <w:lang w:val="en-US"/>
              </w:rPr>
              <w:t xml:space="preserve">: Non-conformities </w:t>
            </w:r>
            <w:r w:rsidRPr="000F1829">
              <w:rPr>
                <w:noProof/>
                <w:lang w:val="en-US"/>
              </w:rPr>
              <w:t xml:space="preserve">that </w:t>
            </w:r>
            <w:r w:rsidR="000744E1" w:rsidRPr="000F1829">
              <w:rPr>
                <w:noProof/>
                <w:lang w:val="en-US"/>
              </w:rPr>
              <w:t xml:space="preserve">present a </w:t>
            </w:r>
            <w:r w:rsidR="00AC4E18" w:rsidRPr="000F1829">
              <w:rPr>
                <w:noProof/>
                <w:lang w:val="en-US"/>
              </w:rPr>
              <w:t>moderate and non</w:t>
            </w:r>
            <w:r w:rsidR="00AC4E18" w:rsidRPr="000F1829">
              <w:rPr>
                <w:noProof/>
                <w:lang w:val="en-US"/>
              </w:rPr>
              <w:noBreakHyphen/>
              <w:t>immediate</w:t>
            </w:r>
            <w:r w:rsidR="000744E1" w:rsidRPr="000F1829">
              <w:rPr>
                <w:noProof/>
                <w:lang w:val="en-US"/>
              </w:rPr>
              <w:t xml:space="preserve"> risk for health, environment, </w:t>
            </w:r>
            <w:r w:rsidR="000744E1" w:rsidRPr="000F1829">
              <w:rPr>
                <w:noProof/>
                <w:lang w:val="en-US"/>
              </w:rPr>
              <w:lastRenderedPageBreak/>
              <w:t xml:space="preserve">social or safety. The non-conformity is </w:t>
            </w:r>
            <w:r w:rsidR="00AC4E18" w:rsidRPr="000F1829">
              <w:rPr>
                <w:noProof/>
                <w:lang w:val="en-US"/>
              </w:rPr>
              <w:t xml:space="preserve">identified in writing </w:t>
            </w:r>
            <w:r w:rsidR="000744E1" w:rsidRPr="000F1829">
              <w:rPr>
                <w:noProof/>
                <w:lang w:val="en-US"/>
              </w:rPr>
              <w:t xml:space="preserve">to the Contractor and shall be resolved within five (5) days. The Contractor addresses to the Engineer </w:t>
            </w:r>
            <w:r w:rsidRPr="000F1829">
              <w:rPr>
                <w:noProof/>
                <w:lang w:val="en-US"/>
              </w:rPr>
              <w:t>the</w:t>
            </w:r>
            <w:r w:rsidR="00AC4E18" w:rsidRPr="000F1829">
              <w:rPr>
                <w:noProof/>
                <w:lang w:val="en-US"/>
              </w:rPr>
              <w:t xml:space="preserve"> proof</w:t>
            </w:r>
            <w:r w:rsidR="000744E1" w:rsidRPr="000F1829">
              <w:rPr>
                <w:noProof/>
                <w:lang w:val="en-US"/>
              </w:rPr>
              <w:t xml:space="preserve"> explaining how the non-conformity has been corrected. Further to an inspection and a favourable evaluation of effectiveness of the corrective action, the Engineer </w:t>
            </w:r>
            <w:r w:rsidR="00AC4E18" w:rsidRPr="000F1829">
              <w:rPr>
                <w:noProof/>
                <w:lang w:val="en-US"/>
              </w:rPr>
              <w:t>validates in writing the close</w:t>
            </w:r>
            <w:r w:rsidR="00AC4E18" w:rsidRPr="000F1829">
              <w:rPr>
                <w:noProof/>
                <w:lang w:val="en-US"/>
              </w:rPr>
              <w:noBreakHyphen/>
              <w:t>out</w:t>
            </w:r>
            <w:r w:rsidR="000744E1" w:rsidRPr="000F1829">
              <w:rPr>
                <w:noProof/>
                <w:lang w:val="en-US"/>
              </w:rPr>
              <w:t xml:space="preserve"> for the non</w:t>
            </w:r>
            <w:r w:rsidR="000744E1" w:rsidRPr="000F1829">
              <w:rPr>
                <w:noProof/>
                <w:lang w:val="en-US"/>
              </w:rPr>
              <w:noBreakHyphen/>
              <w:t>conformity. In all cases where a non</w:t>
            </w:r>
            <w:r w:rsidR="000744E1" w:rsidRPr="000F1829">
              <w:rPr>
                <w:noProof/>
                <w:lang w:val="en-US"/>
              </w:rPr>
              <w:noBreakHyphen/>
              <w:t>conformity of level 1 is not resolved within one (1) month, the severity of the non-conformity is raised to level 2.</w:t>
            </w:r>
          </w:p>
          <w:p w14:paraId="65A9E93E" w14:textId="77777777" w:rsidR="00961F5D" w:rsidRPr="000F1829" w:rsidRDefault="000744E1" w:rsidP="008C0730">
            <w:pPr>
              <w:pStyle w:val="Heading3"/>
              <w:ind w:left="1026" w:hanging="709"/>
              <w:rPr>
                <w:noProof/>
                <w:lang w:val="en-US"/>
              </w:rPr>
            </w:pPr>
            <w:r w:rsidRPr="000F1829">
              <w:rPr>
                <w:noProof/>
                <w:u w:val="single"/>
                <w:lang w:val="en-US"/>
              </w:rPr>
              <w:t>Level 2 non-conformities</w:t>
            </w:r>
            <w:r w:rsidRPr="000F1829">
              <w:rPr>
                <w:noProof/>
                <w:lang w:val="en-US"/>
              </w:rPr>
              <w:t>: applies to all non</w:t>
            </w:r>
            <w:r w:rsidRPr="000F1829">
              <w:rPr>
                <w:noProof/>
                <w:lang w:val="en-US"/>
              </w:rPr>
              <w:noBreakHyphen/>
              <w:t xml:space="preserve">conformities that represent a </w:t>
            </w:r>
            <w:r w:rsidR="00AC4E18" w:rsidRPr="000F1829">
              <w:rPr>
                <w:noProof/>
                <w:lang w:val="en-US"/>
              </w:rPr>
              <w:t xml:space="preserve">moderate and immediate </w:t>
            </w:r>
            <w:r w:rsidRPr="000F1829">
              <w:rPr>
                <w:noProof/>
                <w:lang w:val="en-US"/>
              </w:rPr>
              <w:t xml:space="preserve">risk </w:t>
            </w:r>
            <w:r w:rsidR="003332D5" w:rsidRPr="000F1829">
              <w:rPr>
                <w:noProof/>
                <w:lang w:val="en-US"/>
              </w:rPr>
              <w:t xml:space="preserve">or </w:t>
            </w:r>
            <w:r w:rsidRPr="000F1829">
              <w:rPr>
                <w:noProof/>
                <w:lang w:val="en-US"/>
              </w:rPr>
              <w:t xml:space="preserve">with </w:t>
            </w:r>
            <w:r w:rsidR="003332D5" w:rsidRPr="000F1829">
              <w:rPr>
                <w:noProof/>
                <w:lang w:val="en-US"/>
              </w:rPr>
              <w:t xml:space="preserve">significant </w:t>
            </w:r>
            <w:r w:rsidRPr="000F1829">
              <w:rPr>
                <w:noProof/>
                <w:lang w:val="en-US"/>
              </w:rPr>
              <w:t>consequences to health and/or the environment, social or safety. The same procedure as for level 1 non-conformities is applied. Corrective action shall be taken by the Contractor wit</w:t>
            </w:r>
            <w:r w:rsidR="003332D5" w:rsidRPr="000F1829">
              <w:rPr>
                <w:noProof/>
                <w:lang w:val="en-US"/>
              </w:rPr>
              <w:t>hin three (3) days</w:t>
            </w:r>
            <w:r w:rsidRPr="000F1829">
              <w:rPr>
                <w:noProof/>
                <w:lang w:val="en-US"/>
              </w:rPr>
              <w:t>. All level 2 non</w:t>
            </w:r>
            <w:r w:rsidRPr="000F1829">
              <w:rPr>
                <w:noProof/>
                <w:lang w:val="en-US"/>
              </w:rPr>
              <w:noBreakHyphen/>
              <w:t>conformities which are not resolved within one (1) month, are raised to level 3.</w:t>
            </w:r>
          </w:p>
          <w:p w14:paraId="4265CB63" w14:textId="77777777" w:rsidR="002F4F90" w:rsidRPr="000F1829" w:rsidRDefault="000744E1" w:rsidP="008C0730">
            <w:pPr>
              <w:pStyle w:val="Heading3"/>
              <w:ind w:left="1026" w:hanging="709"/>
              <w:rPr>
                <w:noProof/>
                <w:lang w:val="en-US"/>
              </w:rPr>
            </w:pPr>
            <w:r w:rsidRPr="000F1829">
              <w:rPr>
                <w:noProof/>
                <w:u w:val="single"/>
                <w:lang w:val="en-US"/>
              </w:rPr>
              <w:t>Level 3 non-conformities</w:t>
            </w:r>
            <w:r w:rsidRPr="000F1829">
              <w:rPr>
                <w:noProof/>
                <w:lang w:val="en-US"/>
              </w:rPr>
              <w:t>: applies to all non</w:t>
            </w:r>
            <w:r w:rsidRPr="000F1829">
              <w:rPr>
                <w:noProof/>
                <w:lang w:val="en-US"/>
              </w:rPr>
              <w:noBreakHyphen/>
              <w:t xml:space="preserve">conformities that have resulted in damage to health or the environment, or which represent a high </w:t>
            </w:r>
            <w:r w:rsidR="00C556EB" w:rsidRPr="000F1829">
              <w:rPr>
                <w:noProof/>
                <w:lang w:val="en-US"/>
              </w:rPr>
              <w:t>risk for</w:t>
            </w:r>
            <w:r w:rsidR="003332D5" w:rsidRPr="000F1829">
              <w:rPr>
                <w:noProof/>
                <w:lang w:val="en-US"/>
              </w:rPr>
              <w:t xml:space="preserve"> health, safety, environmental or social</w:t>
            </w:r>
            <w:r w:rsidR="00C556EB" w:rsidRPr="000F1829">
              <w:rPr>
                <w:noProof/>
                <w:lang w:val="en-US"/>
              </w:rPr>
              <w:t xml:space="preserve"> hazards</w:t>
            </w:r>
            <w:r w:rsidRPr="000F1829">
              <w:rPr>
                <w:noProof/>
                <w:lang w:val="en-US"/>
              </w:rPr>
              <w:t>. The highest levels of the Contractor’s and Engineer’s hierarchies present in the Employer’s country are informed immediately and the Contractor has twenty-four (24) hours to bring the situation un</w:t>
            </w:r>
            <w:r w:rsidR="00D970C9" w:rsidRPr="000F1829">
              <w:rPr>
                <w:noProof/>
                <w:lang w:val="en-US"/>
              </w:rPr>
              <w:t>der control. Pursuant to Clause </w:t>
            </w:r>
            <w:r w:rsidRPr="000F1829">
              <w:rPr>
                <w:noProof/>
                <w:lang w:val="en-US"/>
              </w:rPr>
              <w:t xml:space="preserve">14.7 of the </w:t>
            </w:r>
            <w:r w:rsidR="00D970C9" w:rsidRPr="000F1829">
              <w:rPr>
                <w:noProof/>
                <w:lang w:val="en-US"/>
              </w:rPr>
              <w:t>C</w:t>
            </w:r>
            <w:r w:rsidR="009019BA" w:rsidRPr="000F1829">
              <w:rPr>
                <w:noProof/>
                <w:lang w:val="en-US"/>
              </w:rPr>
              <w:t>C, a level 3 non</w:t>
            </w:r>
            <w:r w:rsidR="009019BA" w:rsidRPr="000F1829">
              <w:rPr>
                <w:noProof/>
                <w:lang w:val="en-US"/>
              </w:rPr>
              <w:noBreakHyphen/>
            </w:r>
            <w:r w:rsidRPr="000F1829">
              <w:rPr>
                <w:noProof/>
                <w:lang w:val="en-US"/>
              </w:rPr>
              <w:t>conformity results in the suspension of interim payments until the non-conformity has been resolved. If the situation requires, and in pursuance to Clause 8.8 of the PC, the Engineer can order the suspension of work until the resolution of the non</w:t>
            </w:r>
            <w:r w:rsidRPr="000F1829">
              <w:rPr>
                <w:noProof/>
                <w:lang w:val="en-US"/>
              </w:rPr>
              <w:noBreakHyphen/>
              <w:t>conformity.</w:t>
            </w:r>
          </w:p>
        </w:tc>
      </w:tr>
      <w:tr w:rsidR="009F579C" w:rsidRPr="007526CD" w14:paraId="52A65CBB" w14:textId="77777777" w:rsidTr="00EA4B83">
        <w:tc>
          <w:tcPr>
            <w:tcW w:w="2518" w:type="dxa"/>
          </w:tcPr>
          <w:p w14:paraId="4C397AF1" w14:textId="77777777" w:rsidR="002F4F90" w:rsidRPr="000F1829" w:rsidRDefault="000744E1" w:rsidP="008C0730">
            <w:pPr>
              <w:pStyle w:val="Heading1"/>
              <w:jc w:val="left"/>
              <w:rPr>
                <w:noProof/>
                <w:lang w:val="en-US"/>
              </w:rPr>
            </w:pPr>
            <w:bookmarkStart w:id="115" w:name="_Toc22116880"/>
            <w:r w:rsidRPr="000F1829">
              <w:rPr>
                <w:noProof/>
                <w:lang w:val="en-US"/>
              </w:rPr>
              <w:lastRenderedPageBreak/>
              <w:t>Res</w:t>
            </w:r>
            <w:r w:rsidR="00961F5D" w:rsidRPr="000F1829">
              <w:rPr>
                <w:noProof/>
                <w:lang w:val="en-US"/>
              </w:rPr>
              <w:t xml:space="preserve">ources </w:t>
            </w:r>
            <w:r w:rsidR="00B271D1" w:rsidRPr="000F1829">
              <w:rPr>
                <w:noProof/>
                <w:lang w:val="en-US"/>
              </w:rPr>
              <w:t>a</w:t>
            </w:r>
            <w:r w:rsidRPr="000F1829">
              <w:rPr>
                <w:noProof/>
                <w:lang w:val="en-US"/>
              </w:rPr>
              <w:t xml:space="preserve">llocated to </w:t>
            </w:r>
            <w:r w:rsidR="00B271D1" w:rsidRPr="000F1829">
              <w:rPr>
                <w:noProof/>
                <w:lang w:val="en-US"/>
              </w:rPr>
              <w:t>e</w:t>
            </w:r>
            <w:r w:rsidRPr="000F1829">
              <w:rPr>
                <w:noProof/>
                <w:lang w:val="en-US"/>
              </w:rPr>
              <w:t xml:space="preserve">nvironmental </w:t>
            </w:r>
            <w:r w:rsidR="00B271D1" w:rsidRPr="000F1829">
              <w:rPr>
                <w:noProof/>
                <w:lang w:val="en-US"/>
              </w:rPr>
              <w:t>m</w:t>
            </w:r>
            <w:r w:rsidRPr="000F1829">
              <w:rPr>
                <w:noProof/>
                <w:lang w:val="en-US"/>
              </w:rPr>
              <w:t>anagement</w:t>
            </w:r>
            <w:bookmarkEnd w:id="115"/>
          </w:p>
        </w:tc>
        <w:tc>
          <w:tcPr>
            <w:tcW w:w="6692" w:type="dxa"/>
          </w:tcPr>
          <w:p w14:paraId="542E47E4" w14:textId="77777777" w:rsidR="0000654F" w:rsidRPr="000F1829" w:rsidRDefault="000744E1" w:rsidP="008C0730">
            <w:pPr>
              <w:pStyle w:val="Heading2"/>
              <w:rPr>
                <w:noProof/>
                <w:lang w:val="en-US"/>
              </w:rPr>
            </w:pPr>
            <w:r w:rsidRPr="000F1829">
              <w:rPr>
                <w:noProof/>
                <w:lang w:val="en-US"/>
              </w:rPr>
              <w:t>ESHS supervisors and Manager:</w:t>
            </w:r>
          </w:p>
          <w:p w14:paraId="0E88D597" w14:textId="77777777" w:rsidR="0000654F" w:rsidRPr="000F1829" w:rsidRDefault="000744E1" w:rsidP="008C0730">
            <w:pPr>
              <w:pStyle w:val="Heading3"/>
              <w:ind w:left="1026" w:hanging="709"/>
              <w:rPr>
                <w:noProof/>
                <w:lang w:val="en-US"/>
              </w:rPr>
            </w:pPr>
            <w:bookmarkStart w:id="116" w:name="_Ref496005125"/>
            <w:r w:rsidRPr="000F1829">
              <w:rPr>
                <w:noProof/>
                <w:lang w:val="en-US"/>
              </w:rPr>
              <w:t xml:space="preserve">Pursuant to Sub-Clause 4.18 of the CC and in addition to the provisions of Sub-Clause 6.7 of the CC, the Contractor appoints </w:t>
            </w:r>
            <w:r w:rsidR="003332D5" w:rsidRPr="000F1829">
              <w:rPr>
                <w:noProof/>
                <w:lang w:val="en-US"/>
              </w:rPr>
              <w:t>one (or two depending on the case)</w:t>
            </w:r>
            <w:r w:rsidRPr="000F1829">
              <w:rPr>
                <w:noProof/>
                <w:lang w:val="en-US"/>
              </w:rPr>
              <w:t xml:space="preserve"> Environm</w:t>
            </w:r>
            <w:r w:rsidR="003044EA" w:rsidRPr="000F1829">
              <w:rPr>
                <w:noProof/>
                <w:lang w:val="en-US"/>
              </w:rPr>
              <w:t>ent, Social, Health and Safety M</w:t>
            </w:r>
            <w:r w:rsidRPr="000F1829">
              <w:rPr>
                <w:noProof/>
                <w:lang w:val="en-US"/>
              </w:rPr>
              <w:t>anager</w:t>
            </w:r>
            <w:r w:rsidR="003332D5" w:rsidRPr="000F1829">
              <w:rPr>
                <w:noProof/>
                <w:lang w:val="en-US"/>
              </w:rPr>
              <w:t>(s)</w:t>
            </w:r>
            <w:r w:rsidRPr="000F1829">
              <w:rPr>
                <w:noProof/>
                <w:lang w:val="en-US"/>
              </w:rPr>
              <w:t xml:space="preserve"> in charge of </w:t>
            </w:r>
            <w:r w:rsidRPr="000F1829">
              <w:rPr>
                <w:noProof/>
                <w:lang w:val="en-US"/>
              </w:rPr>
              <w:lastRenderedPageBreak/>
              <w:t>implementing the ESHS Specifications. Several experts may be assigned to fulfill this position.</w:t>
            </w:r>
            <w:bookmarkEnd w:id="116"/>
            <w:r w:rsidR="003332D5" w:rsidRPr="000F1829">
              <w:rPr>
                <w:noProof/>
                <w:lang w:val="en-US"/>
              </w:rPr>
              <w:t xml:space="preserve"> The m</w:t>
            </w:r>
            <w:r w:rsidR="0075176F" w:rsidRPr="000F1829">
              <w:rPr>
                <w:noProof/>
                <w:lang w:val="en-US"/>
              </w:rPr>
              <w:t>anager(s) will be the K</w:t>
            </w:r>
            <w:r w:rsidR="003044EA" w:rsidRPr="000F1829">
              <w:rPr>
                <w:noProof/>
                <w:lang w:val="en-US"/>
              </w:rPr>
              <w:t>ey ESHS P</w:t>
            </w:r>
            <w:r w:rsidR="003332D5" w:rsidRPr="000F1829">
              <w:rPr>
                <w:noProof/>
                <w:lang w:val="en-US"/>
              </w:rPr>
              <w:t xml:space="preserve">ersonnel identified in the </w:t>
            </w:r>
            <w:r w:rsidR="00EB0075" w:rsidRPr="000F1829">
              <w:rPr>
                <w:noProof/>
                <w:lang w:val="en-US"/>
              </w:rPr>
              <w:t>b</w:t>
            </w:r>
            <w:r w:rsidR="0097190E" w:rsidRPr="000F1829">
              <w:rPr>
                <w:noProof/>
                <w:lang w:val="en-US"/>
              </w:rPr>
              <w:t>id</w:t>
            </w:r>
            <w:r w:rsidR="003332D5" w:rsidRPr="000F1829">
              <w:rPr>
                <w:noProof/>
                <w:lang w:val="en-US"/>
              </w:rPr>
              <w:t>ding process, if any.</w:t>
            </w:r>
          </w:p>
          <w:p w14:paraId="3276BA94" w14:textId="77777777" w:rsidR="0000654F" w:rsidRPr="000F1829" w:rsidRDefault="000744E1" w:rsidP="008C0730">
            <w:pPr>
              <w:pStyle w:val="Heading3"/>
              <w:ind w:left="1026" w:hanging="709"/>
              <w:rPr>
                <w:noProof/>
                <w:lang w:val="en-US"/>
              </w:rPr>
            </w:pPr>
            <w:r w:rsidRPr="000F1829">
              <w:rPr>
                <w:noProof/>
                <w:lang w:val="en-US"/>
              </w:rPr>
              <w:t xml:space="preserve">The ESHS </w:t>
            </w:r>
            <w:r w:rsidR="003044EA" w:rsidRPr="000F1829">
              <w:rPr>
                <w:noProof/>
                <w:lang w:val="en-US"/>
              </w:rPr>
              <w:t>M</w:t>
            </w:r>
            <w:r w:rsidRPr="000F1829">
              <w:rPr>
                <w:noProof/>
                <w:lang w:val="en-US"/>
              </w:rPr>
              <w:t>anager is permanently based at the Project Are</w:t>
            </w:r>
            <w:r w:rsidR="00AE29D4" w:rsidRPr="000F1829">
              <w:rPr>
                <w:noProof/>
                <w:lang w:val="en-US"/>
              </w:rPr>
              <w:t>a for the full duration of the W</w:t>
            </w:r>
            <w:r w:rsidRPr="000F1829">
              <w:rPr>
                <w:noProof/>
                <w:lang w:val="en-US"/>
              </w:rPr>
              <w:t>orks as of Contractor’s mobilisation until Taking</w:t>
            </w:r>
            <w:r w:rsidRPr="000F1829">
              <w:rPr>
                <w:noProof/>
                <w:lang w:val="en-US"/>
              </w:rPr>
              <w:noBreakHyphen/>
              <w:t>Over Certificate is issued.</w:t>
            </w:r>
          </w:p>
          <w:p w14:paraId="0FE08680" w14:textId="77777777" w:rsidR="0000654F" w:rsidRPr="000F1829" w:rsidRDefault="000744E1" w:rsidP="008C0730">
            <w:pPr>
              <w:pStyle w:val="Heading3"/>
              <w:ind w:left="1026" w:hanging="709"/>
              <w:rPr>
                <w:noProof/>
                <w:lang w:val="en-US"/>
              </w:rPr>
            </w:pPr>
            <w:r w:rsidRPr="000F1829">
              <w:rPr>
                <w:noProof/>
                <w:lang w:val="en-US"/>
              </w:rPr>
              <w:t xml:space="preserve">This </w:t>
            </w:r>
            <w:r w:rsidR="003044EA" w:rsidRPr="000F1829">
              <w:rPr>
                <w:noProof/>
                <w:lang w:val="en-US"/>
              </w:rPr>
              <w:t>m</w:t>
            </w:r>
            <w:r w:rsidRPr="000F1829">
              <w:rPr>
                <w:noProof/>
                <w:lang w:val="en-US"/>
              </w:rPr>
              <w:t>anager holds the power within the Contractor’s organisa</w:t>
            </w:r>
            <w:r w:rsidR="00AE29D4" w:rsidRPr="000F1829">
              <w:rPr>
                <w:noProof/>
                <w:lang w:val="en-US"/>
              </w:rPr>
              <w:t>tion to be able to suspend the W</w:t>
            </w:r>
            <w:r w:rsidRPr="000F1829">
              <w:rPr>
                <w:noProof/>
                <w:lang w:val="en-US"/>
              </w:rPr>
              <w:t>orks if considered necessary in the event of level 2 or 3 non</w:t>
            </w:r>
            <w:r w:rsidRPr="000F1829">
              <w:rPr>
                <w:noProof/>
                <w:lang w:val="en-US"/>
              </w:rPr>
              <w:noBreakHyphen/>
              <w:t>conformities, and allocate all resources, personnel and equipment required to take any corrective action considered necessary.</w:t>
            </w:r>
          </w:p>
          <w:p w14:paraId="3394A1F6" w14:textId="77777777" w:rsidR="0000654F" w:rsidRPr="000F1829" w:rsidRDefault="000744E1" w:rsidP="008C0730">
            <w:pPr>
              <w:pStyle w:val="Heading3"/>
              <w:ind w:left="1026" w:hanging="709"/>
              <w:rPr>
                <w:noProof/>
                <w:lang w:val="en-US"/>
              </w:rPr>
            </w:pPr>
            <w:bookmarkStart w:id="117" w:name="_Ref496020813"/>
            <w:r w:rsidRPr="000F1829">
              <w:rPr>
                <w:noProof/>
                <w:lang w:val="en-US"/>
              </w:rPr>
              <w:t xml:space="preserve">The ESHS Manager speaks fluently the language of communication of the Contract, and the official language of the Employer’s country, if the language of communication of the Contract is not the official language. The ESHS Manager will hold a relevant University degree or a significant experience of at least </w:t>
            </w:r>
            <w:r w:rsidR="003332D5" w:rsidRPr="000F1829">
              <w:rPr>
                <w:noProof/>
                <w:lang w:val="en-US"/>
              </w:rPr>
              <w:t xml:space="preserve">five (5) </w:t>
            </w:r>
            <w:r w:rsidRPr="000F1829">
              <w:rPr>
                <w:noProof/>
                <w:lang w:val="en-US"/>
              </w:rPr>
              <w:t>years in designing and monitoring the implementation of an environmental and social management plan for construction works.</w:t>
            </w:r>
            <w:bookmarkEnd w:id="117"/>
          </w:p>
          <w:p w14:paraId="68161C74" w14:textId="77777777" w:rsidR="0000654F" w:rsidRPr="000F1829" w:rsidRDefault="000744E1" w:rsidP="008C0730">
            <w:pPr>
              <w:pStyle w:val="Heading3"/>
              <w:ind w:left="1026" w:hanging="709"/>
              <w:rPr>
                <w:noProof/>
                <w:lang w:val="en-US"/>
              </w:rPr>
            </w:pPr>
            <w:r w:rsidRPr="000F1829">
              <w:rPr>
                <w:noProof/>
                <w:lang w:val="en-US"/>
              </w:rPr>
              <w:t>ESHS supervisors</w:t>
            </w:r>
            <w:r w:rsidR="003332D5" w:rsidRPr="000F1829">
              <w:rPr>
                <w:noProof/>
                <w:lang w:val="en-US"/>
              </w:rPr>
              <w:t xml:space="preserve"> are appointed in sufficient numbers and</w:t>
            </w:r>
            <w:r w:rsidRPr="000F1829">
              <w:rPr>
                <w:noProof/>
                <w:lang w:val="en-US"/>
              </w:rPr>
              <w:t xml:space="preserve"> represent the ESHS Manager within work teams. Th</w:t>
            </w:r>
            <w:r w:rsidR="00AE29D4" w:rsidRPr="000F1829">
              <w:rPr>
                <w:noProof/>
                <w:lang w:val="en-US"/>
              </w:rPr>
              <w:t>eir role is to ensure that the W</w:t>
            </w:r>
            <w:r w:rsidRPr="000F1829">
              <w:rPr>
                <w:noProof/>
                <w:lang w:val="en-US"/>
              </w:rPr>
              <w:t>orks are carried out pursuant to the ESHS Specifications and notify the ESHS Manager of any detected non-conformities.</w:t>
            </w:r>
          </w:p>
          <w:p w14:paraId="334E6FEC" w14:textId="77777777" w:rsidR="0000654F" w:rsidRPr="000F1829" w:rsidRDefault="000744E1" w:rsidP="008C0730">
            <w:pPr>
              <w:pStyle w:val="Heading2"/>
              <w:rPr>
                <w:noProof/>
                <w:lang w:val="en-US"/>
              </w:rPr>
            </w:pPr>
            <w:r w:rsidRPr="000F1829">
              <w:rPr>
                <w:noProof/>
                <w:lang w:val="en-US"/>
              </w:rPr>
              <w:t>Person in charge of relations with external stakeholders:</w:t>
            </w:r>
          </w:p>
          <w:p w14:paraId="63288C25" w14:textId="77777777" w:rsidR="0000654F" w:rsidRPr="000F1829" w:rsidRDefault="000744E1" w:rsidP="008C0730">
            <w:pPr>
              <w:pStyle w:val="Heading3"/>
              <w:ind w:left="1026" w:hanging="709"/>
              <w:rPr>
                <w:noProof/>
                <w:lang w:val="en-US"/>
              </w:rPr>
            </w:pPr>
            <w:r w:rsidRPr="000F1829">
              <w:rPr>
                <w:noProof/>
                <w:lang w:val="en-US"/>
              </w:rPr>
              <w:t xml:space="preserve">The Contractor appoints a person responsible for relations with external stakeholders: local communities, administrative authorities, </w:t>
            </w:r>
            <w:r w:rsidR="003332D5" w:rsidRPr="000F1829">
              <w:rPr>
                <w:noProof/>
                <w:lang w:val="en-US"/>
              </w:rPr>
              <w:t xml:space="preserve">religious </w:t>
            </w:r>
            <w:r w:rsidRPr="000F1829">
              <w:rPr>
                <w:noProof/>
                <w:lang w:val="en-US"/>
              </w:rPr>
              <w:t xml:space="preserve">and </w:t>
            </w:r>
            <w:r w:rsidR="003332D5" w:rsidRPr="000F1829">
              <w:rPr>
                <w:noProof/>
                <w:lang w:val="en-US"/>
              </w:rPr>
              <w:t xml:space="preserve">other </w:t>
            </w:r>
            <w:r w:rsidRPr="000F1829">
              <w:rPr>
                <w:noProof/>
                <w:lang w:val="en-US"/>
              </w:rPr>
              <w:t>representatives.</w:t>
            </w:r>
            <w:r w:rsidR="003332D5" w:rsidRPr="000F1829">
              <w:rPr>
                <w:noProof/>
                <w:lang w:val="en-US"/>
              </w:rPr>
              <w:t xml:space="preserve"> If necessary, a team will be created.</w:t>
            </w:r>
          </w:p>
          <w:p w14:paraId="2595585C" w14:textId="77777777" w:rsidR="0000654F" w:rsidRPr="000F1829" w:rsidRDefault="0004787C" w:rsidP="008C0730">
            <w:pPr>
              <w:pStyle w:val="Heading3"/>
              <w:ind w:left="1026" w:hanging="709"/>
              <w:rPr>
                <w:noProof/>
                <w:lang w:val="en-US"/>
              </w:rPr>
            </w:pPr>
            <w:r w:rsidRPr="000F1829">
              <w:rPr>
                <w:noProof/>
                <w:lang w:val="en-US"/>
              </w:rPr>
              <w:t xml:space="preserve">Administrations and local authorities will be informed of the existence of this person as of the start of works and will be provided with contact details so as to be able to contact this </w:t>
            </w:r>
            <w:r w:rsidRPr="000F1829">
              <w:rPr>
                <w:noProof/>
                <w:lang w:val="en-US"/>
              </w:rPr>
              <w:lastRenderedPageBreak/>
              <w:t>person if a problem arises during the execution of works, or concerning the behaviour of the Contractor’s Personnel, inside or outside the Project Area.</w:t>
            </w:r>
          </w:p>
          <w:p w14:paraId="6D6B90FE" w14:textId="77777777" w:rsidR="0000654F" w:rsidRPr="000F1829" w:rsidRDefault="0004787C" w:rsidP="008C0730">
            <w:pPr>
              <w:pStyle w:val="Heading2"/>
              <w:rPr>
                <w:noProof/>
                <w:lang w:val="en-US"/>
              </w:rPr>
            </w:pPr>
            <w:r w:rsidRPr="000F1829">
              <w:rPr>
                <w:noProof/>
                <w:lang w:val="en-US"/>
              </w:rPr>
              <w:t>The team, incl</w:t>
            </w:r>
            <w:r w:rsidR="009019BA" w:rsidRPr="000F1829">
              <w:rPr>
                <w:noProof/>
                <w:lang w:val="en-US"/>
              </w:rPr>
              <w:t>uding the ESHS supervisors and m</w:t>
            </w:r>
            <w:r w:rsidRPr="000F1829">
              <w:rPr>
                <w:noProof/>
                <w:lang w:val="en-US"/>
              </w:rPr>
              <w:t>anager, and the person in charge of relations with external stakeholders, will be allocated the necessary resources to operate independently</w:t>
            </w:r>
            <w:r w:rsidR="005560A5" w:rsidRPr="000F1829">
              <w:rPr>
                <w:noProof/>
                <w:lang w:val="en-US"/>
              </w:rPr>
              <w:t xml:space="preserve"> (travel, office equipment and communication)</w:t>
            </w:r>
            <w:r w:rsidRPr="000F1829">
              <w:rPr>
                <w:noProof/>
                <w:lang w:val="en-US"/>
              </w:rPr>
              <w:t xml:space="preserve">. </w:t>
            </w:r>
          </w:p>
        </w:tc>
      </w:tr>
      <w:tr w:rsidR="009F579C" w:rsidRPr="007526CD" w14:paraId="7FD0A425" w14:textId="77777777" w:rsidTr="00EA4B83">
        <w:tc>
          <w:tcPr>
            <w:tcW w:w="2518" w:type="dxa"/>
          </w:tcPr>
          <w:p w14:paraId="53404088" w14:textId="77777777" w:rsidR="002F4F90" w:rsidRPr="000F1829" w:rsidRDefault="00B67894" w:rsidP="008C0730">
            <w:pPr>
              <w:pStyle w:val="Heading1"/>
              <w:rPr>
                <w:noProof/>
                <w:lang w:val="en-US"/>
              </w:rPr>
            </w:pPr>
            <w:bookmarkStart w:id="118" w:name="_Ref484611534"/>
            <w:bookmarkStart w:id="119" w:name="_Toc22116881"/>
            <w:r w:rsidRPr="000F1829">
              <w:rPr>
                <w:noProof/>
                <w:lang w:val="en-US"/>
              </w:rPr>
              <w:lastRenderedPageBreak/>
              <w:t>Inspection</w:t>
            </w:r>
            <w:bookmarkEnd w:id="118"/>
            <w:r w:rsidR="0004787C" w:rsidRPr="000F1829">
              <w:rPr>
                <w:noProof/>
                <w:lang w:val="en-US"/>
              </w:rPr>
              <w:t>s</w:t>
            </w:r>
            <w:bookmarkEnd w:id="119"/>
          </w:p>
        </w:tc>
        <w:tc>
          <w:tcPr>
            <w:tcW w:w="6692" w:type="dxa"/>
          </w:tcPr>
          <w:p w14:paraId="62F89000" w14:textId="77777777" w:rsidR="002F4F90" w:rsidRPr="000F1829" w:rsidRDefault="005560A5" w:rsidP="008C0730">
            <w:pPr>
              <w:pStyle w:val="Heading2"/>
              <w:rPr>
                <w:noProof/>
                <w:lang w:val="en-US"/>
              </w:rPr>
            </w:pPr>
            <w:r w:rsidRPr="000F1829">
              <w:rPr>
                <w:noProof/>
                <w:lang w:val="en-US"/>
              </w:rPr>
              <w:t>In addition to t</w:t>
            </w:r>
            <w:r w:rsidR="0004787C" w:rsidRPr="000F1829">
              <w:rPr>
                <w:noProof/>
                <w:lang w:val="en-US"/>
              </w:rPr>
              <w:t>he ESHS Manager</w:t>
            </w:r>
            <w:r w:rsidRPr="000F1829">
              <w:rPr>
                <w:noProof/>
                <w:lang w:val="en-US"/>
              </w:rPr>
              <w:t xml:space="preserve">'s own inspections, </w:t>
            </w:r>
            <w:r w:rsidR="0004787C" w:rsidRPr="000F1829">
              <w:rPr>
                <w:noProof/>
                <w:lang w:val="en-US"/>
              </w:rPr>
              <w:t>an ESHS inspection</w:t>
            </w:r>
            <w:r w:rsidRPr="000F1829">
              <w:rPr>
                <w:noProof/>
                <w:lang w:val="en-US"/>
              </w:rPr>
              <w:t xml:space="preserve"> will be carried out on</w:t>
            </w:r>
            <w:r w:rsidR="0004787C" w:rsidRPr="000F1829">
              <w:rPr>
                <w:noProof/>
                <w:lang w:val="en-US"/>
              </w:rPr>
              <w:t xml:space="preserve"> the facilities and Project Area on a weekly basis jointly with the Engineer.</w:t>
            </w:r>
          </w:p>
          <w:p w14:paraId="74B92DBB" w14:textId="77777777" w:rsidR="00B67894" w:rsidRPr="000F1829" w:rsidRDefault="0004787C" w:rsidP="008C0730">
            <w:pPr>
              <w:pStyle w:val="Heading2"/>
              <w:rPr>
                <w:noProof/>
                <w:lang w:val="en-US"/>
              </w:rPr>
            </w:pPr>
            <w:r w:rsidRPr="000F1829">
              <w:rPr>
                <w:noProof/>
                <w:lang w:val="en-US"/>
              </w:rPr>
              <w:t>A written report will be drafted for each weekly inspection, in a format approved by the Engineer, addressing non-conformities detected on the Project Area as specified in the ESHS Specifications.</w:t>
            </w:r>
          </w:p>
          <w:p w14:paraId="7F1C680D" w14:textId="77777777" w:rsidR="00B67894" w:rsidRPr="000F1829" w:rsidRDefault="0004787C" w:rsidP="008C0730">
            <w:pPr>
              <w:pStyle w:val="Heading2"/>
              <w:rPr>
                <w:noProof/>
                <w:lang w:val="en-US"/>
              </w:rPr>
            </w:pPr>
            <w:r w:rsidRPr="000F1829">
              <w:rPr>
                <w:noProof/>
                <w:lang w:val="en-US"/>
              </w:rPr>
              <w:t>Each non</w:t>
            </w:r>
            <w:r w:rsidRPr="000F1829">
              <w:rPr>
                <w:noProof/>
                <w:lang w:val="en-US"/>
              </w:rPr>
              <w:noBreakHyphen/>
              <w:t>conformity will be documented by a digital photograph with captions to provide a visual illustration, explicitly indicating the location, date of inspection and the non-conformity in question.</w:t>
            </w:r>
          </w:p>
        </w:tc>
      </w:tr>
      <w:tr w:rsidR="009F579C" w:rsidRPr="007526CD" w14:paraId="6A1C23A6" w14:textId="77777777" w:rsidTr="00EA4B83">
        <w:tc>
          <w:tcPr>
            <w:tcW w:w="2518" w:type="dxa"/>
          </w:tcPr>
          <w:p w14:paraId="02360F2A" w14:textId="77777777" w:rsidR="002F4F90" w:rsidRPr="000F1829" w:rsidRDefault="00B67894" w:rsidP="008C0730">
            <w:pPr>
              <w:pStyle w:val="Heading1"/>
              <w:rPr>
                <w:noProof/>
                <w:lang w:val="en-US"/>
              </w:rPr>
            </w:pPr>
            <w:bookmarkStart w:id="120" w:name="_Toc22116882"/>
            <w:r w:rsidRPr="000F1829">
              <w:rPr>
                <w:noProof/>
                <w:lang w:val="en-US"/>
              </w:rPr>
              <w:t>Reporting</w:t>
            </w:r>
            <w:bookmarkEnd w:id="120"/>
          </w:p>
        </w:tc>
        <w:tc>
          <w:tcPr>
            <w:tcW w:w="6692" w:type="dxa"/>
          </w:tcPr>
          <w:p w14:paraId="6EF06B23" w14:textId="77777777" w:rsidR="007906B7" w:rsidRPr="000F1829" w:rsidRDefault="0004787C" w:rsidP="008C0730">
            <w:pPr>
              <w:pStyle w:val="Heading2"/>
              <w:rPr>
                <w:noProof/>
                <w:lang w:val="en-US"/>
              </w:rPr>
            </w:pPr>
            <w:r w:rsidRPr="000F1829">
              <w:rPr>
                <w:noProof/>
                <w:lang w:val="en-US"/>
              </w:rPr>
              <w:t>As part of the Progress Report specified in Sub-Clause 4.21 of the CC, the Contractor submits an ESHS activity report summarising all ESHS initiatives implemented in re</w:t>
            </w:r>
            <w:r w:rsidR="00AE29D4" w:rsidRPr="000F1829">
              <w:rPr>
                <w:noProof/>
                <w:lang w:val="en-US"/>
              </w:rPr>
              <w:t>lation to the execution of the W</w:t>
            </w:r>
            <w:r w:rsidRPr="000F1829">
              <w:rPr>
                <w:noProof/>
                <w:lang w:val="en-US"/>
              </w:rPr>
              <w:t>orks during the reporting period to the Engineer on a monthly basis. The activity report is a separate document from the update of the Worksite </w:t>
            </w:r>
            <w:r w:rsidRPr="000F1829">
              <w:rPr>
                <w:noProof/>
                <w:lang w:val="en-US"/>
              </w:rPr>
              <w:noBreakHyphen/>
              <w:t> ESMP, which is updated at the intervals indicated in Sub-Clause </w:t>
            </w:r>
            <w:r w:rsidR="005560A5" w:rsidRPr="000F1829">
              <w:rPr>
                <w:noProof/>
                <w:lang w:val="en-US"/>
              </w:rPr>
              <w:fldChar w:fldCharType="begin"/>
            </w:r>
            <w:r w:rsidR="005560A5" w:rsidRPr="000F1829">
              <w:rPr>
                <w:noProof/>
                <w:lang w:val="en-US"/>
              </w:rPr>
              <w:instrText xml:space="preserve"> REF _Ref496005483 \r \h </w:instrText>
            </w:r>
            <w:r w:rsidR="005560A5" w:rsidRPr="000F1829">
              <w:rPr>
                <w:noProof/>
                <w:lang w:val="en-US"/>
              </w:rPr>
            </w:r>
            <w:r w:rsidR="005560A5" w:rsidRPr="000F1829">
              <w:rPr>
                <w:noProof/>
                <w:lang w:val="en-US"/>
              </w:rPr>
              <w:fldChar w:fldCharType="separate"/>
            </w:r>
            <w:r w:rsidR="009C5EF0" w:rsidRPr="000F1829">
              <w:rPr>
                <w:noProof/>
                <w:lang w:val="en-US"/>
              </w:rPr>
              <w:t>2.1.8</w:t>
            </w:r>
            <w:r w:rsidR="005560A5" w:rsidRPr="000F1829">
              <w:rPr>
                <w:noProof/>
                <w:lang w:val="en-US"/>
              </w:rPr>
              <w:fldChar w:fldCharType="end"/>
            </w:r>
            <w:r w:rsidRPr="000F1829">
              <w:rPr>
                <w:noProof/>
                <w:lang w:val="en-US"/>
              </w:rPr>
              <w:t xml:space="preserve"> of the ESHS Specifications.</w:t>
            </w:r>
          </w:p>
          <w:p w14:paraId="184B165B" w14:textId="77777777" w:rsidR="002F4F90" w:rsidRPr="000F1829" w:rsidRDefault="0004787C" w:rsidP="008C0730">
            <w:pPr>
              <w:pStyle w:val="Heading2"/>
              <w:rPr>
                <w:noProof/>
                <w:lang w:val="en-US"/>
              </w:rPr>
            </w:pPr>
            <w:r w:rsidRPr="000F1829">
              <w:rPr>
                <w:noProof/>
                <w:lang w:val="en-US"/>
              </w:rPr>
              <w:t>The ESHS activity report is written exclusively in the language of communication defined under Sub-Clause 1.4 of the CC.</w:t>
            </w:r>
          </w:p>
          <w:p w14:paraId="13A55630" w14:textId="77777777" w:rsidR="007906B7" w:rsidRPr="000F1829" w:rsidRDefault="0004787C" w:rsidP="008C0730">
            <w:pPr>
              <w:pStyle w:val="Heading2"/>
              <w:rPr>
                <w:noProof/>
                <w:lang w:val="en-US"/>
              </w:rPr>
            </w:pPr>
            <w:bookmarkStart w:id="121" w:name="_Ref496007131"/>
            <w:r w:rsidRPr="000F1829">
              <w:rPr>
                <w:noProof/>
                <w:lang w:val="en-US"/>
              </w:rPr>
              <w:t>Pursuant to Sub-Clause 4.21 of the CC, the ESHS activity report is submitted at the latest 7 working days after the last day of the month in question. The report contains the following information.</w:t>
            </w:r>
            <w:bookmarkEnd w:id="121"/>
          </w:p>
          <w:p w14:paraId="48E81A99" w14:textId="77777777" w:rsidR="007906B7" w:rsidRPr="000F1829" w:rsidRDefault="003044EA" w:rsidP="008C0730">
            <w:pPr>
              <w:pStyle w:val="Heading3"/>
              <w:ind w:left="1026" w:hanging="709"/>
              <w:rPr>
                <w:noProof/>
                <w:lang w:val="en-US"/>
              </w:rPr>
            </w:pPr>
            <w:r w:rsidRPr="000F1829">
              <w:rPr>
                <w:noProof/>
                <w:lang w:val="en-US"/>
              </w:rPr>
              <w:t xml:space="preserve">List of ESHS </w:t>
            </w:r>
            <w:r w:rsidR="00991750" w:rsidRPr="000F1829">
              <w:rPr>
                <w:noProof/>
                <w:lang w:val="en-US"/>
              </w:rPr>
              <w:t>p</w:t>
            </w:r>
            <w:r w:rsidR="0004787C" w:rsidRPr="000F1829">
              <w:rPr>
                <w:noProof/>
                <w:lang w:val="en-US"/>
              </w:rPr>
              <w:t xml:space="preserve">ersonnel present at the </w:t>
            </w:r>
            <w:r w:rsidR="00A75D50" w:rsidRPr="000F1829">
              <w:rPr>
                <w:noProof/>
                <w:lang w:val="en-US"/>
              </w:rPr>
              <w:t>S</w:t>
            </w:r>
            <w:r w:rsidR="0004787C" w:rsidRPr="000F1829">
              <w:rPr>
                <w:noProof/>
                <w:lang w:val="en-US"/>
              </w:rPr>
              <w:t>ite at the end of the month.</w:t>
            </w:r>
          </w:p>
          <w:p w14:paraId="0B512B0A" w14:textId="77777777" w:rsidR="007906B7" w:rsidRPr="000F1829" w:rsidRDefault="0004787C" w:rsidP="008C0730">
            <w:pPr>
              <w:pStyle w:val="Heading3"/>
              <w:ind w:left="1026" w:hanging="709"/>
              <w:rPr>
                <w:noProof/>
                <w:lang w:val="en-US"/>
              </w:rPr>
            </w:pPr>
            <w:r w:rsidRPr="000F1829">
              <w:rPr>
                <w:noProof/>
                <w:lang w:val="en-US"/>
              </w:rPr>
              <w:lastRenderedPageBreak/>
              <w:t xml:space="preserve">Construction works activities conducted during the </w:t>
            </w:r>
            <w:r w:rsidR="003F3B65" w:rsidRPr="000F1829">
              <w:rPr>
                <w:noProof/>
                <w:lang w:val="en-US"/>
              </w:rPr>
              <w:t>month</w:t>
            </w:r>
            <w:r w:rsidRPr="000F1829">
              <w:rPr>
                <w:noProof/>
                <w:lang w:val="en-US"/>
              </w:rPr>
              <w:t>.</w:t>
            </w:r>
          </w:p>
          <w:p w14:paraId="43ECCEBD" w14:textId="77777777" w:rsidR="007906B7" w:rsidRPr="000F1829" w:rsidRDefault="0004787C" w:rsidP="008C0730">
            <w:pPr>
              <w:pStyle w:val="Heading3"/>
              <w:ind w:left="1026" w:hanging="709"/>
              <w:rPr>
                <w:noProof/>
                <w:lang w:val="en-US"/>
              </w:rPr>
            </w:pPr>
            <w:r w:rsidRPr="000F1829">
              <w:rPr>
                <w:noProof/>
                <w:lang w:val="en-US"/>
              </w:rPr>
              <w:t>Inspections carried out (location and intervals).</w:t>
            </w:r>
          </w:p>
          <w:p w14:paraId="6EC3F3A9" w14:textId="77777777" w:rsidR="007906B7" w:rsidRPr="000F1829" w:rsidRDefault="002F729C" w:rsidP="008C0730">
            <w:pPr>
              <w:pStyle w:val="Heading3"/>
              <w:ind w:left="1026" w:hanging="709"/>
              <w:rPr>
                <w:noProof/>
                <w:lang w:val="en-US"/>
              </w:rPr>
            </w:pPr>
            <w:r w:rsidRPr="000F1829">
              <w:rPr>
                <w:noProof/>
                <w:lang w:val="en-US"/>
              </w:rPr>
              <w:t>Non</w:t>
            </w:r>
            <w:r w:rsidRPr="000F1829">
              <w:rPr>
                <w:noProof/>
                <w:lang w:val="en-US"/>
              </w:rPr>
              <w:noBreakHyphen/>
            </w:r>
            <w:r w:rsidR="0004787C" w:rsidRPr="000F1829">
              <w:rPr>
                <w:noProof/>
                <w:lang w:val="en-US"/>
              </w:rPr>
              <w:t xml:space="preserve">conformities detected during the </w:t>
            </w:r>
            <w:r w:rsidR="003F3B65" w:rsidRPr="000F1829">
              <w:rPr>
                <w:noProof/>
                <w:lang w:val="en-US"/>
              </w:rPr>
              <w:t>month</w:t>
            </w:r>
            <w:r w:rsidR="0004787C" w:rsidRPr="000F1829">
              <w:rPr>
                <w:noProof/>
                <w:lang w:val="en-US"/>
              </w:rPr>
              <w:t xml:space="preserve"> with descriptions of the root cause analysis and corrective actions taken.</w:t>
            </w:r>
          </w:p>
          <w:p w14:paraId="6E6793C7" w14:textId="77777777" w:rsidR="007906B7" w:rsidRPr="000F1829" w:rsidRDefault="002F729C" w:rsidP="008C0730">
            <w:pPr>
              <w:pStyle w:val="Heading3"/>
              <w:ind w:left="1026" w:hanging="709"/>
              <w:rPr>
                <w:noProof/>
                <w:lang w:val="en-US"/>
              </w:rPr>
            </w:pPr>
            <w:r w:rsidRPr="000F1829">
              <w:rPr>
                <w:noProof/>
                <w:lang w:val="en-US"/>
              </w:rPr>
              <w:t xml:space="preserve">Description of </w:t>
            </w:r>
            <w:r w:rsidR="005560A5" w:rsidRPr="000F1829">
              <w:rPr>
                <w:noProof/>
                <w:lang w:val="en-US"/>
              </w:rPr>
              <w:t>actions</w:t>
            </w:r>
            <w:r w:rsidRPr="000F1829">
              <w:rPr>
                <w:noProof/>
                <w:lang w:val="en-US"/>
              </w:rPr>
              <w:t xml:space="preserve"> conducted and measures taken during the </w:t>
            </w:r>
            <w:r w:rsidR="005560A5" w:rsidRPr="000F1829">
              <w:rPr>
                <w:noProof/>
                <w:lang w:val="en-US"/>
              </w:rPr>
              <w:t>month</w:t>
            </w:r>
            <w:r w:rsidRPr="000F1829">
              <w:rPr>
                <w:noProof/>
                <w:lang w:val="en-US"/>
              </w:rPr>
              <w:t xml:space="preserve"> to remedy non-conformities and to manage environmental, social, health and safety risks and impacts.</w:t>
            </w:r>
          </w:p>
          <w:p w14:paraId="169D1D06" w14:textId="77777777" w:rsidR="007906B7" w:rsidRPr="000F1829" w:rsidRDefault="002F729C" w:rsidP="008C0730">
            <w:pPr>
              <w:pStyle w:val="Heading3"/>
              <w:ind w:left="1026" w:hanging="709"/>
              <w:rPr>
                <w:noProof/>
                <w:lang w:val="en-US"/>
              </w:rPr>
            </w:pPr>
            <w:r w:rsidRPr="000F1829">
              <w:rPr>
                <w:noProof/>
                <w:lang w:val="en-US"/>
              </w:rPr>
              <w:t>Description of stakeholder engagement activities undertaken with neighbouring populations, local authorities, governmental agencies.</w:t>
            </w:r>
          </w:p>
          <w:p w14:paraId="246F4008" w14:textId="77777777" w:rsidR="007906B7" w:rsidRPr="000F1829" w:rsidRDefault="002F729C" w:rsidP="008C0730">
            <w:pPr>
              <w:pStyle w:val="Heading3"/>
              <w:ind w:left="1026" w:hanging="709"/>
              <w:rPr>
                <w:noProof/>
                <w:lang w:val="en-US"/>
              </w:rPr>
            </w:pPr>
            <w:r w:rsidRPr="000F1829">
              <w:rPr>
                <w:noProof/>
                <w:lang w:val="en-US"/>
              </w:rPr>
              <w:t>Monitoring results for the following indicators:</w:t>
            </w:r>
          </w:p>
          <w:p w14:paraId="5AF82602" w14:textId="77777777" w:rsidR="007906B7" w:rsidRPr="000F1829" w:rsidRDefault="002F729C" w:rsidP="0041575E">
            <w:pPr>
              <w:pStyle w:val="Paragraphedeliste"/>
              <w:numPr>
                <w:ilvl w:val="0"/>
                <w:numId w:val="53"/>
              </w:numPr>
              <w:ind w:left="1451" w:hanging="425"/>
              <w:contextualSpacing w:val="0"/>
              <w:rPr>
                <w:noProof/>
                <w:lang w:val="en-US"/>
              </w:rPr>
            </w:pPr>
            <w:r w:rsidRPr="000F1829">
              <w:rPr>
                <w:noProof/>
                <w:lang w:val="en-US"/>
              </w:rPr>
              <w:t>Effluent quality (Sub-Clause </w:t>
            </w:r>
            <w:r w:rsidR="005560A5" w:rsidRPr="000F1829">
              <w:rPr>
                <w:noProof/>
                <w:lang w:val="en-US"/>
              </w:rPr>
              <w:fldChar w:fldCharType="begin"/>
            </w:r>
            <w:r w:rsidR="005560A5" w:rsidRPr="000F1829">
              <w:rPr>
                <w:noProof/>
                <w:lang w:val="en-US"/>
              </w:rPr>
              <w:instrText xml:space="preserve"> REF _Ref528139230 \r \h </w:instrText>
            </w:r>
            <w:r w:rsidR="005560A5" w:rsidRPr="000F1829">
              <w:rPr>
                <w:noProof/>
                <w:lang w:val="en-US"/>
              </w:rPr>
            </w:r>
            <w:r w:rsidR="005560A5" w:rsidRPr="000F1829">
              <w:rPr>
                <w:noProof/>
                <w:lang w:val="en-US"/>
              </w:rPr>
              <w:fldChar w:fldCharType="separate"/>
            </w:r>
            <w:r w:rsidR="009C5EF0" w:rsidRPr="000F1829">
              <w:rPr>
                <w:noProof/>
                <w:lang w:val="en-US"/>
              </w:rPr>
              <w:t>12.5</w:t>
            </w:r>
            <w:r w:rsidR="005560A5" w:rsidRPr="000F1829">
              <w:rPr>
                <w:noProof/>
                <w:lang w:val="en-US"/>
              </w:rPr>
              <w:fldChar w:fldCharType="end"/>
            </w:r>
            <w:r w:rsidR="003044EA" w:rsidRPr="000F1829">
              <w:rPr>
                <w:noProof/>
                <w:lang w:val="en-US"/>
              </w:rPr>
              <w:t xml:space="preserve"> of the ESHS Specifications</w:t>
            </w:r>
            <w:r w:rsidRPr="000F1829">
              <w:rPr>
                <w:noProof/>
                <w:lang w:val="en-US"/>
              </w:rPr>
              <w:t>)</w:t>
            </w:r>
            <w:r w:rsidR="00EE7EB2" w:rsidRPr="000F1829">
              <w:rPr>
                <w:noProof/>
                <w:lang w:val="en-US"/>
              </w:rPr>
              <w:t>, if applicable</w:t>
            </w:r>
            <w:r w:rsidRPr="000F1829">
              <w:rPr>
                <w:noProof/>
                <w:lang w:val="en-US"/>
              </w:rPr>
              <w:t>;</w:t>
            </w:r>
          </w:p>
          <w:p w14:paraId="7CD6EFEB" w14:textId="77777777" w:rsidR="007906B7" w:rsidRPr="000F1829" w:rsidRDefault="002F729C" w:rsidP="0041575E">
            <w:pPr>
              <w:pStyle w:val="Paragraphedeliste"/>
              <w:numPr>
                <w:ilvl w:val="0"/>
                <w:numId w:val="53"/>
              </w:numPr>
              <w:ind w:left="1451" w:hanging="425"/>
              <w:contextualSpacing w:val="0"/>
              <w:rPr>
                <w:noProof/>
                <w:lang w:val="en-US"/>
              </w:rPr>
            </w:pPr>
            <w:r w:rsidRPr="000F1829">
              <w:rPr>
                <w:noProof/>
                <w:lang w:val="en-US"/>
              </w:rPr>
              <w:t>Drinking-water quality</w:t>
            </w:r>
            <w:r w:rsidR="00EE7EB2" w:rsidRPr="000F1829">
              <w:rPr>
                <w:noProof/>
                <w:lang w:val="en-US"/>
              </w:rPr>
              <w:t>, if applicable</w:t>
            </w:r>
            <w:r w:rsidRPr="000F1829">
              <w:rPr>
                <w:noProof/>
                <w:lang w:val="en-US"/>
              </w:rPr>
              <w:t>;</w:t>
            </w:r>
          </w:p>
          <w:p w14:paraId="5CBEF85D" w14:textId="77777777" w:rsidR="007906B7" w:rsidRPr="000F1829" w:rsidRDefault="002F729C" w:rsidP="0041575E">
            <w:pPr>
              <w:pStyle w:val="Paragraphedeliste"/>
              <w:numPr>
                <w:ilvl w:val="0"/>
                <w:numId w:val="53"/>
              </w:numPr>
              <w:ind w:left="1451" w:hanging="425"/>
              <w:contextualSpacing w:val="0"/>
              <w:rPr>
                <w:noProof/>
                <w:lang w:val="en-US"/>
              </w:rPr>
            </w:pPr>
            <w:r w:rsidRPr="000F1829">
              <w:rPr>
                <w:noProof/>
                <w:lang w:val="en-US"/>
              </w:rPr>
              <w:t>Hazardous and non-hazardous waste generation;</w:t>
            </w:r>
          </w:p>
          <w:p w14:paraId="254AFA81" w14:textId="77777777" w:rsidR="007906B7" w:rsidRPr="000F1829" w:rsidRDefault="002F729C" w:rsidP="0041575E">
            <w:pPr>
              <w:pStyle w:val="Paragraphedeliste"/>
              <w:numPr>
                <w:ilvl w:val="0"/>
                <w:numId w:val="53"/>
              </w:numPr>
              <w:ind w:left="1451" w:hanging="425"/>
              <w:contextualSpacing w:val="0"/>
              <w:rPr>
                <w:noProof/>
                <w:lang w:val="en-US"/>
              </w:rPr>
            </w:pPr>
            <w:r w:rsidRPr="000F1829">
              <w:rPr>
                <w:noProof/>
                <w:lang w:val="en-US"/>
              </w:rPr>
              <w:t>Air and noise emissions</w:t>
            </w:r>
            <w:r w:rsidR="00EE7EB2" w:rsidRPr="000F1829">
              <w:rPr>
                <w:noProof/>
                <w:lang w:val="en-US"/>
              </w:rPr>
              <w:t>, if applicable</w:t>
            </w:r>
            <w:r w:rsidRPr="000F1829">
              <w:rPr>
                <w:noProof/>
                <w:lang w:val="en-US"/>
              </w:rPr>
              <w:t>;</w:t>
            </w:r>
          </w:p>
          <w:p w14:paraId="4878DDDC" w14:textId="77777777" w:rsidR="007906B7" w:rsidRPr="000F1829" w:rsidRDefault="002F729C" w:rsidP="0041575E">
            <w:pPr>
              <w:pStyle w:val="Paragraphedeliste"/>
              <w:numPr>
                <w:ilvl w:val="0"/>
                <w:numId w:val="53"/>
              </w:numPr>
              <w:ind w:left="1451" w:hanging="425"/>
              <w:contextualSpacing w:val="0"/>
              <w:rPr>
                <w:noProof/>
                <w:lang w:val="en-US"/>
              </w:rPr>
            </w:pPr>
            <w:r w:rsidRPr="000F1829">
              <w:rPr>
                <w:noProof/>
                <w:lang w:val="en-US"/>
              </w:rPr>
              <w:t xml:space="preserve">Project Area </w:t>
            </w:r>
            <w:r w:rsidR="00EE7EB2" w:rsidRPr="000F1829">
              <w:rPr>
                <w:noProof/>
                <w:lang w:val="en-US"/>
              </w:rPr>
              <w:t>state</w:t>
            </w:r>
            <w:r w:rsidRPr="000F1829">
              <w:rPr>
                <w:noProof/>
                <w:lang w:val="en-US"/>
              </w:rPr>
              <w:t xml:space="preserve"> (Sub</w:t>
            </w:r>
            <w:r w:rsidR="00EE7EB2" w:rsidRPr="000F1829">
              <w:rPr>
                <w:noProof/>
                <w:lang w:val="en-US"/>
              </w:rPr>
              <w:noBreakHyphen/>
            </w:r>
            <w:r w:rsidRPr="000F1829">
              <w:rPr>
                <w:noProof/>
                <w:lang w:val="en-US"/>
              </w:rPr>
              <w:t>Clause </w:t>
            </w:r>
            <w:r w:rsidRPr="000F1829">
              <w:rPr>
                <w:noProof/>
                <w:lang w:val="en-US"/>
              </w:rPr>
              <w:fldChar w:fldCharType="begin"/>
            </w:r>
            <w:r w:rsidRPr="000F1829">
              <w:rPr>
                <w:noProof/>
                <w:lang w:val="en-US"/>
              </w:rPr>
              <w:instrText xml:space="preserve"> REF _Ref484612351 \r \h </w:instrText>
            </w:r>
            <w:r w:rsidRPr="000F1829">
              <w:rPr>
                <w:noProof/>
                <w:lang w:val="en-US"/>
              </w:rPr>
            </w:r>
            <w:r w:rsidRPr="000F1829">
              <w:rPr>
                <w:noProof/>
                <w:lang w:val="en-US"/>
              </w:rPr>
              <w:fldChar w:fldCharType="separate"/>
            </w:r>
            <w:r w:rsidR="009C5EF0" w:rsidRPr="000F1829">
              <w:rPr>
                <w:noProof/>
                <w:lang w:val="en-US"/>
              </w:rPr>
              <w:t>20</w:t>
            </w:r>
            <w:r w:rsidRPr="000F1829">
              <w:rPr>
                <w:noProof/>
                <w:lang w:val="en-US"/>
              </w:rPr>
              <w:fldChar w:fldCharType="end"/>
            </w:r>
            <w:r w:rsidR="003044EA" w:rsidRPr="000F1829">
              <w:rPr>
                <w:noProof/>
                <w:lang w:val="en-US"/>
              </w:rPr>
              <w:t xml:space="preserve"> of the ESHS Specifications</w:t>
            </w:r>
            <w:r w:rsidRPr="000F1829">
              <w:rPr>
                <w:noProof/>
                <w:lang w:val="en-US"/>
              </w:rPr>
              <w:t>);</w:t>
            </w:r>
          </w:p>
          <w:p w14:paraId="5FE42733" w14:textId="77777777" w:rsidR="007906B7" w:rsidRPr="000F1829" w:rsidRDefault="002F729C" w:rsidP="0041575E">
            <w:pPr>
              <w:pStyle w:val="Paragraphedeliste"/>
              <w:numPr>
                <w:ilvl w:val="0"/>
                <w:numId w:val="53"/>
              </w:numPr>
              <w:ind w:left="1451" w:hanging="425"/>
              <w:contextualSpacing w:val="0"/>
              <w:rPr>
                <w:noProof/>
                <w:lang w:val="en-US"/>
              </w:rPr>
            </w:pPr>
            <w:r w:rsidRPr="000F1829">
              <w:rPr>
                <w:noProof/>
                <w:lang w:val="en-US"/>
              </w:rPr>
              <w:t>Recruitment, number of positions and hours worked by local Contractor’s Personnel (Sub</w:t>
            </w:r>
            <w:r w:rsidRPr="000F1829">
              <w:rPr>
                <w:noProof/>
                <w:lang w:val="en-US"/>
              </w:rPr>
              <w:noBreakHyphen/>
              <w:t>Clause </w:t>
            </w:r>
            <w:r w:rsidR="005560A5" w:rsidRPr="000F1829">
              <w:rPr>
                <w:noProof/>
                <w:lang w:val="en-US"/>
              </w:rPr>
              <w:fldChar w:fldCharType="begin"/>
            </w:r>
            <w:r w:rsidR="005560A5" w:rsidRPr="000F1829">
              <w:rPr>
                <w:noProof/>
                <w:lang w:val="en-US"/>
              </w:rPr>
              <w:instrText xml:space="preserve"> REF _Ref528139284 \r \h </w:instrText>
            </w:r>
            <w:r w:rsidR="005560A5" w:rsidRPr="000F1829">
              <w:rPr>
                <w:noProof/>
                <w:lang w:val="en-US"/>
              </w:rPr>
            </w:r>
            <w:r w:rsidR="005560A5" w:rsidRPr="000F1829">
              <w:rPr>
                <w:noProof/>
                <w:lang w:val="en-US"/>
              </w:rPr>
              <w:fldChar w:fldCharType="separate"/>
            </w:r>
            <w:r w:rsidR="009C5EF0" w:rsidRPr="000F1829">
              <w:rPr>
                <w:noProof/>
                <w:lang w:val="en-US"/>
              </w:rPr>
              <w:t>39.3</w:t>
            </w:r>
            <w:r w:rsidR="005560A5" w:rsidRPr="000F1829">
              <w:rPr>
                <w:noProof/>
                <w:lang w:val="en-US"/>
              </w:rPr>
              <w:fldChar w:fldCharType="end"/>
            </w:r>
            <w:r w:rsidR="003044EA" w:rsidRPr="000F1829">
              <w:rPr>
                <w:noProof/>
                <w:lang w:val="en-US"/>
              </w:rPr>
              <w:t xml:space="preserve"> of the ESHS Specifications</w:t>
            </w:r>
            <w:r w:rsidRPr="000F1829">
              <w:rPr>
                <w:noProof/>
                <w:lang w:val="en-US"/>
              </w:rPr>
              <w:t>);</w:t>
            </w:r>
          </w:p>
          <w:p w14:paraId="4EC0A70B" w14:textId="77777777" w:rsidR="007906B7" w:rsidRPr="000F1829" w:rsidRDefault="002F729C" w:rsidP="0041575E">
            <w:pPr>
              <w:pStyle w:val="Paragraphedeliste"/>
              <w:numPr>
                <w:ilvl w:val="0"/>
                <w:numId w:val="53"/>
              </w:numPr>
              <w:ind w:left="1451" w:hanging="425"/>
              <w:contextualSpacing w:val="0"/>
              <w:rPr>
                <w:noProof/>
                <w:lang w:val="en-US"/>
              </w:rPr>
            </w:pPr>
            <w:r w:rsidRPr="000F1829">
              <w:rPr>
                <w:noProof/>
                <w:lang w:val="en-US"/>
              </w:rPr>
              <w:t>Health &amp; safety statistics: in pursuance to Clauses 4</w:t>
            </w:r>
            <w:r w:rsidR="005560A5" w:rsidRPr="000F1829">
              <w:rPr>
                <w:noProof/>
                <w:lang w:val="en-US"/>
              </w:rPr>
              <w:t xml:space="preserve"> </w:t>
            </w:r>
            <w:r w:rsidRPr="000F1829">
              <w:rPr>
                <w:noProof/>
                <w:lang w:val="en-US"/>
              </w:rPr>
              <w:t>and 6</w:t>
            </w:r>
            <w:r w:rsidR="005560A5" w:rsidRPr="000F1829">
              <w:rPr>
                <w:noProof/>
                <w:lang w:val="en-US"/>
              </w:rPr>
              <w:t xml:space="preserve"> </w:t>
            </w:r>
            <w:r w:rsidRPr="000F1829">
              <w:rPr>
                <w:noProof/>
                <w:lang w:val="en-US"/>
              </w:rPr>
              <w:t>of the CC, number of fatal accidents, lost-time accidents, number of accidents without lost-time, serious illness, frequency of accidents, and serious misconduct by Contractor’s Personnel (record sheet attached as an appendix to the activity report, pursuant to Sub</w:t>
            </w:r>
            <w:r w:rsidR="003044EA" w:rsidRPr="000F1829">
              <w:rPr>
                <w:noProof/>
                <w:lang w:val="en-US"/>
              </w:rPr>
              <w:noBreakHyphen/>
            </w:r>
            <w:r w:rsidRPr="000F1829">
              <w:rPr>
                <w:noProof/>
                <w:lang w:val="en-US"/>
              </w:rPr>
              <w:t>Clause </w:t>
            </w:r>
            <w:r w:rsidR="00EE7EB2" w:rsidRPr="000F1829">
              <w:rPr>
                <w:noProof/>
                <w:lang w:val="en-US"/>
              </w:rPr>
              <w:fldChar w:fldCharType="begin"/>
            </w:r>
            <w:r w:rsidR="00EE7EB2" w:rsidRPr="000F1829">
              <w:rPr>
                <w:noProof/>
                <w:lang w:val="en-US"/>
              </w:rPr>
              <w:instrText xml:space="preserve"> REF _Ref528139430 \r \h </w:instrText>
            </w:r>
            <w:r w:rsidR="00EE7EB2" w:rsidRPr="000F1829">
              <w:rPr>
                <w:noProof/>
                <w:lang w:val="en-US"/>
              </w:rPr>
            </w:r>
            <w:r w:rsidR="00EE7EB2" w:rsidRPr="000F1829">
              <w:rPr>
                <w:noProof/>
                <w:lang w:val="en-US"/>
              </w:rPr>
              <w:fldChar w:fldCharType="separate"/>
            </w:r>
            <w:r w:rsidR="009C5EF0" w:rsidRPr="000F1829">
              <w:rPr>
                <w:noProof/>
                <w:lang w:val="en-US"/>
              </w:rPr>
              <w:t>7.7</w:t>
            </w:r>
            <w:r w:rsidR="00EE7EB2" w:rsidRPr="000F1829">
              <w:rPr>
                <w:noProof/>
                <w:lang w:val="en-US"/>
              </w:rPr>
              <w:fldChar w:fldCharType="end"/>
            </w:r>
            <w:r w:rsidR="003044EA" w:rsidRPr="000F1829">
              <w:rPr>
                <w:noProof/>
                <w:lang w:val="en-US"/>
              </w:rPr>
              <w:t xml:space="preserve"> of the ESHS Specifications</w:t>
            </w:r>
            <w:r w:rsidRPr="000F1829">
              <w:rPr>
                <w:noProof/>
                <w:lang w:val="en-US"/>
              </w:rPr>
              <w:t>); including root cause analysis and corrective actions taken.</w:t>
            </w:r>
          </w:p>
          <w:p w14:paraId="4FD530D4" w14:textId="77777777" w:rsidR="007906B7" w:rsidRPr="000F1829" w:rsidRDefault="00EE7EB2" w:rsidP="008C0730">
            <w:pPr>
              <w:pStyle w:val="Heading3"/>
              <w:ind w:left="1026" w:hanging="709"/>
              <w:rPr>
                <w:noProof/>
                <w:lang w:val="en-US"/>
              </w:rPr>
            </w:pPr>
            <w:r w:rsidRPr="000F1829">
              <w:rPr>
                <w:noProof/>
                <w:lang w:val="en-US"/>
              </w:rPr>
              <w:lastRenderedPageBreak/>
              <w:t>Where appropriate, d</w:t>
            </w:r>
            <w:r w:rsidR="002F729C" w:rsidRPr="000F1829">
              <w:rPr>
                <w:noProof/>
                <w:lang w:val="en-US"/>
              </w:rPr>
              <w:t xml:space="preserve">escription of the formal or informal </w:t>
            </w:r>
            <w:r w:rsidRPr="000F1829">
              <w:rPr>
                <w:noProof/>
                <w:lang w:val="en-US"/>
              </w:rPr>
              <w:t>complaints</w:t>
            </w:r>
            <w:r w:rsidR="002F729C" w:rsidRPr="000F1829">
              <w:rPr>
                <w:noProof/>
                <w:lang w:val="en-US"/>
              </w:rPr>
              <w:t xml:space="preserve"> (negative media attention, strikes or labo</w:t>
            </w:r>
            <w:r w:rsidR="00BC6653" w:rsidRPr="000F1829">
              <w:rPr>
                <w:noProof/>
                <w:lang w:val="en-US"/>
              </w:rPr>
              <w:t>u</w:t>
            </w:r>
            <w:r w:rsidR="002F729C" w:rsidRPr="000F1829">
              <w:rPr>
                <w:noProof/>
                <w:lang w:val="en-US"/>
              </w:rPr>
              <w:t>r disputes, protests, complaints from communities, NGO or workers or formal notice from authorities</w:t>
            </w:r>
            <w:r w:rsidR="00227EF1" w:rsidRPr="000F1829">
              <w:rPr>
                <w:noProof/>
                <w:lang w:val="en-US"/>
              </w:rPr>
              <w:t>, etc.)</w:t>
            </w:r>
            <w:r w:rsidR="002F729C" w:rsidRPr="000F1829">
              <w:rPr>
                <w:noProof/>
                <w:lang w:val="en-US"/>
              </w:rPr>
              <w:t xml:space="preserve"> related to environmental, social, health and s</w:t>
            </w:r>
            <w:r w:rsidR="00AE29D4" w:rsidRPr="000F1829">
              <w:rPr>
                <w:noProof/>
                <w:lang w:val="en-US"/>
              </w:rPr>
              <w:t>afety risks and impacts of the W</w:t>
            </w:r>
            <w:r w:rsidR="002F729C" w:rsidRPr="000F1829">
              <w:rPr>
                <w:noProof/>
                <w:lang w:val="en-US"/>
              </w:rPr>
              <w:t>orks; including root cause analysis and corrective actions taken.</w:t>
            </w:r>
          </w:p>
          <w:p w14:paraId="40BF1B11" w14:textId="77777777" w:rsidR="007906B7" w:rsidRPr="000F1829" w:rsidRDefault="002F729C" w:rsidP="008C0730">
            <w:pPr>
              <w:pStyle w:val="Heading3"/>
              <w:ind w:left="1026" w:hanging="709"/>
              <w:rPr>
                <w:noProof/>
                <w:lang w:val="en-US"/>
              </w:rPr>
            </w:pPr>
            <w:r w:rsidRPr="000F1829">
              <w:rPr>
                <w:noProof/>
                <w:lang w:val="en-US"/>
              </w:rPr>
              <w:t>Report on training activities (topic, number and duration of sessions, number of participants).</w:t>
            </w:r>
          </w:p>
          <w:p w14:paraId="7E7E4426" w14:textId="77777777" w:rsidR="007906B7" w:rsidRPr="000F1829" w:rsidRDefault="002F729C" w:rsidP="008C0730">
            <w:pPr>
              <w:pStyle w:val="Heading3"/>
              <w:ind w:left="1026" w:hanging="709"/>
              <w:rPr>
                <w:noProof/>
                <w:lang w:val="en-US"/>
              </w:rPr>
            </w:pPr>
            <w:r w:rsidRPr="000F1829">
              <w:rPr>
                <w:noProof/>
                <w:lang w:val="en-US"/>
              </w:rPr>
              <w:t>Provisional environmental, social, health and safety actions for the coming months.</w:t>
            </w:r>
          </w:p>
          <w:p w14:paraId="4D095200" w14:textId="77777777" w:rsidR="007906B7" w:rsidRPr="000F1829" w:rsidRDefault="002F729C" w:rsidP="008C0730">
            <w:pPr>
              <w:pStyle w:val="Heading2"/>
              <w:rPr>
                <w:noProof/>
                <w:lang w:val="en-US"/>
              </w:rPr>
            </w:pPr>
            <w:r w:rsidRPr="000F1829">
              <w:rPr>
                <w:noProof/>
                <w:lang w:val="en-US"/>
              </w:rPr>
              <w:t>Notification</w:t>
            </w:r>
            <w:r w:rsidR="00EE7EB2" w:rsidRPr="000F1829">
              <w:rPr>
                <w:noProof/>
                <w:lang w:val="en-US"/>
              </w:rPr>
              <w:t xml:space="preserve"> of ESHS events</w:t>
            </w:r>
            <w:r w:rsidRPr="000F1829">
              <w:rPr>
                <w:noProof/>
                <w:lang w:val="en-US"/>
              </w:rPr>
              <w:t>:</w:t>
            </w:r>
          </w:p>
          <w:p w14:paraId="799BAEED" w14:textId="77777777" w:rsidR="007906B7" w:rsidRPr="000F1829" w:rsidRDefault="002F729C" w:rsidP="008C0730">
            <w:pPr>
              <w:pStyle w:val="Heading3"/>
              <w:ind w:left="1026" w:hanging="709"/>
              <w:rPr>
                <w:noProof/>
                <w:lang w:val="en-US"/>
              </w:rPr>
            </w:pPr>
            <w:r w:rsidRPr="000F1829">
              <w:rPr>
                <w:noProof/>
                <w:lang w:val="en-US"/>
              </w:rPr>
              <w:t>The Engineer is informed within one hour of any accident</w:t>
            </w:r>
            <w:r w:rsidR="00EE7EB2" w:rsidRPr="000F1829">
              <w:rPr>
                <w:noProof/>
                <w:lang w:val="en-US"/>
              </w:rPr>
              <w:t>,</w:t>
            </w:r>
            <w:r w:rsidRPr="000F1829">
              <w:rPr>
                <w:noProof/>
                <w:lang w:val="en-US"/>
              </w:rPr>
              <w:t xml:space="preserve"> </w:t>
            </w:r>
            <w:r w:rsidR="00EE7EB2" w:rsidRPr="000F1829">
              <w:rPr>
                <w:noProof/>
                <w:lang w:val="en-US"/>
              </w:rPr>
              <w:t>(i) </w:t>
            </w:r>
            <w:r w:rsidRPr="000F1829">
              <w:rPr>
                <w:noProof/>
                <w:lang w:val="en-US"/>
              </w:rPr>
              <w:t xml:space="preserve">involving serious bodily injury to a member of personnel, a visitor or any other third party, caused by the execution of </w:t>
            </w:r>
            <w:r w:rsidR="00AE29D4" w:rsidRPr="000F1829">
              <w:rPr>
                <w:noProof/>
                <w:lang w:val="en-US"/>
              </w:rPr>
              <w:t>the Works</w:t>
            </w:r>
            <w:r w:rsidRPr="000F1829">
              <w:rPr>
                <w:noProof/>
                <w:lang w:val="en-US"/>
              </w:rPr>
              <w:t xml:space="preserve"> or the behaviour of the personnel of the Contractor</w:t>
            </w:r>
            <w:r w:rsidR="00EE7EB2" w:rsidRPr="000F1829">
              <w:rPr>
                <w:noProof/>
                <w:lang w:val="en-US"/>
              </w:rPr>
              <w:t>, or (ii) any significant damage to private property, or (iii) any significant damage to the environment</w:t>
            </w:r>
            <w:r w:rsidRPr="000F1829">
              <w:rPr>
                <w:noProof/>
                <w:lang w:val="en-US"/>
              </w:rPr>
              <w:t>.</w:t>
            </w:r>
          </w:p>
          <w:p w14:paraId="6492ADA3" w14:textId="77777777" w:rsidR="007906B7" w:rsidRPr="000F1829" w:rsidRDefault="00841E7E" w:rsidP="008C0730">
            <w:pPr>
              <w:pStyle w:val="Heading3"/>
              <w:ind w:left="1026" w:hanging="709"/>
              <w:rPr>
                <w:noProof/>
                <w:lang w:val="en-US"/>
              </w:rPr>
            </w:pPr>
            <w:r w:rsidRPr="000F1829">
              <w:rPr>
                <w:noProof/>
                <w:lang w:val="en-US"/>
              </w:rPr>
              <w:t xml:space="preserve">The Engineer is informed as soon as possible of any near-accident relating to the execution of </w:t>
            </w:r>
            <w:r w:rsidR="00AE29D4" w:rsidRPr="000F1829">
              <w:rPr>
                <w:noProof/>
                <w:lang w:val="en-US"/>
              </w:rPr>
              <w:t>the Works</w:t>
            </w:r>
            <w:r w:rsidRPr="000F1829">
              <w:rPr>
                <w:noProof/>
                <w:lang w:val="en-US"/>
              </w:rPr>
              <w:t xml:space="preserve"> which, in slightly different conditions, could have led to bodily injury to people, or damage to private property or the environment.</w:t>
            </w:r>
          </w:p>
        </w:tc>
      </w:tr>
      <w:tr w:rsidR="009F579C" w:rsidRPr="007526CD" w14:paraId="6E8668A4" w14:textId="77777777" w:rsidTr="00EA4B83">
        <w:tc>
          <w:tcPr>
            <w:tcW w:w="2518" w:type="dxa"/>
          </w:tcPr>
          <w:p w14:paraId="5490848D" w14:textId="77777777" w:rsidR="002F4F90" w:rsidRPr="000F1829" w:rsidRDefault="00841E7E" w:rsidP="008C0730">
            <w:pPr>
              <w:pStyle w:val="Heading1"/>
              <w:rPr>
                <w:noProof/>
                <w:lang w:val="en-US"/>
              </w:rPr>
            </w:pPr>
            <w:bookmarkStart w:id="122" w:name="_Toc22116883"/>
            <w:r w:rsidRPr="000F1829">
              <w:rPr>
                <w:noProof/>
                <w:lang w:val="en-US"/>
              </w:rPr>
              <w:lastRenderedPageBreak/>
              <w:t>Rules of Procedure</w:t>
            </w:r>
            <w:bookmarkEnd w:id="122"/>
          </w:p>
        </w:tc>
        <w:tc>
          <w:tcPr>
            <w:tcW w:w="6692" w:type="dxa"/>
          </w:tcPr>
          <w:p w14:paraId="4739E89E" w14:textId="77777777" w:rsidR="007906B7" w:rsidRPr="000F1829" w:rsidRDefault="00841E7E" w:rsidP="008C0730">
            <w:pPr>
              <w:pStyle w:val="Heading2"/>
              <w:rPr>
                <w:noProof/>
                <w:lang w:val="en-US"/>
              </w:rPr>
            </w:pPr>
            <w:r w:rsidRPr="000F1829">
              <w:rPr>
                <w:noProof/>
                <w:lang w:val="en-US"/>
              </w:rPr>
              <w:t>Rules of procedure are established by the Contractor for the Project Areas, addressing the following: safety rules, zero tolerance for substance abuse (refer to Clause </w:t>
            </w:r>
            <w:r w:rsidR="00EE7EB2" w:rsidRPr="000F1829">
              <w:rPr>
                <w:noProof/>
                <w:lang w:val="en-US"/>
              </w:rPr>
              <w:fldChar w:fldCharType="begin"/>
            </w:r>
            <w:r w:rsidR="00EE7EB2" w:rsidRPr="000F1829">
              <w:rPr>
                <w:noProof/>
                <w:lang w:val="en-US"/>
              </w:rPr>
              <w:instrText xml:space="preserve"> REF _Ref528139799 \r \h </w:instrText>
            </w:r>
            <w:r w:rsidR="00EE7EB2" w:rsidRPr="000F1829">
              <w:rPr>
                <w:noProof/>
                <w:lang w:val="en-US"/>
              </w:rPr>
            </w:r>
            <w:r w:rsidR="00EE7EB2" w:rsidRPr="000F1829">
              <w:rPr>
                <w:noProof/>
                <w:lang w:val="en-US"/>
              </w:rPr>
              <w:fldChar w:fldCharType="separate"/>
            </w:r>
            <w:r w:rsidR="009C5EF0" w:rsidRPr="000F1829">
              <w:rPr>
                <w:noProof/>
                <w:lang w:val="en-US"/>
              </w:rPr>
              <w:t>37</w:t>
            </w:r>
            <w:r w:rsidR="00EE7EB2" w:rsidRPr="000F1829">
              <w:rPr>
                <w:noProof/>
                <w:lang w:val="en-US"/>
              </w:rPr>
              <w:fldChar w:fldCharType="end"/>
            </w:r>
            <w:r w:rsidRPr="000F1829">
              <w:rPr>
                <w:noProof/>
                <w:lang w:val="en-US"/>
              </w:rPr>
              <w:t xml:space="preserve">), environmental sensitivity of areas around the Project Areas, the dangers of STDs </w:t>
            </w:r>
            <w:r w:rsidR="00EE7EB2" w:rsidRPr="000F1829">
              <w:rPr>
                <w:noProof/>
                <w:lang w:val="en-US"/>
              </w:rPr>
              <w:t>with</w:t>
            </w:r>
            <w:r w:rsidRPr="000F1829">
              <w:rPr>
                <w:noProof/>
                <w:lang w:val="en-US"/>
              </w:rPr>
              <w:t xml:space="preserve"> HIV/AIDS, gender issues (in particular sexual harassment) and respect for the beliefs and customs of the populations and community relations in general (drawing special attention to the risks of prostitution and human trafficking)</w:t>
            </w:r>
            <w:r w:rsidR="007906B7" w:rsidRPr="000F1829">
              <w:rPr>
                <w:noProof/>
                <w:lang w:val="en-US"/>
              </w:rPr>
              <w:t>.</w:t>
            </w:r>
          </w:p>
          <w:p w14:paraId="139DD59C" w14:textId="77777777" w:rsidR="002F4F90" w:rsidRPr="000F1829" w:rsidRDefault="00841E7E" w:rsidP="008C0730">
            <w:pPr>
              <w:pStyle w:val="Heading2"/>
              <w:rPr>
                <w:noProof/>
                <w:lang w:val="en-US"/>
              </w:rPr>
            </w:pPr>
            <w:r w:rsidRPr="000F1829">
              <w:rPr>
                <w:noProof/>
                <w:lang w:val="en-US"/>
              </w:rPr>
              <w:t>The rules are clearly displayed at the different Project Areas.</w:t>
            </w:r>
          </w:p>
          <w:p w14:paraId="29187DD7" w14:textId="77777777" w:rsidR="007906B7" w:rsidRPr="000F1829" w:rsidRDefault="00841E7E" w:rsidP="008C0730">
            <w:pPr>
              <w:pStyle w:val="Heading2"/>
              <w:rPr>
                <w:noProof/>
                <w:lang w:val="en-US"/>
              </w:rPr>
            </w:pPr>
            <w:r w:rsidRPr="000F1829">
              <w:rPr>
                <w:noProof/>
                <w:lang w:val="en-US"/>
              </w:rPr>
              <w:lastRenderedPageBreak/>
              <w:t>The rules confirm the Contractor’s commitment to implementing the ESHS provisions provided for in the Contract.</w:t>
            </w:r>
          </w:p>
          <w:p w14:paraId="2BA0757A" w14:textId="77777777" w:rsidR="007906B7" w:rsidRPr="000F1829" w:rsidRDefault="00841E7E" w:rsidP="008C0730">
            <w:pPr>
              <w:pStyle w:val="Heading2"/>
              <w:rPr>
                <w:noProof/>
                <w:lang w:val="en-US"/>
              </w:rPr>
            </w:pPr>
            <w:r w:rsidRPr="000F1829">
              <w:rPr>
                <w:noProof/>
                <w:lang w:val="en-US"/>
              </w:rPr>
              <w:t>New Contractor's Personnel and existing Contractor's Personnel are made aware and acknowledge their understanding of the rules of procedure and the associated provisions. Rules of procedure document are initialed by all Contractor's Personnel prior to the start of any physical work at any Project Area.</w:t>
            </w:r>
          </w:p>
          <w:p w14:paraId="45C79107" w14:textId="77777777" w:rsidR="007906B7" w:rsidRPr="000F1829" w:rsidRDefault="00841E7E" w:rsidP="008C0730">
            <w:pPr>
              <w:pStyle w:val="Heading2"/>
              <w:rPr>
                <w:noProof/>
                <w:lang w:val="en-US"/>
              </w:rPr>
            </w:pPr>
            <w:r w:rsidRPr="000F1829">
              <w:rPr>
                <w:noProof/>
                <w:lang w:val="en-US"/>
              </w:rPr>
              <w:t>Pursuant to Clauses 6.9 and 6.11 of the CC, the rules of procedure include a list of acts considered as serious misconduct and which must result in dismissal from any Project Area by the Contractor, or by the Engineer if the Contractor is not acting in due course, should a Contractor's Personnel repeatedly commit an offence of serious misconduct despite awareness of the rules of procedure, and this is without prejudice to any legal action by any public authority for non-compliance with applicable regulations:</w:t>
            </w:r>
          </w:p>
          <w:p w14:paraId="14138CDE" w14:textId="77777777" w:rsidR="007906B7" w:rsidRPr="000F1829" w:rsidRDefault="00841E7E" w:rsidP="0041575E">
            <w:pPr>
              <w:pStyle w:val="Paragraphedeliste"/>
              <w:numPr>
                <w:ilvl w:val="0"/>
                <w:numId w:val="54"/>
              </w:numPr>
              <w:ind w:left="1026" w:hanging="425"/>
              <w:contextualSpacing w:val="0"/>
              <w:rPr>
                <w:noProof/>
                <w:lang w:val="en-US"/>
              </w:rPr>
            </w:pPr>
            <w:r w:rsidRPr="000F1829">
              <w:rPr>
                <w:noProof/>
                <w:lang w:val="en-US"/>
              </w:rPr>
              <w:t>D</w:t>
            </w:r>
            <w:r w:rsidR="0025548E" w:rsidRPr="000F1829">
              <w:rPr>
                <w:noProof/>
                <w:lang w:val="en-US"/>
              </w:rPr>
              <w:t>runkenness during working hours</w:t>
            </w:r>
            <w:r w:rsidRPr="000F1829">
              <w:rPr>
                <w:noProof/>
                <w:lang w:val="en-US"/>
              </w:rPr>
              <w:t>;</w:t>
            </w:r>
          </w:p>
          <w:p w14:paraId="4D0FD386" w14:textId="77777777" w:rsidR="0025548E" w:rsidRPr="000F1829" w:rsidRDefault="0025548E" w:rsidP="0041575E">
            <w:pPr>
              <w:pStyle w:val="Paragraphedeliste"/>
              <w:numPr>
                <w:ilvl w:val="0"/>
                <w:numId w:val="54"/>
              </w:numPr>
              <w:ind w:left="1026" w:hanging="425"/>
              <w:contextualSpacing w:val="0"/>
              <w:rPr>
                <w:noProof/>
                <w:lang w:val="en-US"/>
              </w:rPr>
            </w:pPr>
            <w:r w:rsidRPr="000F1829">
              <w:rPr>
                <w:noProof/>
                <w:lang w:val="en-US"/>
              </w:rPr>
              <w:t>Drug use;</w:t>
            </w:r>
          </w:p>
          <w:p w14:paraId="7332A254" w14:textId="77777777" w:rsidR="007906B7" w:rsidRPr="000F1829" w:rsidRDefault="00841E7E" w:rsidP="0041575E">
            <w:pPr>
              <w:pStyle w:val="Paragraphedeliste"/>
              <w:numPr>
                <w:ilvl w:val="0"/>
                <w:numId w:val="54"/>
              </w:numPr>
              <w:ind w:left="1026" w:hanging="425"/>
              <w:contextualSpacing w:val="0"/>
              <w:rPr>
                <w:noProof/>
                <w:lang w:val="en-US"/>
              </w:rPr>
            </w:pPr>
            <w:r w:rsidRPr="000F1829">
              <w:rPr>
                <w:noProof/>
                <w:lang w:val="en-US"/>
              </w:rPr>
              <w:t>Punishable statements or attitudes, and sexual</w:t>
            </w:r>
            <w:r w:rsidR="0025548E" w:rsidRPr="000F1829">
              <w:rPr>
                <w:noProof/>
                <w:lang w:val="en-US"/>
              </w:rPr>
              <w:t xml:space="preserve"> and mental </w:t>
            </w:r>
            <w:r w:rsidRPr="000F1829">
              <w:rPr>
                <w:noProof/>
                <w:lang w:val="en-US"/>
              </w:rPr>
              <w:t>harassment in particular;</w:t>
            </w:r>
          </w:p>
          <w:p w14:paraId="788A6ADF" w14:textId="77777777" w:rsidR="007906B7" w:rsidRPr="000F1829" w:rsidRDefault="00841E7E" w:rsidP="0041575E">
            <w:pPr>
              <w:pStyle w:val="Paragraphedeliste"/>
              <w:numPr>
                <w:ilvl w:val="0"/>
                <w:numId w:val="54"/>
              </w:numPr>
              <w:ind w:left="1026" w:hanging="425"/>
              <w:contextualSpacing w:val="0"/>
              <w:rPr>
                <w:noProof/>
                <w:lang w:val="en-US"/>
              </w:rPr>
            </w:pPr>
            <w:r w:rsidRPr="000F1829">
              <w:rPr>
                <w:noProof/>
                <w:lang w:val="en-US"/>
              </w:rPr>
              <w:t>Violent behaviour;</w:t>
            </w:r>
          </w:p>
          <w:p w14:paraId="7132DEAD" w14:textId="77777777" w:rsidR="007906B7" w:rsidRPr="000F1829" w:rsidRDefault="00841E7E" w:rsidP="0041575E">
            <w:pPr>
              <w:pStyle w:val="Paragraphedeliste"/>
              <w:numPr>
                <w:ilvl w:val="0"/>
                <w:numId w:val="54"/>
              </w:numPr>
              <w:ind w:left="1026" w:hanging="425"/>
              <w:contextualSpacing w:val="0"/>
              <w:rPr>
                <w:noProof/>
                <w:lang w:val="en-US"/>
              </w:rPr>
            </w:pPr>
            <w:r w:rsidRPr="000F1829">
              <w:rPr>
                <w:noProof/>
                <w:lang w:val="en-US"/>
              </w:rPr>
              <w:t>Intentional damage to the assets and interests of others, or the environment;</w:t>
            </w:r>
          </w:p>
          <w:p w14:paraId="479581D1" w14:textId="77777777" w:rsidR="007906B7" w:rsidRPr="000F1829" w:rsidRDefault="00841E7E" w:rsidP="0041575E">
            <w:pPr>
              <w:pStyle w:val="Paragraphedeliste"/>
              <w:numPr>
                <w:ilvl w:val="0"/>
                <w:numId w:val="54"/>
              </w:numPr>
              <w:ind w:left="1026" w:hanging="425"/>
              <w:contextualSpacing w:val="0"/>
              <w:rPr>
                <w:noProof/>
                <w:lang w:val="en-US"/>
              </w:rPr>
            </w:pPr>
            <w:r w:rsidRPr="000F1829">
              <w:rPr>
                <w:noProof/>
                <w:lang w:val="en-US"/>
              </w:rPr>
              <w:t xml:space="preserve">Repeated negligence or imprudence leading to damage or prejudice to the environment, the population or properties, particularly breaching provisions intended to prevent the spreading of STD </w:t>
            </w:r>
            <w:r w:rsidR="0025548E" w:rsidRPr="000F1829">
              <w:rPr>
                <w:noProof/>
                <w:lang w:val="en-US"/>
              </w:rPr>
              <w:t>with HIV/</w:t>
            </w:r>
            <w:r w:rsidRPr="000F1829">
              <w:rPr>
                <w:noProof/>
                <w:lang w:val="en-US"/>
              </w:rPr>
              <w:t>AIDS;</w:t>
            </w:r>
          </w:p>
          <w:p w14:paraId="4DA20937" w14:textId="77777777" w:rsidR="007906B7" w:rsidRPr="000F1829" w:rsidRDefault="00692CE6" w:rsidP="0041575E">
            <w:pPr>
              <w:pStyle w:val="Paragraphedeliste"/>
              <w:numPr>
                <w:ilvl w:val="0"/>
                <w:numId w:val="54"/>
              </w:numPr>
              <w:ind w:left="1026" w:hanging="425"/>
              <w:contextualSpacing w:val="0"/>
              <w:rPr>
                <w:noProof/>
                <w:lang w:val="en-US"/>
              </w:rPr>
            </w:pPr>
            <w:r w:rsidRPr="000F1829">
              <w:rPr>
                <w:noProof/>
                <w:lang w:val="en-US"/>
              </w:rPr>
              <w:t>Possession and/or consumption of meat or any other part of an endangered animal or plant as defined in the Washington convention (CITES) and national regulations.</w:t>
            </w:r>
          </w:p>
          <w:p w14:paraId="5C485819" w14:textId="77777777" w:rsidR="007906B7" w:rsidRPr="000F1829" w:rsidRDefault="00692CE6" w:rsidP="008C0730">
            <w:pPr>
              <w:pStyle w:val="Heading2"/>
              <w:rPr>
                <w:noProof/>
                <w:lang w:val="en-US"/>
              </w:rPr>
            </w:pPr>
            <w:r w:rsidRPr="000F1829">
              <w:rPr>
                <w:noProof/>
                <w:lang w:val="en-US"/>
              </w:rPr>
              <w:t xml:space="preserve">Serious misconduct, such as organization of sex trade (pimping), committing pedophilia, </w:t>
            </w:r>
            <w:r w:rsidR="0025548E" w:rsidRPr="000F1829">
              <w:rPr>
                <w:noProof/>
                <w:lang w:val="en-US"/>
              </w:rPr>
              <w:t xml:space="preserve">rape, </w:t>
            </w:r>
            <w:r w:rsidRPr="000F1829">
              <w:rPr>
                <w:noProof/>
                <w:lang w:val="en-US"/>
              </w:rPr>
              <w:t xml:space="preserve">physical aggression, drug trafficking, </w:t>
            </w:r>
            <w:r w:rsidRPr="000F1829">
              <w:rPr>
                <w:noProof/>
                <w:lang w:val="en-US"/>
              </w:rPr>
              <w:lastRenderedPageBreak/>
              <w:t>deliberate and severe pollution, trading and/or trafficking in all or part of protected species, shall lead to immediate dismissal as of the first report of misconduct is detected, in application of the rules of procedure and labour laws.</w:t>
            </w:r>
          </w:p>
          <w:p w14:paraId="5E689E1B" w14:textId="77777777" w:rsidR="007906B7" w:rsidRPr="000F1829" w:rsidRDefault="00692CE6" w:rsidP="008C0730">
            <w:pPr>
              <w:pStyle w:val="Heading2"/>
              <w:rPr>
                <w:noProof/>
                <w:lang w:val="en-US"/>
              </w:rPr>
            </w:pPr>
            <w:bookmarkStart w:id="123" w:name="_Ref528139430"/>
            <w:r w:rsidRPr="000F1829">
              <w:rPr>
                <w:noProof/>
                <w:lang w:val="en-US"/>
              </w:rPr>
              <w:t>The Contractor establishes a record for each case of serious misconduct, and a copy will be provided to the Contractor's Personnel in question, indicating all action taken to terminate the misconduct by the Contractor's Personnel in question and to bring the attention of other Contractor's Personnel to the type of incident detected. This record will be provided to the Engineer as an attachment to the ESHS activity report (see Sub-Clause </w:t>
            </w:r>
            <w:r w:rsidRPr="000F1829">
              <w:rPr>
                <w:noProof/>
                <w:lang w:val="en-US"/>
              </w:rPr>
              <w:fldChar w:fldCharType="begin"/>
            </w:r>
            <w:r w:rsidRPr="000F1829">
              <w:rPr>
                <w:noProof/>
                <w:lang w:val="en-US"/>
              </w:rPr>
              <w:instrText xml:space="preserve"> REF _Ref496007131 \r \h </w:instrText>
            </w:r>
            <w:r w:rsidRPr="000F1829">
              <w:rPr>
                <w:noProof/>
                <w:lang w:val="en-US"/>
              </w:rPr>
            </w:r>
            <w:r w:rsidRPr="000F1829">
              <w:rPr>
                <w:noProof/>
                <w:lang w:val="en-US"/>
              </w:rPr>
              <w:fldChar w:fldCharType="separate"/>
            </w:r>
            <w:r w:rsidR="009C5EF0" w:rsidRPr="000F1829">
              <w:rPr>
                <w:noProof/>
                <w:lang w:val="en-US"/>
              </w:rPr>
              <w:t>6.3</w:t>
            </w:r>
            <w:r w:rsidRPr="000F1829">
              <w:rPr>
                <w:noProof/>
                <w:lang w:val="en-US"/>
              </w:rPr>
              <w:fldChar w:fldCharType="end"/>
            </w:r>
            <w:r w:rsidR="003044EA" w:rsidRPr="000F1829">
              <w:rPr>
                <w:noProof/>
                <w:lang w:val="en-US"/>
              </w:rPr>
              <w:t xml:space="preserve"> of the ESHS Specifications</w:t>
            </w:r>
            <w:r w:rsidRPr="000F1829">
              <w:rPr>
                <w:noProof/>
                <w:lang w:val="en-US"/>
              </w:rPr>
              <w:t>).</w:t>
            </w:r>
            <w:bookmarkEnd w:id="123"/>
          </w:p>
        </w:tc>
      </w:tr>
      <w:tr w:rsidR="009F579C" w:rsidRPr="007526CD" w14:paraId="731AE92B" w14:textId="77777777" w:rsidTr="00EA4B83">
        <w:tc>
          <w:tcPr>
            <w:tcW w:w="2518" w:type="dxa"/>
          </w:tcPr>
          <w:p w14:paraId="35695EEE" w14:textId="77777777" w:rsidR="002F4F90" w:rsidRPr="000F1829" w:rsidRDefault="007906B7" w:rsidP="008C0730">
            <w:pPr>
              <w:pStyle w:val="Heading1"/>
              <w:rPr>
                <w:noProof/>
                <w:lang w:val="en-US"/>
              </w:rPr>
            </w:pPr>
            <w:bookmarkStart w:id="124" w:name="_Ref484614625"/>
            <w:bookmarkStart w:id="125" w:name="_Ref496024311"/>
            <w:bookmarkStart w:id="126" w:name="_Toc22116884"/>
            <w:r w:rsidRPr="000F1829">
              <w:rPr>
                <w:noProof/>
                <w:lang w:val="en-US"/>
              </w:rPr>
              <w:lastRenderedPageBreak/>
              <w:t>ES</w:t>
            </w:r>
            <w:r w:rsidR="00C34D01" w:rsidRPr="000F1829">
              <w:rPr>
                <w:noProof/>
                <w:lang w:val="en-US"/>
              </w:rPr>
              <w:t>H</w:t>
            </w:r>
            <w:r w:rsidRPr="000F1829">
              <w:rPr>
                <w:noProof/>
                <w:lang w:val="en-US"/>
              </w:rPr>
              <w:t>S</w:t>
            </w:r>
            <w:bookmarkEnd w:id="124"/>
            <w:r w:rsidR="00C34D01" w:rsidRPr="000F1829">
              <w:rPr>
                <w:noProof/>
                <w:lang w:val="en-US"/>
              </w:rPr>
              <w:t xml:space="preserve"> Training</w:t>
            </w:r>
            <w:bookmarkEnd w:id="125"/>
            <w:bookmarkEnd w:id="126"/>
          </w:p>
        </w:tc>
        <w:tc>
          <w:tcPr>
            <w:tcW w:w="6692" w:type="dxa"/>
          </w:tcPr>
          <w:p w14:paraId="266B93F9" w14:textId="77777777" w:rsidR="007906B7" w:rsidRPr="000F1829" w:rsidRDefault="00C34D01" w:rsidP="008C0730">
            <w:pPr>
              <w:pStyle w:val="Heading2"/>
              <w:rPr>
                <w:noProof/>
                <w:lang w:val="en-US"/>
              </w:rPr>
            </w:pPr>
            <w:bookmarkStart w:id="127" w:name="_Ref496013892"/>
            <w:r w:rsidRPr="000F1829">
              <w:rPr>
                <w:noProof/>
                <w:lang w:val="en-US"/>
              </w:rPr>
              <w:t xml:space="preserve">The Contractor prepares a training </w:t>
            </w:r>
            <w:r w:rsidR="00916C7C" w:rsidRPr="000F1829">
              <w:rPr>
                <w:noProof/>
                <w:lang w:val="en-US"/>
              </w:rPr>
              <w:t xml:space="preserve">and capacity building </w:t>
            </w:r>
            <w:r w:rsidRPr="000F1829">
              <w:rPr>
                <w:noProof/>
                <w:lang w:val="en-US"/>
              </w:rPr>
              <w:t>program for its Contractor's Personnel, as described in the Worksite </w:t>
            </w:r>
            <w:r w:rsidRPr="000F1829">
              <w:rPr>
                <w:noProof/>
                <w:lang w:val="en-US"/>
              </w:rPr>
              <w:noBreakHyphen/>
              <w:t> ESMP and documented each month in the ESHS activity report.</w:t>
            </w:r>
            <w:bookmarkEnd w:id="127"/>
          </w:p>
          <w:p w14:paraId="08188430" w14:textId="77777777" w:rsidR="00916C7C" w:rsidRPr="000F1829" w:rsidRDefault="00916C7C" w:rsidP="008C0730">
            <w:pPr>
              <w:pStyle w:val="Heading2"/>
              <w:rPr>
                <w:noProof/>
                <w:lang w:val="en-US"/>
              </w:rPr>
            </w:pPr>
            <w:r w:rsidRPr="000F1829">
              <w:rPr>
                <w:noProof/>
                <w:lang w:val="en-US"/>
              </w:rPr>
              <w:t>The Contractor also details in the training program the actions and ESHS training for Subcontractors and other members of the joint venture when applicable.</w:t>
            </w:r>
          </w:p>
          <w:p w14:paraId="2F93D8EA" w14:textId="77777777" w:rsidR="002F4F90" w:rsidRPr="000F1829" w:rsidRDefault="00C34D01" w:rsidP="008C0730">
            <w:pPr>
              <w:pStyle w:val="Heading2"/>
              <w:rPr>
                <w:noProof/>
                <w:lang w:val="en-US"/>
              </w:rPr>
            </w:pPr>
            <w:r w:rsidRPr="000F1829">
              <w:rPr>
                <w:noProof/>
                <w:lang w:val="en-US"/>
              </w:rPr>
              <w:t xml:space="preserve">Training sessions are two-fold: introductory sessions for starting work at the Project Area, and technical training as required in relation to the execution of </w:t>
            </w:r>
            <w:r w:rsidR="00AE29D4" w:rsidRPr="000F1829">
              <w:rPr>
                <w:noProof/>
                <w:lang w:val="en-US"/>
              </w:rPr>
              <w:t>the Works</w:t>
            </w:r>
            <w:r w:rsidRPr="000F1829">
              <w:rPr>
                <w:noProof/>
                <w:lang w:val="en-US"/>
              </w:rPr>
              <w:t>.</w:t>
            </w:r>
          </w:p>
          <w:p w14:paraId="55F55AAE" w14:textId="77777777" w:rsidR="007906B7" w:rsidRPr="000F1829" w:rsidRDefault="00C34D01" w:rsidP="008C0730">
            <w:pPr>
              <w:pStyle w:val="Heading3"/>
              <w:ind w:left="1026" w:hanging="709"/>
              <w:rPr>
                <w:noProof/>
                <w:lang w:val="en-US"/>
              </w:rPr>
            </w:pPr>
            <w:r w:rsidRPr="000F1829">
              <w:rPr>
                <w:noProof/>
                <w:lang w:val="en-US"/>
              </w:rPr>
              <w:t>Starting work sessions are organised for each Contractor's Personnel and shall cover as a minimum:</w:t>
            </w:r>
          </w:p>
          <w:p w14:paraId="40A49E9A" w14:textId="77777777" w:rsidR="007906B7" w:rsidRPr="000F1829" w:rsidRDefault="007906B7" w:rsidP="0041575E">
            <w:pPr>
              <w:pStyle w:val="Paragraphedeliste"/>
              <w:numPr>
                <w:ilvl w:val="0"/>
                <w:numId w:val="55"/>
              </w:numPr>
              <w:ind w:left="1451" w:hanging="425"/>
              <w:contextualSpacing w:val="0"/>
              <w:rPr>
                <w:noProof/>
                <w:lang w:val="en-US"/>
              </w:rPr>
            </w:pPr>
            <w:r w:rsidRPr="000F1829">
              <w:rPr>
                <w:noProof/>
                <w:lang w:val="en-US"/>
              </w:rPr>
              <w:t>R</w:t>
            </w:r>
            <w:r w:rsidR="00C34D01" w:rsidRPr="000F1829">
              <w:rPr>
                <w:noProof/>
                <w:lang w:val="en-US"/>
              </w:rPr>
              <w:t>ules of procedure</w:t>
            </w:r>
            <w:r w:rsidRPr="000F1829">
              <w:rPr>
                <w:noProof/>
                <w:lang w:val="en-US"/>
              </w:rPr>
              <w:t xml:space="preserve">; </w:t>
            </w:r>
          </w:p>
          <w:p w14:paraId="0665482D" w14:textId="77777777" w:rsidR="007906B7" w:rsidRPr="000F1829" w:rsidRDefault="00C34D01" w:rsidP="0041575E">
            <w:pPr>
              <w:pStyle w:val="Paragraphedeliste"/>
              <w:numPr>
                <w:ilvl w:val="0"/>
                <w:numId w:val="55"/>
              </w:numPr>
              <w:ind w:left="1451" w:hanging="425"/>
              <w:contextualSpacing w:val="0"/>
              <w:rPr>
                <w:noProof/>
                <w:lang w:val="en-US"/>
              </w:rPr>
            </w:pPr>
            <w:r w:rsidRPr="000F1829">
              <w:rPr>
                <w:noProof/>
                <w:lang w:val="en-US"/>
              </w:rPr>
              <w:t>Safety rules on Project Areas</w:t>
            </w:r>
            <w:r w:rsidR="007906B7" w:rsidRPr="000F1829">
              <w:rPr>
                <w:noProof/>
                <w:lang w:val="en-US"/>
              </w:rPr>
              <w:t xml:space="preserve">; </w:t>
            </w:r>
          </w:p>
          <w:p w14:paraId="768E8BBC" w14:textId="77777777" w:rsidR="007906B7" w:rsidRPr="000F1829" w:rsidRDefault="007906B7" w:rsidP="0041575E">
            <w:pPr>
              <w:pStyle w:val="Paragraphedeliste"/>
              <w:numPr>
                <w:ilvl w:val="0"/>
                <w:numId w:val="55"/>
              </w:numPr>
              <w:ind w:left="1451" w:hanging="425"/>
              <w:contextualSpacing w:val="0"/>
              <w:rPr>
                <w:noProof/>
                <w:lang w:val="en-US"/>
              </w:rPr>
            </w:pPr>
            <w:r w:rsidRPr="000F1829">
              <w:rPr>
                <w:noProof/>
                <w:lang w:val="en-US"/>
              </w:rPr>
              <w:t xml:space="preserve">Protection </w:t>
            </w:r>
            <w:r w:rsidR="00C34D01" w:rsidRPr="000F1829">
              <w:rPr>
                <w:noProof/>
                <w:lang w:val="en-US"/>
              </w:rPr>
              <w:t>of areas adjacent to Project Area</w:t>
            </w:r>
            <w:r w:rsidRPr="000F1829">
              <w:rPr>
                <w:noProof/>
                <w:lang w:val="en-US"/>
              </w:rPr>
              <w:t xml:space="preserve">; </w:t>
            </w:r>
          </w:p>
          <w:p w14:paraId="55939DA3" w14:textId="77777777" w:rsidR="007906B7" w:rsidRPr="000F1829" w:rsidRDefault="00C34D01" w:rsidP="0041575E">
            <w:pPr>
              <w:pStyle w:val="Paragraphedeliste"/>
              <w:numPr>
                <w:ilvl w:val="0"/>
                <w:numId w:val="55"/>
              </w:numPr>
              <w:ind w:left="1451" w:hanging="425"/>
              <w:contextualSpacing w:val="0"/>
              <w:rPr>
                <w:noProof/>
                <w:lang w:val="en-US"/>
              </w:rPr>
            </w:pPr>
            <w:r w:rsidRPr="000F1829">
              <w:rPr>
                <w:noProof/>
                <w:lang w:val="en-US"/>
              </w:rPr>
              <w:t>Risks relating to sexually transmitted diseases (Sub</w:t>
            </w:r>
            <w:r w:rsidRPr="000F1829">
              <w:rPr>
                <w:noProof/>
                <w:lang w:val="en-US"/>
              </w:rPr>
              <w:noBreakHyphen/>
              <w:t>Clause 6.7 of the CC), prostitution, human trafficking, and sexual harassment;</w:t>
            </w:r>
          </w:p>
          <w:p w14:paraId="1B135740" w14:textId="77777777" w:rsidR="007906B7" w:rsidRPr="000F1829" w:rsidRDefault="00C34D01" w:rsidP="0041575E">
            <w:pPr>
              <w:pStyle w:val="Paragraphedeliste"/>
              <w:numPr>
                <w:ilvl w:val="0"/>
                <w:numId w:val="55"/>
              </w:numPr>
              <w:ind w:left="1451" w:hanging="425"/>
              <w:contextualSpacing w:val="0"/>
              <w:rPr>
                <w:noProof/>
                <w:lang w:val="en-US"/>
              </w:rPr>
            </w:pPr>
            <w:r w:rsidRPr="000F1829">
              <w:rPr>
                <w:noProof/>
                <w:lang w:val="en-US"/>
              </w:rPr>
              <w:t>Basic health: combating malaria (if prevalent) and waterborne diseases, improving hygiene;</w:t>
            </w:r>
          </w:p>
          <w:p w14:paraId="5006EE58" w14:textId="77777777" w:rsidR="007906B7" w:rsidRPr="000F1829" w:rsidRDefault="00C34D01" w:rsidP="0041575E">
            <w:pPr>
              <w:pStyle w:val="Paragraphedeliste"/>
              <w:numPr>
                <w:ilvl w:val="0"/>
                <w:numId w:val="55"/>
              </w:numPr>
              <w:ind w:left="1451" w:hanging="425"/>
              <w:contextualSpacing w:val="0"/>
              <w:rPr>
                <w:noProof/>
                <w:lang w:val="en-US"/>
              </w:rPr>
            </w:pPr>
            <w:r w:rsidRPr="000F1829">
              <w:rPr>
                <w:noProof/>
                <w:lang w:val="en-US"/>
              </w:rPr>
              <w:lastRenderedPageBreak/>
              <w:t>Emergency response procedures or evacuation</w:t>
            </w:r>
            <w:r w:rsidR="007906B7" w:rsidRPr="000F1829">
              <w:rPr>
                <w:noProof/>
                <w:lang w:val="en-US"/>
              </w:rPr>
              <w:t>.</w:t>
            </w:r>
          </w:p>
          <w:p w14:paraId="34F2735F" w14:textId="77777777" w:rsidR="007906B7" w:rsidRPr="000F1829" w:rsidRDefault="00C34D01" w:rsidP="008C0730">
            <w:pPr>
              <w:pStyle w:val="Heading3"/>
              <w:ind w:left="1026" w:hanging="709"/>
              <w:rPr>
                <w:noProof/>
                <w:lang w:val="en-US"/>
              </w:rPr>
            </w:pPr>
            <w:r w:rsidRPr="000F1829">
              <w:rPr>
                <w:noProof/>
                <w:lang w:val="en-US"/>
              </w:rPr>
              <w:t>Technical training</w:t>
            </w:r>
            <w:r w:rsidR="007906B7" w:rsidRPr="000F1829">
              <w:rPr>
                <w:noProof/>
                <w:lang w:val="en-US"/>
              </w:rPr>
              <w:t>:</w:t>
            </w:r>
          </w:p>
          <w:p w14:paraId="5440CF57" w14:textId="77777777" w:rsidR="007906B7" w:rsidRPr="000F1829" w:rsidRDefault="00C34D01" w:rsidP="0041575E">
            <w:pPr>
              <w:pStyle w:val="Paragraphedeliste"/>
              <w:numPr>
                <w:ilvl w:val="0"/>
                <w:numId w:val="56"/>
              </w:numPr>
              <w:ind w:left="1451" w:hanging="425"/>
              <w:contextualSpacing w:val="0"/>
              <w:rPr>
                <w:noProof/>
                <w:lang w:val="en-US"/>
              </w:rPr>
            </w:pPr>
            <w:r w:rsidRPr="000F1829">
              <w:rPr>
                <w:noProof/>
                <w:lang w:val="en-US"/>
              </w:rPr>
              <w:t>Training in the skills needed for tasks requiring a work permit (Clause </w:t>
            </w:r>
            <w:r w:rsidR="00916C7C" w:rsidRPr="000F1829">
              <w:rPr>
                <w:noProof/>
                <w:lang w:val="en-US"/>
              </w:rPr>
              <w:fldChar w:fldCharType="begin"/>
            </w:r>
            <w:r w:rsidR="00916C7C" w:rsidRPr="000F1829">
              <w:rPr>
                <w:noProof/>
                <w:lang w:val="en-US"/>
              </w:rPr>
              <w:instrText xml:space="preserve"> REF _Ref528145350 \r \h </w:instrText>
            </w:r>
            <w:r w:rsidR="00916C7C" w:rsidRPr="000F1829">
              <w:rPr>
                <w:noProof/>
                <w:lang w:val="en-US"/>
              </w:rPr>
            </w:r>
            <w:r w:rsidR="00916C7C" w:rsidRPr="000F1829">
              <w:rPr>
                <w:noProof/>
                <w:lang w:val="en-US"/>
              </w:rPr>
              <w:fldChar w:fldCharType="separate"/>
            </w:r>
            <w:r w:rsidR="009C5EF0" w:rsidRPr="000F1829">
              <w:rPr>
                <w:noProof/>
                <w:lang w:val="en-US"/>
              </w:rPr>
              <w:t>24</w:t>
            </w:r>
            <w:r w:rsidR="00916C7C" w:rsidRPr="000F1829">
              <w:rPr>
                <w:noProof/>
                <w:lang w:val="en-US"/>
              </w:rPr>
              <w:fldChar w:fldCharType="end"/>
            </w:r>
            <w:r w:rsidR="003044EA" w:rsidRPr="000F1829">
              <w:rPr>
                <w:noProof/>
                <w:lang w:val="en-US"/>
              </w:rPr>
              <w:t xml:space="preserve"> of the ESHS Specifications</w:t>
            </w:r>
            <w:r w:rsidRPr="000F1829">
              <w:rPr>
                <w:noProof/>
                <w:lang w:val="en-US"/>
              </w:rPr>
              <w:t>)</w:t>
            </w:r>
            <w:r w:rsidR="007906B7" w:rsidRPr="000F1829">
              <w:rPr>
                <w:noProof/>
                <w:lang w:val="en-US"/>
              </w:rPr>
              <w:t xml:space="preserve">; </w:t>
            </w:r>
          </w:p>
          <w:p w14:paraId="555F0F8D" w14:textId="77777777" w:rsidR="007906B7" w:rsidRPr="000F1829" w:rsidRDefault="00EE663A" w:rsidP="0041575E">
            <w:pPr>
              <w:pStyle w:val="Paragraphedeliste"/>
              <w:numPr>
                <w:ilvl w:val="0"/>
                <w:numId w:val="56"/>
              </w:numPr>
              <w:ind w:left="1451" w:hanging="425"/>
              <w:contextualSpacing w:val="0"/>
              <w:rPr>
                <w:noProof/>
                <w:lang w:val="en-US"/>
              </w:rPr>
            </w:pPr>
            <w:r w:rsidRPr="000F1829">
              <w:rPr>
                <w:noProof/>
                <w:lang w:val="en-US"/>
              </w:rPr>
              <w:t>Training in first aid and transporting the injured in order to achieve the targets defined in</w:t>
            </w:r>
            <w:r w:rsidR="0053186B" w:rsidRPr="000F1829">
              <w:rPr>
                <w:noProof/>
                <w:lang w:val="en-US"/>
              </w:rPr>
              <w:t xml:space="preserve"> </w:t>
            </w:r>
            <w:r w:rsidRPr="000F1829">
              <w:rPr>
                <w:noProof/>
                <w:lang w:val="en-US"/>
              </w:rPr>
              <w:t>Sub</w:t>
            </w:r>
            <w:r w:rsidRPr="000F1829">
              <w:rPr>
                <w:noProof/>
                <w:lang w:val="en-US"/>
              </w:rPr>
              <w:noBreakHyphen/>
              <w:t>Clause </w:t>
            </w:r>
            <w:r w:rsidR="00916C7C" w:rsidRPr="000F1829">
              <w:rPr>
                <w:noProof/>
                <w:lang w:val="en-US"/>
              </w:rPr>
              <w:fldChar w:fldCharType="begin"/>
            </w:r>
            <w:r w:rsidR="00916C7C" w:rsidRPr="000F1829">
              <w:rPr>
                <w:noProof/>
                <w:lang w:val="en-US"/>
              </w:rPr>
              <w:instrText xml:space="preserve"> REF _Ref528145369 \r \h </w:instrText>
            </w:r>
            <w:r w:rsidR="00916C7C" w:rsidRPr="000F1829">
              <w:rPr>
                <w:noProof/>
                <w:lang w:val="en-US"/>
              </w:rPr>
            </w:r>
            <w:r w:rsidR="00916C7C" w:rsidRPr="000F1829">
              <w:rPr>
                <w:noProof/>
                <w:lang w:val="en-US"/>
              </w:rPr>
              <w:fldChar w:fldCharType="separate"/>
            </w:r>
            <w:r w:rsidR="009C5EF0" w:rsidRPr="000F1829">
              <w:rPr>
                <w:noProof/>
                <w:lang w:val="en-US"/>
              </w:rPr>
              <w:t>29.1</w:t>
            </w:r>
            <w:r w:rsidR="00916C7C" w:rsidRPr="000F1829">
              <w:rPr>
                <w:noProof/>
                <w:lang w:val="en-US"/>
              </w:rPr>
              <w:fldChar w:fldCharType="end"/>
            </w:r>
            <w:r w:rsidRPr="000F1829">
              <w:rPr>
                <w:noProof/>
                <w:lang w:val="en-US"/>
              </w:rPr>
              <w:t xml:space="preserve"> </w:t>
            </w:r>
            <w:r w:rsidR="003044EA" w:rsidRPr="000F1829">
              <w:rPr>
                <w:noProof/>
                <w:lang w:val="en-US"/>
              </w:rPr>
              <w:t xml:space="preserve">of the ESHS Specifications </w:t>
            </w:r>
            <w:r w:rsidRPr="000F1829">
              <w:rPr>
                <w:noProof/>
                <w:lang w:val="en-US"/>
              </w:rPr>
              <w:t xml:space="preserve">on the number of first aid officers </w:t>
            </w:r>
            <w:r w:rsidR="00E57EDD" w:rsidRPr="000F1829">
              <w:rPr>
                <w:noProof/>
                <w:lang w:val="en-US"/>
              </w:rPr>
              <w:t>per Project Area and per team</w:t>
            </w:r>
            <w:r w:rsidRPr="000F1829">
              <w:rPr>
                <w:noProof/>
                <w:lang w:val="en-US"/>
              </w:rPr>
              <w:t>;</w:t>
            </w:r>
          </w:p>
          <w:p w14:paraId="3AE470FC" w14:textId="77777777" w:rsidR="007906B7" w:rsidRPr="000F1829" w:rsidRDefault="00EE663A" w:rsidP="0041575E">
            <w:pPr>
              <w:pStyle w:val="Paragraphedeliste"/>
              <w:numPr>
                <w:ilvl w:val="0"/>
                <w:numId w:val="56"/>
              </w:numPr>
              <w:ind w:left="1451" w:hanging="425"/>
              <w:contextualSpacing w:val="0"/>
              <w:rPr>
                <w:noProof/>
                <w:lang w:val="en-US"/>
              </w:rPr>
            </w:pPr>
            <w:r w:rsidRPr="000F1829">
              <w:rPr>
                <w:noProof/>
                <w:lang w:val="en-US"/>
              </w:rPr>
              <w:t>Ability to drive on rough ground</w:t>
            </w:r>
            <w:r w:rsidR="007906B7" w:rsidRPr="000F1829">
              <w:rPr>
                <w:noProof/>
                <w:lang w:val="en-US"/>
              </w:rPr>
              <w:t>.</w:t>
            </w:r>
          </w:p>
          <w:p w14:paraId="68CF4870" w14:textId="77777777" w:rsidR="007906B7" w:rsidRPr="000F1829" w:rsidRDefault="00EE663A" w:rsidP="008C0730">
            <w:pPr>
              <w:pStyle w:val="Heading2"/>
              <w:rPr>
                <w:noProof/>
                <w:lang w:val="en-US"/>
              </w:rPr>
            </w:pPr>
            <w:r w:rsidRPr="000F1829">
              <w:rPr>
                <w:noProof/>
                <w:lang w:val="en-US"/>
              </w:rPr>
              <w:t>The Contractor prepares an awareness program</w:t>
            </w:r>
            <w:r w:rsidR="00AF41C8" w:rsidRPr="000F1829">
              <w:rPr>
                <w:noProof/>
                <w:lang w:val="en-US"/>
              </w:rPr>
              <w:t>, where applicable,</w:t>
            </w:r>
            <w:r w:rsidRPr="000F1829">
              <w:rPr>
                <w:noProof/>
                <w:lang w:val="en-US"/>
              </w:rPr>
              <w:t xml:space="preserve"> for local communities </w:t>
            </w:r>
            <w:r w:rsidR="00AF41C8" w:rsidRPr="000F1829">
              <w:rPr>
                <w:noProof/>
                <w:lang w:val="en-US"/>
              </w:rPr>
              <w:t xml:space="preserve">adapted to the main risks relating to </w:t>
            </w:r>
            <w:r w:rsidR="00AE29D4" w:rsidRPr="000F1829">
              <w:rPr>
                <w:noProof/>
                <w:lang w:val="en-US"/>
              </w:rPr>
              <w:t>the Works</w:t>
            </w:r>
            <w:r w:rsidRPr="000F1829">
              <w:rPr>
                <w:noProof/>
                <w:lang w:val="en-US"/>
              </w:rPr>
              <w:t>. This program will be included in the training</w:t>
            </w:r>
            <w:r w:rsidR="00E57EDD" w:rsidRPr="000F1829">
              <w:rPr>
                <w:noProof/>
                <w:lang w:val="en-US"/>
              </w:rPr>
              <w:t xml:space="preserve"> program described in </w:t>
            </w:r>
            <w:r w:rsidRPr="000F1829">
              <w:rPr>
                <w:noProof/>
                <w:lang w:val="en-US"/>
              </w:rPr>
              <w:t>Sub</w:t>
            </w:r>
            <w:r w:rsidRPr="000F1829">
              <w:rPr>
                <w:noProof/>
                <w:lang w:val="en-US"/>
              </w:rPr>
              <w:noBreakHyphen/>
              <w:t>Clause </w:t>
            </w:r>
            <w:r w:rsidRPr="000F1829">
              <w:rPr>
                <w:noProof/>
                <w:lang w:val="en-US"/>
              </w:rPr>
              <w:fldChar w:fldCharType="begin"/>
            </w:r>
            <w:r w:rsidRPr="000F1829">
              <w:rPr>
                <w:noProof/>
                <w:lang w:val="en-US"/>
              </w:rPr>
              <w:instrText xml:space="preserve"> REF _Ref496013892 \r \h </w:instrText>
            </w:r>
            <w:r w:rsidRPr="000F1829">
              <w:rPr>
                <w:noProof/>
                <w:lang w:val="en-US"/>
              </w:rPr>
            </w:r>
            <w:r w:rsidRPr="000F1829">
              <w:rPr>
                <w:noProof/>
                <w:lang w:val="en-US"/>
              </w:rPr>
              <w:fldChar w:fldCharType="separate"/>
            </w:r>
            <w:r w:rsidR="009C5EF0" w:rsidRPr="000F1829">
              <w:rPr>
                <w:noProof/>
                <w:lang w:val="en-US"/>
              </w:rPr>
              <w:t>8.1</w:t>
            </w:r>
            <w:r w:rsidRPr="000F1829">
              <w:rPr>
                <w:noProof/>
                <w:lang w:val="en-US"/>
              </w:rPr>
              <w:fldChar w:fldCharType="end"/>
            </w:r>
            <w:r w:rsidR="00E57EDD" w:rsidRPr="000F1829">
              <w:rPr>
                <w:noProof/>
                <w:lang w:val="en-US"/>
              </w:rPr>
              <w:t xml:space="preserve"> of the ESHS Specifications</w:t>
            </w:r>
            <w:r w:rsidRPr="000F1829">
              <w:rPr>
                <w:noProof/>
                <w:lang w:val="en-US"/>
              </w:rPr>
              <w:t>.</w:t>
            </w:r>
          </w:p>
        </w:tc>
      </w:tr>
      <w:tr w:rsidR="009F579C" w:rsidRPr="000F1829" w14:paraId="7B6C9A84" w14:textId="77777777" w:rsidTr="00EA4B83">
        <w:tc>
          <w:tcPr>
            <w:tcW w:w="2518" w:type="dxa"/>
          </w:tcPr>
          <w:p w14:paraId="6A7019D1" w14:textId="77777777" w:rsidR="002F4F90" w:rsidRPr="000F1829" w:rsidRDefault="00717F15" w:rsidP="008C0730">
            <w:pPr>
              <w:pStyle w:val="Heading1"/>
              <w:rPr>
                <w:noProof/>
                <w:lang w:val="en-US"/>
              </w:rPr>
            </w:pPr>
            <w:bookmarkStart w:id="128" w:name="_Ref484612891"/>
            <w:bookmarkStart w:id="129" w:name="_Ref484612991"/>
            <w:bookmarkStart w:id="130" w:name="_Ref484613106"/>
            <w:bookmarkStart w:id="131" w:name="_Ref484613219"/>
            <w:bookmarkStart w:id="132" w:name="_Ref484613948"/>
            <w:bookmarkStart w:id="133" w:name="_Toc22116885"/>
            <w:r w:rsidRPr="000F1829">
              <w:rPr>
                <w:noProof/>
                <w:lang w:val="en-US"/>
              </w:rPr>
              <w:lastRenderedPageBreak/>
              <w:t>Standards</w:t>
            </w:r>
            <w:bookmarkEnd w:id="128"/>
            <w:bookmarkEnd w:id="129"/>
            <w:bookmarkEnd w:id="130"/>
            <w:bookmarkEnd w:id="131"/>
            <w:bookmarkEnd w:id="132"/>
            <w:bookmarkEnd w:id="133"/>
          </w:p>
        </w:tc>
        <w:tc>
          <w:tcPr>
            <w:tcW w:w="6692" w:type="dxa"/>
          </w:tcPr>
          <w:p w14:paraId="699B6939" w14:textId="77777777" w:rsidR="002F4F90" w:rsidRPr="000F1829" w:rsidRDefault="00EE663A" w:rsidP="008C0730">
            <w:pPr>
              <w:pStyle w:val="Heading2"/>
              <w:rPr>
                <w:noProof/>
                <w:lang w:val="en-US"/>
              </w:rPr>
            </w:pPr>
            <w:r w:rsidRPr="000F1829">
              <w:rPr>
                <w:noProof/>
                <w:lang w:val="en-US"/>
              </w:rPr>
              <w:t>The Contractor complies with all norms, standards and discharge limit values defined in the national regulations of the Employer’s country regulations and pursuant to Sub-Clause </w:t>
            </w:r>
            <w:r w:rsidRPr="000F1829">
              <w:rPr>
                <w:noProof/>
                <w:lang w:val="en-US"/>
              </w:rPr>
              <w:fldChar w:fldCharType="begin"/>
            </w:r>
            <w:r w:rsidRPr="000F1829">
              <w:rPr>
                <w:noProof/>
                <w:lang w:val="en-US"/>
              </w:rPr>
              <w:instrText xml:space="preserve"> REF _Ref484612657 \r \h </w:instrText>
            </w:r>
            <w:r w:rsidR="0053186B" w:rsidRPr="000F1829">
              <w:rPr>
                <w:noProof/>
                <w:lang w:val="en-US"/>
              </w:rPr>
              <w:instrText xml:space="preserve"> \* MERGEFORMAT </w:instrText>
            </w:r>
            <w:r w:rsidRPr="000F1829">
              <w:rPr>
                <w:noProof/>
                <w:lang w:val="en-US"/>
              </w:rPr>
            </w:r>
            <w:r w:rsidRPr="000F1829">
              <w:rPr>
                <w:noProof/>
                <w:lang w:val="en-US"/>
              </w:rPr>
              <w:fldChar w:fldCharType="separate"/>
            </w:r>
            <w:r w:rsidR="009C5EF0" w:rsidRPr="000F1829">
              <w:rPr>
                <w:noProof/>
                <w:lang w:val="en-US"/>
              </w:rPr>
              <w:t>1.6</w:t>
            </w:r>
            <w:r w:rsidRPr="000F1829">
              <w:rPr>
                <w:noProof/>
                <w:lang w:val="en-US"/>
              </w:rPr>
              <w:fldChar w:fldCharType="end"/>
            </w:r>
            <w:r w:rsidRPr="000F1829">
              <w:rPr>
                <w:noProof/>
                <w:lang w:val="en-US"/>
              </w:rPr>
              <w:t xml:space="preserve"> of the ESHS Specifications.</w:t>
            </w:r>
          </w:p>
          <w:p w14:paraId="0A20AB0B" w14:textId="77777777" w:rsidR="00717F15" w:rsidRPr="000F1829" w:rsidRDefault="00B90D77" w:rsidP="008C0730">
            <w:pPr>
              <w:pStyle w:val="Heading2"/>
              <w:rPr>
                <w:noProof/>
                <w:lang w:val="en-US"/>
              </w:rPr>
            </w:pPr>
            <w:bookmarkStart w:id="134" w:name="_Ref496014060"/>
            <w:r w:rsidRPr="000F1829">
              <w:rPr>
                <w:noProof/>
                <w:lang w:val="en-US"/>
              </w:rPr>
              <w:t>T</w:t>
            </w:r>
            <w:r w:rsidR="007C6E7C" w:rsidRPr="000F1829">
              <w:rPr>
                <w:noProof/>
                <w:lang w:val="en-US"/>
              </w:rPr>
              <w:t>he Contractor comply</w:t>
            </w:r>
            <w:r w:rsidR="00EE663A" w:rsidRPr="000F1829">
              <w:rPr>
                <w:noProof/>
                <w:lang w:val="en-US"/>
              </w:rPr>
              <w:t xml:space="preserve"> with norms, standards and discharge limit values recommended by the specialised international organisations affiliated to the United Nations, as described in</w:t>
            </w:r>
            <w:r w:rsidR="0053186B" w:rsidRPr="000F1829">
              <w:rPr>
                <w:noProof/>
                <w:lang w:val="en-US"/>
              </w:rPr>
              <w:t xml:space="preserve"> </w:t>
            </w:r>
            <w:r w:rsidR="00EE663A" w:rsidRPr="000F1829">
              <w:rPr>
                <w:noProof/>
                <w:lang w:val="en-US"/>
              </w:rPr>
              <w:t>Sub</w:t>
            </w:r>
            <w:r w:rsidR="00EE663A" w:rsidRPr="000F1829">
              <w:rPr>
                <w:noProof/>
                <w:lang w:val="en-US"/>
              </w:rPr>
              <w:noBreakHyphen/>
              <w:t>Clause </w:t>
            </w:r>
            <w:r w:rsidR="00AF41C8" w:rsidRPr="000F1829">
              <w:rPr>
                <w:noProof/>
                <w:lang w:val="en-US"/>
              </w:rPr>
              <w:fldChar w:fldCharType="begin"/>
            </w:r>
            <w:r w:rsidR="00AF41C8" w:rsidRPr="000F1829">
              <w:rPr>
                <w:noProof/>
                <w:lang w:val="en-US"/>
              </w:rPr>
              <w:instrText xml:space="preserve"> REF _Ref528145844 \r \h </w:instrText>
            </w:r>
            <w:r w:rsidR="0053186B" w:rsidRPr="000F1829">
              <w:rPr>
                <w:noProof/>
                <w:lang w:val="en-US"/>
              </w:rPr>
              <w:instrText xml:space="preserve"> \* MERGEFORMAT </w:instrText>
            </w:r>
            <w:r w:rsidR="00AF41C8" w:rsidRPr="000F1829">
              <w:rPr>
                <w:noProof/>
                <w:lang w:val="en-US"/>
              </w:rPr>
            </w:r>
            <w:r w:rsidR="00AF41C8" w:rsidRPr="000F1829">
              <w:rPr>
                <w:noProof/>
                <w:lang w:val="en-US"/>
              </w:rPr>
              <w:fldChar w:fldCharType="separate"/>
            </w:r>
            <w:r w:rsidR="009C5EF0" w:rsidRPr="000F1829">
              <w:rPr>
                <w:noProof/>
                <w:lang w:val="en-US"/>
              </w:rPr>
              <w:t>9.3</w:t>
            </w:r>
            <w:r w:rsidR="00AF41C8" w:rsidRPr="000F1829">
              <w:rPr>
                <w:noProof/>
                <w:lang w:val="en-US"/>
              </w:rPr>
              <w:fldChar w:fldCharType="end"/>
            </w:r>
            <w:r w:rsidR="00EE663A" w:rsidRPr="000F1829">
              <w:rPr>
                <w:noProof/>
                <w:lang w:val="en-US"/>
              </w:rPr>
              <w:t xml:space="preserve"> </w:t>
            </w:r>
            <w:r w:rsidR="00E57EDD" w:rsidRPr="000F1829">
              <w:rPr>
                <w:noProof/>
                <w:lang w:val="en-US"/>
              </w:rPr>
              <w:t>below of the ESHS Specifications.</w:t>
            </w:r>
            <w:r w:rsidR="00EE663A" w:rsidRPr="000F1829">
              <w:rPr>
                <w:noProof/>
                <w:lang w:val="en-US"/>
              </w:rPr>
              <w:t xml:space="preserve"> In the event of discrepancies in between international standards and national regulations, the Contractor shall comply with the most stringent requirements.</w:t>
            </w:r>
            <w:bookmarkEnd w:id="134"/>
          </w:p>
          <w:p w14:paraId="224E77BA" w14:textId="77777777" w:rsidR="00717F15" w:rsidRPr="000F1829" w:rsidRDefault="00EE663A" w:rsidP="008C0730">
            <w:pPr>
              <w:pStyle w:val="Heading2"/>
              <w:rPr>
                <w:noProof/>
                <w:lang w:val="en-US"/>
              </w:rPr>
            </w:pPr>
            <w:bookmarkStart w:id="135" w:name="_Ref528145844"/>
            <w:r w:rsidRPr="000F1829">
              <w:rPr>
                <w:noProof/>
                <w:lang w:val="en-US"/>
              </w:rPr>
              <w:t>The specialised international organisations affiliated to the United Nations referred to in Sub-Clause </w:t>
            </w:r>
            <w:r w:rsidRPr="000F1829">
              <w:rPr>
                <w:noProof/>
                <w:lang w:val="en-US"/>
              </w:rPr>
              <w:fldChar w:fldCharType="begin"/>
            </w:r>
            <w:r w:rsidRPr="000F1829">
              <w:rPr>
                <w:noProof/>
                <w:lang w:val="en-US"/>
              </w:rPr>
              <w:instrText xml:space="preserve"> REF _Ref496014060 \r \h </w:instrText>
            </w:r>
            <w:r w:rsidR="0053186B" w:rsidRPr="000F1829">
              <w:rPr>
                <w:noProof/>
                <w:lang w:val="en-US"/>
              </w:rPr>
              <w:instrText xml:space="preserve"> \* MERGEFORMAT </w:instrText>
            </w:r>
            <w:r w:rsidRPr="000F1829">
              <w:rPr>
                <w:noProof/>
                <w:lang w:val="en-US"/>
              </w:rPr>
            </w:r>
            <w:r w:rsidRPr="000F1829">
              <w:rPr>
                <w:noProof/>
                <w:lang w:val="en-US"/>
              </w:rPr>
              <w:fldChar w:fldCharType="separate"/>
            </w:r>
            <w:r w:rsidR="009C5EF0" w:rsidRPr="000F1829">
              <w:rPr>
                <w:noProof/>
                <w:lang w:val="en-US"/>
              </w:rPr>
              <w:t>9.2</w:t>
            </w:r>
            <w:r w:rsidRPr="000F1829">
              <w:rPr>
                <w:noProof/>
                <w:lang w:val="en-US"/>
              </w:rPr>
              <w:fldChar w:fldCharType="end"/>
            </w:r>
            <w:r w:rsidR="00E57EDD" w:rsidRPr="000F1829">
              <w:rPr>
                <w:noProof/>
                <w:lang w:val="en-US"/>
              </w:rPr>
              <w:t xml:space="preserve"> of the ESHS Specifications</w:t>
            </w:r>
            <w:r w:rsidRPr="000F1829">
              <w:rPr>
                <w:noProof/>
                <w:lang w:val="en-US"/>
              </w:rPr>
              <w:t xml:space="preserve"> include:</w:t>
            </w:r>
            <w:bookmarkEnd w:id="135"/>
          </w:p>
          <w:p w14:paraId="3753CCEC" w14:textId="77777777" w:rsidR="00717F15" w:rsidRPr="000F1829" w:rsidRDefault="00EE663A" w:rsidP="0041575E">
            <w:pPr>
              <w:pStyle w:val="Paragraphedeliste"/>
              <w:numPr>
                <w:ilvl w:val="0"/>
                <w:numId w:val="57"/>
              </w:numPr>
              <w:ind w:left="1026" w:hanging="425"/>
              <w:contextualSpacing w:val="0"/>
              <w:rPr>
                <w:noProof/>
                <w:lang w:val="en-US"/>
              </w:rPr>
            </w:pPr>
            <w:r w:rsidRPr="000F1829">
              <w:rPr>
                <w:noProof/>
                <w:lang w:val="en-US"/>
              </w:rPr>
              <w:t xml:space="preserve">World Bank, including the IFC and its Environmental, Health and Safety guidelines available from </w:t>
            </w:r>
            <w:hyperlink r:id="rId42" w:history="1">
              <w:r w:rsidR="00717F15" w:rsidRPr="000F1829">
                <w:rPr>
                  <w:rStyle w:val="Lienhypertexte"/>
                  <w:noProof/>
                  <w:color w:val="auto"/>
                  <w:lang w:val="en-US"/>
                </w:rPr>
                <w:t>http://www.ifc.org/ehsguidelines</w:t>
              </w:r>
            </w:hyperlink>
            <w:r w:rsidR="00717F15" w:rsidRPr="000F1829">
              <w:rPr>
                <w:noProof/>
                <w:lang w:val="en-US"/>
              </w:rPr>
              <w:t>.</w:t>
            </w:r>
          </w:p>
          <w:p w14:paraId="24E955F9" w14:textId="77777777" w:rsidR="00717F15" w:rsidRPr="000F1829" w:rsidRDefault="00EE663A" w:rsidP="00717F15">
            <w:pPr>
              <w:ind w:left="601"/>
              <w:rPr>
                <w:noProof/>
                <w:lang w:val="en-US"/>
              </w:rPr>
            </w:pPr>
            <w:r w:rsidRPr="000F1829">
              <w:rPr>
                <w:noProof/>
                <w:lang w:val="en-US"/>
              </w:rPr>
              <w:lastRenderedPageBreak/>
              <w:t>For matters not addressed in the IFC above document, the most stringent of the norms, standards and discharge limit values of the following institutions shall apply:</w:t>
            </w:r>
          </w:p>
          <w:p w14:paraId="2693FBF0" w14:textId="77777777" w:rsidR="00717F15" w:rsidRPr="000F1829" w:rsidRDefault="00EE663A" w:rsidP="0041575E">
            <w:pPr>
              <w:pStyle w:val="Paragraphedeliste"/>
              <w:numPr>
                <w:ilvl w:val="0"/>
                <w:numId w:val="57"/>
              </w:numPr>
              <w:ind w:left="1026" w:hanging="425"/>
              <w:contextualSpacing w:val="0"/>
              <w:rPr>
                <w:noProof/>
                <w:lang w:val="en-US"/>
              </w:rPr>
            </w:pPr>
            <w:r w:rsidRPr="000F1829">
              <w:rPr>
                <w:noProof/>
                <w:lang w:val="en-US"/>
              </w:rPr>
              <w:t>World Health Organization (WHO);</w:t>
            </w:r>
          </w:p>
          <w:p w14:paraId="1634EECC" w14:textId="77777777" w:rsidR="00717F15" w:rsidRPr="000F1829" w:rsidRDefault="00EE663A" w:rsidP="0041575E">
            <w:pPr>
              <w:pStyle w:val="Paragraphedeliste"/>
              <w:numPr>
                <w:ilvl w:val="0"/>
                <w:numId w:val="57"/>
              </w:numPr>
              <w:ind w:left="1026" w:hanging="425"/>
              <w:contextualSpacing w:val="0"/>
              <w:rPr>
                <w:noProof/>
                <w:lang w:val="en-US"/>
              </w:rPr>
            </w:pPr>
            <w:r w:rsidRPr="000F1829">
              <w:rPr>
                <w:noProof/>
                <w:lang w:val="en-US"/>
              </w:rPr>
              <w:t xml:space="preserve">International Labour Organization (ILO) (in particular in pursuance to </w:t>
            </w:r>
            <w:r w:rsidR="00165A8B" w:rsidRPr="000F1829">
              <w:rPr>
                <w:noProof/>
                <w:lang w:val="en-US"/>
              </w:rPr>
              <w:t>Sub</w:t>
            </w:r>
            <w:r w:rsidR="00165A8B" w:rsidRPr="000F1829">
              <w:rPr>
                <w:noProof/>
                <w:lang w:val="en-US"/>
              </w:rPr>
              <w:noBreakHyphen/>
            </w:r>
            <w:r w:rsidRPr="000F1829">
              <w:rPr>
                <w:noProof/>
                <w:lang w:val="en-US"/>
              </w:rPr>
              <w:t>Clauses 6.20, 6.21, 6.23 and 6.24 of the CC);</w:t>
            </w:r>
          </w:p>
          <w:p w14:paraId="07B9BBF7" w14:textId="77777777" w:rsidR="00717F15" w:rsidRPr="000F1829" w:rsidRDefault="00EE663A" w:rsidP="0041575E">
            <w:pPr>
              <w:pStyle w:val="Paragraphedeliste"/>
              <w:numPr>
                <w:ilvl w:val="0"/>
                <w:numId w:val="57"/>
              </w:numPr>
              <w:ind w:left="1026" w:hanging="425"/>
              <w:contextualSpacing w:val="0"/>
              <w:rPr>
                <w:noProof/>
                <w:lang w:val="en-US"/>
              </w:rPr>
            </w:pPr>
            <w:r w:rsidRPr="000F1829">
              <w:rPr>
                <w:noProof/>
                <w:lang w:val="en-US"/>
              </w:rPr>
              <w:t>International Maritime Organization (IMO).</w:t>
            </w:r>
          </w:p>
        </w:tc>
      </w:tr>
      <w:tr w:rsidR="009F579C" w:rsidRPr="000F1829" w14:paraId="4C7AA6B1" w14:textId="77777777" w:rsidTr="009A0C8F">
        <w:tc>
          <w:tcPr>
            <w:tcW w:w="9210" w:type="dxa"/>
            <w:gridSpan w:val="2"/>
          </w:tcPr>
          <w:p w14:paraId="1070A51B" w14:textId="77777777" w:rsidR="00717F15" w:rsidRPr="000F1829" w:rsidRDefault="00717F15" w:rsidP="00EE663A">
            <w:pPr>
              <w:pStyle w:val="HeadingA"/>
              <w:rPr>
                <w:noProof/>
                <w:lang w:val="en-US"/>
              </w:rPr>
            </w:pPr>
            <w:bookmarkStart w:id="136" w:name="_Toc22116886"/>
            <w:r w:rsidRPr="000F1829">
              <w:rPr>
                <w:noProof/>
                <w:lang w:val="en-US"/>
              </w:rPr>
              <w:lastRenderedPageBreak/>
              <w:t xml:space="preserve">Protection </w:t>
            </w:r>
            <w:r w:rsidR="00EE663A" w:rsidRPr="000F1829">
              <w:rPr>
                <w:noProof/>
                <w:lang w:val="en-US"/>
              </w:rPr>
              <w:t xml:space="preserve">of the </w:t>
            </w:r>
            <w:r w:rsidR="00E37DB3" w:rsidRPr="000F1829">
              <w:rPr>
                <w:noProof/>
                <w:lang w:val="en-US"/>
              </w:rPr>
              <w:t>Environment</w:t>
            </w:r>
            <w:bookmarkEnd w:id="136"/>
          </w:p>
        </w:tc>
      </w:tr>
      <w:tr w:rsidR="009F579C" w:rsidRPr="007526CD" w14:paraId="3DE43788" w14:textId="77777777" w:rsidTr="00EA4B83">
        <w:tc>
          <w:tcPr>
            <w:tcW w:w="2518" w:type="dxa"/>
          </w:tcPr>
          <w:p w14:paraId="1859C2BF" w14:textId="77777777" w:rsidR="002F4F90" w:rsidRPr="000F1829" w:rsidRDefault="00717F15" w:rsidP="008C0730">
            <w:pPr>
              <w:pStyle w:val="Heading1"/>
              <w:jc w:val="left"/>
              <w:rPr>
                <w:noProof/>
                <w:lang w:val="en-US"/>
              </w:rPr>
            </w:pPr>
            <w:bookmarkStart w:id="137" w:name="_Ref484613653"/>
            <w:bookmarkStart w:id="138" w:name="_Ref496018946"/>
            <w:bookmarkStart w:id="139" w:name="_Toc22116887"/>
            <w:r w:rsidRPr="000F1829">
              <w:rPr>
                <w:noProof/>
                <w:lang w:val="en-US"/>
              </w:rPr>
              <w:t xml:space="preserve">Protection </w:t>
            </w:r>
            <w:r w:rsidR="00EE663A" w:rsidRPr="000F1829">
              <w:rPr>
                <w:noProof/>
                <w:lang w:val="en-US"/>
              </w:rPr>
              <w:t xml:space="preserve">of </w:t>
            </w:r>
            <w:r w:rsidRPr="000F1829">
              <w:rPr>
                <w:noProof/>
                <w:lang w:val="en-US"/>
              </w:rPr>
              <w:t>adjacent</w:t>
            </w:r>
            <w:bookmarkEnd w:id="137"/>
            <w:r w:rsidR="00EE663A" w:rsidRPr="000F1829">
              <w:rPr>
                <w:noProof/>
                <w:lang w:val="en-US"/>
              </w:rPr>
              <w:t xml:space="preserve"> areas</w:t>
            </w:r>
            <w:bookmarkEnd w:id="138"/>
            <w:bookmarkEnd w:id="139"/>
          </w:p>
        </w:tc>
        <w:tc>
          <w:tcPr>
            <w:tcW w:w="6692" w:type="dxa"/>
          </w:tcPr>
          <w:p w14:paraId="4690E92F" w14:textId="77777777" w:rsidR="002F4F90" w:rsidRPr="000F1829" w:rsidRDefault="00EE663A" w:rsidP="008C0730">
            <w:pPr>
              <w:pStyle w:val="Heading2"/>
              <w:rPr>
                <w:noProof/>
                <w:lang w:val="en-US"/>
              </w:rPr>
            </w:pPr>
            <w:r w:rsidRPr="000F1829">
              <w:rPr>
                <w:noProof/>
                <w:lang w:val="en-US"/>
              </w:rPr>
              <w:t xml:space="preserve">Pursuant to Sub-Clause 4.18 of the CC, and unless instructed otherwise by the Engineer, the Contractor uses construction methods and means of protection in order to avoid or minimize adverse effects that are incurred on vegetation, soils, groundwater and surface water, biodiversity, natural drainage and the water quality in areas within any Project Area and its surroundings for the entire duration of </w:t>
            </w:r>
            <w:r w:rsidR="00AE29D4" w:rsidRPr="000F1829">
              <w:rPr>
                <w:noProof/>
                <w:lang w:val="en-US"/>
              </w:rPr>
              <w:t>the Works</w:t>
            </w:r>
            <w:r w:rsidRPr="000F1829">
              <w:rPr>
                <w:noProof/>
                <w:lang w:val="en-US"/>
              </w:rPr>
              <w:t>.</w:t>
            </w:r>
          </w:p>
          <w:p w14:paraId="404E9B12" w14:textId="77777777" w:rsidR="00717F15" w:rsidRPr="000F1829" w:rsidRDefault="00EE663A" w:rsidP="008C0730">
            <w:pPr>
              <w:pStyle w:val="Heading2"/>
              <w:rPr>
                <w:noProof/>
                <w:lang w:val="en-US"/>
              </w:rPr>
            </w:pPr>
            <w:r w:rsidRPr="000F1829">
              <w:rPr>
                <w:noProof/>
                <w:lang w:val="en-US"/>
              </w:rPr>
              <w:t xml:space="preserve">Wetland areas include marshes, fens, mires or natural or artificial bodies of water, whether permanent or temporary, where water is stagnant or flowing, fresh, saline or briny, including seawater with a low-tide depth of six metres or less. Filling of all or part of a wetland area is not permitted, unless </w:t>
            </w:r>
            <w:r w:rsidR="00AE29D4" w:rsidRPr="000F1829">
              <w:rPr>
                <w:noProof/>
                <w:lang w:val="en-US"/>
              </w:rPr>
              <w:t>the Works</w:t>
            </w:r>
            <w:r w:rsidRPr="000F1829">
              <w:rPr>
                <w:noProof/>
                <w:lang w:val="en-US"/>
              </w:rPr>
              <w:t xml:space="preserve"> are necessary according to the provisions of the Contract or the instructions of the Engineer.</w:t>
            </w:r>
          </w:p>
          <w:p w14:paraId="229FEA11" w14:textId="77777777" w:rsidR="00717F15" w:rsidRPr="000F1829" w:rsidRDefault="00EE663A" w:rsidP="008C0730">
            <w:pPr>
              <w:pStyle w:val="Heading2"/>
              <w:rPr>
                <w:noProof/>
                <w:lang w:val="en-US"/>
              </w:rPr>
            </w:pPr>
            <w:r w:rsidRPr="000F1829">
              <w:rPr>
                <w:noProof/>
                <w:lang w:val="en-US"/>
              </w:rPr>
              <w:t>With the exception of access roads, or unless instructed otherwise by the Engineer, the entire perimeter of land sites with a surface area of less than 2 hectares is physically demarcated with a fence or tape. For Project Area with a surface area of more than 2 hectares, the perimeter will be physically demarcated by a perimeter track, road, signs or any other means leaving no possible ambiguity as to the location of the Project Area perimeter.</w:t>
            </w:r>
          </w:p>
          <w:p w14:paraId="6BE3508F" w14:textId="77777777" w:rsidR="00717F15" w:rsidRPr="000F1829" w:rsidRDefault="00EE663A" w:rsidP="008C0730">
            <w:pPr>
              <w:pStyle w:val="Heading2"/>
              <w:rPr>
                <w:noProof/>
                <w:lang w:val="en-US"/>
              </w:rPr>
            </w:pPr>
            <w:bookmarkStart w:id="140" w:name="_Ref496014512"/>
            <w:r w:rsidRPr="000F1829">
              <w:rPr>
                <w:noProof/>
                <w:lang w:val="en-US"/>
              </w:rPr>
              <w:t>Unless instructed otherwise by the Engineer, the Contractor defines the perimeter of the Project Area at a distance of at least:</w:t>
            </w:r>
            <w:bookmarkEnd w:id="140"/>
          </w:p>
          <w:p w14:paraId="0A967B9C" w14:textId="77777777" w:rsidR="00717F15" w:rsidRPr="000F1829" w:rsidRDefault="00717F15" w:rsidP="0041575E">
            <w:pPr>
              <w:pStyle w:val="Paragraphedeliste"/>
              <w:numPr>
                <w:ilvl w:val="0"/>
                <w:numId w:val="58"/>
              </w:numPr>
              <w:ind w:left="1026" w:hanging="425"/>
              <w:contextualSpacing w:val="0"/>
              <w:rPr>
                <w:noProof/>
                <w:lang w:val="en-US"/>
              </w:rPr>
            </w:pPr>
            <w:r w:rsidRPr="000F1829">
              <w:rPr>
                <w:noProof/>
                <w:lang w:val="en-US"/>
              </w:rPr>
              <w:lastRenderedPageBreak/>
              <w:t xml:space="preserve">50 m </w:t>
            </w:r>
            <w:r w:rsidR="00EE663A" w:rsidRPr="000F1829">
              <w:rPr>
                <w:noProof/>
                <w:lang w:val="en-US"/>
              </w:rPr>
              <w:t>from any permanent water course and outside of floodable areas;</w:t>
            </w:r>
          </w:p>
          <w:p w14:paraId="4A10B450" w14:textId="77777777" w:rsidR="00717F15" w:rsidRPr="000F1829" w:rsidRDefault="00717F15" w:rsidP="0041575E">
            <w:pPr>
              <w:pStyle w:val="Paragraphedeliste"/>
              <w:numPr>
                <w:ilvl w:val="0"/>
                <w:numId w:val="58"/>
              </w:numPr>
              <w:ind w:left="1026" w:hanging="425"/>
              <w:contextualSpacing w:val="0"/>
              <w:rPr>
                <w:noProof/>
                <w:lang w:val="en-US"/>
              </w:rPr>
            </w:pPr>
            <w:r w:rsidRPr="000F1829">
              <w:rPr>
                <w:noProof/>
                <w:lang w:val="en-US"/>
              </w:rPr>
              <w:t xml:space="preserve">300 m </w:t>
            </w:r>
            <w:r w:rsidR="00EE663A" w:rsidRPr="000F1829">
              <w:rPr>
                <w:noProof/>
                <w:lang w:val="en-US"/>
              </w:rPr>
              <w:t>from sensitive urban services and buildings (health centre, school</w:t>
            </w:r>
            <w:r w:rsidR="00AF41C8" w:rsidRPr="000F1829">
              <w:rPr>
                <w:noProof/>
                <w:lang w:val="en-US"/>
              </w:rPr>
              <w:t xml:space="preserve"> centres</w:t>
            </w:r>
            <w:r w:rsidR="00EE663A" w:rsidRPr="000F1829">
              <w:rPr>
                <w:noProof/>
                <w:lang w:val="en-US"/>
              </w:rPr>
              <w:t>, water supply for populations);</w:t>
            </w:r>
          </w:p>
          <w:p w14:paraId="7DE23414" w14:textId="77777777" w:rsidR="00717F15" w:rsidRPr="000F1829" w:rsidRDefault="00717F15" w:rsidP="0041575E">
            <w:pPr>
              <w:pStyle w:val="Paragraphedeliste"/>
              <w:numPr>
                <w:ilvl w:val="0"/>
                <w:numId w:val="58"/>
              </w:numPr>
              <w:ind w:left="1026" w:hanging="425"/>
              <w:contextualSpacing w:val="0"/>
              <w:rPr>
                <w:noProof/>
                <w:lang w:val="en-US"/>
              </w:rPr>
            </w:pPr>
            <w:r w:rsidRPr="000F1829">
              <w:rPr>
                <w:noProof/>
                <w:lang w:val="en-US"/>
              </w:rPr>
              <w:t xml:space="preserve">200 m </w:t>
            </w:r>
            <w:r w:rsidR="00EE663A" w:rsidRPr="000F1829">
              <w:rPr>
                <w:noProof/>
                <w:lang w:val="en-US"/>
              </w:rPr>
              <w:t>from any housing; and</w:t>
            </w:r>
          </w:p>
          <w:p w14:paraId="69F4ED5B" w14:textId="77777777" w:rsidR="00717F15" w:rsidRPr="000F1829" w:rsidRDefault="00717F15" w:rsidP="0041575E">
            <w:pPr>
              <w:pStyle w:val="Paragraphedeliste"/>
              <w:numPr>
                <w:ilvl w:val="0"/>
                <w:numId w:val="58"/>
              </w:numPr>
              <w:ind w:left="1026" w:hanging="425"/>
              <w:contextualSpacing w:val="0"/>
              <w:rPr>
                <w:noProof/>
                <w:lang w:val="en-US"/>
              </w:rPr>
            </w:pPr>
            <w:r w:rsidRPr="000F1829">
              <w:rPr>
                <w:noProof/>
                <w:lang w:val="en-US"/>
              </w:rPr>
              <w:t xml:space="preserve">300 m </w:t>
            </w:r>
            <w:r w:rsidR="00EE663A" w:rsidRPr="000F1829">
              <w:rPr>
                <w:noProof/>
                <w:lang w:val="en-US"/>
              </w:rPr>
              <w:t>from housing in the specific case of work requiring the use of explosives.</w:t>
            </w:r>
          </w:p>
          <w:p w14:paraId="7442B344" w14:textId="77777777" w:rsidR="00717F15" w:rsidRPr="000F1829" w:rsidRDefault="00EE663A" w:rsidP="008C0730">
            <w:pPr>
              <w:pStyle w:val="Heading2"/>
              <w:rPr>
                <w:noProof/>
                <w:lang w:val="en-US"/>
              </w:rPr>
            </w:pPr>
            <w:bookmarkStart w:id="141" w:name="_Ref496028539"/>
            <w:r w:rsidRPr="000F1829">
              <w:rPr>
                <w:noProof/>
                <w:lang w:val="en-US"/>
              </w:rPr>
              <w:t xml:space="preserve">If the footprint of </w:t>
            </w:r>
            <w:r w:rsidR="00AE29D4" w:rsidRPr="000F1829">
              <w:rPr>
                <w:noProof/>
                <w:lang w:val="en-US"/>
              </w:rPr>
              <w:t>the Works</w:t>
            </w:r>
            <w:r w:rsidRPr="000F1829">
              <w:rPr>
                <w:noProof/>
                <w:lang w:val="en-US"/>
              </w:rPr>
              <w:t xml:space="preserve"> </w:t>
            </w:r>
            <w:r w:rsidR="00AF41C8" w:rsidRPr="000F1829">
              <w:rPr>
                <w:noProof/>
                <w:lang w:val="en-US"/>
              </w:rPr>
              <w:t>do not respect the distances mentioned i</w:t>
            </w:r>
            <w:r w:rsidRPr="000F1829">
              <w:rPr>
                <w:noProof/>
                <w:lang w:val="en-US"/>
              </w:rPr>
              <w:t>n the situations a) to d)</w:t>
            </w:r>
            <w:r w:rsidR="00AF41C8" w:rsidRPr="000F1829">
              <w:rPr>
                <w:noProof/>
                <w:lang w:val="en-US"/>
              </w:rPr>
              <w:t xml:space="preserve"> of Sub</w:t>
            </w:r>
            <w:r w:rsidR="00AF41C8" w:rsidRPr="000F1829">
              <w:rPr>
                <w:noProof/>
                <w:lang w:val="en-US"/>
              </w:rPr>
              <w:noBreakHyphen/>
            </w:r>
            <w:r w:rsidRPr="000F1829">
              <w:rPr>
                <w:noProof/>
                <w:lang w:val="en-US"/>
              </w:rPr>
              <w:t>Clause </w:t>
            </w:r>
            <w:r w:rsidRPr="000F1829">
              <w:rPr>
                <w:noProof/>
                <w:lang w:val="en-US"/>
              </w:rPr>
              <w:fldChar w:fldCharType="begin"/>
            </w:r>
            <w:r w:rsidRPr="000F1829">
              <w:rPr>
                <w:noProof/>
                <w:lang w:val="en-US"/>
              </w:rPr>
              <w:instrText xml:space="preserve"> REF _Ref496014512 \r \h </w:instrText>
            </w:r>
            <w:r w:rsidRPr="000F1829">
              <w:rPr>
                <w:noProof/>
                <w:lang w:val="en-US"/>
              </w:rPr>
            </w:r>
            <w:r w:rsidRPr="000F1829">
              <w:rPr>
                <w:noProof/>
                <w:lang w:val="en-US"/>
              </w:rPr>
              <w:fldChar w:fldCharType="separate"/>
            </w:r>
            <w:r w:rsidR="009C5EF0" w:rsidRPr="000F1829">
              <w:rPr>
                <w:noProof/>
                <w:lang w:val="en-US"/>
              </w:rPr>
              <w:t>10.4</w:t>
            </w:r>
            <w:r w:rsidRPr="000F1829">
              <w:rPr>
                <w:noProof/>
                <w:lang w:val="en-US"/>
              </w:rPr>
              <w:fldChar w:fldCharType="end"/>
            </w:r>
            <w:r w:rsidRPr="000F1829">
              <w:rPr>
                <w:noProof/>
                <w:lang w:val="en-US"/>
              </w:rPr>
              <w:t xml:space="preserve"> above</w:t>
            </w:r>
            <w:r w:rsidR="00E57EDD" w:rsidRPr="000F1829">
              <w:rPr>
                <w:noProof/>
                <w:lang w:val="en-US"/>
              </w:rPr>
              <w:t xml:space="preserve"> of the ESHS Specifications</w:t>
            </w:r>
            <w:r w:rsidRPr="000F1829">
              <w:rPr>
                <w:noProof/>
                <w:lang w:val="en-US"/>
              </w:rPr>
              <w:t xml:space="preserve">, and unless agreed upon otherwise by the Engineer, the Contractor will contract a bailiff to make a sworn statement regarding the existence and conditions of residential buildings situated around the </w:t>
            </w:r>
            <w:r w:rsidR="00A75D50" w:rsidRPr="000F1829">
              <w:rPr>
                <w:noProof/>
                <w:lang w:val="en-US"/>
              </w:rPr>
              <w:t>S</w:t>
            </w:r>
            <w:r w:rsidRPr="000F1829">
              <w:rPr>
                <w:noProof/>
                <w:lang w:val="en-US"/>
              </w:rPr>
              <w:t>ite with a distance specified in paragraph b) to d) of</w:t>
            </w:r>
            <w:r w:rsidR="000B734C" w:rsidRPr="000F1829">
              <w:rPr>
                <w:noProof/>
                <w:lang w:val="en-US"/>
              </w:rPr>
              <w:t xml:space="preserve"> Sub-Clause </w:t>
            </w:r>
            <w:r w:rsidR="000B734C" w:rsidRPr="000F1829">
              <w:rPr>
                <w:noProof/>
                <w:lang w:val="en-US"/>
              </w:rPr>
              <w:fldChar w:fldCharType="begin"/>
            </w:r>
            <w:r w:rsidR="000B734C" w:rsidRPr="000F1829">
              <w:rPr>
                <w:noProof/>
                <w:lang w:val="en-US"/>
              </w:rPr>
              <w:instrText xml:space="preserve"> REF _Ref496014512 \r \h </w:instrText>
            </w:r>
            <w:r w:rsidR="000B734C" w:rsidRPr="000F1829">
              <w:rPr>
                <w:noProof/>
                <w:lang w:val="en-US"/>
              </w:rPr>
            </w:r>
            <w:r w:rsidR="000B734C" w:rsidRPr="000F1829">
              <w:rPr>
                <w:noProof/>
                <w:lang w:val="en-US"/>
              </w:rPr>
              <w:fldChar w:fldCharType="separate"/>
            </w:r>
            <w:r w:rsidR="009C5EF0" w:rsidRPr="000F1829">
              <w:rPr>
                <w:noProof/>
                <w:lang w:val="en-US"/>
              </w:rPr>
              <w:t>10.4</w:t>
            </w:r>
            <w:r w:rsidR="000B734C" w:rsidRPr="000F1829">
              <w:rPr>
                <w:noProof/>
                <w:lang w:val="en-US"/>
              </w:rPr>
              <w:fldChar w:fldCharType="end"/>
            </w:r>
            <w:r w:rsidR="00E57EDD" w:rsidRPr="000F1829">
              <w:rPr>
                <w:noProof/>
                <w:lang w:val="en-US"/>
              </w:rPr>
              <w:t xml:space="preserve"> of the ESHS Specifications</w:t>
            </w:r>
            <w:r w:rsidR="000B734C" w:rsidRPr="000F1829">
              <w:rPr>
                <w:noProof/>
                <w:lang w:val="en-US"/>
              </w:rPr>
              <w:t>.</w:t>
            </w:r>
            <w:bookmarkEnd w:id="141"/>
            <w:r w:rsidR="00AF41C8" w:rsidRPr="000F1829">
              <w:rPr>
                <w:noProof/>
                <w:lang w:val="en-US"/>
              </w:rPr>
              <w:t xml:space="preserve"> The bailiff's sworn statement is prepared and provided to the Engineer with the EPP.</w:t>
            </w:r>
          </w:p>
        </w:tc>
      </w:tr>
      <w:tr w:rsidR="009F579C" w:rsidRPr="007526CD" w14:paraId="109E7669" w14:textId="77777777" w:rsidTr="00EA4B83">
        <w:tc>
          <w:tcPr>
            <w:tcW w:w="2518" w:type="dxa"/>
          </w:tcPr>
          <w:p w14:paraId="773331BF" w14:textId="77777777" w:rsidR="002F4F90" w:rsidRPr="000F1829" w:rsidRDefault="00717F15" w:rsidP="008C0730">
            <w:pPr>
              <w:pStyle w:val="Heading1"/>
              <w:jc w:val="left"/>
              <w:rPr>
                <w:noProof/>
                <w:lang w:val="en-US"/>
              </w:rPr>
            </w:pPr>
            <w:bookmarkStart w:id="142" w:name="_Toc22116888"/>
            <w:r w:rsidRPr="000F1829">
              <w:rPr>
                <w:noProof/>
                <w:lang w:val="en-US"/>
              </w:rPr>
              <w:lastRenderedPageBreak/>
              <w:t>S</w:t>
            </w:r>
            <w:r w:rsidR="000B734C" w:rsidRPr="000F1829">
              <w:rPr>
                <w:noProof/>
                <w:lang w:val="en-US"/>
              </w:rPr>
              <w:t>e</w:t>
            </w:r>
            <w:r w:rsidRPr="000F1829">
              <w:rPr>
                <w:noProof/>
                <w:lang w:val="en-US"/>
              </w:rPr>
              <w:t xml:space="preserve">lection </w:t>
            </w:r>
            <w:r w:rsidR="000B734C" w:rsidRPr="000F1829">
              <w:rPr>
                <w:noProof/>
                <w:lang w:val="en-US"/>
              </w:rPr>
              <w:t>of borrow areas, backfill material stockpile sites and access road</w:t>
            </w:r>
            <w:bookmarkEnd w:id="142"/>
          </w:p>
        </w:tc>
        <w:tc>
          <w:tcPr>
            <w:tcW w:w="6692" w:type="dxa"/>
          </w:tcPr>
          <w:p w14:paraId="02086852" w14:textId="77777777" w:rsidR="005E4F0F" w:rsidRPr="000F1829" w:rsidRDefault="000B734C" w:rsidP="008C0730">
            <w:pPr>
              <w:pStyle w:val="Heading2"/>
              <w:rPr>
                <w:noProof/>
                <w:lang w:val="en-US"/>
              </w:rPr>
            </w:pPr>
            <w:r w:rsidRPr="000F1829">
              <w:rPr>
                <w:noProof/>
                <w:lang w:val="en-US"/>
              </w:rPr>
              <w:t>The Contractor will submit to the Engineer for prior approval,</w:t>
            </w:r>
            <w:r w:rsidR="00AF41C8" w:rsidRPr="000F1829">
              <w:rPr>
                <w:noProof/>
                <w:lang w:val="en-US"/>
              </w:rPr>
              <w:t xml:space="preserve"> within the framework of the EPP </w:t>
            </w:r>
            <w:r w:rsidR="00157392" w:rsidRPr="000F1829">
              <w:rPr>
                <w:noProof/>
                <w:lang w:val="en-US"/>
              </w:rPr>
              <w:t>(</w:t>
            </w:r>
            <w:r w:rsidR="00AF41C8" w:rsidRPr="000F1829">
              <w:rPr>
                <w:noProof/>
                <w:lang w:val="en-US"/>
              </w:rPr>
              <w:t>provided in Clause</w:t>
            </w:r>
            <w:r w:rsidR="00157392" w:rsidRPr="000F1829">
              <w:rPr>
                <w:noProof/>
                <w:lang w:val="en-US"/>
              </w:rPr>
              <w:t> </w:t>
            </w:r>
            <w:r w:rsidR="00157392" w:rsidRPr="000F1829">
              <w:rPr>
                <w:noProof/>
                <w:lang w:val="en-US"/>
              </w:rPr>
              <w:fldChar w:fldCharType="begin"/>
            </w:r>
            <w:r w:rsidR="00157392" w:rsidRPr="000F1829">
              <w:rPr>
                <w:noProof/>
                <w:lang w:val="en-US"/>
              </w:rPr>
              <w:instrText xml:space="preserve"> REF _Ref528146319 \r \h </w:instrText>
            </w:r>
            <w:r w:rsidR="00157392" w:rsidRPr="000F1829">
              <w:rPr>
                <w:noProof/>
                <w:lang w:val="en-US"/>
              </w:rPr>
            </w:r>
            <w:r w:rsidR="00157392" w:rsidRPr="000F1829">
              <w:rPr>
                <w:noProof/>
                <w:lang w:val="en-US"/>
              </w:rPr>
              <w:fldChar w:fldCharType="separate"/>
            </w:r>
            <w:r w:rsidR="009C5EF0" w:rsidRPr="000F1829">
              <w:rPr>
                <w:noProof/>
                <w:lang w:val="en-US"/>
              </w:rPr>
              <w:t>2.1.3</w:t>
            </w:r>
            <w:r w:rsidR="00157392" w:rsidRPr="000F1829">
              <w:rPr>
                <w:noProof/>
                <w:lang w:val="en-US"/>
              </w:rPr>
              <w:fldChar w:fldCharType="end"/>
            </w:r>
            <w:r w:rsidR="00157392" w:rsidRPr="000F1829">
              <w:rPr>
                <w:noProof/>
                <w:lang w:val="en-US"/>
              </w:rPr>
              <w:t>)</w:t>
            </w:r>
            <w:r w:rsidR="00DD687B" w:rsidRPr="000F1829">
              <w:rPr>
                <w:noProof/>
                <w:lang w:val="en-US"/>
              </w:rPr>
              <w:t>,</w:t>
            </w:r>
            <w:r w:rsidRPr="000F1829">
              <w:rPr>
                <w:noProof/>
                <w:lang w:val="en-US"/>
              </w:rPr>
              <w:t xml:space="preserve"> (i) the location of proposed borrow areas or areas to be excavated, (ii) proposed backfill material stockpile locations or zones designated for the rubble from demolition works.</w:t>
            </w:r>
          </w:p>
          <w:p w14:paraId="1796D60D" w14:textId="77777777" w:rsidR="005E4F0F" w:rsidRPr="000F1829" w:rsidRDefault="00157392" w:rsidP="008C0730">
            <w:pPr>
              <w:pStyle w:val="Heading2"/>
              <w:rPr>
                <w:noProof/>
                <w:lang w:val="en-US"/>
              </w:rPr>
            </w:pPr>
            <w:r w:rsidRPr="000F1829">
              <w:rPr>
                <w:noProof/>
                <w:lang w:val="en-US"/>
              </w:rPr>
              <w:t>The access routes to the</w:t>
            </w:r>
            <w:r w:rsidR="000B734C" w:rsidRPr="000F1829">
              <w:rPr>
                <w:noProof/>
                <w:lang w:val="en-US"/>
              </w:rPr>
              <w:t xml:space="preserve"> Project Areas will be shown on a map and approved by the Engineer prior to </w:t>
            </w:r>
            <w:r w:rsidR="0075176F" w:rsidRPr="000F1829">
              <w:rPr>
                <w:noProof/>
                <w:lang w:val="en-US"/>
              </w:rPr>
              <w:t>the start of the corresponding W</w:t>
            </w:r>
            <w:r w:rsidR="000B734C" w:rsidRPr="000F1829">
              <w:rPr>
                <w:noProof/>
                <w:lang w:val="en-US"/>
              </w:rPr>
              <w:t>orks.</w:t>
            </w:r>
          </w:p>
        </w:tc>
      </w:tr>
      <w:tr w:rsidR="009F579C" w:rsidRPr="007526CD" w14:paraId="46D8E02B" w14:textId="77777777" w:rsidTr="00EA4B83">
        <w:tc>
          <w:tcPr>
            <w:tcW w:w="2518" w:type="dxa"/>
          </w:tcPr>
          <w:p w14:paraId="2A3161C7" w14:textId="77777777" w:rsidR="002F4F90" w:rsidRPr="000F1829" w:rsidRDefault="005E4F0F" w:rsidP="008C0730">
            <w:pPr>
              <w:pStyle w:val="Heading1"/>
              <w:rPr>
                <w:noProof/>
                <w:lang w:val="en-US"/>
              </w:rPr>
            </w:pPr>
            <w:bookmarkStart w:id="143" w:name="_Toc22116889"/>
            <w:r w:rsidRPr="000F1829">
              <w:rPr>
                <w:noProof/>
                <w:lang w:val="en-US"/>
              </w:rPr>
              <w:t>Effluents</w:t>
            </w:r>
            <w:bookmarkEnd w:id="143"/>
          </w:p>
        </w:tc>
        <w:tc>
          <w:tcPr>
            <w:tcW w:w="6692" w:type="dxa"/>
          </w:tcPr>
          <w:p w14:paraId="4380DBA5" w14:textId="77777777" w:rsidR="002F4F90" w:rsidRPr="000F1829" w:rsidRDefault="000B734C" w:rsidP="008C0730">
            <w:pPr>
              <w:pStyle w:val="Heading2"/>
              <w:rPr>
                <w:noProof/>
                <w:lang w:val="en-US"/>
              </w:rPr>
            </w:pPr>
            <w:bookmarkStart w:id="144" w:name="_Ref496014980"/>
            <w:r w:rsidRPr="000F1829">
              <w:rPr>
                <w:noProof/>
                <w:lang w:val="en-US"/>
              </w:rPr>
              <w:t>Effluents consist of liquid discharges, including infiltration, from Project Area, transporting a pollutant (dissolved, colloidal or particles).</w:t>
            </w:r>
            <w:bookmarkEnd w:id="144"/>
          </w:p>
          <w:p w14:paraId="4177264D" w14:textId="77777777" w:rsidR="005E4F0F" w:rsidRPr="000F1829" w:rsidRDefault="000B734C" w:rsidP="008C0730">
            <w:pPr>
              <w:pStyle w:val="Heading2"/>
              <w:rPr>
                <w:noProof/>
                <w:lang w:val="en-US"/>
              </w:rPr>
            </w:pPr>
            <w:bookmarkStart w:id="145" w:name="_Ref496014784"/>
            <w:r w:rsidRPr="000F1829">
              <w:rPr>
                <w:noProof/>
                <w:lang w:val="en-US"/>
              </w:rPr>
              <w:t>A pollutant is a given chemical compound that is at a concentration that is greater than the limit values recognised for that compound according to Clause </w:t>
            </w:r>
            <w:r w:rsidRPr="000F1829">
              <w:rPr>
                <w:noProof/>
                <w:lang w:val="en-US"/>
              </w:rPr>
              <w:fldChar w:fldCharType="begin"/>
            </w:r>
            <w:r w:rsidRPr="000F1829">
              <w:rPr>
                <w:noProof/>
                <w:lang w:val="en-US"/>
              </w:rPr>
              <w:instrText xml:space="preserve"> REF _Ref484612891 \r \h </w:instrText>
            </w:r>
            <w:r w:rsidRPr="000F1829">
              <w:rPr>
                <w:noProof/>
                <w:lang w:val="en-US"/>
              </w:rPr>
            </w:r>
            <w:r w:rsidRPr="000F1829">
              <w:rPr>
                <w:noProof/>
                <w:lang w:val="en-US"/>
              </w:rPr>
              <w:fldChar w:fldCharType="separate"/>
            </w:r>
            <w:r w:rsidR="009C5EF0" w:rsidRPr="000F1829">
              <w:rPr>
                <w:noProof/>
                <w:lang w:val="en-US"/>
              </w:rPr>
              <w:t>9</w:t>
            </w:r>
            <w:r w:rsidRPr="000F1829">
              <w:rPr>
                <w:noProof/>
                <w:lang w:val="en-US"/>
              </w:rPr>
              <w:fldChar w:fldCharType="end"/>
            </w:r>
            <w:r w:rsidRPr="000F1829">
              <w:rPr>
                <w:noProof/>
                <w:lang w:val="en-US"/>
              </w:rPr>
              <w:t xml:space="preserve"> of the ESHS Specifications.</w:t>
            </w:r>
            <w:bookmarkEnd w:id="145"/>
          </w:p>
          <w:p w14:paraId="13053E41" w14:textId="77777777" w:rsidR="005E4F0F" w:rsidRPr="000F1829" w:rsidRDefault="000B734C" w:rsidP="008C0730">
            <w:pPr>
              <w:pStyle w:val="Heading2"/>
              <w:rPr>
                <w:noProof/>
                <w:lang w:val="en-US"/>
              </w:rPr>
            </w:pPr>
            <w:r w:rsidRPr="000F1829">
              <w:rPr>
                <w:noProof/>
                <w:lang w:val="en-US"/>
              </w:rPr>
              <w:lastRenderedPageBreak/>
              <w:t>If no recognised threshold exists pursuant to</w:t>
            </w:r>
            <w:r w:rsidR="0053186B" w:rsidRPr="000F1829">
              <w:rPr>
                <w:noProof/>
                <w:lang w:val="en-US"/>
              </w:rPr>
              <w:t xml:space="preserve"> </w:t>
            </w:r>
            <w:r w:rsidRPr="000F1829">
              <w:rPr>
                <w:noProof/>
                <w:lang w:val="en-US"/>
              </w:rPr>
              <w:t>Sub-Clause </w:t>
            </w:r>
            <w:r w:rsidRPr="000F1829">
              <w:rPr>
                <w:noProof/>
                <w:lang w:val="en-US"/>
              </w:rPr>
              <w:fldChar w:fldCharType="begin"/>
            </w:r>
            <w:r w:rsidRPr="000F1829">
              <w:rPr>
                <w:noProof/>
                <w:lang w:val="en-US"/>
              </w:rPr>
              <w:instrText xml:space="preserve"> REF _Ref496014784 \r \h </w:instrText>
            </w:r>
            <w:r w:rsidRPr="000F1829">
              <w:rPr>
                <w:noProof/>
                <w:lang w:val="en-US"/>
              </w:rPr>
            </w:r>
            <w:r w:rsidRPr="000F1829">
              <w:rPr>
                <w:noProof/>
                <w:lang w:val="en-US"/>
              </w:rPr>
              <w:fldChar w:fldCharType="separate"/>
            </w:r>
            <w:r w:rsidR="009C5EF0" w:rsidRPr="000F1829">
              <w:rPr>
                <w:noProof/>
                <w:lang w:val="en-US"/>
              </w:rPr>
              <w:t>12.2</w:t>
            </w:r>
            <w:r w:rsidRPr="000F1829">
              <w:rPr>
                <w:noProof/>
                <w:lang w:val="en-US"/>
              </w:rPr>
              <w:fldChar w:fldCharType="end"/>
            </w:r>
            <w:r w:rsidR="00E57EDD" w:rsidRPr="000F1829">
              <w:rPr>
                <w:noProof/>
                <w:lang w:val="en-US"/>
              </w:rPr>
              <w:t xml:space="preserve"> of the ESHS Specifications</w:t>
            </w:r>
            <w:r w:rsidRPr="000F1829">
              <w:rPr>
                <w:noProof/>
                <w:lang w:val="en-US"/>
              </w:rPr>
              <w:t>, the Contractor provides proof that the charges are harmless.</w:t>
            </w:r>
          </w:p>
          <w:p w14:paraId="4B31F4C4" w14:textId="77777777" w:rsidR="005E4F0F" w:rsidRPr="000F1829" w:rsidRDefault="000B734C" w:rsidP="008C0730">
            <w:pPr>
              <w:pStyle w:val="Heading2"/>
              <w:rPr>
                <w:noProof/>
                <w:lang w:val="en-US"/>
              </w:rPr>
            </w:pPr>
            <w:bookmarkStart w:id="146" w:name="_Ref496014842"/>
            <w:r w:rsidRPr="000F1829">
              <w:rPr>
                <w:noProof/>
                <w:lang w:val="en-US"/>
              </w:rPr>
              <w:t>No effluent is discharged by the Contractor into water courses, soils, lakes or the marine environment without prior treatment and without monitoring of the treatment’s performance to guarantee the absence of pollution.</w:t>
            </w:r>
            <w:bookmarkEnd w:id="146"/>
          </w:p>
          <w:p w14:paraId="5687E309" w14:textId="77777777" w:rsidR="005E4F0F" w:rsidRPr="000F1829" w:rsidRDefault="000B734C" w:rsidP="008C0730">
            <w:pPr>
              <w:pStyle w:val="Heading2"/>
              <w:rPr>
                <w:noProof/>
                <w:lang w:val="en-US"/>
              </w:rPr>
            </w:pPr>
            <w:bookmarkStart w:id="147" w:name="_Ref528139230"/>
            <w:r w:rsidRPr="000F1829">
              <w:rPr>
                <w:noProof/>
                <w:lang w:val="en-US"/>
              </w:rPr>
              <w:t>The Contractor carries out or contracts the monitoring of the effluent quality pursuant to Sub-Clause </w:t>
            </w:r>
            <w:r w:rsidRPr="000F1829">
              <w:rPr>
                <w:noProof/>
                <w:lang w:val="en-US"/>
              </w:rPr>
              <w:fldChar w:fldCharType="begin"/>
            </w:r>
            <w:r w:rsidRPr="000F1829">
              <w:rPr>
                <w:noProof/>
                <w:lang w:val="en-US"/>
              </w:rPr>
              <w:instrText xml:space="preserve"> REF _Ref496014842 \r \h </w:instrText>
            </w:r>
            <w:r w:rsidRPr="000F1829">
              <w:rPr>
                <w:noProof/>
                <w:lang w:val="en-US"/>
              </w:rPr>
            </w:r>
            <w:r w:rsidRPr="000F1829">
              <w:rPr>
                <w:noProof/>
                <w:lang w:val="en-US"/>
              </w:rPr>
              <w:fldChar w:fldCharType="separate"/>
            </w:r>
            <w:r w:rsidR="009C5EF0" w:rsidRPr="000F1829">
              <w:rPr>
                <w:noProof/>
                <w:lang w:val="en-US"/>
              </w:rPr>
              <w:t>12.4</w:t>
            </w:r>
            <w:r w:rsidRPr="000F1829">
              <w:rPr>
                <w:noProof/>
                <w:lang w:val="en-US"/>
              </w:rPr>
              <w:fldChar w:fldCharType="end"/>
            </w:r>
            <w:r w:rsidRPr="000F1829">
              <w:rPr>
                <w:noProof/>
                <w:lang w:val="en-US"/>
              </w:rPr>
              <w:t xml:space="preserve"> of the ESHS Specifications. In the first case, the Contractor provides the ESHS </w:t>
            </w:r>
            <w:r w:rsidR="00E57EDD" w:rsidRPr="000F1829">
              <w:rPr>
                <w:noProof/>
                <w:lang w:val="en-US"/>
              </w:rPr>
              <w:t>M</w:t>
            </w:r>
            <w:r w:rsidRPr="000F1829">
              <w:rPr>
                <w:noProof/>
                <w:lang w:val="en-US"/>
              </w:rPr>
              <w:t>anager with the means and skills to carry out in-situ monitoring and laboratory analysis of the performance indicators. In the second case, the Contractor establishes a contract with a specialised contractor, accredited with the Employer’s country authorities for this activity.</w:t>
            </w:r>
            <w:bookmarkEnd w:id="147"/>
          </w:p>
          <w:p w14:paraId="361DB653" w14:textId="77777777" w:rsidR="005E4F0F" w:rsidRPr="000F1829" w:rsidRDefault="000B734C" w:rsidP="008C0730">
            <w:pPr>
              <w:pStyle w:val="Heading2"/>
              <w:rPr>
                <w:noProof/>
                <w:lang w:val="en-US"/>
              </w:rPr>
            </w:pPr>
            <w:r w:rsidRPr="000F1829">
              <w:rPr>
                <w:noProof/>
                <w:lang w:val="en-US"/>
              </w:rPr>
              <w:t xml:space="preserve">The physical and chemical parameters of the effluent that are monitored are those that are listed in the </w:t>
            </w:r>
            <w:r w:rsidR="00157392" w:rsidRPr="000F1829">
              <w:rPr>
                <w:noProof/>
                <w:lang w:val="en-US"/>
              </w:rPr>
              <w:t xml:space="preserve">applicable regulations according to the provisions of </w:t>
            </w:r>
            <w:r w:rsidRPr="000F1829">
              <w:rPr>
                <w:noProof/>
                <w:lang w:val="en-US"/>
              </w:rPr>
              <w:t>Clause </w:t>
            </w:r>
            <w:r w:rsidRPr="000F1829">
              <w:rPr>
                <w:noProof/>
                <w:lang w:val="en-US"/>
              </w:rPr>
              <w:fldChar w:fldCharType="begin"/>
            </w:r>
            <w:r w:rsidRPr="000F1829">
              <w:rPr>
                <w:noProof/>
                <w:lang w:val="en-US"/>
              </w:rPr>
              <w:instrText xml:space="preserve"> REF _Ref484612891 \r \h </w:instrText>
            </w:r>
            <w:r w:rsidRPr="000F1829">
              <w:rPr>
                <w:noProof/>
                <w:lang w:val="en-US"/>
              </w:rPr>
            </w:r>
            <w:r w:rsidRPr="000F1829">
              <w:rPr>
                <w:noProof/>
                <w:lang w:val="en-US"/>
              </w:rPr>
              <w:fldChar w:fldCharType="separate"/>
            </w:r>
            <w:r w:rsidR="009C5EF0" w:rsidRPr="000F1829">
              <w:rPr>
                <w:noProof/>
                <w:lang w:val="en-US"/>
              </w:rPr>
              <w:t>9</w:t>
            </w:r>
            <w:r w:rsidRPr="000F1829">
              <w:rPr>
                <w:noProof/>
                <w:lang w:val="en-US"/>
              </w:rPr>
              <w:fldChar w:fldCharType="end"/>
            </w:r>
            <w:r w:rsidRPr="000F1829">
              <w:rPr>
                <w:noProof/>
                <w:lang w:val="en-US"/>
              </w:rPr>
              <w:t xml:space="preserve"> of the ESHS Specifications. The parameters have prior approval from the Engineer.</w:t>
            </w:r>
          </w:p>
          <w:p w14:paraId="2CE850C4" w14:textId="77777777" w:rsidR="005E4F0F" w:rsidRPr="000F1829" w:rsidRDefault="000B734C" w:rsidP="008C0730">
            <w:pPr>
              <w:pStyle w:val="Heading2"/>
              <w:rPr>
                <w:noProof/>
                <w:lang w:val="en-US"/>
              </w:rPr>
            </w:pPr>
            <w:r w:rsidRPr="000F1829">
              <w:rPr>
                <w:noProof/>
                <w:lang w:val="en-US"/>
              </w:rPr>
              <w:t>The Contractor will list, locate, and characterise (flow, expected quality, discharge frequency) all sources of effluents and outlets in the natural environment in the Environment Protection Plan(s).</w:t>
            </w:r>
          </w:p>
          <w:p w14:paraId="676F3509" w14:textId="77777777" w:rsidR="005E4F0F" w:rsidRPr="000F1829" w:rsidRDefault="000B734C" w:rsidP="008C0730">
            <w:pPr>
              <w:pStyle w:val="Heading2"/>
              <w:rPr>
                <w:noProof/>
                <w:lang w:val="en-US"/>
              </w:rPr>
            </w:pPr>
            <w:r w:rsidRPr="000F1829">
              <w:rPr>
                <w:noProof/>
                <w:lang w:val="en-US"/>
              </w:rPr>
              <w:t>The Contractor will submit to the Engineer an effluent monitoring report on a monthly basis, including documentation for the following for each effluent discharge point: (i) average flow rates of discharged effluents, (ii) discharge frequencies and durations over the month, and (iii) the physical and chemical quality of the effluent discharged, for the conformity parameters listed in</w:t>
            </w:r>
            <w:r w:rsidR="0053186B" w:rsidRPr="000F1829">
              <w:rPr>
                <w:noProof/>
                <w:lang w:val="en-US"/>
              </w:rPr>
              <w:t xml:space="preserve"> </w:t>
            </w:r>
            <w:r w:rsidR="002D6F9E" w:rsidRPr="000F1829">
              <w:rPr>
                <w:noProof/>
                <w:lang w:val="en-US"/>
              </w:rPr>
              <w:t>Sub</w:t>
            </w:r>
            <w:r w:rsidR="002D6F9E" w:rsidRPr="000F1829">
              <w:rPr>
                <w:noProof/>
                <w:lang w:val="en-US"/>
              </w:rPr>
              <w:noBreakHyphen/>
            </w:r>
            <w:r w:rsidRPr="000F1829">
              <w:rPr>
                <w:noProof/>
                <w:lang w:val="en-US"/>
              </w:rPr>
              <w:t>Clause </w:t>
            </w:r>
            <w:r w:rsidRPr="000F1829">
              <w:rPr>
                <w:noProof/>
                <w:lang w:val="en-US"/>
              </w:rPr>
              <w:fldChar w:fldCharType="begin"/>
            </w:r>
            <w:r w:rsidRPr="000F1829">
              <w:rPr>
                <w:noProof/>
                <w:lang w:val="en-US"/>
              </w:rPr>
              <w:instrText xml:space="preserve"> REF _Ref496014980 \r \h </w:instrText>
            </w:r>
            <w:r w:rsidRPr="000F1829">
              <w:rPr>
                <w:noProof/>
                <w:lang w:val="en-US"/>
              </w:rPr>
            </w:r>
            <w:r w:rsidRPr="000F1829">
              <w:rPr>
                <w:noProof/>
                <w:lang w:val="en-US"/>
              </w:rPr>
              <w:fldChar w:fldCharType="separate"/>
            </w:r>
            <w:r w:rsidR="009C5EF0" w:rsidRPr="000F1829">
              <w:rPr>
                <w:noProof/>
                <w:lang w:val="en-US"/>
              </w:rPr>
              <w:t>12.1</w:t>
            </w:r>
            <w:r w:rsidRPr="000F1829">
              <w:rPr>
                <w:noProof/>
                <w:lang w:val="en-US"/>
              </w:rPr>
              <w:fldChar w:fldCharType="end"/>
            </w:r>
            <w:r w:rsidRPr="000F1829">
              <w:rPr>
                <w:noProof/>
                <w:lang w:val="en-US"/>
              </w:rPr>
              <w:t xml:space="preserve"> above</w:t>
            </w:r>
            <w:r w:rsidR="00E57EDD" w:rsidRPr="000F1829">
              <w:rPr>
                <w:noProof/>
                <w:lang w:val="en-US"/>
              </w:rPr>
              <w:t xml:space="preserve"> of the ESHS Specifications</w:t>
            </w:r>
            <w:r w:rsidRPr="000F1829">
              <w:rPr>
                <w:noProof/>
                <w:lang w:val="en-US"/>
              </w:rPr>
              <w:t>.</w:t>
            </w:r>
          </w:p>
          <w:p w14:paraId="30527F33" w14:textId="77777777" w:rsidR="005E4F0F" w:rsidRPr="000F1829" w:rsidRDefault="000B734C" w:rsidP="008C0730">
            <w:pPr>
              <w:pStyle w:val="Heading2"/>
              <w:rPr>
                <w:noProof/>
                <w:lang w:val="en-US"/>
              </w:rPr>
            </w:pPr>
            <w:bookmarkStart w:id="148" w:name="_Ref484613587"/>
            <w:r w:rsidRPr="000F1829">
              <w:rPr>
                <w:noProof/>
                <w:lang w:val="en-US"/>
              </w:rPr>
              <w:t>The special case of rainwater run-off:</w:t>
            </w:r>
            <w:bookmarkEnd w:id="148"/>
          </w:p>
          <w:p w14:paraId="67E694B4" w14:textId="77777777" w:rsidR="005E4F0F" w:rsidRPr="000F1829" w:rsidRDefault="000B734C" w:rsidP="008C0730">
            <w:pPr>
              <w:pStyle w:val="Heading3"/>
              <w:ind w:left="1026" w:hanging="709"/>
              <w:rPr>
                <w:noProof/>
                <w:lang w:val="en-US"/>
              </w:rPr>
            </w:pPr>
            <w:r w:rsidRPr="000F1829">
              <w:rPr>
                <w:noProof/>
                <w:lang w:val="en-US"/>
              </w:rPr>
              <w:t>Run off consists of the rainwater flow on the surface or the soil and other technical surfaces at Project Areas.</w:t>
            </w:r>
          </w:p>
          <w:p w14:paraId="13E39AAE" w14:textId="77777777" w:rsidR="005E4F0F" w:rsidRPr="000F1829" w:rsidRDefault="000B734C" w:rsidP="008C0730">
            <w:pPr>
              <w:pStyle w:val="Heading3"/>
              <w:ind w:left="1026" w:hanging="709"/>
              <w:rPr>
                <w:noProof/>
                <w:lang w:val="en-US"/>
              </w:rPr>
            </w:pPr>
            <w:r w:rsidRPr="000F1829">
              <w:rPr>
                <w:noProof/>
                <w:lang w:val="en-US"/>
              </w:rPr>
              <w:lastRenderedPageBreak/>
              <w:t xml:space="preserve">In the context of the Contract, run-off is considered as an effluent </w:t>
            </w:r>
            <w:r w:rsidR="00157392" w:rsidRPr="000F1829">
              <w:rPr>
                <w:noProof/>
                <w:lang w:val="en-US"/>
              </w:rPr>
              <w:t xml:space="preserve">and will be treated in accordance with </w:t>
            </w:r>
            <w:r w:rsidR="002D6F9E" w:rsidRPr="000F1829">
              <w:rPr>
                <w:noProof/>
                <w:lang w:val="en-US"/>
              </w:rPr>
              <w:t>Sub</w:t>
            </w:r>
            <w:r w:rsidR="002D6F9E" w:rsidRPr="000F1829">
              <w:rPr>
                <w:noProof/>
                <w:lang w:val="en-US"/>
              </w:rPr>
              <w:noBreakHyphen/>
            </w:r>
            <w:r w:rsidR="00157392" w:rsidRPr="000F1829">
              <w:rPr>
                <w:noProof/>
                <w:lang w:val="en-US"/>
              </w:rPr>
              <w:t>Clause</w:t>
            </w:r>
            <w:r w:rsidR="002D6F9E" w:rsidRPr="000F1829">
              <w:rPr>
                <w:noProof/>
                <w:lang w:val="en-US"/>
              </w:rPr>
              <w:t> </w:t>
            </w:r>
            <w:r w:rsidR="00157392" w:rsidRPr="000F1829">
              <w:rPr>
                <w:noProof/>
                <w:lang w:val="en-US"/>
              </w:rPr>
              <w:fldChar w:fldCharType="begin"/>
            </w:r>
            <w:r w:rsidR="00157392" w:rsidRPr="000F1829">
              <w:rPr>
                <w:noProof/>
                <w:lang w:val="en-US"/>
              </w:rPr>
              <w:instrText xml:space="preserve"> REF _Ref496014842 \r \h </w:instrText>
            </w:r>
            <w:r w:rsidR="00157392" w:rsidRPr="000F1829">
              <w:rPr>
                <w:noProof/>
                <w:lang w:val="en-US"/>
              </w:rPr>
            </w:r>
            <w:r w:rsidR="00157392" w:rsidRPr="000F1829">
              <w:rPr>
                <w:noProof/>
                <w:lang w:val="en-US"/>
              </w:rPr>
              <w:fldChar w:fldCharType="separate"/>
            </w:r>
            <w:r w:rsidR="009C5EF0" w:rsidRPr="000F1829">
              <w:rPr>
                <w:noProof/>
                <w:lang w:val="en-US"/>
              </w:rPr>
              <w:t>12.4</w:t>
            </w:r>
            <w:r w:rsidR="00157392" w:rsidRPr="000F1829">
              <w:rPr>
                <w:noProof/>
                <w:lang w:val="en-US"/>
              </w:rPr>
              <w:fldChar w:fldCharType="end"/>
            </w:r>
            <w:r w:rsidR="002D6F9E" w:rsidRPr="000F1829">
              <w:rPr>
                <w:noProof/>
                <w:lang w:val="en-US"/>
              </w:rPr>
              <w:t xml:space="preserve"> above</w:t>
            </w:r>
            <w:r w:rsidR="00157392" w:rsidRPr="000F1829">
              <w:rPr>
                <w:noProof/>
                <w:lang w:val="en-US"/>
              </w:rPr>
              <w:t xml:space="preserve">, </w:t>
            </w:r>
            <w:r w:rsidRPr="000F1829">
              <w:rPr>
                <w:noProof/>
                <w:lang w:val="en-US"/>
              </w:rPr>
              <w:t>unless demonstrated otherwise, as documented and substantiated by the Contractor, and approved by the Engineer.</w:t>
            </w:r>
            <w:r w:rsidR="005E4F0F" w:rsidRPr="000F1829">
              <w:rPr>
                <w:noProof/>
                <w:lang w:val="en-US"/>
              </w:rPr>
              <w:t xml:space="preserve"> </w:t>
            </w:r>
          </w:p>
          <w:p w14:paraId="1DB1BE29" w14:textId="77777777" w:rsidR="005E4F0F" w:rsidRPr="000F1829" w:rsidRDefault="00157392" w:rsidP="008C0730">
            <w:pPr>
              <w:pStyle w:val="Heading3"/>
              <w:ind w:left="1026" w:hanging="709"/>
              <w:rPr>
                <w:noProof/>
                <w:lang w:val="en-US"/>
              </w:rPr>
            </w:pPr>
            <w:r w:rsidRPr="000F1829">
              <w:rPr>
                <w:noProof/>
                <w:lang w:val="en-US"/>
              </w:rPr>
              <w:t>Particular attention will be given to a</w:t>
            </w:r>
            <w:r w:rsidR="000B734C" w:rsidRPr="000F1829">
              <w:rPr>
                <w:noProof/>
                <w:lang w:val="en-US"/>
              </w:rPr>
              <w:t xml:space="preserve">ll platforms </w:t>
            </w:r>
            <w:r w:rsidRPr="000F1829">
              <w:rPr>
                <w:noProof/>
                <w:lang w:val="en-US"/>
              </w:rPr>
              <w:t xml:space="preserve">with installed </w:t>
            </w:r>
            <w:r w:rsidR="000B734C" w:rsidRPr="000F1829">
              <w:rPr>
                <w:noProof/>
                <w:lang w:val="en-US"/>
              </w:rPr>
              <w:t>generators, hydrocarbon storage tanks</w:t>
            </w:r>
            <w:r w:rsidRPr="000F1829">
              <w:rPr>
                <w:noProof/>
                <w:lang w:val="en-US"/>
              </w:rPr>
              <w:t xml:space="preserve">, </w:t>
            </w:r>
            <w:r w:rsidR="002D6F9E" w:rsidRPr="000F1829">
              <w:rPr>
                <w:noProof/>
                <w:lang w:val="en-US"/>
              </w:rPr>
              <w:t>refuelling</w:t>
            </w:r>
            <w:r w:rsidR="000B734C" w:rsidRPr="000F1829">
              <w:rPr>
                <w:noProof/>
                <w:lang w:val="en-US"/>
              </w:rPr>
              <w:t xml:space="preserve"> stations </w:t>
            </w:r>
            <w:r w:rsidRPr="000F1829">
              <w:rPr>
                <w:noProof/>
                <w:lang w:val="en-US"/>
              </w:rPr>
              <w:t>and concrete plants (</w:t>
            </w:r>
            <w:r w:rsidR="00C472DD" w:rsidRPr="000F1829">
              <w:rPr>
                <w:noProof/>
                <w:lang w:val="en-US"/>
              </w:rPr>
              <w:t>cover, containment, settling, pH neutralization)</w:t>
            </w:r>
            <w:r w:rsidR="000B734C" w:rsidRPr="000F1829">
              <w:rPr>
                <w:noProof/>
                <w:lang w:val="en-US"/>
              </w:rPr>
              <w:t>.</w:t>
            </w:r>
          </w:p>
        </w:tc>
      </w:tr>
      <w:tr w:rsidR="009F579C" w:rsidRPr="007526CD" w14:paraId="64E304F2" w14:textId="77777777" w:rsidTr="00EA4B83">
        <w:tc>
          <w:tcPr>
            <w:tcW w:w="2518" w:type="dxa"/>
          </w:tcPr>
          <w:p w14:paraId="091CB115" w14:textId="77777777" w:rsidR="002F4F90" w:rsidRPr="000F1829" w:rsidRDefault="00B271D1" w:rsidP="008C0730">
            <w:pPr>
              <w:pStyle w:val="Heading1"/>
              <w:jc w:val="left"/>
              <w:rPr>
                <w:noProof/>
                <w:lang w:val="en-US"/>
              </w:rPr>
            </w:pPr>
            <w:bookmarkStart w:id="149" w:name="_Toc22116890"/>
            <w:r w:rsidRPr="000F1829">
              <w:rPr>
                <w:noProof/>
                <w:lang w:val="en-US"/>
              </w:rPr>
              <w:lastRenderedPageBreak/>
              <w:t>Atmospheric emissions and dust</w:t>
            </w:r>
            <w:bookmarkEnd w:id="149"/>
          </w:p>
        </w:tc>
        <w:tc>
          <w:tcPr>
            <w:tcW w:w="6692" w:type="dxa"/>
          </w:tcPr>
          <w:p w14:paraId="2CC235D7" w14:textId="77777777" w:rsidR="002F4F90" w:rsidRPr="000F1829" w:rsidRDefault="00B271D1" w:rsidP="008C0730">
            <w:pPr>
              <w:pStyle w:val="Heading2"/>
              <w:rPr>
                <w:noProof/>
                <w:lang w:val="en-US"/>
              </w:rPr>
            </w:pPr>
            <w:r w:rsidRPr="000F1829">
              <w:rPr>
                <w:noProof/>
                <w:lang w:val="en-US"/>
              </w:rPr>
              <w:t>Emissions refer to any discharge into the air of solid substances, aerosols, gases, radiation, or energy, whether point sources (e.g. incineration stack) or diffuse (e.g. fugitive dust emissions from road use by trucks).</w:t>
            </w:r>
          </w:p>
          <w:p w14:paraId="31985053" w14:textId="77777777" w:rsidR="00D704CA" w:rsidRPr="000F1829" w:rsidRDefault="00B271D1" w:rsidP="008C0730">
            <w:pPr>
              <w:pStyle w:val="Heading2"/>
              <w:rPr>
                <w:noProof/>
                <w:lang w:val="en-US"/>
              </w:rPr>
            </w:pPr>
            <w:r w:rsidRPr="000F1829">
              <w:rPr>
                <w:noProof/>
                <w:lang w:val="en-US"/>
              </w:rPr>
              <w:t xml:space="preserve">The Contractor will use equipment and adopt construction and transport methods with atmospheric emissions which are not in excess of the threshold emission values recommended </w:t>
            </w:r>
            <w:r w:rsidR="00C472DD" w:rsidRPr="000F1829">
              <w:rPr>
                <w:noProof/>
                <w:lang w:val="en-US"/>
              </w:rPr>
              <w:t xml:space="preserve">in the applicable regulations according to the provisions of </w:t>
            </w:r>
            <w:r w:rsidRPr="000F1829">
              <w:rPr>
                <w:noProof/>
                <w:lang w:val="en-US"/>
              </w:rPr>
              <w:t>Clause </w:t>
            </w:r>
            <w:r w:rsidRPr="000F1829">
              <w:rPr>
                <w:noProof/>
                <w:lang w:val="en-US"/>
              </w:rPr>
              <w:fldChar w:fldCharType="begin"/>
            </w:r>
            <w:r w:rsidRPr="000F1829">
              <w:rPr>
                <w:noProof/>
                <w:lang w:val="en-US"/>
              </w:rPr>
              <w:instrText xml:space="preserve"> REF _Ref484612891 \r \h </w:instrText>
            </w:r>
            <w:r w:rsidRPr="000F1829">
              <w:rPr>
                <w:noProof/>
                <w:lang w:val="en-US"/>
              </w:rPr>
            </w:r>
            <w:r w:rsidRPr="000F1829">
              <w:rPr>
                <w:noProof/>
                <w:lang w:val="en-US"/>
              </w:rPr>
              <w:fldChar w:fldCharType="separate"/>
            </w:r>
            <w:r w:rsidR="009C5EF0" w:rsidRPr="000F1829">
              <w:rPr>
                <w:noProof/>
                <w:lang w:val="en-US"/>
              </w:rPr>
              <w:t>9</w:t>
            </w:r>
            <w:r w:rsidRPr="000F1829">
              <w:rPr>
                <w:noProof/>
                <w:lang w:val="en-US"/>
              </w:rPr>
              <w:fldChar w:fldCharType="end"/>
            </w:r>
            <w:r w:rsidR="00C472DD" w:rsidRPr="000F1829">
              <w:rPr>
                <w:noProof/>
                <w:lang w:val="en-US"/>
              </w:rPr>
              <w:t xml:space="preserve"> of the ESHS Specifications</w:t>
            </w:r>
            <w:r w:rsidRPr="000F1829">
              <w:rPr>
                <w:noProof/>
                <w:lang w:val="en-US"/>
              </w:rPr>
              <w:t>.</w:t>
            </w:r>
          </w:p>
          <w:p w14:paraId="3B4E441D" w14:textId="77777777" w:rsidR="00C472DD" w:rsidRPr="000F1829" w:rsidRDefault="00C472DD" w:rsidP="008C0730">
            <w:pPr>
              <w:pStyle w:val="Heading2"/>
              <w:rPr>
                <w:noProof/>
                <w:lang w:val="en-US"/>
              </w:rPr>
            </w:pPr>
            <w:r w:rsidRPr="000F1829">
              <w:rPr>
                <w:noProof/>
                <w:lang w:val="en-US"/>
              </w:rPr>
              <w:t>The fleet of vehicles or equipment emitting combustion gases will be maintained at the intervals and according to the methods specified by the manufacturer.</w:t>
            </w:r>
          </w:p>
          <w:p w14:paraId="4497DCB5" w14:textId="77777777" w:rsidR="00D704CA" w:rsidRPr="000F1829" w:rsidRDefault="00C472DD" w:rsidP="008C0730">
            <w:pPr>
              <w:pStyle w:val="Heading2"/>
              <w:rPr>
                <w:noProof/>
                <w:lang w:val="en-US"/>
              </w:rPr>
            </w:pPr>
            <w:r w:rsidRPr="000F1829">
              <w:rPr>
                <w:noProof/>
                <w:lang w:val="en-US"/>
              </w:rPr>
              <w:t>T</w:t>
            </w:r>
            <w:r w:rsidR="00B271D1" w:rsidRPr="000F1829">
              <w:rPr>
                <w:noProof/>
                <w:lang w:val="en-US"/>
              </w:rPr>
              <w:t>he Contractor will document the maintenance records for its fleet of vehicles, machinery and equipment. The records will be in the language of communication defined under CC Sub-Clause 1.4, or any other language approved by the Engineer, and will be at the disposal of the Engineer.</w:t>
            </w:r>
          </w:p>
          <w:p w14:paraId="10FAF33C" w14:textId="77777777" w:rsidR="00EF1BF6" w:rsidRPr="000F1829" w:rsidRDefault="00B271D1" w:rsidP="008C0730">
            <w:pPr>
              <w:pStyle w:val="Heading2"/>
              <w:rPr>
                <w:noProof/>
                <w:lang w:val="en-US"/>
              </w:rPr>
            </w:pPr>
            <w:r w:rsidRPr="000F1829">
              <w:rPr>
                <w:noProof/>
                <w:lang w:val="en-US"/>
              </w:rPr>
              <w:t>On unpaved roads used by the vehicles and machinery of the Contractor:</w:t>
            </w:r>
          </w:p>
          <w:p w14:paraId="0651F25B" w14:textId="77777777" w:rsidR="00EF1BF6" w:rsidRPr="000F1829" w:rsidRDefault="00B271D1" w:rsidP="008C0730">
            <w:pPr>
              <w:pStyle w:val="Heading3"/>
              <w:ind w:left="1026" w:hanging="709"/>
              <w:rPr>
                <w:noProof/>
                <w:lang w:val="en-US"/>
              </w:rPr>
            </w:pPr>
            <w:r w:rsidRPr="000F1829">
              <w:rPr>
                <w:noProof/>
                <w:lang w:val="en-US"/>
              </w:rPr>
              <w:t>The Contractor takes action to abate fugitive dust emissions generated by vehicles or mobile equipment in residential areas and on roads within the Project Area perimeter.</w:t>
            </w:r>
          </w:p>
          <w:p w14:paraId="10CB5152" w14:textId="77777777" w:rsidR="00EF1BF6" w:rsidRPr="000F1829" w:rsidRDefault="00C472DD" w:rsidP="008C0730">
            <w:pPr>
              <w:pStyle w:val="Heading3"/>
              <w:ind w:left="1026" w:hanging="709"/>
              <w:rPr>
                <w:noProof/>
                <w:lang w:val="en-US"/>
              </w:rPr>
            </w:pPr>
            <w:r w:rsidRPr="000F1829">
              <w:rPr>
                <w:noProof/>
                <w:lang w:val="en-US"/>
              </w:rPr>
              <w:lastRenderedPageBreak/>
              <w:t>The Contractor will implement the necessary measures,</w:t>
            </w:r>
            <w:r w:rsidR="00CC2C37" w:rsidRPr="000F1829">
              <w:rPr>
                <w:noProof/>
                <w:lang w:val="en-US"/>
              </w:rPr>
              <w:t xml:space="preserve"> as described in the Worksite </w:t>
            </w:r>
            <w:r w:rsidR="00CC2C37" w:rsidRPr="000F1829">
              <w:rPr>
                <w:noProof/>
                <w:lang w:val="en-US"/>
              </w:rPr>
              <w:noBreakHyphen/>
              <w:t> </w:t>
            </w:r>
            <w:r w:rsidRPr="000F1829">
              <w:rPr>
                <w:noProof/>
                <w:lang w:val="en-US"/>
              </w:rPr>
              <w:t>ESMP, to avoid or limit dust generation: dust removal, regular watering,</w:t>
            </w:r>
            <w:r w:rsidR="00B271D1" w:rsidRPr="000F1829">
              <w:rPr>
                <w:noProof/>
                <w:lang w:val="en-US"/>
              </w:rPr>
              <w:t xml:space="preserve"> </w:t>
            </w:r>
            <w:r w:rsidR="008E2947" w:rsidRPr="000F1829">
              <w:rPr>
                <w:noProof/>
                <w:lang w:val="en-US"/>
              </w:rPr>
              <w:t xml:space="preserve">reduction of </w:t>
            </w:r>
            <w:r w:rsidR="00B271D1" w:rsidRPr="000F1829">
              <w:rPr>
                <w:noProof/>
                <w:lang w:val="en-US"/>
              </w:rPr>
              <w:t>Contractor</w:t>
            </w:r>
            <w:r w:rsidR="008E2947" w:rsidRPr="000F1829">
              <w:rPr>
                <w:noProof/>
                <w:lang w:val="en-US"/>
              </w:rPr>
              <w:t>'s</w:t>
            </w:r>
            <w:r w:rsidR="00B271D1" w:rsidRPr="000F1829">
              <w:rPr>
                <w:noProof/>
                <w:lang w:val="en-US"/>
              </w:rPr>
              <w:t xml:space="preserve"> vehicle</w:t>
            </w:r>
            <w:r w:rsidR="008E2947" w:rsidRPr="000F1829">
              <w:rPr>
                <w:noProof/>
                <w:lang w:val="en-US"/>
              </w:rPr>
              <w:t>s</w:t>
            </w:r>
            <w:r w:rsidR="00B271D1" w:rsidRPr="000F1829">
              <w:rPr>
                <w:noProof/>
                <w:lang w:val="en-US"/>
              </w:rPr>
              <w:t xml:space="preserve"> speed </w:t>
            </w:r>
            <w:r w:rsidR="008E2947" w:rsidRPr="000F1829">
              <w:rPr>
                <w:noProof/>
                <w:lang w:val="en-US"/>
              </w:rPr>
              <w:t>as</w:t>
            </w:r>
            <w:r w:rsidR="00B271D1" w:rsidRPr="000F1829">
              <w:rPr>
                <w:noProof/>
                <w:lang w:val="en-US"/>
              </w:rPr>
              <w:t xml:space="preserve"> specified in Sub-Clause </w:t>
            </w:r>
            <w:r w:rsidR="00B72489" w:rsidRPr="000F1829">
              <w:rPr>
                <w:noProof/>
                <w:lang w:val="en-US"/>
              </w:rPr>
              <w:fldChar w:fldCharType="begin"/>
            </w:r>
            <w:r w:rsidR="00B72489" w:rsidRPr="000F1829">
              <w:rPr>
                <w:noProof/>
                <w:lang w:val="en-US"/>
              </w:rPr>
              <w:instrText xml:space="preserve"> REF _Ref484613182 \r \h </w:instrText>
            </w:r>
            <w:r w:rsidR="00B72489" w:rsidRPr="000F1829">
              <w:rPr>
                <w:noProof/>
                <w:lang w:val="en-US"/>
              </w:rPr>
            </w:r>
            <w:r w:rsidR="00B72489" w:rsidRPr="000F1829">
              <w:rPr>
                <w:noProof/>
                <w:lang w:val="en-US"/>
              </w:rPr>
              <w:fldChar w:fldCharType="separate"/>
            </w:r>
            <w:r w:rsidR="009C5EF0" w:rsidRPr="000F1829">
              <w:rPr>
                <w:noProof/>
                <w:lang w:val="en-US"/>
              </w:rPr>
              <w:t>44.9</w:t>
            </w:r>
            <w:r w:rsidR="00B72489" w:rsidRPr="000F1829">
              <w:rPr>
                <w:noProof/>
                <w:lang w:val="en-US"/>
              </w:rPr>
              <w:fldChar w:fldCharType="end"/>
            </w:r>
            <w:r w:rsidR="00E57EDD" w:rsidRPr="000F1829">
              <w:rPr>
                <w:noProof/>
                <w:lang w:val="en-US"/>
              </w:rPr>
              <w:t xml:space="preserve"> of the ESHS Specifications</w:t>
            </w:r>
            <w:r w:rsidR="00B271D1" w:rsidRPr="000F1829">
              <w:rPr>
                <w:noProof/>
                <w:lang w:val="en-US"/>
              </w:rPr>
              <w:t>.</w:t>
            </w:r>
          </w:p>
          <w:p w14:paraId="62FB7C78" w14:textId="77777777" w:rsidR="00EF1BF6" w:rsidRPr="000F1829" w:rsidRDefault="00B271D1" w:rsidP="008C0730">
            <w:pPr>
              <w:pStyle w:val="Heading2"/>
              <w:rPr>
                <w:noProof/>
                <w:lang w:val="en-US"/>
              </w:rPr>
            </w:pPr>
            <w:r w:rsidRPr="000F1829">
              <w:rPr>
                <w:noProof/>
                <w:lang w:val="en-US"/>
              </w:rPr>
              <w:t xml:space="preserve">When storage, handling </w:t>
            </w:r>
            <w:r w:rsidR="008E2947" w:rsidRPr="000F1829">
              <w:rPr>
                <w:noProof/>
                <w:lang w:val="en-US"/>
              </w:rPr>
              <w:t xml:space="preserve">and transportation of </w:t>
            </w:r>
            <w:r w:rsidRPr="000F1829">
              <w:rPr>
                <w:noProof/>
                <w:lang w:val="en-US"/>
              </w:rPr>
              <w:t>bulk materials is made in the open air and exposed to the wind, the Contractor implements the necessary dust abatement measures, including one or several of the following techniques: vegetation of the surface</w:t>
            </w:r>
            <w:r w:rsidR="008E2947" w:rsidRPr="000F1829">
              <w:rPr>
                <w:noProof/>
                <w:lang w:val="en-US"/>
              </w:rPr>
              <w:t>, covering of the surface, humidification of the surface, covering the trucks, etc.</w:t>
            </w:r>
          </w:p>
        </w:tc>
      </w:tr>
      <w:tr w:rsidR="009F579C" w:rsidRPr="007526CD" w14:paraId="4504784F" w14:textId="77777777" w:rsidTr="00EA4B83">
        <w:tc>
          <w:tcPr>
            <w:tcW w:w="2518" w:type="dxa"/>
          </w:tcPr>
          <w:p w14:paraId="7441B3B1" w14:textId="77777777" w:rsidR="002F4F90" w:rsidRPr="000F1829" w:rsidRDefault="00CC786B" w:rsidP="008C0730">
            <w:pPr>
              <w:pStyle w:val="Heading1"/>
              <w:rPr>
                <w:noProof/>
                <w:lang w:val="en-US"/>
              </w:rPr>
            </w:pPr>
            <w:bookmarkStart w:id="150" w:name="_Toc22116891"/>
            <w:r w:rsidRPr="000F1829">
              <w:rPr>
                <w:noProof/>
                <w:lang w:val="en-US"/>
              </w:rPr>
              <w:lastRenderedPageBreak/>
              <w:t xml:space="preserve">Noise </w:t>
            </w:r>
            <w:r w:rsidR="000759E5" w:rsidRPr="000F1829">
              <w:rPr>
                <w:noProof/>
                <w:lang w:val="en-US"/>
              </w:rPr>
              <w:t>&amp; vibration</w:t>
            </w:r>
            <w:bookmarkEnd w:id="150"/>
          </w:p>
        </w:tc>
        <w:tc>
          <w:tcPr>
            <w:tcW w:w="6692" w:type="dxa"/>
          </w:tcPr>
          <w:p w14:paraId="17979034" w14:textId="77777777" w:rsidR="002F4F90" w:rsidRPr="000F1829" w:rsidRDefault="00CC786B" w:rsidP="008C0730">
            <w:pPr>
              <w:pStyle w:val="Heading2"/>
              <w:rPr>
                <w:noProof/>
                <w:lang w:val="en-US"/>
              </w:rPr>
            </w:pPr>
            <w:r w:rsidRPr="000F1829">
              <w:rPr>
                <w:noProof/>
                <w:lang w:val="en-US"/>
              </w:rPr>
              <w:t xml:space="preserve">The Contractor uses equipment and adopts construction and transport methods so not to generate noise levels in excess of values recommended </w:t>
            </w:r>
            <w:r w:rsidR="008E2947" w:rsidRPr="000F1829">
              <w:rPr>
                <w:noProof/>
                <w:lang w:val="en-US"/>
              </w:rPr>
              <w:t xml:space="preserve">in the applicable regulations according to the provisions of </w:t>
            </w:r>
            <w:r w:rsidRPr="000F1829">
              <w:rPr>
                <w:noProof/>
                <w:lang w:val="en-US"/>
              </w:rPr>
              <w:t>Clause </w:t>
            </w:r>
            <w:r w:rsidRPr="000F1829">
              <w:rPr>
                <w:noProof/>
                <w:lang w:val="en-US"/>
              </w:rPr>
              <w:fldChar w:fldCharType="begin"/>
            </w:r>
            <w:r w:rsidRPr="000F1829">
              <w:rPr>
                <w:noProof/>
                <w:lang w:val="en-US"/>
              </w:rPr>
              <w:instrText xml:space="preserve"> REF _Ref484612891 \r \h </w:instrText>
            </w:r>
            <w:r w:rsidRPr="000F1829">
              <w:rPr>
                <w:noProof/>
                <w:lang w:val="en-US"/>
              </w:rPr>
            </w:r>
            <w:r w:rsidRPr="000F1829">
              <w:rPr>
                <w:noProof/>
                <w:lang w:val="en-US"/>
              </w:rPr>
              <w:fldChar w:fldCharType="separate"/>
            </w:r>
            <w:r w:rsidR="009C5EF0" w:rsidRPr="000F1829">
              <w:rPr>
                <w:noProof/>
                <w:lang w:val="en-US"/>
              </w:rPr>
              <w:t>9</w:t>
            </w:r>
            <w:r w:rsidRPr="000F1829">
              <w:rPr>
                <w:noProof/>
                <w:lang w:val="en-US"/>
              </w:rPr>
              <w:fldChar w:fldCharType="end"/>
            </w:r>
            <w:r w:rsidR="008E2947" w:rsidRPr="000F1829">
              <w:rPr>
                <w:noProof/>
                <w:lang w:val="en-US"/>
              </w:rPr>
              <w:t xml:space="preserve"> of the ESHS Specifications</w:t>
            </w:r>
            <w:r w:rsidRPr="000F1829">
              <w:rPr>
                <w:noProof/>
                <w:lang w:val="en-US"/>
              </w:rPr>
              <w:t>.</w:t>
            </w:r>
          </w:p>
          <w:p w14:paraId="2C83DAF5" w14:textId="77777777" w:rsidR="000759E5" w:rsidRPr="000F1829" w:rsidRDefault="008E2947" w:rsidP="008C0730">
            <w:pPr>
              <w:pStyle w:val="Heading2"/>
              <w:rPr>
                <w:noProof/>
                <w:lang w:val="en-US"/>
              </w:rPr>
            </w:pPr>
            <w:r w:rsidRPr="000F1829">
              <w:rPr>
                <w:noProof/>
                <w:lang w:val="en-US"/>
              </w:rPr>
              <w:t>Except as otherwise provided in the Contract or unless waived by the Engineer</w:t>
            </w:r>
            <w:r w:rsidR="000F14EC" w:rsidRPr="000F1829">
              <w:rPr>
                <w:noProof/>
                <w:lang w:val="en-US"/>
              </w:rPr>
              <w:t>,</w:t>
            </w:r>
            <w:r w:rsidRPr="000F1829">
              <w:rPr>
                <w:noProof/>
                <w:lang w:val="en-US"/>
              </w:rPr>
              <w:t xml:space="preserve"> </w:t>
            </w:r>
            <w:r w:rsidR="000F14EC" w:rsidRPr="000F1829">
              <w:rPr>
                <w:noProof/>
                <w:lang w:val="en-US"/>
              </w:rPr>
              <w:t>h</w:t>
            </w:r>
            <w:r w:rsidR="00CC786B" w:rsidRPr="000F1829">
              <w:rPr>
                <w:noProof/>
                <w:lang w:val="en-US"/>
              </w:rPr>
              <w:t xml:space="preserve">igh noise generating works (e.g. pile driving, blasting, rock clearing, drilling, percussion drilling) </w:t>
            </w:r>
            <w:r w:rsidR="000F14EC" w:rsidRPr="000F1829">
              <w:rPr>
                <w:noProof/>
                <w:lang w:val="en-US"/>
              </w:rPr>
              <w:t xml:space="preserve">which may impact </w:t>
            </w:r>
            <w:r w:rsidR="00CC786B" w:rsidRPr="000F1829">
              <w:rPr>
                <w:noProof/>
                <w:lang w:val="en-US"/>
              </w:rPr>
              <w:t>occupied receptor area</w:t>
            </w:r>
            <w:r w:rsidR="000F14EC" w:rsidRPr="000F1829">
              <w:rPr>
                <w:noProof/>
                <w:lang w:val="en-US"/>
              </w:rPr>
              <w:t>s</w:t>
            </w:r>
            <w:r w:rsidR="00CC786B" w:rsidRPr="000F1829">
              <w:rPr>
                <w:noProof/>
                <w:lang w:val="en-US"/>
              </w:rPr>
              <w:t xml:space="preserve"> are carried out during normal working days, but prohibited at night. A receptor</w:t>
            </w:r>
            <w:r w:rsidR="000F14EC" w:rsidRPr="000F1829">
              <w:rPr>
                <w:noProof/>
                <w:lang w:val="en-US"/>
              </w:rPr>
              <w:t xml:space="preserve"> area</w:t>
            </w:r>
            <w:r w:rsidR="00CC786B" w:rsidRPr="000F1829">
              <w:rPr>
                <w:noProof/>
                <w:lang w:val="en-US"/>
              </w:rPr>
              <w:t xml:space="preserve"> is defined as an area used for nocturnal socioeconomic activities (</w:t>
            </w:r>
            <w:r w:rsidR="000B5ED7" w:rsidRPr="000F1829">
              <w:rPr>
                <w:noProof/>
                <w:lang w:val="en-US"/>
              </w:rPr>
              <w:t>e.g.</w:t>
            </w:r>
            <w:r w:rsidR="00CC786B" w:rsidRPr="000F1829">
              <w:rPr>
                <w:noProof/>
                <w:lang w:val="en-US"/>
              </w:rPr>
              <w:t xml:space="preserve"> accommodation camps, residential areas, hotels, health centres)</w:t>
            </w:r>
            <w:r w:rsidR="000759E5" w:rsidRPr="000F1829">
              <w:rPr>
                <w:noProof/>
                <w:lang w:val="en-US"/>
              </w:rPr>
              <w:t>.</w:t>
            </w:r>
          </w:p>
          <w:p w14:paraId="5973A818" w14:textId="77777777" w:rsidR="000759E5" w:rsidRPr="000F1829" w:rsidRDefault="00CC786B" w:rsidP="008C0730">
            <w:pPr>
              <w:pStyle w:val="Heading2"/>
              <w:rPr>
                <w:noProof/>
                <w:lang w:val="en-US"/>
              </w:rPr>
            </w:pPr>
            <w:r w:rsidRPr="000F1829">
              <w:rPr>
                <w:noProof/>
                <w:lang w:val="en-US"/>
              </w:rPr>
              <w:t>The use of heavy vehicles at night is specified in Sub-Clause </w:t>
            </w:r>
            <w:r w:rsidR="000F14EC" w:rsidRPr="000F1829">
              <w:rPr>
                <w:noProof/>
                <w:lang w:val="en-US"/>
              </w:rPr>
              <w:fldChar w:fldCharType="begin"/>
            </w:r>
            <w:r w:rsidR="000F14EC" w:rsidRPr="000F1829">
              <w:rPr>
                <w:noProof/>
                <w:lang w:val="en-US"/>
              </w:rPr>
              <w:instrText xml:space="preserve"> REF _Ref484613182 \r \h </w:instrText>
            </w:r>
            <w:r w:rsidR="000F14EC" w:rsidRPr="000F1829">
              <w:rPr>
                <w:noProof/>
                <w:lang w:val="en-US"/>
              </w:rPr>
            </w:r>
            <w:r w:rsidR="000F14EC" w:rsidRPr="000F1829">
              <w:rPr>
                <w:noProof/>
                <w:lang w:val="en-US"/>
              </w:rPr>
              <w:fldChar w:fldCharType="separate"/>
            </w:r>
            <w:r w:rsidR="009C5EF0" w:rsidRPr="000F1829">
              <w:rPr>
                <w:noProof/>
                <w:lang w:val="en-US"/>
              </w:rPr>
              <w:t>44.9</w:t>
            </w:r>
            <w:r w:rsidR="000F14EC" w:rsidRPr="000F1829">
              <w:rPr>
                <w:noProof/>
                <w:lang w:val="en-US"/>
              </w:rPr>
              <w:fldChar w:fldCharType="end"/>
            </w:r>
            <w:r w:rsidR="00E57EDD" w:rsidRPr="000F1829">
              <w:rPr>
                <w:noProof/>
                <w:lang w:val="en-US"/>
              </w:rPr>
              <w:t xml:space="preserve"> of the ESHS Specifications</w:t>
            </w:r>
            <w:r w:rsidR="000759E5" w:rsidRPr="000F1829">
              <w:rPr>
                <w:noProof/>
                <w:lang w:val="en-US"/>
              </w:rPr>
              <w:t>.</w:t>
            </w:r>
          </w:p>
        </w:tc>
      </w:tr>
      <w:tr w:rsidR="009F579C" w:rsidRPr="007526CD" w14:paraId="2F679567" w14:textId="77777777" w:rsidTr="00EA4B83">
        <w:tc>
          <w:tcPr>
            <w:tcW w:w="2518" w:type="dxa"/>
          </w:tcPr>
          <w:p w14:paraId="57885580" w14:textId="77777777" w:rsidR="002F4F90" w:rsidRPr="000F1829" w:rsidRDefault="00CC786B" w:rsidP="008C0730">
            <w:pPr>
              <w:pStyle w:val="Heading1"/>
              <w:rPr>
                <w:noProof/>
                <w:lang w:val="en-US"/>
              </w:rPr>
            </w:pPr>
            <w:bookmarkStart w:id="151" w:name="_Ref496019168"/>
            <w:bookmarkStart w:id="152" w:name="_Toc22116892"/>
            <w:r w:rsidRPr="000F1829">
              <w:rPr>
                <w:noProof/>
                <w:lang w:val="en-US"/>
              </w:rPr>
              <w:t>Waste</w:t>
            </w:r>
            <w:bookmarkEnd w:id="151"/>
            <w:bookmarkEnd w:id="152"/>
          </w:p>
        </w:tc>
        <w:tc>
          <w:tcPr>
            <w:tcW w:w="6692" w:type="dxa"/>
          </w:tcPr>
          <w:p w14:paraId="2444F16F" w14:textId="77777777" w:rsidR="002F4F90" w:rsidRPr="000F1829" w:rsidRDefault="00CC786B" w:rsidP="008C0730">
            <w:pPr>
              <w:pStyle w:val="Heading2"/>
              <w:rPr>
                <w:noProof/>
                <w:lang w:val="en-US"/>
              </w:rPr>
            </w:pPr>
            <w:r w:rsidRPr="000F1829">
              <w:rPr>
                <w:noProof/>
                <w:lang w:val="en-US"/>
              </w:rPr>
              <w:t>The Contractor is responsible for identifying, collecting, transporting and treating all waste produced on the Project Areas by its personnel, Subcontractors and visitors.</w:t>
            </w:r>
          </w:p>
          <w:p w14:paraId="03EEF250" w14:textId="77777777" w:rsidR="000759E5" w:rsidRPr="000F1829" w:rsidRDefault="0053186B" w:rsidP="008C0730">
            <w:pPr>
              <w:pStyle w:val="Heading2"/>
              <w:rPr>
                <w:noProof/>
                <w:lang w:val="en-US"/>
              </w:rPr>
            </w:pPr>
            <w:r w:rsidRPr="000F1829">
              <w:rPr>
                <w:noProof/>
                <w:lang w:val="en-US"/>
              </w:rPr>
              <w:t xml:space="preserve">Waste management should be based on the following hierarchy: prevention of waste generations, reuse, recycling and disposal. </w:t>
            </w:r>
            <w:r w:rsidR="00CC786B" w:rsidRPr="000F1829">
              <w:rPr>
                <w:noProof/>
                <w:lang w:val="en-US"/>
              </w:rPr>
              <w:t>The Contractor selects suppliers having a voluntary and documented policy to reduce the volume and weight of packaging, and to select recyclable or biodegradable packaging.</w:t>
            </w:r>
          </w:p>
          <w:p w14:paraId="00D2A961" w14:textId="77777777" w:rsidR="000759E5" w:rsidRPr="000F1829" w:rsidRDefault="00CC786B" w:rsidP="008C0730">
            <w:pPr>
              <w:pStyle w:val="Heading2"/>
              <w:rPr>
                <w:noProof/>
                <w:lang w:val="en-US"/>
              </w:rPr>
            </w:pPr>
            <w:r w:rsidRPr="000F1829">
              <w:rPr>
                <w:noProof/>
                <w:lang w:val="en-US"/>
              </w:rPr>
              <w:lastRenderedPageBreak/>
              <w:t>The Contractor establishes and maintains a waste register which is at the disposal of the Engineer. This register will record all waste management operations: production, collection, transport, treatment. The following aspects are documented in this register:</w:t>
            </w:r>
          </w:p>
          <w:p w14:paraId="2CB89833" w14:textId="77777777" w:rsidR="000759E5" w:rsidRPr="000F1829" w:rsidRDefault="00CC786B" w:rsidP="0041575E">
            <w:pPr>
              <w:pStyle w:val="Paragraphedeliste"/>
              <w:numPr>
                <w:ilvl w:val="0"/>
                <w:numId w:val="59"/>
              </w:numPr>
              <w:ind w:left="1026" w:hanging="425"/>
              <w:contextualSpacing w:val="0"/>
              <w:rPr>
                <w:noProof/>
                <w:lang w:val="en-US"/>
              </w:rPr>
            </w:pPr>
            <w:r w:rsidRPr="000F1829">
              <w:rPr>
                <w:noProof/>
                <w:lang w:val="en-US"/>
              </w:rPr>
              <w:t>Type of waste, using the nomenclature specified in Sub</w:t>
            </w:r>
            <w:r w:rsidR="00E57EDD" w:rsidRPr="000F1829">
              <w:rPr>
                <w:noProof/>
                <w:lang w:val="en-US"/>
              </w:rPr>
              <w:noBreakHyphen/>
            </w:r>
            <w:r w:rsidRPr="000F1829">
              <w:rPr>
                <w:noProof/>
                <w:lang w:val="en-US"/>
              </w:rPr>
              <w:t>Clause </w:t>
            </w:r>
            <w:r w:rsidR="0053186B" w:rsidRPr="000F1829">
              <w:rPr>
                <w:noProof/>
                <w:lang w:val="en-US"/>
              </w:rPr>
              <w:fldChar w:fldCharType="begin"/>
            </w:r>
            <w:r w:rsidR="0053186B" w:rsidRPr="000F1829">
              <w:rPr>
                <w:noProof/>
                <w:lang w:val="en-US"/>
              </w:rPr>
              <w:instrText xml:space="preserve"> REF _Ref528157377 \r \h </w:instrText>
            </w:r>
            <w:r w:rsidR="0053186B" w:rsidRPr="000F1829">
              <w:rPr>
                <w:noProof/>
                <w:lang w:val="en-US"/>
              </w:rPr>
            </w:r>
            <w:r w:rsidR="0053186B" w:rsidRPr="000F1829">
              <w:rPr>
                <w:noProof/>
                <w:lang w:val="en-US"/>
              </w:rPr>
              <w:fldChar w:fldCharType="separate"/>
            </w:r>
            <w:r w:rsidR="009C5EF0" w:rsidRPr="000F1829">
              <w:rPr>
                <w:noProof/>
                <w:lang w:val="en-US"/>
              </w:rPr>
              <w:t>15.7</w:t>
            </w:r>
            <w:r w:rsidR="0053186B" w:rsidRPr="000F1829">
              <w:rPr>
                <w:noProof/>
                <w:lang w:val="en-US"/>
              </w:rPr>
              <w:fldChar w:fldCharType="end"/>
            </w:r>
            <w:r w:rsidR="00E57EDD" w:rsidRPr="000F1829">
              <w:rPr>
                <w:noProof/>
                <w:lang w:val="en-US"/>
              </w:rPr>
              <w:t xml:space="preserve"> of the ESHS Specifications</w:t>
            </w:r>
            <w:r w:rsidRPr="000F1829">
              <w:rPr>
                <w:noProof/>
                <w:lang w:val="en-US"/>
              </w:rPr>
              <w:t>;</w:t>
            </w:r>
          </w:p>
          <w:p w14:paraId="40B3AB94" w14:textId="77777777" w:rsidR="000759E5" w:rsidRPr="000F1829" w:rsidRDefault="00CC786B" w:rsidP="0041575E">
            <w:pPr>
              <w:pStyle w:val="Paragraphedeliste"/>
              <w:numPr>
                <w:ilvl w:val="0"/>
                <w:numId w:val="59"/>
              </w:numPr>
              <w:ind w:left="1026" w:hanging="425"/>
              <w:contextualSpacing w:val="0"/>
              <w:rPr>
                <w:noProof/>
                <w:lang w:val="en-US"/>
              </w:rPr>
            </w:pPr>
            <w:r w:rsidRPr="000F1829">
              <w:rPr>
                <w:noProof/>
                <w:lang w:val="en-US"/>
              </w:rPr>
              <w:t>Waste quantities</w:t>
            </w:r>
            <w:r w:rsidR="000759E5" w:rsidRPr="000F1829">
              <w:rPr>
                <w:noProof/>
                <w:lang w:val="en-US"/>
              </w:rPr>
              <w:t>;</w:t>
            </w:r>
          </w:p>
          <w:p w14:paraId="47CA23F2" w14:textId="77777777" w:rsidR="000759E5" w:rsidRPr="000F1829" w:rsidRDefault="00CC786B" w:rsidP="0041575E">
            <w:pPr>
              <w:pStyle w:val="Paragraphedeliste"/>
              <w:numPr>
                <w:ilvl w:val="0"/>
                <w:numId w:val="59"/>
              </w:numPr>
              <w:ind w:left="1026" w:hanging="425"/>
              <w:contextualSpacing w:val="0"/>
              <w:rPr>
                <w:noProof/>
                <w:lang w:val="en-US"/>
              </w:rPr>
            </w:pPr>
            <w:r w:rsidRPr="000F1829">
              <w:rPr>
                <w:noProof/>
                <w:lang w:val="en-US"/>
              </w:rPr>
              <w:t>Name and address of the third party waste management facilities receiving waste or parties taking possession of the substances no longer considered as waste;</w:t>
            </w:r>
          </w:p>
          <w:p w14:paraId="30D1CE89" w14:textId="77777777" w:rsidR="000759E5" w:rsidRPr="000F1829" w:rsidRDefault="00CC786B" w:rsidP="0041575E">
            <w:pPr>
              <w:pStyle w:val="Paragraphedeliste"/>
              <w:numPr>
                <w:ilvl w:val="0"/>
                <w:numId w:val="59"/>
              </w:numPr>
              <w:ind w:left="1026" w:hanging="425"/>
              <w:contextualSpacing w:val="0"/>
              <w:rPr>
                <w:noProof/>
                <w:lang w:val="en-US"/>
              </w:rPr>
            </w:pPr>
            <w:r w:rsidRPr="000F1829">
              <w:rPr>
                <w:noProof/>
                <w:lang w:val="en-US"/>
              </w:rPr>
              <w:t>Name and address of waste transport contractors;</w:t>
            </w:r>
          </w:p>
          <w:p w14:paraId="7BED2C84" w14:textId="77777777" w:rsidR="000759E5" w:rsidRPr="000F1829" w:rsidRDefault="00CC786B" w:rsidP="0041575E">
            <w:pPr>
              <w:pStyle w:val="Paragraphedeliste"/>
              <w:numPr>
                <w:ilvl w:val="0"/>
                <w:numId w:val="59"/>
              </w:numPr>
              <w:ind w:left="1026" w:hanging="425"/>
              <w:contextualSpacing w:val="0"/>
              <w:rPr>
                <w:noProof/>
                <w:lang w:val="en-US"/>
              </w:rPr>
            </w:pPr>
            <w:r w:rsidRPr="000F1829">
              <w:rPr>
                <w:noProof/>
                <w:lang w:val="en-US"/>
              </w:rPr>
              <w:t>Planned waste treatment.</w:t>
            </w:r>
          </w:p>
          <w:p w14:paraId="54D1C07C" w14:textId="77777777" w:rsidR="000759E5" w:rsidRPr="000F1829" w:rsidRDefault="0075176F" w:rsidP="008C0730">
            <w:pPr>
              <w:pStyle w:val="Heading2"/>
              <w:rPr>
                <w:noProof/>
                <w:lang w:val="en-US"/>
              </w:rPr>
            </w:pPr>
            <w:r w:rsidRPr="000F1829">
              <w:rPr>
                <w:noProof/>
                <w:lang w:val="en-US"/>
              </w:rPr>
              <w:t>The C</w:t>
            </w:r>
            <w:r w:rsidR="007F7D15" w:rsidRPr="000F1829">
              <w:rPr>
                <w:noProof/>
                <w:lang w:val="en-US"/>
              </w:rPr>
              <w:t>ontractor files and maintains at the disposition of the Engineer the waste manifests for the collection, transport, treatment and/or elimination of waste.</w:t>
            </w:r>
          </w:p>
          <w:p w14:paraId="0DD22AB1" w14:textId="77777777" w:rsidR="000759E5" w:rsidRPr="000F1829" w:rsidRDefault="007F7D15" w:rsidP="008C0730">
            <w:pPr>
              <w:pStyle w:val="Heading2"/>
              <w:rPr>
                <w:noProof/>
                <w:lang w:val="en-US"/>
              </w:rPr>
            </w:pPr>
            <w:bookmarkStart w:id="153" w:name="_Ref496016692"/>
            <w:r w:rsidRPr="000F1829">
              <w:rPr>
                <w:noProof/>
                <w:lang w:val="en-US"/>
              </w:rPr>
              <w:t>The waste register is established and available as of the Contractors mobilisation to any Project Area. This register will be archived for a</w:t>
            </w:r>
            <w:r w:rsidR="00D933E4" w:rsidRPr="000F1829">
              <w:rPr>
                <w:noProof/>
                <w:lang w:val="en-US"/>
              </w:rPr>
              <w:t>t least 1 year after the Taking</w:t>
            </w:r>
            <w:r w:rsidR="00D933E4" w:rsidRPr="000F1829">
              <w:rPr>
                <w:noProof/>
                <w:lang w:val="en-US"/>
              </w:rPr>
              <w:noBreakHyphen/>
            </w:r>
            <w:r w:rsidRPr="000F1829">
              <w:rPr>
                <w:noProof/>
                <w:lang w:val="en-US"/>
              </w:rPr>
              <w:t>Over Certificate for the Works is issued.</w:t>
            </w:r>
            <w:bookmarkEnd w:id="153"/>
          </w:p>
          <w:p w14:paraId="52BC9361" w14:textId="77777777" w:rsidR="000759E5" w:rsidRPr="000F1829" w:rsidRDefault="007F7D15" w:rsidP="008C0730">
            <w:pPr>
              <w:pStyle w:val="Heading2"/>
              <w:rPr>
                <w:noProof/>
                <w:lang w:val="en-US"/>
              </w:rPr>
            </w:pPr>
            <w:bookmarkStart w:id="154" w:name="_Ref496020747"/>
            <w:r w:rsidRPr="000F1829">
              <w:rPr>
                <w:noProof/>
                <w:lang w:val="en-US"/>
              </w:rPr>
              <w:t>The Contractor implements specific waste management practices adapted to the level of danger for human health or the natural environment. Three waste categories are identified for Project Areas and in tracking documents:</w:t>
            </w:r>
            <w:bookmarkEnd w:id="154"/>
          </w:p>
          <w:p w14:paraId="276ECA3B" w14:textId="77777777" w:rsidR="000759E5" w:rsidRPr="000F1829" w:rsidRDefault="007F7D15" w:rsidP="0041575E">
            <w:pPr>
              <w:pStyle w:val="Paragraphedeliste"/>
              <w:numPr>
                <w:ilvl w:val="0"/>
                <w:numId w:val="60"/>
              </w:numPr>
              <w:ind w:left="1026" w:hanging="425"/>
              <w:contextualSpacing w:val="0"/>
              <w:rPr>
                <w:noProof/>
                <w:lang w:val="en-US"/>
              </w:rPr>
            </w:pPr>
            <w:r w:rsidRPr="000F1829">
              <w:rPr>
                <w:noProof/>
                <w:lang w:val="en-US"/>
              </w:rPr>
              <w:t xml:space="preserve">Hazardous waste: any waste with one or several dangerous properties as listed in Appendix 2 </w:t>
            </w:r>
            <w:r w:rsidR="007B76D4" w:rsidRPr="000F1829">
              <w:rPr>
                <w:noProof/>
                <w:lang w:val="en-US"/>
              </w:rPr>
              <w:t>to</w:t>
            </w:r>
            <w:r w:rsidRPr="000F1829">
              <w:rPr>
                <w:noProof/>
                <w:lang w:val="en-US"/>
              </w:rPr>
              <w:t xml:space="preserve"> the ESHS Specifications;</w:t>
            </w:r>
          </w:p>
          <w:p w14:paraId="6050F2AD" w14:textId="77777777" w:rsidR="000759E5" w:rsidRPr="000F1829" w:rsidRDefault="007F7D15" w:rsidP="0041575E">
            <w:pPr>
              <w:pStyle w:val="Paragraphedeliste"/>
              <w:numPr>
                <w:ilvl w:val="0"/>
                <w:numId w:val="60"/>
              </w:numPr>
              <w:ind w:left="1026" w:hanging="425"/>
              <w:contextualSpacing w:val="0"/>
              <w:rPr>
                <w:noProof/>
                <w:lang w:val="en-US"/>
              </w:rPr>
            </w:pPr>
            <w:r w:rsidRPr="000F1829">
              <w:rPr>
                <w:noProof/>
                <w:lang w:val="en-US"/>
              </w:rPr>
              <w:t>Non-hazardous waste: any waste with no properties rendering it hazardous. Non-hazardous waste contaminated by hazardous material will be considered as hazardous waste, unless instructed otherwise by the Engineer;</w:t>
            </w:r>
          </w:p>
          <w:p w14:paraId="1C7ACE5C" w14:textId="77777777" w:rsidR="000759E5" w:rsidRPr="000F1829" w:rsidRDefault="007F7D15" w:rsidP="0041575E">
            <w:pPr>
              <w:pStyle w:val="Paragraphedeliste"/>
              <w:numPr>
                <w:ilvl w:val="0"/>
                <w:numId w:val="60"/>
              </w:numPr>
              <w:ind w:left="1026" w:hanging="425"/>
              <w:contextualSpacing w:val="0"/>
              <w:rPr>
                <w:noProof/>
                <w:lang w:val="en-US"/>
              </w:rPr>
            </w:pPr>
            <w:r w:rsidRPr="000F1829">
              <w:rPr>
                <w:noProof/>
                <w:lang w:val="en-US"/>
              </w:rPr>
              <w:t xml:space="preserve">Inert waste: any waste unaffected by any significant physical, chemical or biological modifications, which does not </w:t>
            </w:r>
            <w:r w:rsidRPr="000F1829">
              <w:rPr>
                <w:noProof/>
                <w:lang w:val="en-US"/>
              </w:rPr>
              <w:lastRenderedPageBreak/>
              <w:t>decompose, burn or produce any physical or chemical reaction, is not biodegradable and does not damage any substance with which it comes into contact in a manner likely to cause damage to the environment or human health.</w:t>
            </w:r>
          </w:p>
          <w:p w14:paraId="2E4B6E66" w14:textId="77777777" w:rsidR="000759E5" w:rsidRPr="000F1829" w:rsidRDefault="007F7D15" w:rsidP="008C0730">
            <w:pPr>
              <w:pStyle w:val="Heading2"/>
              <w:rPr>
                <w:noProof/>
                <w:lang w:val="en-US"/>
              </w:rPr>
            </w:pPr>
            <w:bookmarkStart w:id="155" w:name="_Ref528157377"/>
            <w:r w:rsidRPr="000F1829">
              <w:rPr>
                <w:noProof/>
                <w:lang w:val="en-US"/>
              </w:rPr>
              <w:t>The Contractor assesses, document and effectively implements any local recycling or re-use options for its waste.</w:t>
            </w:r>
            <w:bookmarkEnd w:id="155"/>
          </w:p>
          <w:p w14:paraId="1ED703C4" w14:textId="77777777" w:rsidR="000759E5" w:rsidRPr="000F1829" w:rsidRDefault="007F7D15" w:rsidP="008C0730">
            <w:pPr>
              <w:pStyle w:val="Heading2"/>
              <w:rPr>
                <w:noProof/>
                <w:lang w:val="en-US"/>
              </w:rPr>
            </w:pPr>
            <w:r w:rsidRPr="000F1829">
              <w:rPr>
                <w:noProof/>
                <w:lang w:val="en-US"/>
              </w:rPr>
              <w:t>Waste is categorised and stored separately prior to removal from the Project Areas, depending on the level of danger, phase (liquid, solid or gas), the waste management solution to be applied and its potential in terms of recycling or reuse.</w:t>
            </w:r>
          </w:p>
          <w:p w14:paraId="39B83F55" w14:textId="77777777" w:rsidR="000759E5" w:rsidRPr="000F1829" w:rsidRDefault="007F7D15" w:rsidP="008C0730">
            <w:pPr>
              <w:pStyle w:val="Heading2"/>
              <w:rPr>
                <w:noProof/>
                <w:lang w:val="en-US"/>
              </w:rPr>
            </w:pPr>
            <w:r w:rsidRPr="000F1829">
              <w:rPr>
                <w:noProof/>
                <w:lang w:val="en-US"/>
              </w:rPr>
              <w:t>Waste is collected from each Project Area at the same rate that it is produced and is placed in temporary locations meeting the following criteria:</w:t>
            </w:r>
          </w:p>
          <w:p w14:paraId="6C628481" w14:textId="77777777" w:rsidR="000759E5" w:rsidRPr="000F1829" w:rsidRDefault="007F7D15" w:rsidP="0041575E">
            <w:pPr>
              <w:pStyle w:val="Paragraphedeliste"/>
              <w:numPr>
                <w:ilvl w:val="0"/>
                <w:numId w:val="61"/>
              </w:numPr>
              <w:ind w:left="1026" w:hanging="425"/>
              <w:contextualSpacing w:val="0"/>
              <w:rPr>
                <w:noProof/>
                <w:lang w:val="en-US"/>
              </w:rPr>
            </w:pPr>
            <w:r w:rsidRPr="000F1829">
              <w:rPr>
                <w:noProof/>
                <w:lang w:val="en-US"/>
              </w:rPr>
              <w:t>Located at a distance of over 100 m from any natural sensitive area and over 500 m from any socioeconomic sensitive area (school, market, healthcare centre, water well or catchment area), with the exception of waste storage area in camps;</w:t>
            </w:r>
          </w:p>
          <w:p w14:paraId="1A8246E5" w14:textId="77777777" w:rsidR="000759E5" w:rsidRPr="000F1829" w:rsidRDefault="00F609A8" w:rsidP="0041575E">
            <w:pPr>
              <w:pStyle w:val="Paragraphedeliste"/>
              <w:numPr>
                <w:ilvl w:val="0"/>
                <w:numId w:val="61"/>
              </w:numPr>
              <w:ind w:left="1026" w:hanging="425"/>
              <w:contextualSpacing w:val="0"/>
              <w:rPr>
                <w:noProof/>
                <w:lang w:val="en-US"/>
              </w:rPr>
            </w:pPr>
            <w:r w:rsidRPr="000F1829">
              <w:rPr>
                <w:noProof/>
                <w:lang w:val="en-US"/>
              </w:rPr>
              <w:t>Protected from moving machinery and vehicles, but easy to access for regular collection;</w:t>
            </w:r>
          </w:p>
          <w:p w14:paraId="12E686C0" w14:textId="77777777" w:rsidR="000759E5" w:rsidRPr="000F1829" w:rsidRDefault="00F609A8" w:rsidP="0041575E">
            <w:pPr>
              <w:pStyle w:val="Paragraphedeliste"/>
              <w:numPr>
                <w:ilvl w:val="0"/>
                <w:numId w:val="61"/>
              </w:numPr>
              <w:ind w:left="1026" w:hanging="425"/>
              <w:contextualSpacing w:val="0"/>
              <w:rPr>
                <w:noProof/>
                <w:lang w:val="en-US"/>
              </w:rPr>
            </w:pPr>
            <w:r w:rsidRPr="000F1829">
              <w:rPr>
                <w:noProof/>
                <w:lang w:val="en-US"/>
              </w:rPr>
              <w:t>Located on a flat impervious surface to prevent infiltrations;</w:t>
            </w:r>
          </w:p>
          <w:p w14:paraId="30CC3923" w14:textId="77777777" w:rsidR="000759E5" w:rsidRPr="000F1829" w:rsidRDefault="00F609A8" w:rsidP="0041575E">
            <w:pPr>
              <w:pStyle w:val="Paragraphedeliste"/>
              <w:numPr>
                <w:ilvl w:val="0"/>
                <w:numId w:val="61"/>
              </w:numPr>
              <w:ind w:left="1026" w:hanging="425"/>
              <w:contextualSpacing w:val="0"/>
              <w:rPr>
                <w:noProof/>
                <w:lang w:val="en-US"/>
              </w:rPr>
            </w:pPr>
            <w:r w:rsidRPr="000F1829">
              <w:rPr>
                <w:noProof/>
                <w:lang w:val="en-US"/>
              </w:rPr>
              <w:t>Under cover for non</w:t>
            </w:r>
            <w:r w:rsidRPr="000F1829">
              <w:rPr>
                <w:noProof/>
                <w:lang w:val="en-US"/>
              </w:rPr>
              <w:noBreakHyphen/>
              <w:t>inert waste;</w:t>
            </w:r>
          </w:p>
          <w:p w14:paraId="25B8AED6" w14:textId="77777777" w:rsidR="000759E5" w:rsidRPr="000F1829" w:rsidRDefault="00F609A8" w:rsidP="0041575E">
            <w:pPr>
              <w:pStyle w:val="Paragraphedeliste"/>
              <w:numPr>
                <w:ilvl w:val="0"/>
                <w:numId w:val="61"/>
              </w:numPr>
              <w:ind w:left="1026" w:hanging="425"/>
              <w:contextualSpacing w:val="0"/>
              <w:rPr>
                <w:noProof/>
                <w:lang w:val="en-US"/>
              </w:rPr>
            </w:pPr>
            <w:r w:rsidRPr="000F1829">
              <w:rPr>
                <w:noProof/>
                <w:lang w:val="en-US"/>
              </w:rPr>
              <w:t>Stored in containers of the appropriate size, tightness and level of resistance depending on the danger and phase (solid, liquid, gas) of the waste;</w:t>
            </w:r>
          </w:p>
          <w:p w14:paraId="39180748" w14:textId="77777777" w:rsidR="000759E5" w:rsidRPr="000F1829" w:rsidRDefault="00F609A8" w:rsidP="0041575E">
            <w:pPr>
              <w:pStyle w:val="Paragraphedeliste"/>
              <w:numPr>
                <w:ilvl w:val="0"/>
                <w:numId w:val="61"/>
              </w:numPr>
              <w:ind w:left="1026" w:hanging="425"/>
              <w:contextualSpacing w:val="0"/>
              <w:rPr>
                <w:noProof/>
                <w:lang w:val="en-US"/>
              </w:rPr>
            </w:pPr>
            <w:r w:rsidRPr="000F1829">
              <w:rPr>
                <w:noProof/>
                <w:lang w:val="en-US"/>
              </w:rPr>
              <w:t>Liquid wastes storage is equipped with secondary retention with a volume at least equal to the</w:t>
            </w:r>
            <w:r w:rsidR="0053186B" w:rsidRPr="000F1829">
              <w:rPr>
                <w:noProof/>
                <w:lang w:val="en-US"/>
              </w:rPr>
              <w:t xml:space="preserve"> greater of the following two values (i) 100% of the capacity of the largest reservoir and (ii) 50% of the overall capacity of the associated reservoirs</w:t>
            </w:r>
            <w:r w:rsidRPr="000F1829">
              <w:rPr>
                <w:noProof/>
                <w:lang w:val="en-US"/>
              </w:rPr>
              <w:t>;</w:t>
            </w:r>
          </w:p>
          <w:p w14:paraId="69DC3031" w14:textId="77777777" w:rsidR="000759E5" w:rsidRPr="000F1829" w:rsidRDefault="00F609A8" w:rsidP="0041575E">
            <w:pPr>
              <w:pStyle w:val="Paragraphedeliste"/>
              <w:numPr>
                <w:ilvl w:val="0"/>
                <w:numId w:val="61"/>
              </w:numPr>
              <w:ind w:left="1026" w:hanging="425"/>
              <w:contextualSpacing w:val="0"/>
              <w:rPr>
                <w:noProof/>
                <w:lang w:val="en-US"/>
              </w:rPr>
            </w:pPr>
            <w:r w:rsidRPr="000F1829">
              <w:rPr>
                <w:noProof/>
                <w:lang w:val="en-US"/>
              </w:rPr>
              <w:t>Hazardous waste stored pursuant to Sub-Clause </w:t>
            </w:r>
            <w:r w:rsidR="0053186B" w:rsidRPr="000F1829">
              <w:rPr>
                <w:noProof/>
                <w:lang w:val="en-US"/>
              </w:rPr>
              <w:fldChar w:fldCharType="begin"/>
            </w:r>
            <w:r w:rsidR="0053186B" w:rsidRPr="000F1829">
              <w:rPr>
                <w:noProof/>
                <w:lang w:val="en-US"/>
              </w:rPr>
              <w:instrText xml:space="preserve"> REF _Ref528157597 \r \h </w:instrText>
            </w:r>
            <w:r w:rsidR="0053186B" w:rsidRPr="000F1829">
              <w:rPr>
                <w:noProof/>
                <w:lang w:val="en-US"/>
              </w:rPr>
            </w:r>
            <w:r w:rsidR="0053186B" w:rsidRPr="000F1829">
              <w:rPr>
                <w:noProof/>
                <w:lang w:val="en-US"/>
              </w:rPr>
              <w:fldChar w:fldCharType="separate"/>
            </w:r>
            <w:r w:rsidR="009C5EF0" w:rsidRPr="000F1829">
              <w:rPr>
                <w:noProof/>
                <w:lang w:val="en-US"/>
              </w:rPr>
              <w:t>26.8</w:t>
            </w:r>
            <w:r w:rsidR="0053186B" w:rsidRPr="000F1829">
              <w:rPr>
                <w:noProof/>
                <w:lang w:val="en-US"/>
              </w:rPr>
              <w:fldChar w:fldCharType="end"/>
            </w:r>
            <w:r w:rsidRPr="000F1829">
              <w:rPr>
                <w:noProof/>
                <w:lang w:val="en-US"/>
              </w:rPr>
              <w:t xml:space="preserve"> of the ESHS Specifications.</w:t>
            </w:r>
          </w:p>
          <w:p w14:paraId="3F31BC3D" w14:textId="77777777" w:rsidR="000759E5" w:rsidRPr="000F1829" w:rsidRDefault="00F609A8" w:rsidP="008C0730">
            <w:pPr>
              <w:pStyle w:val="Heading2"/>
              <w:rPr>
                <w:noProof/>
                <w:lang w:val="en-US"/>
              </w:rPr>
            </w:pPr>
            <w:r w:rsidRPr="000F1829">
              <w:rPr>
                <w:noProof/>
                <w:lang w:val="en-US"/>
              </w:rPr>
              <w:lastRenderedPageBreak/>
              <w:t>Waste is removed from Project Areas and transported to recycling, treatment and waste management facilities on a regular basis. The frequency of removal, approved by the Engineer, guarantees:</w:t>
            </w:r>
          </w:p>
          <w:p w14:paraId="720F5456" w14:textId="77777777" w:rsidR="000759E5" w:rsidRPr="000F1829" w:rsidRDefault="00F609A8" w:rsidP="0041575E">
            <w:pPr>
              <w:pStyle w:val="Paragraphedeliste"/>
              <w:numPr>
                <w:ilvl w:val="0"/>
                <w:numId w:val="62"/>
              </w:numPr>
              <w:ind w:left="1026" w:hanging="425"/>
              <w:contextualSpacing w:val="0"/>
              <w:rPr>
                <w:noProof/>
                <w:lang w:val="en-US"/>
              </w:rPr>
            </w:pPr>
            <w:r w:rsidRPr="000F1829">
              <w:rPr>
                <w:noProof/>
                <w:lang w:val="en-US"/>
              </w:rPr>
              <w:t>No overflow from containers;</w:t>
            </w:r>
          </w:p>
          <w:p w14:paraId="512361D3" w14:textId="77777777" w:rsidR="000759E5" w:rsidRPr="000F1829" w:rsidRDefault="00F609A8" w:rsidP="0041575E">
            <w:pPr>
              <w:pStyle w:val="Paragraphedeliste"/>
              <w:numPr>
                <w:ilvl w:val="0"/>
                <w:numId w:val="62"/>
              </w:numPr>
              <w:ind w:left="1026" w:hanging="425"/>
              <w:contextualSpacing w:val="0"/>
              <w:rPr>
                <w:noProof/>
                <w:lang w:val="en-US"/>
              </w:rPr>
            </w:pPr>
            <w:r w:rsidRPr="000F1829">
              <w:rPr>
                <w:noProof/>
                <w:lang w:val="en-US"/>
              </w:rPr>
              <w:t>No unpleasant odour or emissions which are dangerous for human health;</w:t>
            </w:r>
          </w:p>
          <w:p w14:paraId="556CBBC9" w14:textId="77777777" w:rsidR="000759E5" w:rsidRPr="000F1829" w:rsidRDefault="00F609A8" w:rsidP="0041575E">
            <w:pPr>
              <w:pStyle w:val="Paragraphedeliste"/>
              <w:numPr>
                <w:ilvl w:val="0"/>
                <w:numId w:val="62"/>
              </w:numPr>
              <w:ind w:left="1026" w:hanging="425"/>
              <w:contextualSpacing w:val="0"/>
              <w:rPr>
                <w:noProof/>
                <w:lang w:val="en-US"/>
              </w:rPr>
            </w:pPr>
            <w:r w:rsidRPr="000F1829">
              <w:rPr>
                <w:noProof/>
                <w:lang w:val="en-US"/>
              </w:rPr>
              <w:t>No proliferation of insects, rodents, dogs or other animals which are harmful or dangerous for human health;</w:t>
            </w:r>
          </w:p>
          <w:p w14:paraId="476CE995" w14:textId="77777777" w:rsidR="000759E5" w:rsidRPr="000F1829" w:rsidRDefault="00F609A8" w:rsidP="0041575E">
            <w:pPr>
              <w:pStyle w:val="Paragraphedeliste"/>
              <w:numPr>
                <w:ilvl w:val="0"/>
                <w:numId w:val="62"/>
              </w:numPr>
              <w:ind w:left="1026" w:hanging="425"/>
              <w:contextualSpacing w:val="0"/>
              <w:rPr>
                <w:noProof/>
                <w:lang w:val="en-US"/>
              </w:rPr>
            </w:pPr>
            <w:r w:rsidRPr="000F1829">
              <w:rPr>
                <w:noProof/>
                <w:lang w:val="en-US"/>
              </w:rPr>
              <w:t>Regular cleaning of containers and surfaces on which they are located.</w:t>
            </w:r>
          </w:p>
          <w:p w14:paraId="3849D19F" w14:textId="77777777" w:rsidR="000759E5" w:rsidRPr="000F1829" w:rsidRDefault="00F609A8" w:rsidP="008C0730">
            <w:pPr>
              <w:pStyle w:val="Heading2"/>
              <w:rPr>
                <w:noProof/>
                <w:lang w:val="en-US"/>
              </w:rPr>
            </w:pPr>
            <w:r w:rsidRPr="000F1829">
              <w:rPr>
                <w:noProof/>
                <w:lang w:val="en-US"/>
              </w:rPr>
              <w:t>Unless otherwise specified in the Contract or instructed by the Engineer, waste incineration is prohibited on Project Areas. Two exceptions are medical waste and green waste, which unless instructed to the contrary by the Engineer, are managed pursuant to Clauses </w:t>
            </w:r>
            <w:r w:rsidR="0053186B" w:rsidRPr="000F1829">
              <w:rPr>
                <w:noProof/>
                <w:lang w:val="en-US"/>
              </w:rPr>
              <w:fldChar w:fldCharType="begin"/>
            </w:r>
            <w:r w:rsidR="0053186B" w:rsidRPr="000F1829">
              <w:rPr>
                <w:noProof/>
                <w:lang w:val="en-US"/>
              </w:rPr>
              <w:instrText xml:space="preserve"> REF _Ref528157646 \r \h </w:instrText>
            </w:r>
            <w:r w:rsidR="0053186B" w:rsidRPr="000F1829">
              <w:rPr>
                <w:noProof/>
                <w:lang w:val="en-US"/>
              </w:rPr>
            </w:r>
            <w:r w:rsidR="0053186B" w:rsidRPr="000F1829">
              <w:rPr>
                <w:noProof/>
                <w:lang w:val="en-US"/>
              </w:rPr>
              <w:fldChar w:fldCharType="separate"/>
            </w:r>
            <w:r w:rsidR="009C5EF0" w:rsidRPr="000F1829">
              <w:rPr>
                <w:noProof/>
                <w:lang w:val="en-US"/>
              </w:rPr>
              <w:t>15.15.1</w:t>
            </w:r>
            <w:r w:rsidR="0053186B" w:rsidRPr="000F1829">
              <w:rPr>
                <w:noProof/>
                <w:lang w:val="en-US"/>
              </w:rPr>
              <w:fldChar w:fldCharType="end"/>
            </w:r>
            <w:r w:rsidRPr="000F1829">
              <w:rPr>
                <w:noProof/>
                <w:lang w:val="en-US"/>
              </w:rPr>
              <w:t xml:space="preserve"> and </w:t>
            </w:r>
            <w:r w:rsidR="0053186B" w:rsidRPr="000F1829">
              <w:rPr>
                <w:noProof/>
                <w:lang w:val="en-US"/>
              </w:rPr>
              <w:fldChar w:fldCharType="begin"/>
            </w:r>
            <w:r w:rsidR="0053186B" w:rsidRPr="000F1829">
              <w:rPr>
                <w:noProof/>
                <w:lang w:val="en-US"/>
              </w:rPr>
              <w:instrText xml:space="preserve"> REF _Ref528157678 \r \h </w:instrText>
            </w:r>
            <w:r w:rsidR="0053186B" w:rsidRPr="000F1829">
              <w:rPr>
                <w:noProof/>
                <w:lang w:val="en-US"/>
              </w:rPr>
            </w:r>
            <w:r w:rsidR="0053186B" w:rsidRPr="000F1829">
              <w:rPr>
                <w:noProof/>
                <w:lang w:val="en-US"/>
              </w:rPr>
              <w:fldChar w:fldCharType="separate"/>
            </w:r>
            <w:r w:rsidR="009C5EF0" w:rsidRPr="000F1829">
              <w:rPr>
                <w:noProof/>
                <w:lang w:val="en-US"/>
              </w:rPr>
              <w:t>16.1.3</w:t>
            </w:r>
            <w:r w:rsidR="0053186B" w:rsidRPr="000F1829">
              <w:rPr>
                <w:noProof/>
                <w:lang w:val="en-US"/>
              </w:rPr>
              <w:fldChar w:fldCharType="end"/>
            </w:r>
            <w:r w:rsidRPr="000F1829">
              <w:rPr>
                <w:noProof/>
                <w:lang w:val="en-US"/>
              </w:rPr>
              <w:t xml:space="preserve"> of the ESHS Specifications.</w:t>
            </w:r>
          </w:p>
          <w:p w14:paraId="02FB8819" w14:textId="77777777" w:rsidR="000759E5" w:rsidRPr="000F1829" w:rsidRDefault="00F609A8" w:rsidP="00364E9D">
            <w:pPr>
              <w:ind w:left="576"/>
              <w:rPr>
                <w:noProof/>
                <w:lang w:val="en-US"/>
              </w:rPr>
            </w:pPr>
            <w:r w:rsidRPr="000F1829">
              <w:rPr>
                <w:noProof/>
                <w:lang w:val="en-US"/>
              </w:rPr>
              <w:t>The use of third party waste management services is subject to a documented prior audit of the treatment, storage and recycling facilities by the Contractor, to guarantee the conformity with the provisions of the ESHS Specifications on waste.</w:t>
            </w:r>
          </w:p>
          <w:p w14:paraId="06A0D791" w14:textId="77777777" w:rsidR="000759E5" w:rsidRPr="000F1829" w:rsidRDefault="00F609A8" w:rsidP="008C0730">
            <w:pPr>
              <w:pStyle w:val="Heading2"/>
              <w:rPr>
                <w:noProof/>
                <w:lang w:val="en-US"/>
              </w:rPr>
            </w:pPr>
            <w:r w:rsidRPr="000F1829">
              <w:rPr>
                <w:noProof/>
                <w:lang w:val="en-US"/>
              </w:rPr>
              <w:t>Pursuant to Sub-Clause </w:t>
            </w:r>
            <w:r w:rsidRPr="000F1829">
              <w:rPr>
                <w:noProof/>
                <w:lang w:val="en-US"/>
              </w:rPr>
              <w:fldChar w:fldCharType="begin"/>
            </w:r>
            <w:r w:rsidRPr="000F1829">
              <w:rPr>
                <w:noProof/>
                <w:lang w:val="en-US"/>
              </w:rPr>
              <w:instrText xml:space="preserve"> REF _Ref484613428 \r \h </w:instrText>
            </w:r>
            <w:r w:rsidRPr="000F1829">
              <w:rPr>
                <w:noProof/>
                <w:lang w:val="en-US"/>
              </w:rPr>
            </w:r>
            <w:r w:rsidRPr="000F1829">
              <w:rPr>
                <w:noProof/>
                <w:lang w:val="en-US"/>
              </w:rPr>
              <w:fldChar w:fldCharType="separate"/>
            </w:r>
            <w:r w:rsidR="009C5EF0" w:rsidRPr="000F1829">
              <w:rPr>
                <w:noProof/>
                <w:lang w:val="en-US"/>
              </w:rPr>
              <w:t>1.5</w:t>
            </w:r>
            <w:r w:rsidRPr="000F1829">
              <w:rPr>
                <w:noProof/>
                <w:lang w:val="en-US"/>
              </w:rPr>
              <w:fldChar w:fldCharType="end"/>
            </w:r>
            <w:r w:rsidRPr="000F1829">
              <w:rPr>
                <w:noProof/>
                <w:lang w:val="en-US"/>
              </w:rPr>
              <w:t xml:space="preserve"> of the ESHS Specifications, the provisions applicable to the Contractor regarding waste management also apply to any third party waste management Subcontractor. The Engineer reserves its right to inspect third party waste management facilities and prohibit the Contractor from using the facilities if considered unacceptable.</w:t>
            </w:r>
          </w:p>
          <w:p w14:paraId="637A76CB" w14:textId="77777777" w:rsidR="000759E5" w:rsidRPr="000F1829" w:rsidRDefault="00F609A8" w:rsidP="008C0730">
            <w:pPr>
              <w:pStyle w:val="Heading2"/>
              <w:rPr>
                <w:noProof/>
                <w:lang w:val="en-US"/>
              </w:rPr>
            </w:pPr>
            <w:r w:rsidRPr="000F1829">
              <w:rPr>
                <w:noProof/>
                <w:lang w:val="en-US"/>
              </w:rPr>
              <w:t>The management of non-hazardous waste complies with the following conditions:</w:t>
            </w:r>
          </w:p>
          <w:p w14:paraId="6C2C4584" w14:textId="77777777" w:rsidR="000759E5" w:rsidRPr="000F1829" w:rsidRDefault="003F3B65" w:rsidP="008C0730">
            <w:pPr>
              <w:pStyle w:val="Heading3"/>
              <w:ind w:left="1026" w:hanging="709"/>
              <w:rPr>
                <w:noProof/>
                <w:lang w:val="en-US"/>
              </w:rPr>
            </w:pPr>
            <w:r w:rsidRPr="000F1829">
              <w:rPr>
                <w:noProof/>
                <w:lang w:val="en-US"/>
              </w:rPr>
              <w:t>I</w:t>
            </w:r>
            <w:r w:rsidR="00F609A8" w:rsidRPr="000F1829">
              <w:rPr>
                <w:noProof/>
                <w:lang w:val="en-US"/>
              </w:rPr>
              <w:t xml:space="preserve">nert waste is removed </w:t>
            </w:r>
            <w:r w:rsidR="00BD5828" w:rsidRPr="000F1829">
              <w:rPr>
                <w:noProof/>
                <w:lang w:val="en-US"/>
              </w:rPr>
              <w:t>or treated on</w:t>
            </w:r>
            <w:r w:rsidR="00A75D50" w:rsidRPr="000F1829">
              <w:rPr>
                <w:noProof/>
                <w:lang w:val="en-US"/>
              </w:rPr>
              <w:noBreakHyphen/>
            </w:r>
            <w:r w:rsidR="00BD5828" w:rsidRPr="000F1829">
              <w:rPr>
                <w:noProof/>
                <w:lang w:val="en-US"/>
              </w:rPr>
              <w:t xml:space="preserve">site </w:t>
            </w:r>
            <w:r w:rsidR="00F609A8" w:rsidRPr="000F1829">
              <w:rPr>
                <w:noProof/>
                <w:lang w:val="en-US"/>
              </w:rPr>
              <w:t xml:space="preserve">and can be disposed </w:t>
            </w:r>
            <w:r w:rsidR="00BD5828" w:rsidRPr="000F1829">
              <w:rPr>
                <w:noProof/>
                <w:lang w:val="en-US"/>
              </w:rPr>
              <w:t>in a permanent or temporary</w:t>
            </w:r>
            <w:r w:rsidR="00F609A8" w:rsidRPr="000F1829">
              <w:rPr>
                <w:noProof/>
                <w:lang w:val="en-US"/>
              </w:rPr>
              <w:t xml:space="preserve"> landfill with unused backfill material. The location, capacity and environmental protection measures, particularly for water courses, implemented by the Contractor or any Subcontractor, will comply with the provisions of the ESHS Specifications</w:t>
            </w:r>
            <w:r w:rsidR="00BD5828" w:rsidRPr="000F1829">
              <w:rPr>
                <w:noProof/>
                <w:lang w:val="en-US"/>
              </w:rPr>
              <w:t>, and will be described in the EPP and validated by the Engineer</w:t>
            </w:r>
            <w:r w:rsidR="00F609A8" w:rsidRPr="000F1829">
              <w:rPr>
                <w:noProof/>
                <w:lang w:val="en-US"/>
              </w:rPr>
              <w:t>.</w:t>
            </w:r>
          </w:p>
          <w:p w14:paraId="7973CC90" w14:textId="77777777" w:rsidR="000759E5" w:rsidRPr="000F1829" w:rsidRDefault="00F609A8" w:rsidP="008C0730">
            <w:pPr>
              <w:pStyle w:val="Heading3"/>
              <w:ind w:left="1026" w:hanging="709"/>
              <w:rPr>
                <w:noProof/>
                <w:lang w:val="en-US"/>
              </w:rPr>
            </w:pPr>
            <w:r w:rsidRPr="000F1829">
              <w:rPr>
                <w:noProof/>
                <w:lang w:val="en-US"/>
              </w:rPr>
              <w:t>Non-hazardous waste that cannot be recycled is disposed of to landfill, complying with the following criteria:</w:t>
            </w:r>
          </w:p>
          <w:p w14:paraId="6A7BBB01" w14:textId="77777777" w:rsidR="000759E5" w:rsidRPr="000F1829" w:rsidRDefault="009F6580" w:rsidP="0041575E">
            <w:pPr>
              <w:pStyle w:val="Paragraphedeliste"/>
              <w:numPr>
                <w:ilvl w:val="0"/>
                <w:numId w:val="63"/>
              </w:numPr>
              <w:ind w:left="1451" w:hanging="425"/>
              <w:contextualSpacing w:val="0"/>
              <w:rPr>
                <w:noProof/>
                <w:lang w:val="en-US"/>
              </w:rPr>
            </w:pPr>
            <w:r w:rsidRPr="000F1829">
              <w:rPr>
                <w:noProof/>
                <w:lang w:val="en-US"/>
              </w:rPr>
              <w:t>Walls and base sealed by a geo-membrane or a layer of compacted clay with a permeability 10</w:t>
            </w:r>
            <w:r w:rsidRPr="000F1829">
              <w:rPr>
                <w:noProof/>
                <w:vertAlign w:val="superscript"/>
                <w:lang w:val="en-US"/>
              </w:rPr>
              <w:t>-7</w:t>
            </w:r>
            <w:r w:rsidRPr="000F1829">
              <w:rPr>
                <w:noProof/>
                <w:lang w:val="en-US"/>
              </w:rPr>
              <w:t xml:space="preserve"> cm/s;</w:t>
            </w:r>
          </w:p>
          <w:p w14:paraId="27C1F799" w14:textId="77777777" w:rsidR="000759E5" w:rsidRPr="000F1829" w:rsidRDefault="009F6580" w:rsidP="0041575E">
            <w:pPr>
              <w:pStyle w:val="Paragraphedeliste"/>
              <w:numPr>
                <w:ilvl w:val="0"/>
                <w:numId w:val="63"/>
              </w:numPr>
              <w:ind w:left="1451" w:hanging="425"/>
              <w:contextualSpacing w:val="0"/>
              <w:rPr>
                <w:noProof/>
                <w:lang w:val="en-US"/>
              </w:rPr>
            </w:pPr>
            <w:r w:rsidRPr="000F1829">
              <w:rPr>
                <w:noProof/>
                <w:lang w:val="en-US"/>
              </w:rPr>
              <w:t>Drained for the recovery of leachates, which are routed to a lagoon aerobic/anaerobic treatment prior to discharge into the natural environment or collected in a temporary storage prior to regular collection and transfer to a treatment unit (septic tank or wastewater treatment plant);</w:t>
            </w:r>
          </w:p>
          <w:p w14:paraId="57446114" w14:textId="77777777" w:rsidR="000759E5" w:rsidRPr="000F1829" w:rsidRDefault="009F6580" w:rsidP="0041575E">
            <w:pPr>
              <w:pStyle w:val="Paragraphedeliste"/>
              <w:numPr>
                <w:ilvl w:val="0"/>
                <w:numId w:val="63"/>
              </w:numPr>
              <w:ind w:left="1451" w:hanging="425"/>
              <w:contextualSpacing w:val="0"/>
              <w:rPr>
                <w:noProof/>
                <w:lang w:val="en-US"/>
              </w:rPr>
            </w:pPr>
            <w:r w:rsidRPr="000F1829">
              <w:rPr>
                <w:noProof/>
                <w:lang w:val="en-US"/>
              </w:rPr>
              <w:t>Regularly compacted and covered by earth to limit odours and the proliferation of insects;</w:t>
            </w:r>
          </w:p>
          <w:p w14:paraId="754D1474" w14:textId="77777777" w:rsidR="00155F80" w:rsidRPr="000F1829" w:rsidRDefault="009F6580" w:rsidP="0041575E">
            <w:pPr>
              <w:pStyle w:val="Paragraphedeliste"/>
              <w:numPr>
                <w:ilvl w:val="0"/>
                <w:numId w:val="63"/>
              </w:numPr>
              <w:ind w:left="1451" w:hanging="425"/>
              <w:contextualSpacing w:val="0"/>
              <w:rPr>
                <w:noProof/>
                <w:lang w:val="en-US"/>
              </w:rPr>
            </w:pPr>
            <w:r w:rsidRPr="000F1829">
              <w:rPr>
                <w:noProof/>
                <w:lang w:val="en-US"/>
              </w:rPr>
              <w:t>When the landfill has reached full capacity, vents are installed to evacuate gases, and the landfill covered by a geo-membrane with a minimum thickness of 1 mm, or a layer of compacted clay, and a top layer of 1.5 m of topsoil, which is revegetated.</w:t>
            </w:r>
            <w:r w:rsidR="00BD5828" w:rsidRPr="000F1829">
              <w:rPr>
                <w:noProof/>
                <w:lang w:val="en-US"/>
              </w:rPr>
              <w:t xml:space="preserve"> </w:t>
            </w:r>
          </w:p>
          <w:p w14:paraId="29169E54" w14:textId="77777777" w:rsidR="000759E5" w:rsidRPr="000F1829" w:rsidRDefault="00BD5828" w:rsidP="00155F80">
            <w:pPr>
              <w:ind w:left="1026"/>
              <w:rPr>
                <w:noProof/>
                <w:lang w:val="en-US"/>
              </w:rPr>
            </w:pPr>
            <w:r w:rsidRPr="000F1829">
              <w:rPr>
                <w:noProof/>
                <w:lang w:val="en-US"/>
              </w:rPr>
              <w:t>Any other proposal must first be validated by the Engineer.</w:t>
            </w:r>
          </w:p>
          <w:p w14:paraId="63C4BD7A" w14:textId="77777777" w:rsidR="000759E5" w:rsidRPr="000F1829" w:rsidRDefault="009F6580" w:rsidP="008C0730">
            <w:pPr>
              <w:pStyle w:val="Heading2"/>
              <w:rPr>
                <w:noProof/>
                <w:lang w:val="en-US"/>
              </w:rPr>
            </w:pPr>
            <w:bookmarkStart w:id="156" w:name="_Ref496017367"/>
            <w:r w:rsidRPr="000F1829">
              <w:rPr>
                <w:noProof/>
                <w:lang w:val="en-US"/>
              </w:rPr>
              <w:t>The Contractor’s hazardous waste is managed by a specialised waste Subcontractor, accredited in the Employer’s country for this activity.</w:t>
            </w:r>
            <w:bookmarkEnd w:id="156"/>
          </w:p>
          <w:p w14:paraId="0DA5DDAC" w14:textId="77777777" w:rsidR="000759E5" w:rsidRPr="000F1829" w:rsidRDefault="009F6580" w:rsidP="008C0730">
            <w:pPr>
              <w:pStyle w:val="Heading2"/>
              <w:rPr>
                <w:noProof/>
                <w:lang w:val="en-US"/>
              </w:rPr>
            </w:pPr>
            <w:r w:rsidRPr="000F1829">
              <w:rPr>
                <w:noProof/>
                <w:lang w:val="en-US"/>
              </w:rPr>
              <w:t>In the absence of an existing waste management solution for hazardous waste satisfying the provisions of Sub-Clause </w:t>
            </w:r>
            <w:r w:rsidRPr="000F1829">
              <w:rPr>
                <w:noProof/>
                <w:lang w:val="en-US"/>
              </w:rPr>
              <w:fldChar w:fldCharType="begin"/>
            </w:r>
            <w:r w:rsidRPr="000F1829">
              <w:rPr>
                <w:noProof/>
                <w:lang w:val="en-US"/>
              </w:rPr>
              <w:instrText xml:space="preserve"> REF _Ref496017367 \r \h </w:instrText>
            </w:r>
            <w:r w:rsidRPr="000F1829">
              <w:rPr>
                <w:noProof/>
                <w:lang w:val="en-US"/>
              </w:rPr>
            </w:r>
            <w:r w:rsidRPr="000F1829">
              <w:rPr>
                <w:noProof/>
                <w:lang w:val="en-US"/>
              </w:rPr>
              <w:fldChar w:fldCharType="separate"/>
            </w:r>
            <w:r w:rsidR="009C5EF0" w:rsidRPr="000F1829">
              <w:rPr>
                <w:noProof/>
                <w:lang w:val="en-US"/>
              </w:rPr>
              <w:t>15.14</w:t>
            </w:r>
            <w:r w:rsidRPr="000F1829">
              <w:rPr>
                <w:noProof/>
                <w:lang w:val="en-US"/>
              </w:rPr>
              <w:fldChar w:fldCharType="end"/>
            </w:r>
            <w:r w:rsidRPr="000F1829">
              <w:rPr>
                <w:noProof/>
                <w:lang w:val="en-US"/>
              </w:rPr>
              <w:t xml:space="preserve"> of the ESHS Specifications, the Contractor takes the following action:</w:t>
            </w:r>
          </w:p>
          <w:p w14:paraId="2F35B5A0" w14:textId="77777777" w:rsidR="000759E5" w:rsidRPr="000F1829" w:rsidRDefault="009F6580" w:rsidP="008C0730">
            <w:pPr>
              <w:pStyle w:val="Heading3"/>
              <w:ind w:left="1026" w:hanging="709"/>
              <w:rPr>
                <w:noProof/>
                <w:lang w:val="en-US"/>
              </w:rPr>
            </w:pPr>
            <w:bookmarkStart w:id="157" w:name="_Ref528157646"/>
            <w:r w:rsidRPr="000F1829">
              <w:rPr>
                <w:noProof/>
                <w:lang w:val="en-US"/>
              </w:rPr>
              <w:t>Medical waste is incinerated in a specific facility constructed and accredited for this purpose. The Contractor will submit the technical specifications of the facility to the Engineer before importing or procuring the equipment.</w:t>
            </w:r>
            <w:bookmarkEnd w:id="157"/>
          </w:p>
          <w:p w14:paraId="3A85800F" w14:textId="77777777" w:rsidR="000759E5" w:rsidRPr="000F1829" w:rsidRDefault="009F6580" w:rsidP="008C0730">
            <w:pPr>
              <w:pStyle w:val="Heading3"/>
              <w:ind w:left="1026" w:hanging="709"/>
              <w:rPr>
                <w:noProof/>
                <w:lang w:val="en-US"/>
              </w:rPr>
            </w:pPr>
            <w:r w:rsidRPr="000F1829">
              <w:rPr>
                <w:noProof/>
                <w:lang w:val="en-US"/>
              </w:rPr>
              <w:t>Hydrocarbons, lubricants, paints, solvents and batteries are transported in drums to the capital city, or any other city where suitable waste management facilities are available. Sludge from settling tanks/ponds, septic tanks or oily water skimmers will also be managed in the same way.</w:t>
            </w:r>
          </w:p>
          <w:p w14:paraId="2E8E9D7C" w14:textId="77777777" w:rsidR="000759E5" w:rsidRPr="000F1829" w:rsidRDefault="009F6580" w:rsidP="008C0730">
            <w:pPr>
              <w:pStyle w:val="Heading3"/>
              <w:ind w:left="1026" w:hanging="709"/>
              <w:rPr>
                <w:noProof/>
                <w:lang w:val="en-US"/>
              </w:rPr>
            </w:pPr>
            <w:r w:rsidRPr="000F1829">
              <w:rPr>
                <w:noProof/>
                <w:lang w:val="en-US"/>
              </w:rPr>
              <w:t>Contaminated soils from construction/demolition and drilling muds will be treated, stabilised and disposed of to landfill. Prior approval is required from the Engineer regarding the method and site location. The Contractor obtains authorisation from the competent local authorities prior to any disposal to landfill.</w:t>
            </w:r>
          </w:p>
          <w:p w14:paraId="303C7650" w14:textId="77777777" w:rsidR="000759E5" w:rsidRPr="000F1829" w:rsidRDefault="009F6580" w:rsidP="008C0730">
            <w:pPr>
              <w:pStyle w:val="Heading3"/>
              <w:ind w:left="1026" w:hanging="709"/>
              <w:rPr>
                <w:noProof/>
                <w:lang w:val="en-US"/>
              </w:rPr>
            </w:pPr>
            <w:r w:rsidRPr="000F1829">
              <w:rPr>
                <w:noProof/>
                <w:lang w:val="en-US"/>
              </w:rPr>
              <w:t>Prior approval from the Engineer is required before implementing waste management solutions on any other hazardous waste.</w:t>
            </w:r>
          </w:p>
          <w:p w14:paraId="1A93B3DB" w14:textId="77777777" w:rsidR="000759E5" w:rsidRPr="000F1829" w:rsidRDefault="009F6580" w:rsidP="008C0730">
            <w:pPr>
              <w:pStyle w:val="Heading3"/>
              <w:ind w:left="1026" w:hanging="709"/>
              <w:rPr>
                <w:noProof/>
                <w:lang w:val="en-US"/>
              </w:rPr>
            </w:pPr>
            <w:r w:rsidRPr="000F1829">
              <w:rPr>
                <w:noProof/>
                <w:lang w:val="en-US"/>
              </w:rPr>
              <w:t>P</w:t>
            </w:r>
            <w:r w:rsidR="00D933E4" w:rsidRPr="000F1829">
              <w:rPr>
                <w:noProof/>
                <w:lang w:val="en-US"/>
              </w:rPr>
              <w:t>rior to the issue of the Taking</w:t>
            </w:r>
            <w:r w:rsidR="00D933E4" w:rsidRPr="000F1829">
              <w:rPr>
                <w:noProof/>
                <w:lang w:val="en-US"/>
              </w:rPr>
              <w:noBreakHyphen/>
            </w:r>
            <w:r w:rsidRPr="000F1829">
              <w:rPr>
                <w:noProof/>
                <w:lang w:val="en-US"/>
              </w:rPr>
              <w:t>Over Certificate for the Works, the Contractor provides documentation on hazardous waste landfilled at other sites than accredited third party waste management facilities. The documentation includes a plan showing the location of landfill sites. The document is provided to the competent local authorities whose jurisdiction covers the landfill sites.</w:t>
            </w:r>
          </w:p>
        </w:tc>
      </w:tr>
      <w:tr w:rsidR="009F579C" w:rsidRPr="007526CD" w14:paraId="732D5A01" w14:textId="77777777" w:rsidTr="00EA4B83">
        <w:tc>
          <w:tcPr>
            <w:tcW w:w="2518" w:type="dxa"/>
          </w:tcPr>
          <w:p w14:paraId="33DB56C7" w14:textId="77777777" w:rsidR="002F4F90" w:rsidRPr="000F1829" w:rsidRDefault="009F6580" w:rsidP="008C0730">
            <w:pPr>
              <w:pStyle w:val="Heading1"/>
              <w:jc w:val="left"/>
              <w:rPr>
                <w:noProof/>
                <w:lang w:val="en-US"/>
              </w:rPr>
            </w:pPr>
            <w:bookmarkStart w:id="158" w:name="_Toc22116893"/>
            <w:r w:rsidRPr="000F1829">
              <w:rPr>
                <w:noProof/>
                <w:lang w:val="en-US"/>
              </w:rPr>
              <w:lastRenderedPageBreak/>
              <w:t>Vegetation clearing</w:t>
            </w:r>
            <w:bookmarkEnd w:id="158"/>
          </w:p>
        </w:tc>
        <w:tc>
          <w:tcPr>
            <w:tcW w:w="6692" w:type="dxa"/>
          </w:tcPr>
          <w:p w14:paraId="009CD947" w14:textId="77777777" w:rsidR="00364E9D" w:rsidRPr="000F1829" w:rsidRDefault="009F6580" w:rsidP="008C0730">
            <w:pPr>
              <w:pStyle w:val="Heading2"/>
              <w:rPr>
                <w:noProof/>
                <w:lang w:val="en-US"/>
              </w:rPr>
            </w:pPr>
            <w:r w:rsidRPr="000F1829">
              <w:rPr>
                <w:noProof/>
                <w:lang w:val="en-US"/>
              </w:rPr>
              <w:t>The Contractor describes in the Worskite </w:t>
            </w:r>
            <w:r w:rsidRPr="000F1829">
              <w:rPr>
                <w:noProof/>
                <w:lang w:val="en-US"/>
              </w:rPr>
              <w:noBreakHyphen/>
              <w:t> ESMP the planned methods and schedule for vegetation clearing. Specific agreement from the Engineer is obtained prior to any clearing works.</w:t>
            </w:r>
          </w:p>
          <w:p w14:paraId="1C482920" w14:textId="77777777" w:rsidR="00364E9D" w:rsidRPr="000F1829" w:rsidRDefault="009F6580" w:rsidP="008C0730">
            <w:pPr>
              <w:pStyle w:val="Heading3"/>
              <w:ind w:left="1026" w:hanging="709"/>
              <w:rPr>
                <w:noProof/>
                <w:lang w:val="en-US"/>
              </w:rPr>
            </w:pPr>
            <w:r w:rsidRPr="000F1829">
              <w:rPr>
                <w:noProof/>
                <w:lang w:val="en-US"/>
              </w:rPr>
              <w:t>Vegetation clearing using chemicals is not permitted.</w:t>
            </w:r>
          </w:p>
          <w:p w14:paraId="175E6A2D" w14:textId="77777777" w:rsidR="00364E9D" w:rsidRPr="000F1829" w:rsidRDefault="009F6580" w:rsidP="008C0730">
            <w:pPr>
              <w:pStyle w:val="Heading3"/>
              <w:ind w:left="1026" w:hanging="709"/>
              <w:rPr>
                <w:noProof/>
                <w:lang w:val="en-US"/>
              </w:rPr>
            </w:pPr>
            <w:r w:rsidRPr="000F1829">
              <w:rPr>
                <w:noProof/>
                <w:lang w:val="en-US"/>
              </w:rPr>
              <w:t>Vegetation clearing using bulldozer is not permitted in zones less than 30 m from areas designated as sensitive by the Engineer, where only manual clearing is authorised.</w:t>
            </w:r>
          </w:p>
          <w:p w14:paraId="1C1BEC25" w14:textId="77777777" w:rsidR="002F4F90" w:rsidRPr="000F1829" w:rsidRDefault="009F6580" w:rsidP="008C0730">
            <w:pPr>
              <w:pStyle w:val="Heading3"/>
              <w:ind w:left="1026" w:hanging="709"/>
              <w:rPr>
                <w:noProof/>
                <w:lang w:val="en-US"/>
              </w:rPr>
            </w:pPr>
            <w:bookmarkStart w:id="159" w:name="_Ref528157678"/>
            <w:r w:rsidRPr="000F1829">
              <w:rPr>
                <w:noProof/>
                <w:lang w:val="en-US"/>
              </w:rPr>
              <w:t>Unless otherwise specified in the Contract or if otherwise instructed by the Engineer, burning vegetation is not permitted. Green waste can be burnt with prior approval from the Engineer regarding the location, method and schedule.</w:t>
            </w:r>
            <w:bookmarkEnd w:id="159"/>
          </w:p>
          <w:p w14:paraId="763F1494" w14:textId="77777777" w:rsidR="00364E9D" w:rsidRPr="000F1829" w:rsidRDefault="009F6580" w:rsidP="008C0730">
            <w:pPr>
              <w:pStyle w:val="Heading2"/>
              <w:rPr>
                <w:noProof/>
                <w:lang w:val="en-US"/>
              </w:rPr>
            </w:pPr>
            <w:bookmarkStart w:id="160" w:name="_Ref496017765"/>
            <w:r w:rsidRPr="000F1829">
              <w:rPr>
                <w:noProof/>
                <w:lang w:val="en-US"/>
              </w:rPr>
              <w:t>Areas cleared prior to undertaking earthworks are shown on a plan with a minimum scale of 1/10,000. Plans are submitted to the Engineer for validation prior to starting clearing works.</w:t>
            </w:r>
            <w:bookmarkEnd w:id="160"/>
          </w:p>
          <w:p w14:paraId="6D055EBF" w14:textId="77777777" w:rsidR="00364E9D" w:rsidRPr="000F1829" w:rsidRDefault="00A15B91" w:rsidP="008C0730">
            <w:pPr>
              <w:pStyle w:val="Heading2"/>
              <w:rPr>
                <w:noProof/>
                <w:lang w:val="en-US"/>
              </w:rPr>
            </w:pPr>
            <w:r w:rsidRPr="000F1829">
              <w:rPr>
                <w:noProof/>
                <w:lang w:val="en-US"/>
              </w:rPr>
              <w:t>The Contractor undertakes physical demarcation of zones to be cleared using a method approved by the Engineer.</w:t>
            </w:r>
          </w:p>
          <w:p w14:paraId="0210BA0E" w14:textId="77777777" w:rsidR="00364E9D" w:rsidRPr="000F1829" w:rsidRDefault="00155F80" w:rsidP="008C0730">
            <w:pPr>
              <w:pStyle w:val="Heading2"/>
              <w:rPr>
                <w:noProof/>
                <w:lang w:val="en-US"/>
              </w:rPr>
            </w:pPr>
            <w:r w:rsidRPr="000F1829">
              <w:rPr>
                <w:noProof/>
                <w:lang w:val="en-US"/>
              </w:rPr>
              <w:t>T</w:t>
            </w:r>
            <w:r w:rsidR="00A15B91" w:rsidRPr="000F1829">
              <w:rPr>
                <w:noProof/>
                <w:lang w:val="en-US"/>
              </w:rPr>
              <w:t xml:space="preserve">rees not to be cut down are </w:t>
            </w:r>
            <w:r w:rsidRPr="000F1829">
              <w:rPr>
                <w:noProof/>
                <w:lang w:val="en-US"/>
              </w:rPr>
              <w:t xml:space="preserve">identified in relation with </w:t>
            </w:r>
            <w:r w:rsidR="00A15B91" w:rsidRPr="000F1829">
              <w:rPr>
                <w:noProof/>
                <w:lang w:val="en-US"/>
              </w:rPr>
              <w:t>the Engineer. Such trees are marked with paint and protected against clearing machinery using a method approved by the Engineer.</w:t>
            </w:r>
          </w:p>
          <w:p w14:paraId="56BE5784" w14:textId="77777777" w:rsidR="00364E9D" w:rsidRPr="000F1829" w:rsidRDefault="00A15B91" w:rsidP="008C0730">
            <w:pPr>
              <w:pStyle w:val="Heading2"/>
              <w:rPr>
                <w:noProof/>
                <w:lang w:val="en-US"/>
              </w:rPr>
            </w:pPr>
            <w:r w:rsidRPr="000F1829">
              <w:rPr>
                <w:noProof/>
                <w:lang w:val="en-US"/>
              </w:rPr>
              <w:t>Clearing is undertaken without damage to adjacent non-cleared areas. Topsoil is stored within the cleared areas at the edge of the cleared zone. Clearing is undertaken working from the edge of the zone inwards.</w:t>
            </w:r>
          </w:p>
          <w:p w14:paraId="5F305824" w14:textId="77777777" w:rsidR="00364E9D" w:rsidRPr="000F1829" w:rsidRDefault="00A15B91" w:rsidP="008C0730">
            <w:pPr>
              <w:pStyle w:val="Heading2"/>
              <w:rPr>
                <w:noProof/>
                <w:lang w:val="en-US"/>
              </w:rPr>
            </w:pPr>
            <w:r w:rsidRPr="000F1829">
              <w:rPr>
                <w:noProof/>
                <w:lang w:val="en-US"/>
              </w:rPr>
              <w:t>Wood with economic value:</w:t>
            </w:r>
          </w:p>
          <w:p w14:paraId="5CB25137" w14:textId="77777777" w:rsidR="00364E9D" w:rsidRPr="000F1829" w:rsidRDefault="00A15B91" w:rsidP="008C0730">
            <w:pPr>
              <w:pStyle w:val="Heading3"/>
              <w:ind w:left="1026" w:hanging="709"/>
              <w:rPr>
                <w:noProof/>
                <w:lang w:val="en-US"/>
              </w:rPr>
            </w:pPr>
            <w:r w:rsidRPr="000F1829">
              <w:rPr>
                <w:noProof/>
                <w:lang w:val="en-US"/>
              </w:rPr>
              <w:t>During clearing, the Contractor stockpiles separately: (i) tree trunks with a diameter at chest height greater than the size defined by the Engineer, and (ii) trunks with a smaller diameter, branches, leaves, stumps and roots.</w:t>
            </w:r>
          </w:p>
          <w:p w14:paraId="3FE299A6" w14:textId="77777777" w:rsidR="00364E9D" w:rsidRPr="000F1829" w:rsidRDefault="00A15B91" w:rsidP="008C0730">
            <w:pPr>
              <w:pStyle w:val="Heading3"/>
              <w:ind w:left="1026" w:hanging="709"/>
              <w:rPr>
                <w:noProof/>
                <w:lang w:val="en-US"/>
              </w:rPr>
            </w:pPr>
            <w:r w:rsidRPr="000F1829">
              <w:rPr>
                <w:noProof/>
                <w:lang w:val="en-US"/>
              </w:rPr>
              <w:t>Unless instructed otherwise by the Engineer when validating the plans of Sub-Clause </w:t>
            </w:r>
            <w:r w:rsidRPr="000F1829">
              <w:rPr>
                <w:noProof/>
                <w:lang w:val="en-US"/>
              </w:rPr>
              <w:fldChar w:fldCharType="begin"/>
            </w:r>
            <w:r w:rsidRPr="000F1829">
              <w:rPr>
                <w:noProof/>
                <w:lang w:val="en-US"/>
              </w:rPr>
              <w:instrText xml:space="preserve"> REF _Ref496017765 \r \h </w:instrText>
            </w:r>
            <w:r w:rsidRPr="000F1829">
              <w:rPr>
                <w:noProof/>
                <w:lang w:val="en-US"/>
              </w:rPr>
            </w:r>
            <w:r w:rsidRPr="000F1829">
              <w:rPr>
                <w:noProof/>
                <w:lang w:val="en-US"/>
              </w:rPr>
              <w:fldChar w:fldCharType="separate"/>
            </w:r>
            <w:r w:rsidR="009C5EF0" w:rsidRPr="000F1829">
              <w:rPr>
                <w:noProof/>
                <w:lang w:val="en-US"/>
              </w:rPr>
              <w:t>16.2</w:t>
            </w:r>
            <w:r w:rsidRPr="000F1829">
              <w:rPr>
                <w:noProof/>
                <w:lang w:val="en-US"/>
              </w:rPr>
              <w:fldChar w:fldCharType="end"/>
            </w:r>
            <w:r w:rsidRPr="000F1829">
              <w:rPr>
                <w:noProof/>
                <w:lang w:val="en-US"/>
              </w:rPr>
              <w:t xml:space="preserve"> </w:t>
            </w:r>
            <w:r w:rsidR="00E57EDD" w:rsidRPr="000F1829">
              <w:rPr>
                <w:noProof/>
                <w:lang w:val="en-US"/>
              </w:rPr>
              <w:t xml:space="preserve">of the ESHS Specifications </w:t>
            </w:r>
            <w:r w:rsidRPr="000F1829">
              <w:rPr>
                <w:noProof/>
                <w:lang w:val="en-US"/>
              </w:rPr>
              <w:t>or unless specified otherwise in the Employer’s country regulations, the trunks of trees exceeding the diameter defined by the Engineer are</w:t>
            </w:r>
            <w:r w:rsidR="00155F80" w:rsidRPr="000F1829">
              <w:rPr>
                <w:noProof/>
                <w:lang w:val="en-US"/>
              </w:rPr>
              <w:t xml:space="preserve"> made available to the local communities</w:t>
            </w:r>
            <w:r w:rsidR="00B30E77" w:rsidRPr="000F1829">
              <w:rPr>
                <w:noProof/>
                <w:lang w:val="en-US"/>
              </w:rPr>
              <w:t>,</w:t>
            </w:r>
            <w:r w:rsidR="00155F80" w:rsidRPr="000F1829">
              <w:rPr>
                <w:noProof/>
                <w:lang w:val="en-US"/>
              </w:rPr>
              <w:t xml:space="preserve"> according to the methods defined with the Engineer.</w:t>
            </w:r>
          </w:p>
        </w:tc>
      </w:tr>
      <w:tr w:rsidR="009F579C" w:rsidRPr="007526CD" w14:paraId="0DA2E1A6" w14:textId="77777777" w:rsidTr="00EA4B83">
        <w:tc>
          <w:tcPr>
            <w:tcW w:w="2518" w:type="dxa"/>
          </w:tcPr>
          <w:p w14:paraId="2DE2DD5D" w14:textId="77777777" w:rsidR="002F4F90" w:rsidRPr="000F1829" w:rsidRDefault="00611882" w:rsidP="008C0730">
            <w:pPr>
              <w:pStyle w:val="Heading1"/>
              <w:rPr>
                <w:noProof/>
                <w:lang w:val="en-US"/>
              </w:rPr>
            </w:pPr>
            <w:bookmarkStart w:id="161" w:name="_Toc22116894"/>
            <w:r w:rsidRPr="000F1829">
              <w:rPr>
                <w:noProof/>
                <w:lang w:val="en-US"/>
              </w:rPr>
              <w:t>Biodiversit</w:t>
            </w:r>
            <w:r w:rsidR="00A15B91" w:rsidRPr="000F1829">
              <w:rPr>
                <w:noProof/>
                <w:lang w:val="en-US"/>
              </w:rPr>
              <w:t>y</w:t>
            </w:r>
            <w:bookmarkEnd w:id="161"/>
          </w:p>
        </w:tc>
        <w:tc>
          <w:tcPr>
            <w:tcW w:w="6692" w:type="dxa"/>
          </w:tcPr>
          <w:p w14:paraId="7352FC25" w14:textId="77777777" w:rsidR="00611882" w:rsidRPr="000F1829" w:rsidRDefault="00A15B91" w:rsidP="008C0730">
            <w:pPr>
              <w:pStyle w:val="Heading2"/>
              <w:rPr>
                <w:noProof/>
                <w:lang w:val="en-US"/>
              </w:rPr>
            </w:pPr>
            <w:r w:rsidRPr="000F1829">
              <w:rPr>
                <w:noProof/>
                <w:lang w:val="en-US"/>
              </w:rPr>
              <w:t>The Contractor shall ensure that all personnel are informed and aware of the importance to protect fauna and flora. Information and awareness training is documented.</w:t>
            </w:r>
          </w:p>
          <w:p w14:paraId="519FFC98" w14:textId="77777777" w:rsidR="00611882" w:rsidRPr="000F1829" w:rsidRDefault="00A15B91" w:rsidP="008C0730">
            <w:pPr>
              <w:pStyle w:val="Heading2"/>
              <w:rPr>
                <w:noProof/>
                <w:lang w:val="en-US"/>
              </w:rPr>
            </w:pPr>
            <w:r w:rsidRPr="000F1829">
              <w:rPr>
                <w:noProof/>
                <w:lang w:val="en-US"/>
              </w:rPr>
              <w:t>The Contractor shall ensure that all personnel are informed and aware of wildlife encounters procedures. Information and awareness training is documented.</w:t>
            </w:r>
          </w:p>
          <w:p w14:paraId="01AA3574" w14:textId="77777777" w:rsidR="00611882" w:rsidRPr="000F1829" w:rsidRDefault="00A15B91" w:rsidP="008C0730">
            <w:pPr>
              <w:pStyle w:val="Heading2"/>
              <w:rPr>
                <w:noProof/>
                <w:lang w:val="en-US"/>
              </w:rPr>
            </w:pPr>
            <w:r w:rsidRPr="000F1829">
              <w:rPr>
                <w:noProof/>
                <w:lang w:val="en-US"/>
              </w:rPr>
              <w:t xml:space="preserve">The Contractor shall </w:t>
            </w:r>
            <w:r w:rsidR="00155F80" w:rsidRPr="000F1829">
              <w:rPr>
                <w:noProof/>
                <w:lang w:val="en-US"/>
              </w:rPr>
              <w:t>define in the Worksite – ESMP the method</w:t>
            </w:r>
            <w:r w:rsidRPr="000F1829">
              <w:rPr>
                <w:noProof/>
                <w:lang w:val="en-US"/>
              </w:rPr>
              <w:t xml:space="preserve"> with regards to fauna and flora management prior to clearing activities.</w:t>
            </w:r>
            <w:r w:rsidR="00155F80" w:rsidRPr="000F1829">
              <w:rPr>
                <w:noProof/>
                <w:lang w:val="en-US"/>
              </w:rPr>
              <w:t xml:space="preserve"> This method must notably address the work schedule, which sometimes can be adjusted to limit impacts on fauna and flora.</w:t>
            </w:r>
          </w:p>
          <w:p w14:paraId="79D15BA2" w14:textId="77777777" w:rsidR="00611882" w:rsidRPr="000F1829" w:rsidRDefault="00A15B91" w:rsidP="008C0730">
            <w:pPr>
              <w:pStyle w:val="Heading2"/>
              <w:rPr>
                <w:noProof/>
                <w:lang w:val="en-US"/>
              </w:rPr>
            </w:pPr>
            <w:r w:rsidRPr="000F1829">
              <w:rPr>
                <w:noProof/>
                <w:lang w:val="en-US"/>
              </w:rPr>
              <w:t>Where possible, areas shall be cleared from one side to another, or from the inside out, to prevent animals becoming trapped.</w:t>
            </w:r>
          </w:p>
          <w:p w14:paraId="6FB55467" w14:textId="77777777" w:rsidR="00611882" w:rsidRPr="000F1829" w:rsidRDefault="00A15B91" w:rsidP="008C0730">
            <w:pPr>
              <w:pStyle w:val="Heading2"/>
              <w:rPr>
                <w:noProof/>
                <w:lang w:val="en-US"/>
              </w:rPr>
            </w:pPr>
            <w:r w:rsidRPr="000F1829">
              <w:rPr>
                <w:noProof/>
                <w:lang w:val="en-US"/>
              </w:rPr>
              <w:t>The Contractor personnel shall not approach, injure, hunt, capture, possess, feed, transport, rear or trade wild animals and/or collect eggs while working on the Project Areas.</w:t>
            </w:r>
          </w:p>
          <w:p w14:paraId="1A73F738" w14:textId="77777777" w:rsidR="00611882" w:rsidRPr="000F1829" w:rsidRDefault="00A15B91" w:rsidP="008C0730">
            <w:pPr>
              <w:pStyle w:val="Heading2"/>
              <w:rPr>
                <w:noProof/>
                <w:lang w:val="en-US"/>
              </w:rPr>
            </w:pPr>
            <w:r w:rsidRPr="000F1829">
              <w:rPr>
                <w:noProof/>
                <w:lang w:val="en-US"/>
              </w:rPr>
              <w:t>The Contractor personnel shall not collect flora species while working on the Project Areas.</w:t>
            </w:r>
          </w:p>
          <w:p w14:paraId="6DDFE64C" w14:textId="77777777" w:rsidR="00611882" w:rsidRPr="000F1829" w:rsidRDefault="00A15B91" w:rsidP="008C0730">
            <w:pPr>
              <w:pStyle w:val="Heading2"/>
              <w:rPr>
                <w:noProof/>
                <w:lang w:val="en-US"/>
              </w:rPr>
            </w:pPr>
            <w:r w:rsidRPr="000F1829">
              <w:rPr>
                <w:noProof/>
                <w:lang w:val="en-US"/>
              </w:rPr>
              <w:t xml:space="preserve">The Contractor shall report any sighting or finding of </w:t>
            </w:r>
            <w:r w:rsidR="00155F80" w:rsidRPr="000F1829">
              <w:rPr>
                <w:noProof/>
                <w:lang w:val="en-US"/>
              </w:rPr>
              <w:t xml:space="preserve">wounded or </w:t>
            </w:r>
            <w:r w:rsidRPr="000F1829">
              <w:rPr>
                <w:noProof/>
                <w:lang w:val="en-US"/>
              </w:rPr>
              <w:t>dead wildlife to the Engineer immediately.</w:t>
            </w:r>
          </w:p>
          <w:p w14:paraId="4192F256" w14:textId="77777777" w:rsidR="00611882" w:rsidRPr="000F1829" w:rsidRDefault="00A15B91" w:rsidP="008C0730">
            <w:pPr>
              <w:pStyle w:val="Heading2"/>
              <w:rPr>
                <w:noProof/>
                <w:lang w:val="en-US"/>
              </w:rPr>
            </w:pPr>
            <w:r w:rsidRPr="000F1829">
              <w:rPr>
                <w:noProof/>
                <w:lang w:val="en-US"/>
              </w:rPr>
              <w:t>The Contractor shall protect excavations to prevent injury to animals.</w:t>
            </w:r>
          </w:p>
          <w:p w14:paraId="3D67A97B" w14:textId="77777777" w:rsidR="00611882" w:rsidRPr="000F1829" w:rsidRDefault="00A15B91" w:rsidP="008C0730">
            <w:pPr>
              <w:pStyle w:val="Heading2"/>
              <w:rPr>
                <w:noProof/>
                <w:lang w:val="en-US"/>
              </w:rPr>
            </w:pPr>
            <w:r w:rsidRPr="000F1829">
              <w:rPr>
                <w:noProof/>
                <w:lang w:val="en-US"/>
              </w:rPr>
              <w:t>The Contractor shall release any trapped uninjured animals immediately.</w:t>
            </w:r>
          </w:p>
          <w:p w14:paraId="4CDD9E29" w14:textId="77777777" w:rsidR="00611882" w:rsidRPr="000F1829" w:rsidRDefault="00A15B91" w:rsidP="008C0730">
            <w:pPr>
              <w:pStyle w:val="Heading2"/>
              <w:rPr>
                <w:noProof/>
                <w:lang w:val="en-US"/>
              </w:rPr>
            </w:pPr>
            <w:r w:rsidRPr="000F1829">
              <w:rPr>
                <w:noProof/>
                <w:lang w:val="en-US"/>
              </w:rPr>
              <w:t>The Contractor shall not disturb natural habitats outside the Project Areas.</w:t>
            </w:r>
          </w:p>
          <w:p w14:paraId="6D0979DC" w14:textId="77777777" w:rsidR="00611882" w:rsidRPr="000F1829" w:rsidRDefault="00A15B91" w:rsidP="008C0730">
            <w:pPr>
              <w:pStyle w:val="Heading2"/>
              <w:rPr>
                <w:noProof/>
                <w:lang w:val="en-US"/>
              </w:rPr>
            </w:pPr>
            <w:r w:rsidRPr="000F1829">
              <w:rPr>
                <w:noProof/>
                <w:lang w:val="en-US"/>
              </w:rPr>
              <w:t>The Contractor shall only use designated roads or paths and abide by speed limits.</w:t>
            </w:r>
          </w:p>
          <w:p w14:paraId="1F94ED80" w14:textId="77777777" w:rsidR="00611882" w:rsidRPr="000F1829" w:rsidRDefault="00A15B91" w:rsidP="008C0730">
            <w:pPr>
              <w:pStyle w:val="Heading2"/>
              <w:rPr>
                <w:noProof/>
                <w:lang w:val="en-US"/>
              </w:rPr>
            </w:pPr>
            <w:r w:rsidRPr="000F1829">
              <w:rPr>
                <w:noProof/>
                <w:lang w:val="en-US"/>
              </w:rPr>
              <w:t>The Contractor shall not start forest fires.</w:t>
            </w:r>
          </w:p>
          <w:p w14:paraId="2F6815A7" w14:textId="77777777" w:rsidR="00611882" w:rsidRPr="000F1829" w:rsidRDefault="00A15B91" w:rsidP="008C0730">
            <w:pPr>
              <w:pStyle w:val="Heading2"/>
              <w:rPr>
                <w:noProof/>
                <w:lang w:val="en-US"/>
              </w:rPr>
            </w:pPr>
            <w:r w:rsidRPr="000F1829">
              <w:rPr>
                <w:noProof/>
                <w:lang w:val="en-US"/>
              </w:rPr>
              <w:t>The Contractor shall not introduce Invasive Alien Species (IAS).</w:t>
            </w:r>
          </w:p>
          <w:p w14:paraId="47136C74" w14:textId="77777777" w:rsidR="00611882" w:rsidRPr="000F1829" w:rsidRDefault="00A15B91" w:rsidP="008C0730">
            <w:pPr>
              <w:pStyle w:val="Heading3"/>
              <w:ind w:left="1026" w:hanging="709"/>
              <w:rPr>
                <w:noProof/>
                <w:lang w:val="en-US"/>
              </w:rPr>
            </w:pPr>
            <w:r w:rsidRPr="000F1829">
              <w:rPr>
                <w:noProof/>
                <w:lang w:val="en-US"/>
              </w:rPr>
              <w:t>All construction machinery imported from overseas shall be inspected to detect IAS and washed before dispatching to the Project Areas.</w:t>
            </w:r>
          </w:p>
          <w:p w14:paraId="4F346E3D" w14:textId="77777777" w:rsidR="00611882" w:rsidRPr="000F1829" w:rsidRDefault="001128B0" w:rsidP="008C0730">
            <w:pPr>
              <w:pStyle w:val="Heading3"/>
              <w:ind w:left="1026" w:hanging="709"/>
              <w:rPr>
                <w:noProof/>
                <w:lang w:val="en-US"/>
              </w:rPr>
            </w:pPr>
            <w:r w:rsidRPr="000F1829">
              <w:rPr>
                <w:noProof/>
                <w:lang w:val="en-US"/>
              </w:rPr>
              <w:t>If the presence of t</w:t>
            </w:r>
            <w:r w:rsidR="00A15B91" w:rsidRPr="000F1829">
              <w:rPr>
                <w:noProof/>
                <w:lang w:val="en-US"/>
              </w:rPr>
              <w:t xml:space="preserve">opsoil contaminated with IAS </w:t>
            </w:r>
            <w:r w:rsidRPr="000F1829">
              <w:rPr>
                <w:noProof/>
                <w:lang w:val="en-US"/>
              </w:rPr>
              <w:t xml:space="preserve">is detected, that topsoil </w:t>
            </w:r>
            <w:r w:rsidR="00A15B91" w:rsidRPr="000F1829">
              <w:rPr>
                <w:noProof/>
                <w:lang w:val="en-US"/>
              </w:rPr>
              <w:t>shall only be stored or re-spread in the area from where it was removed.</w:t>
            </w:r>
          </w:p>
          <w:p w14:paraId="2975FAAB" w14:textId="77777777" w:rsidR="00611882" w:rsidRPr="000F1829" w:rsidRDefault="00A15B91" w:rsidP="008C0730">
            <w:pPr>
              <w:pStyle w:val="Heading3"/>
              <w:ind w:left="1026" w:hanging="709"/>
              <w:rPr>
                <w:noProof/>
                <w:lang w:val="en-US"/>
              </w:rPr>
            </w:pPr>
            <w:r w:rsidRPr="000F1829">
              <w:rPr>
                <w:noProof/>
                <w:lang w:val="en-US"/>
              </w:rPr>
              <w:t>When earthworks are carried out in IAS contaminated areas, vehicles shall be washed before moving them to other areas.</w:t>
            </w:r>
          </w:p>
          <w:p w14:paraId="2E1E4A2A" w14:textId="77777777" w:rsidR="00611882" w:rsidRPr="000F1829" w:rsidRDefault="00A15B91" w:rsidP="008C0730">
            <w:pPr>
              <w:pStyle w:val="Heading3"/>
              <w:ind w:left="1026" w:hanging="709"/>
              <w:rPr>
                <w:noProof/>
                <w:lang w:val="en-US"/>
              </w:rPr>
            </w:pPr>
            <w:r w:rsidRPr="000F1829">
              <w:rPr>
                <w:noProof/>
                <w:lang w:val="en-US"/>
              </w:rPr>
              <w:t>Where necessary, the Contractor shall develop IAS control procedures (e</w:t>
            </w:r>
            <w:r w:rsidR="00025D1E" w:rsidRPr="000F1829">
              <w:rPr>
                <w:noProof/>
                <w:lang w:val="en-US"/>
              </w:rPr>
              <w:t>.</w:t>
            </w:r>
            <w:r w:rsidRPr="000F1829">
              <w:rPr>
                <w:noProof/>
                <w:lang w:val="en-US"/>
              </w:rPr>
              <w:t>g</w:t>
            </w:r>
            <w:r w:rsidR="00025D1E" w:rsidRPr="000F1829">
              <w:rPr>
                <w:noProof/>
                <w:lang w:val="en-US"/>
              </w:rPr>
              <w:t>.</w:t>
            </w:r>
            <w:r w:rsidRPr="000F1829">
              <w:rPr>
                <w:noProof/>
                <w:lang w:val="en-US"/>
              </w:rPr>
              <w:t xml:space="preserve"> physical removal, slashing, mulching, herbicides, etc.). Methods used to control or prevent such species shall not cause adverse impacts on the environment or communities.</w:t>
            </w:r>
          </w:p>
          <w:p w14:paraId="5B0FF124" w14:textId="77777777" w:rsidR="002F4F90" w:rsidRPr="000F1829" w:rsidRDefault="00A15B91" w:rsidP="008C0730">
            <w:pPr>
              <w:pStyle w:val="Heading3"/>
              <w:ind w:left="1026" w:hanging="709"/>
              <w:rPr>
                <w:noProof/>
                <w:lang w:val="en-US"/>
              </w:rPr>
            </w:pPr>
            <w:r w:rsidRPr="000F1829">
              <w:rPr>
                <w:noProof/>
                <w:lang w:val="en-US"/>
              </w:rPr>
              <w:t>To limit the risk of introducing marine invasive species, the Contractor shall control the ballast water and anti-fouling systems of vessels arriving from other bioregions in accordance with International Maritime Organization (IMO) conventions and guidelines.</w:t>
            </w:r>
          </w:p>
        </w:tc>
      </w:tr>
      <w:tr w:rsidR="009F579C" w:rsidRPr="007526CD" w14:paraId="4763E20B" w14:textId="77777777" w:rsidTr="00EA4B83">
        <w:tc>
          <w:tcPr>
            <w:tcW w:w="2518" w:type="dxa"/>
          </w:tcPr>
          <w:p w14:paraId="3CB7628A" w14:textId="77777777" w:rsidR="002F4F90" w:rsidRPr="000F1829" w:rsidRDefault="00611882" w:rsidP="008C0730">
            <w:pPr>
              <w:pStyle w:val="Heading1"/>
              <w:jc w:val="left"/>
              <w:rPr>
                <w:noProof/>
                <w:lang w:val="en-US"/>
              </w:rPr>
            </w:pPr>
            <w:bookmarkStart w:id="162" w:name="_Toc22116895"/>
            <w:r w:rsidRPr="000F1829">
              <w:rPr>
                <w:noProof/>
                <w:lang w:val="en-US"/>
              </w:rPr>
              <w:t xml:space="preserve">Erosion </w:t>
            </w:r>
            <w:r w:rsidR="00A15B91" w:rsidRPr="000F1829">
              <w:rPr>
                <w:noProof/>
                <w:lang w:val="en-US"/>
              </w:rPr>
              <w:t>and sediment transport</w:t>
            </w:r>
            <w:bookmarkEnd w:id="162"/>
          </w:p>
        </w:tc>
        <w:tc>
          <w:tcPr>
            <w:tcW w:w="6692" w:type="dxa"/>
          </w:tcPr>
          <w:p w14:paraId="624C1BAD" w14:textId="77777777" w:rsidR="002F4F90" w:rsidRPr="000F1829" w:rsidRDefault="00A15B91" w:rsidP="008C0730">
            <w:pPr>
              <w:pStyle w:val="Heading2"/>
              <w:rPr>
                <w:noProof/>
                <w:lang w:val="en-US"/>
              </w:rPr>
            </w:pPr>
            <w:r w:rsidRPr="000F1829">
              <w:rPr>
                <w:noProof/>
                <w:lang w:val="en-US"/>
              </w:rPr>
              <w:t>The Contractor plans earthworks and optimises the management of space to ensure that all cleared surfaces and areas exposed to soil erosion are minimised on all Project Areas.</w:t>
            </w:r>
          </w:p>
          <w:p w14:paraId="1CCEA9FF" w14:textId="77777777" w:rsidR="00611882" w:rsidRPr="000F1829" w:rsidRDefault="00977547" w:rsidP="008C0730">
            <w:pPr>
              <w:pStyle w:val="Heading2"/>
              <w:rPr>
                <w:noProof/>
                <w:lang w:val="en-US"/>
              </w:rPr>
            </w:pPr>
            <w:bookmarkStart w:id="163" w:name="_Ref496019348"/>
            <w:r w:rsidRPr="000F1829">
              <w:rPr>
                <w:noProof/>
                <w:lang w:val="en-US"/>
              </w:rPr>
              <w:t>Topsoil:</w:t>
            </w:r>
            <w:bookmarkEnd w:id="163"/>
          </w:p>
          <w:p w14:paraId="3F5C4F90" w14:textId="77777777" w:rsidR="00611882" w:rsidRPr="000F1829" w:rsidRDefault="00977547" w:rsidP="008C0730">
            <w:pPr>
              <w:pStyle w:val="Heading3"/>
              <w:ind w:left="1026" w:hanging="709"/>
              <w:rPr>
                <w:noProof/>
                <w:lang w:val="en-US"/>
              </w:rPr>
            </w:pPr>
            <w:r w:rsidRPr="000F1829">
              <w:rPr>
                <w:noProof/>
                <w:lang w:val="en-US"/>
              </w:rPr>
              <w:t>Unless indicated otherwise by the Engineer, the top 25 centimetres of the soil will be considered as topsoil.</w:t>
            </w:r>
          </w:p>
          <w:p w14:paraId="53651C6E" w14:textId="77777777" w:rsidR="00611882" w:rsidRPr="000F1829" w:rsidRDefault="00977547" w:rsidP="008C0730">
            <w:pPr>
              <w:pStyle w:val="Heading3"/>
              <w:ind w:left="1026" w:hanging="709"/>
              <w:rPr>
                <w:noProof/>
                <w:lang w:val="en-US"/>
              </w:rPr>
            </w:pPr>
            <w:r w:rsidRPr="000F1829">
              <w:rPr>
                <w:noProof/>
                <w:lang w:val="en-US"/>
              </w:rPr>
              <w:t>Earthworks for the temporary occupation of the Project Area are preceded by the clearing of topsoil and the storage of this soil separately from the underlying sterile soil.</w:t>
            </w:r>
          </w:p>
          <w:p w14:paraId="69008EFC" w14:textId="77777777" w:rsidR="00611882" w:rsidRPr="000F1829" w:rsidRDefault="00977547" w:rsidP="008C0730">
            <w:pPr>
              <w:pStyle w:val="Heading3"/>
              <w:ind w:left="1026" w:hanging="709"/>
              <w:rPr>
                <w:noProof/>
                <w:lang w:val="en-US"/>
              </w:rPr>
            </w:pPr>
            <w:r w:rsidRPr="000F1829">
              <w:rPr>
                <w:noProof/>
                <w:lang w:val="en-US"/>
              </w:rPr>
              <w:t>Topsoil is stored according to the provisions approved by the Engineer to enable reuse during Project Area rehabilitation.</w:t>
            </w:r>
          </w:p>
          <w:p w14:paraId="557A5062" w14:textId="77777777" w:rsidR="001128B0" w:rsidRPr="000F1829" w:rsidRDefault="001128B0" w:rsidP="008C0730">
            <w:pPr>
              <w:pStyle w:val="Heading3"/>
              <w:ind w:left="1026" w:hanging="709"/>
              <w:rPr>
                <w:noProof/>
                <w:lang w:val="en-US"/>
              </w:rPr>
            </w:pPr>
            <w:r w:rsidRPr="000F1829">
              <w:rPr>
                <w:noProof/>
                <w:lang w:val="en-US"/>
              </w:rPr>
              <w:t>The refurbishment must be done in accordance with the provisions of Clause </w:t>
            </w:r>
            <w:r w:rsidRPr="000F1829">
              <w:rPr>
                <w:noProof/>
                <w:lang w:val="en-US"/>
              </w:rPr>
              <w:fldChar w:fldCharType="begin"/>
            </w:r>
            <w:r w:rsidRPr="000F1829">
              <w:rPr>
                <w:noProof/>
                <w:lang w:val="en-US"/>
              </w:rPr>
              <w:instrText xml:space="preserve"> REF _Ref496019469 \r \h </w:instrText>
            </w:r>
            <w:r w:rsidRPr="000F1829">
              <w:rPr>
                <w:noProof/>
                <w:lang w:val="en-US"/>
              </w:rPr>
            </w:r>
            <w:r w:rsidRPr="000F1829">
              <w:rPr>
                <w:noProof/>
                <w:lang w:val="en-US"/>
              </w:rPr>
              <w:fldChar w:fldCharType="separate"/>
            </w:r>
            <w:r w:rsidR="009C5EF0" w:rsidRPr="000F1829">
              <w:rPr>
                <w:noProof/>
                <w:lang w:val="en-US"/>
              </w:rPr>
              <w:t>19</w:t>
            </w:r>
            <w:r w:rsidRPr="000F1829">
              <w:rPr>
                <w:noProof/>
                <w:lang w:val="en-US"/>
              </w:rPr>
              <w:fldChar w:fldCharType="end"/>
            </w:r>
            <w:r w:rsidRPr="000F1829">
              <w:rPr>
                <w:noProof/>
                <w:lang w:val="en-US"/>
              </w:rPr>
              <w:t>.</w:t>
            </w:r>
          </w:p>
          <w:p w14:paraId="506A9C96" w14:textId="77777777" w:rsidR="00611882" w:rsidRPr="000F1829" w:rsidRDefault="00977547" w:rsidP="008C0730">
            <w:pPr>
              <w:pStyle w:val="Heading2"/>
              <w:rPr>
                <w:noProof/>
                <w:lang w:val="en-US"/>
              </w:rPr>
            </w:pPr>
            <w:r w:rsidRPr="000F1829">
              <w:rPr>
                <w:noProof/>
                <w:lang w:val="en-US"/>
              </w:rPr>
              <w:t xml:space="preserve">Draining </w:t>
            </w:r>
            <w:r w:rsidR="001128B0" w:rsidRPr="000F1829">
              <w:rPr>
                <w:noProof/>
                <w:lang w:val="en-US"/>
              </w:rPr>
              <w:t xml:space="preserve">and treatment of </w:t>
            </w:r>
            <w:r w:rsidR="00AF17B1" w:rsidRPr="000F1829">
              <w:rPr>
                <w:noProof/>
                <w:lang w:val="en-US"/>
              </w:rPr>
              <w:t>rainwater run</w:t>
            </w:r>
            <w:r w:rsidR="00AF17B1" w:rsidRPr="000F1829">
              <w:rPr>
                <w:noProof/>
                <w:lang w:val="en-US"/>
              </w:rPr>
              <w:noBreakHyphen/>
            </w:r>
            <w:r w:rsidRPr="000F1829">
              <w:rPr>
                <w:noProof/>
                <w:lang w:val="en-US"/>
              </w:rPr>
              <w:t>off:</w:t>
            </w:r>
          </w:p>
          <w:p w14:paraId="2506104B" w14:textId="77777777" w:rsidR="00611882" w:rsidRPr="000F1829" w:rsidRDefault="00977547" w:rsidP="008C0730">
            <w:pPr>
              <w:pStyle w:val="Heading3"/>
              <w:ind w:left="1026" w:hanging="709"/>
              <w:rPr>
                <w:noProof/>
                <w:lang w:val="en-US"/>
              </w:rPr>
            </w:pPr>
            <w:r w:rsidRPr="000F1829">
              <w:rPr>
                <w:noProof/>
                <w:lang w:val="en-US"/>
              </w:rPr>
              <w:t>The gradient of Project Areas allows the collection and drainage of rainwater from the entire surface area to one or several discharge points. No pools of water are created.</w:t>
            </w:r>
          </w:p>
          <w:p w14:paraId="74ABD300" w14:textId="77777777" w:rsidR="00611882" w:rsidRPr="000F1829" w:rsidRDefault="00977547" w:rsidP="008C0730">
            <w:pPr>
              <w:pStyle w:val="Heading3"/>
              <w:ind w:left="1026" w:hanging="709"/>
              <w:rPr>
                <w:noProof/>
                <w:lang w:val="en-US"/>
              </w:rPr>
            </w:pPr>
            <w:r w:rsidRPr="000F1829">
              <w:rPr>
                <w:noProof/>
                <w:lang w:val="en-US"/>
              </w:rPr>
              <w:t>Suspended solids in rainwater are removed using sediment traps / settling ponds. Rainwater from vehicle parking areas, machinery areas, workshops is subject to treatment with oily water separators.</w:t>
            </w:r>
          </w:p>
          <w:p w14:paraId="7ECAAB52" w14:textId="77777777" w:rsidR="00611882" w:rsidRPr="000F1829" w:rsidRDefault="00977547" w:rsidP="008C0730">
            <w:pPr>
              <w:pStyle w:val="Heading3"/>
              <w:ind w:left="1026" w:hanging="709"/>
              <w:rPr>
                <w:noProof/>
                <w:lang w:val="en-US"/>
              </w:rPr>
            </w:pPr>
            <w:r w:rsidRPr="000F1829">
              <w:rPr>
                <w:noProof/>
                <w:lang w:val="en-US"/>
              </w:rPr>
              <w:t>Rainwater treatment units are sized, cleaned, maintained and accessible to ensure compliance with the effluent quality criteria defined in Sub-Clause </w:t>
            </w:r>
            <w:r w:rsidR="001128B0" w:rsidRPr="000F1829">
              <w:rPr>
                <w:noProof/>
                <w:lang w:val="en-US"/>
              </w:rPr>
              <w:fldChar w:fldCharType="begin"/>
            </w:r>
            <w:r w:rsidR="001128B0" w:rsidRPr="000F1829">
              <w:rPr>
                <w:noProof/>
                <w:lang w:val="en-US"/>
              </w:rPr>
              <w:instrText xml:space="preserve"> REF _Ref484613587 \r \h </w:instrText>
            </w:r>
            <w:r w:rsidR="001128B0" w:rsidRPr="000F1829">
              <w:rPr>
                <w:noProof/>
                <w:lang w:val="en-US"/>
              </w:rPr>
            </w:r>
            <w:r w:rsidR="001128B0" w:rsidRPr="000F1829">
              <w:rPr>
                <w:noProof/>
                <w:lang w:val="en-US"/>
              </w:rPr>
              <w:fldChar w:fldCharType="separate"/>
            </w:r>
            <w:r w:rsidR="009C5EF0" w:rsidRPr="000F1829">
              <w:rPr>
                <w:noProof/>
                <w:lang w:val="en-US"/>
              </w:rPr>
              <w:t>12.9</w:t>
            </w:r>
            <w:r w:rsidR="001128B0" w:rsidRPr="000F1829">
              <w:rPr>
                <w:noProof/>
                <w:lang w:val="en-US"/>
              </w:rPr>
              <w:fldChar w:fldCharType="end"/>
            </w:r>
            <w:r w:rsidRPr="000F1829">
              <w:rPr>
                <w:noProof/>
                <w:lang w:val="en-US"/>
              </w:rPr>
              <w:t xml:space="preserve"> </w:t>
            </w:r>
            <w:r w:rsidR="00E57EDD" w:rsidRPr="000F1829">
              <w:rPr>
                <w:noProof/>
                <w:lang w:val="en-US"/>
              </w:rPr>
              <w:t xml:space="preserve">of the ESHS Specifications </w:t>
            </w:r>
            <w:r w:rsidRPr="000F1829">
              <w:rPr>
                <w:noProof/>
                <w:lang w:val="en-US"/>
              </w:rPr>
              <w:t>and to allow monitoring of performance.</w:t>
            </w:r>
          </w:p>
          <w:p w14:paraId="401B609A" w14:textId="77777777" w:rsidR="00611882" w:rsidRPr="000F1829" w:rsidRDefault="00977547" w:rsidP="008C0730">
            <w:pPr>
              <w:pStyle w:val="Heading2"/>
              <w:rPr>
                <w:noProof/>
                <w:lang w:val="en-US"/>
              </w:rPr>
            </w:pPr>
            <w:bookmarkStart w:id="164" w:name="_Ref484613682"/>
            <w:bookmarkStart w:id="165" w:name="_Ref496018970"/>
            <w:r w:rsidRPr="000F1829">
              <w:rPr>
                <w:noProof/>
                <w:lang w:val="en-US"/>
              </w:rPr>
              <w:t>Se</w:t>
            </w:r>
            <w:r w:rsidR="00611882" w:rsidRPr="000F1829">
              <w:rPr>
                <w:noProof/>
                <w:lang w:val="en-US"/>
              </w:rPr>
              <w:t>diment</w:t>
            </w:r>
            <w:r w:rsidRPr="000F1829">
              <w:rPr>
                <w:noProof/>
                <w:lang w:val="en-US"/>
              </w:rPr>
              <w:t xml:space="preserve"> control</w:t>
            </w:r>
            <w:bookmarkEnd w:id="164"/>
            <w:r w:rsidRPr="000F1829">
              <w:rPr>
                <w:noProof/>
                <w:lang w:val="en-US"/>
              </w:rPr>
              <w:t>:</w:t>
            </w:r>
            <w:bookmarkEnd w:id="165"/>
          </w:p>
          <w:p w14:paraId="7555B880" w14:textId="77777777" w:rsidR="00611882" w:rsidRPr="000F1829" w:rsidRDefault="00977547" w:rsidP="008C0730">
            <w:pPr>
              <w:pStyle w:val="Heading3"/>
              <w:ind w:left="1026" w:hanging="709"/>
              <w:rPr>
                <w:noProof/>
                <w:lang w:val="en-US"/>
              </w:rPr>
            </w:pPr>
            <w:r w:rsidRPr="000F1829">
              <w:rPr>
                <w:noProof/>
                <w:lang w:val="en-US"/>
              </w:rPr>
              <w:t xml:space="preserve">The Contractor installs sediment control barriers to slow the flow of water and control sediment transport at Project Areas with (i) a gradient of more than 20%, and (ii) where land is disturbed by </w:t>
            </w:r>
            <w:r w:rsidR="00AE29D4" w:rsidRPr="000F1829">
              <w:rPr>
                <w:noProof/>
                <w:lang w:val="en-US"/>
              </w:rPr>
              <w:t>the Works</w:t>
            </w:r>
            <w:r w:rsidRPr="000F1829">
              <w:rPr>
                <w:noProof/>
                <w:lang w:val="en-US"/>
              </w:rPr>
              <w:t xml:space="preserve"> or where stockpiled mineral material </w:t>
            </w:r>
            <w:r w:rsidR="001128B0" w:rsidRPr="000F1829">
              <w:rPr>
                <w:noProof/>
                <w:lang w:val="en-US"/>
              </w:rPr>
              <w:t>are susceptible to</w:t>
            </w:r>
            <w:r w:rsidRPr="000F1829">
              <w:rPr>
                <w:noProof/>
                <w:lang w:val="en-US"/>
              </w:rPr>
              <w:t xml:space="preserve"> erosion.</w:t>
            </w:r>
          </w:p>
          <w:p w14:paraId="74940E6B" w14:textId="77777777" w:rsidR="00611882" w:rsidRPr="000F1829" w:rsidRDefault="00977547" w:rsidP="008C0730">
            <w:pPr>
              <w:pStyle w:val="Heading3"/>
              <w:ind w:left="1026" w:hanging="709"/>
              <w:rPr>
                <w:noProof/>
                <w:lang w:val="en-US"/>
              </w:rPr>
            </w:pPr>
            <w:r w:rsidRPr="000F1829">
              <w:rPr>
                <w:noProof/>
                <w:lang w:val="en-US"/>
              </w:rPr>
              <w:t>Sediment control barriers are installed on the slope or at the base of the slope to protect the natural drainage system from sediment accumulation at levels higher than the natural situation. These barriers comply with the following principles:</w:t>
            </w:r>
          </w:p>
          <w:p w14:paraId="6EFA0BE4" w14:textId="77777777" w:rsidR="00611882" w:rsidRPr="000F1829" w:rsidRDefault="00977547" w:rsidP="0041575E">
            <w:pPr>
              <w:pStyle w:val="Paragraphedeliste"/>
              <w:numPr>
                <w:ilvl w:val="0"/>
                <w:numId w:val="64"/>
              </w:numPr>
              <w:ind w:left="1451" w:hanging="425"/>
              <w:contextualSpacing w:val="0"/>
              <w:rPr>
                <w:noProof/>
                <w:lang w:val="en-US"/>
              </w:rPr>
            </w:pPr>
            <w:r w:rsidRPr="000F1829">
              <w:rPr>
                <w:noProof/>
                <w:lang w:val="en-US"/>
              </w:rPr>
              <w:t>Made with geotextiles or straw bales or any other means pre</w:t>
            </w:r>
            <w:r w:rsidRPr="000F1829">
              <w:rPr>
                <w:noProof/>
                <w:lang w:val="en-US"/>
              </w:rPr>
              <w:noBreakHyphen/>
              <w:t>approved by the Engineer;</w:t>
            </w:r>
          </w:p>
          <w:p w14:paraId="09A70EC3" w14:textId="77777777" w:rsidR="00611882" w:rsidRPr="000F1829" w:rsidRDefault="00977547" w:rsidP="0041575E">
            <w:pPr>
              <w:pStyle w:val="Paragraphedeliste"/>
              <w:numPr>
                <w:ilvl w:val="0"/>
                <w:numId w:val="64"/>
              </w:numPr>
              <w:ind w:left="1451" w:hanging="425"/>
              <w:contextualSpacing w:val="0"/>
              <w:rPr>
                <w:noProof/>
                <w:lang w:val="en-US"/>
              </w:rPr>
            </w:pPr>
            <w:r w:rsidRPr="000F1829">
              <w:rPr>
                <w:noProof/>
                <w:lang w:val="en-US"/>
              </w:rPr>
              <w:t>Deployed before the start of works and removal of topsoil. Barriers can be used for the physical demarcation of working areas;</w:t>
            </w:r>
          </w:p>
          <w:p w14:paraId="68EDF5BA" w14:textId="77777777" w:rsidR="00611882" w:rsidRPr="000F1829" w:rsidRDefault="00977547" w:rsidP="0041575E">
            <w:pPr>
              <w:pStyle w:val="Paragraphedeliste"/>
              <w:numPr>
                <w:ilvl w:val="0"/>
                <w:numId w:val="64"/>
              </w:numPr>
              <w:ind w:left="1451" w:hanging="425"/>
              <w:contextualSpacing w:val="0"/>
              <w:rPr>
                <w:noProof/>
                <w:lang w:val="en-US"/>
              </w:rPr>
            </w:pPr>
            <w:r w:rsidRPr="000F1829">
              <w:rPr>
                <w:noProof/>
                <w:lang w:val="en-US"/>
              </w:rPr>
              <w:t>Installed, cleaned, maintained and replaced according to manufacturer recommendations;</w:t>
            </w:r>
          </w:p>
          <w:p w14:paraId="0BF8C4D4" w14:textId="77777777" w:rsidR="00611882" w:rsidRPr="000F1829" w:rsidRDefault="00977547" w:rsidP="0041575E">
            <w:pPr>
              <w:pStyle w:val="Paragraphedeliste"/>
              <w:numPr>
                <w:ilvl w:val="0"/>
                <w:numId w:val="64"/>
              </w:numPr>
              <w:ind w:left="1451" w:hanging="425"/>
              <w:contextualSpacing w:val="0"/>
              <w:rPr>
                <w:noProof/>
                <w:lang w:val="en-US"/>
              </w:rPr>
            </w:pPr>
            <w:r w:rsidRPr="000F1829">
              <w:rPr>
                <w:noProof/>
                <w:lang w:val="en-US"/>
              </w:rPr>
              <w:t>Drainage surface area does not exceed 1,000 m² per 30 m of barrier. The length of the slope behind the barrier is less than 30 m, and is not used for flows in excess of 30 l/s.</w:t>
            </w:r>
          </w:p>
          <w:p w14:paraId="61A3ADD7" w14:textId="77777777" w:rsidR="00611882" w:rsidRPr="000F1829" w:rsidRDefault="00977547" w:rsidP="008C0730">
            <w:pPr>
              <w:pStyle w:val="Heading3"/>
              <w:ind w:left="1026" w:hanging="709"/>
              <w:rPr>
                <w:noProof/>
                <w:lang w:val="en-US"/>
              </w:rPr>
            </w:pPr>
            <w:r w:rsidRPr="000F1829">
              <w:rPr>
                <w:noProof/>
                <w:lang w:val="en-US"/>
              </w:rPr>
              <w:t>For the dredging of marine sediments, unless specified otherwise in the Contract, or instructed otherwise by the Engineer, and particularly if the working area is exposed to currents, the Contractor will install a geotextile silt curtain, or any other technique approved by the Engineer to control turbidity clouds.</w:t>
            </w:r>
          </w:p>
          <w:p w14:paraId="5F50ED1E" w14:textId="77777777" w:rsidR="00611882" w:rsidRPr="000F1829" w:rsidRDefault="00977547" w:rsidP="008C0730">
            <w:pPr>
              <w:pStyle w:val="Heading2"/>
              <w:rPr>
                <w:noProof/>
                <w:lang w:val="en-US"/>
              </w:rPr>
            </w:pPr>
            <w:bookmarkStart w:id="166" w:name="_Ref496019269"/>
            <w:r w:rsidRPr="000F1829">
              <w:rPr>
                <w:noProof/>
                <w:lang w:val="en-US"/>
              </w:rPr>
              <w:t>Backfilling and stockpiling of backfill materials:</w:t>
            </w:r>
            <w:bookmarkEnd w:id="166"/>
          </w:p>
          <w:p w14:paraId="3EA573D6" w14:textId="77777777" w:rsidR="00611882" w:rsidRPr="000F1829" w:rsidRDefault="002D102D" w:rsidP="008C0730">
            <w:pPr>
              <w:pStyle w:val="Heading3"/>
              <w:ind w:left="1026" w:hanging="709"/>
              <w:rPr>
                <w:noProof/>
                <w:lang w:val="en-US"/>
              </w:rPr>
            </w:pPr>
            <w:r w:rsidRPr="000F1829">
              <w:rPr>
                <w:noProof/>
                <w:lang w:val="en-US"/>
              </w:rPr>
              <w:t>In the EPP of these temporary and permanent stockpiles, the Contractor defines the proposed arrangements (height, slope, drainage, revegetation, etc.) to guarantee stability and erosion resistance.</w:t>
            </w:r>
          </w:p>
          <w:p w14:paraId="6C59ADB5" w14:textId="77777777" w:rsidR="00611882" w:rsidRPr="000F1829" w:rsidRDefault="00977547" w:rsidP="008C0730">
            <w:pPr>
              <w:pStyle w:val="Heading3"/>
              <w:ind w:left="1026" w:hanging="709"/>
              <w:rPr>
                <w:noProof/>
                <w:lang w:val="en-US"/>
              </w:rPr>
            </w:pPr>
            <w:r w:rsidRPr="000F1829">
              <w:rPr>
                <w:noProof/>
                <w:lang w:val="en-US"/>
              </w:rPr>
              <w:t>For permanent backfill material stockpiles, the stockpile is shaped and compacted to ensure long-term stability.</w:t>
            </w:r>
          </w:p>
          <w:p w14:paraId="4769F835" w14:textId="77777777" w:rsidR="00611882" w:rsidRPr="000F1829" w:rsidRDefault="00977547" w:rsidP="008C0730">
            <w:pPr>
              <w:pStyle w:val="Heading3"/>
              <w:ind w:left="1026" w:hanging="709"/>
              <w:rPr>
                <w:noProof/>
                <w:lang w:val="en-US"/>
              </w:rPr>
            </w:pPr>
            <w:r w:rsidRPr="000F1829">
              <w:rPr>
                <w:noProof/>
                <w:lang w:val="en-US"/>
              </w:rPr>
              <w:t xml:space="preserve">Temporary stockpiles </w:t>
            </w:r>
            <w:r w:rsidR="002D102D" w:rsidRPr="000F1829">
              <w:rPr>
                <w:noProof/>
                <w:lang w:val="en-US"/>
              </w:rPr>
              <w:t xml:space="preserve">likely to result in strong erosion (duration of storage, rainy season, presence of downstream issues, etc.) </w:t>
            </w:r>
            <w:r w:rsidRPr="000F1829">
              <w:rPr>
                <w:noProof/>
                <w:lang w:val="en-US"/>
              </w:rPr>
              <w:t>are protected against runoff erosion by (i) revegetation using fast growing grass species, either by direct seeding or by hydro</w:t>
            </w:r>
            <w:r w:rsidRPr="000F1829">
              <w:rPr>
                <w:noProof/>
                <w:lang w:val="en-US"/>
              </w:rPr>
              <w:noBreakHyphen/>
              <w:t>seeding, or (ii) using other natural anti</w:t>
            </w:r>
            <w:r w:rsidRPr="000F1829">
              <w:rPr>
                <w:noProof/>
                <w:lang w:val="en-US"/>
              </w:rPr>
              <w:noBreakHyphen/>
              <w:t>erosion cover with prior approval from the Engineer.</w:t>
            </w:r>
          </w:p>
        </w:tc>
      </w:tr>
      <w:tr w:rsidR="009F579C" w:rsidRPr="007526CD" w14:paraId="36F315EB" w14:textId="77777777" w:rsidTr="00EA4B83">
        <w:tc>
          <w:tcPr>
            <w:tcW w:w="2518" w:type="dxa"/>
          </w:tcPr>
          <w:p w14:paraId="5DE3A333" w14:textId="77777777" w:rsidR="002F4F90" w:rsidRPr="000F1829" w:rsidRDefault="00B02F3D" w:rsidP="008C0730">
            <w:pPr>
              <w:pStyle w:val="Heading1"/>
              <w:rPr>
                <w:noProof/>
                <w:lang w:val="en-US"/>
              </w:rPr>
            </w:pPr>
            <w:bookmarkStart w:id="167" w:name="_Ref496019469"/>
            <w:bookmarkStart w:id="168" w:name="_Toc22116896"/>
            <w:r w:rsidRPr="000F1829">
              <w:rPr>
                <w:noProof/>
                <w:lang w:val="en-US"/>
              </w:rPr>
              <w:t>Site rehabilitation</w:t>
            </w:r>
            <w:bookmarkEnd w:id="167"/>
            <w:bookmarkEnd w:id="168"/>
          </w:p>
        </w:tc>
        <w:tc>
          <w:tcPr>
            <w:tcW w:w="6692" w:type="dxa"/>
          </w:tcPr>
          <w:p w14:paraId="00F8C841" w14:textId="77777777" w:rsidR="003E7F87" w:rsidRPr="000F1829" w:rsidRDefault="001C0A9A" w:rsidP="008C0730">
            <w:pPr>
              <w:pStyle w:val="Heading2"/>
              <w:rPr>
                <w:noProof/>
                <w:lang w:val="en-US"/>
              </w:rPr>
            </w:pPr>
            <w:r w:rsidRPr="000F1829">
              <w:rPr>
                <w:noProof/>
                <w:lang w:val="en-US"/>
              </w:rPr>
              <w:t xml:space="preserve">Unless instructed otherwise by the Engineer, the Contractor will rehabilitate all Project Areas disturbed by </w:t>
            </w:r>
            <w:r w:rsidR="00AE29D4" w:rsidRPr="000F1829">
              <w:rPr>
                <w:noProof/>
                <w:lang w:val="en-US"/>
              </w:rPr>
              <w:t>the Works</w:t>
            </w:r>
            <w:r w:rsidRPr="000F1829">
              <w:rPr>
                <w:noProof/>
                <w:lang w:val="en-US"/>
              </w:rPr>
              <w:t xml:space="preserve">, prior to the provisional acceptance of </w:t>
            </w:r>
            <w:r w:rsidR="00AE29D4" w:rsidRPr="000F1829">
              <w:rPr>
                <w:noProof/>
                <w:lang w:val="en-US"/>
              </w:rPr>
              <w:t>the Works</w:t>
            </w:r>
            <w:r w:rsidRPr="000F1829">
              <w:rPr>
                <w:noProof/>
                <w:lang w:val="en-US"/>
              </w:rPr>
              <w:t>.</w:t>
            </w:r>
          </w:p>
          <w:p w14:paraId="6327083A" w14:textId="77777777" w:rsidR="002F4F90" w:rsidRPr="000F1829" w:rsidRDefault="001C0A9A" w:rsidP="008C0730">
            <w:pPr>
              <w:pStyle w:val="Heading2"/>
              <w:rPr>
                <w:noProof/>
                <w:lang w:val="en-US"/>
              </w:rPr>
            </w:pPr>
            <w:r w:rsidRPr="000F1829">
              <w:rPr>
                <w:noProof/>
                <w:lang w:val="en-US"/>
              </w:rPr>
              <w:t>All buildings and free standing and underground structures (e.g. piping, underground tanks, sumps and basins) are removed pursuant to the provisions of Sub-Clause 4.23 of the CC. All waste and rubble is removed in accordance to the provisions of Clause </w:t>
            </w:r>
            <w:r w:rsidRPr="000F1829">
              <w:rPr>
                <w:noProof/>
                <w:lang w:val="en-US"/>
              </w:rPr>
              <w:fldChar w:fldCharType="begin"/>
            </w:r>
            <w:r w:rsidRPr="000F1829">
              <w:rPr>
                <w:noProof/>
                <w:lang w:val="en-US"/>
              </w:rPr>
              <w:instrText xml:space="preserve"> REF _Ref496019168 \r \h </w:instrText>
            </w:r>
            <w:r w:rsidRPr="000F1829">
              <w:rPr>
                <w:noProof/>
                <w:lang w:val="en-US"/>
              </w:rPr>
            </w:r>
            <w:r w:rsidRPr="000F1829">
              <w:rPr>
                <w:noProof/>
                <w:lang w:val="en-US"/>
              </w:rPr>
              <w:fldChar w:fldCharType="separate"/>
            </w:r>
            <w:r w:rsidR="009C5EF0" w:rsidRPr="000F1829">
              <w:rPr>
                <w:noProof/>
                <w:lang w:val="en-US"/>
              </w:rPr>
              <w:t>15</w:t>
            </w:r>
            <w:r w:rsidRPr="000F1829">
              <w:rPr>
                <w:noProof/>
                <w:lang w:val="en-US"/>
              </w:rPr>
              <w:fldChar w:fldCharType="end"/>
            </w:r>
            <w:r w:rsidRPr="000F1829">
              <w:rPr>
                <w:noProof/>
                <w:lang w:val="en-US"/>
              </w:rPr>
              <w:t xml:space="preserve"> of the ESHS Specifications. After removal of buildings structures and rubble, the Contractor returns Project Areas to their original condition, according to the following provisions.</w:t>
            </w:r>
          </w:p>
          <w:p w14:paraId="6B739620" w14:textId="77777777" w:rsidR="003E7F87" w:rsidRPr="000F1829" w:rsidRDefault="001C0A9A" w:rsidP="008C0730">
            <w:pPr>
              <w:pStyle w:val="Heading3"/>
              <w:ind w:left="1026" w:hanging="709"/>
              <w:rPr>
                <w:noProof/>
                <w:lang w:val="en-US"/>
              </w:rPr>
            </w:pPr>
            <w:r w:rsidRPr="000F1829">
              <w:rPr>
                <w:noProof/>
                <w:lang w:val="en-US"/>
              </w:rPr>
              <w:t xml:space="preserve">Land is </w:t>
            </w:r>
            <w:r w:rsidR="009E2D58" w:rsidRPr="000F1829">
              <w:rPr>
                <w:noProof/>
                <w:lang w:val="en-US"/>
              </w:rPr>
              <w:t>adjusted</w:t>
            </w:r>
            <w:r w:rsidRPr="000F1829">
              <w:rPr>
                <w:noProof/>
                <w:lang w:val="en-US"/>
              </w:rPr>
              <w:t xml:space="preserve"> to ensure that run-off water drains without eroding soil or stagnating in pools. Unless instructed otherwise by the Engineer, the gradients of restored sites (excluding backfill as defined in Sub-Clause </w:t>
            </w:r>
            <w:r w:rsidRPr="000F1829">
              <w:rPr>
                <w:noProof/>
                <w:lang w:val="en-US"/>
              </w:rPr>
              <w:fldChar w:fldCharType="begin"/>
            </w:r>
            <w:r w:rsidRPr="000F1829">
              <w:rPr>
                <w:noProof/>
                <w:lang w:val="en-US"/>
              </w:rPr>
              <w:instrText xml:space="preserve"> REF _Ref496019269 \r \h </w:instrText>
            </w:r>
            <w:r w:rsidRPr="000F1829">
              <w:rPr>
                <w:noProof/>
                <w:lang w:val="en-US"/>
              </w:rPr>
            </w:r>
            <w:r w:rsidRPr="000F1829">
              <w:rPr>
                <w:noProof/>
                <w:lang w:val="en-US"/>
              </w:rPr>
              <w:fldChar w:fldCharType="separate"/>
            </w:r>
            <w:r w:rsidR="009C5EF0" w:rsidRPr="000F1829">
              <w:rPr>
                <w:noProof/>
                <w:lang w:val="en-US"/>
              </w:rPr>
              <w:t>18.5</w:t>
            </w:r>
            <w:r w:rsidRPr="000F1829">
              <w:rPr>
                <w:noProof/>
                <w:lang w:val="en-US"/>
              </w:rPr>
              <w:fldChar w:fldCharType="end"/>
            </w:r>
            <w:r w:rsidRPr="000F1829">
              <w:rPr>
                <w:noProof/>
                <w:lang w:val="en-US"/>
              </w:rPr>
              <w:t xml:space="preserve"> of the ESHS Specifications) must be as for the adjacent undisturbed land.</w:t>
            </w:r>
          </w:p>
          <w:p w14:paraId="4C5334FF" w14:textId="77777777" w:rsidR="003E7F87" w:rsidRPr="000F1829" w:rsidRDefault="001C0A9A" w:rsidP="008C0730">
            <w:pPr>
              <w:pStyle w:val="Heading3"/>
              <w:ind w:left="1026" w:hanging="709"/>
              <w:rPr>
                <w:noProof/>
                <w:lang w:val="en-US"/>
              </w:rPr>
            </w:pPr>
            <w:r w:rsidRPr="000F1829">
              <w:rPr>
                <w:noProof/>
                <w:lang w:val="en-US"/>
              </w:rPr>
              <w:t>Rehabilitated Project Areas do not represent hazards for people. Areas near steep drops at quarries are indicated with permanent concrete signs. Holes are refilled. Sharp or unstable items are rendered inoffensive.</w:t>
            </w:r>
          </w:p>
          <w:p w14:paraId="2F24FFB7" w14:textId="77777777" w:rsidR="003E7F87" w:rsidRPr="000F1829" w:rsidRDefault="001C0A9A" w:rsidP="008C0730">
            <w:pPr>
              <w:pStyle w:val="Heading3"/>
              <w:ind w:left="1026" w:hanging="709"/>
              <w:rPr>
                <w:noProof/>
                <w:lang w:val="en-US"/>
              </w:rPr>
            </w:pPr>
            <w:r w:rsidRPr="000F1829">
              <w:rPr>
                <w:noProof/>
                <w:lang w:val="en-US"/>
              </w:rPr>
              <w:t xml:space="preserve">Unless specified otherwise in the Contract, or instructed otherwise by the Engineer, the Contractor undertakes revegetation of all Project Areas disturbed by </w:t>
            </w:r>
            <w:r w:rsidR="00AE29D4" w:rsidRPr="000F1829">
              <w:rPr>
                <w:noProof/>
                <w:lang w:val="en-US"/>
              </w:rPr>
              <w:t>the Works</w:t>
            </w:r>
            <w:r w:rsidRPr="000F1829">
              <w:rPr>
                <w:noProof/>
                <w:lang w:val="en-US"/>
              </w:rPr>
              <w:t xml:space="preserve"> and bears the cost of such work.</w:t>
            </w:r>
          </w:p>
          <w:p w14:paraId="3972EA98" w14:textId="77777777" w:rsidR="003E7F87" w:rsidRPr="000F1829" w:rsidRDefault="001C0A9A" w:rsidP="008C0730">
            <w:pPr>
              <w:pStyle w:val="Heading3"/>
              <w:ind w:left="1026" w:hanging="709"/>
              <w:rPr>
                <w:noProof/>
                <w:lang w:val="en-US"/>
              </w:rPr>
            </w:pPr>
            <w:r w:rsidRPr="000F1829">
              <w:rPr>
                <w:noProof/>
                <w:lang w:val="en-US"/>
              </w:rPr>
              <w:t>Topsoil set aside during initial earthworks pursuant to Sub</w:t>
            </w:r>
            <w:r w:rsidR="00E57EDD" w:rsidRPr="000F1829">
              <w:rPr>
                <w:noProof/>
                <w:lang w:val="en-US"/>
              </w:rPr>
              <w:noBreakHyphen/>
            </w:r>
            <w:r w:rsidRPr="000F1829">
              <w:rPr>
                <w:noProof/>
                <w:lang w:val="en-US"/>
              </w:rPr>
              <w:t>Clause </w:t>
            </w:r>
            <w:r w:rsidRPr="000F1829">
              <w:rPr>
                <w:noProof/>
                <w:lang w:val="en-US"/>
              </w:rPr>
              <w:fldChar w:fldCharType="begin"/>
            </w:r>
            <w:r w:rsidRPr="000F1829">
              <w:rPr>
                <w:noProof/>
                <w:lang w:val="en-US"/>
              </w:rPr>
              <w:instrText xml:space="preserve"> REF _Ref496019348 \r \h </w:instrText>
            </w:r>
            <w:r w:rsidRPr="000F1829">
              <w:rPr>
                <w:noProof/>
                <w:lang w:val="en-US"/>
              </w:rPr>
            </w:r>
            <w:r w:rsidRPr="000F1829">
              <w:rPr>
                <w:noProof/>
                <w:lang w:val="en-US"/>
              </w:rPr>
              <w:fldChar w:fldCharType="separate"/>
            </w:r>
            <w:r w:rsidR="009C5EF0" w:rsidRPr="000F1829">
              <w:rPr>
                <w:noProof/>
                <w:lang w:val="en-US"/>
              </w:rPr>
              <w:t>18.2</w:t>
            </w:r>
            <w:r w:rsidRPr="000F1829">
              <w:rPr>
                <w:noProof/>
                <w:lang w:val="en-US"/>
              </w:rPr>
              <w:fldChar w:fldCharType="end"/>
            </w:r>
            <w:r w:rsidR="00E57EDD" w:rsidRPr="000F1829">
              <w:rPr>
                <w:noProof/>
                <w:lang w:val="en-US"/>
              </w:rPr>
              <w:t xml:space="preserve"> of the ESHS Specifications</w:t>
            </w:r>
            <w:r w:rsidRPr="000F1829">
              <w:rPr>
                <w:noProof/>
                <w:lang w:val="en-US"/>
              </w:rPr>
              <w:t>, is evenly spread over</w:t>
            </w:r>
            <w:r w:rsidR="009E2D58" w:rsidRPr="000F1829">
              <w:rPr>
                <w:noProof/>
                <w:lang w:val="en-US"/>
              </w:rPr>
              <w:t xml:space="preserve"> cleared</w:t>
            </w:r>
            <w:r w:rsidRPr="000F1829">
              <w:rPr>
                <w:noProof/>
                <w:lang w:val="en-US"/>
              </w:rPr>
              <w:t xml:space="preserve"> areas. The surface of compacted soils on Project Areas is loosened by scouring (using rakes or other acceptable methods).</w:t>
            </w:r>
          </w:p>
          <w:p w14:paraId="089E9E44" w14:textId="77777777" w:rsidR="003E7F87" w:rsidRPr="000F1829" w:rsidRDefault="001C0A9A" w:rsidP="008C0730">
            <w:pPr>
              <w:pStyle w:val="Heading3"/>
              <w:ind w:left="1026" w:hanging="709"/>
              <w:rPr>
                <w:noProof/>
                <w:lang w:val="en-US"/>
              </w:rPr>
            </w:pPr>
            <w:r w:rsidRPr="000F1829">
              <w:rPr>
                <w:noProof/>
                <w:lang w:val="en-US"/>
              </w:rPr>
              <w:t>The Contractor describes in the Worskite </w:t>
            </w:r>
            <w:r w:rsidRPr="000F1829">
              <w:rPr>
                <w:noProof/>
                <w:lang w:val="en-US"/>
              </w:rPr>
              <w:noBreakHyphen/>
              <w:t> ESMP the planned revegetation works to ensure sustainable Project Area rehabilitation: methods, plant species to be used and their origins, activity schedule based on a progressive taking over of Project Areas.</w:t>
            </w:r>
          </w:p>
          <w:p w14:paraId="482A5066" w14:textId="77777777" w:rsidR="003E7F87" w:rsidRPr="000F1829" w:rsidRDefault="001C0A9A" w:rsidP="008C0730">
            <w:pPr>
              <w:pStyle w:val="Heading3"/>
              <w:ind w:left="1026" w:hanging="709"/>
              <w:rPr>
                <w:noProof/>
                <w:lang w:val="en-US"/>
              </w:rPr>
            </w:pPr>
            <w:r w:rsidRPr="000F1829">
              <w:rPr>
                <w:noProof/>
                <w:lang w:val="en-US"/>
              </w:rPr>
              <w:t>Prior approval by the Engineer is required regarding the origin of seeds and plants proposed by the Contractor. The species used for revegetation must be suitable for the local environmental conditions, and selected according to the rehabilitation program: stabilisation of backfill, landscaping, drainage, prevention of erosion, etc.</w:t>
            </w:r>
          </w:p>
          <w:p w14:paraId="1A5B2DA7" w14:textId="77777777" w:rsidR="003E7F87" w:rsidRPr="000F1829" w:rsidRDefault="001C0A9A" w:rsidP="008C0730">
            <w:pPr>
              <w:pStyle w:val="Heading3"/>
              <w:ind w:left="1026" w:hanging="709"/>
              <w:rPr>
                <w:noProof/>
                <w:lang w:val="en-US"/>
              </w:rPr>
            </w:pPr>
            <w:r w:rsidRPr="000F1829">
              <w:rPr>
                <w:noProof/>
                <w:lang w:val="en-US"/>
              </w:rPr>
              <w:t>Revegetation is undertaken throughou</w:t>
            </w:r>
            <w:r w:rsidR="0075176F" w:rsidRPr="000F1829">
              <w:rPr>
                <w:noProof/>
                <w:lang w:val="en-US"/>
              </w:rPr>
              <w:t>t the duration of construction W</w:t>
            </w:r>
            <w:r w:rsidRPr="000F1829">
              <w:rPr>
                <w:noProof/>
                <w:lang w:val="en-US"/>
              </w:rPr>
              <w:t xml:space="preserve">orks, and is not limited to the rehabilitation of Project Areas at completion of </w:t>
            </w:r>
            <w:r w:rsidR="00AE29D4" w:rsidRPr="000F1829">
              <w:rPr>
                <w:noProof/>
                <w:lang w:val="en-US"/>
              </w:rPr>
              <w:t>the Works</w:t>
            </w:r>
            <w:r w:rsidRPr="000F1829">
              <w:rPr>
                <w:noProof/>
                <w:lang w:val="en-US"/>
              </w:rPr>
              <w:t>.</w:t>
            </w:r>
          </w:p>
        </w:tc>
      </w:tr>
      <w:tr w:rsidR="009F579C" w:rsidRPr="007526CD" w14:paraId="441B1D81" w14:textId="77777777" w:rsidTr="00EA4B83">
        <w:tc>
          <w:tcPr>
            <w:tcW w:w="2518" w:type="dxa"/>
          </w:tcPr>
          <w:p w14:paraId="269C9F54" w14:textId="77777777" w:rsidR="002F4F90" w:rsidRPr="000F1829" w:rsidRDefault="003E7F87" w:rsidP="008C0730">
            <w:pPr>
              <w:pStyle w:val="Heading1"/>
              <w:jc w:val="left"/>
              <w:rPr>
                <w:noProof/>
                <w:lang w:val="en-US"/>
              </w:rPr>
            </w:pPr>
            <w:bookmarkStart w:id="169" w:name="_Ref484612351"/>
            <w:bookmarkStart w:id="170" w:name="_Ref484613825"/>
            <w:bookmarkStart w:id="171" w:name="_Ref496019771"/>
            <w:bookmarkStart w:id="172" w:name="_Toc22116897"/>
            <w:r w:rsidRPr="000F1829">
              <w:rPr>
                <w:noProof/>
                <w:lang w:val="en-US"/>
              </w:rPr>
              <w:t xml:space="preserve">Documentation </w:t>
            </w:r>
            <w:bookmarkEnd w:id="169"/>
            <w:bookmarkEnd w:id="170"/>
            <w:r w:rsidR="007722CD" w:rsidRPr="000F1829">
              <w:rPr>
                <w:noProof/>
                <w:lang w:val="en-US"/>
              </w:rPr>
              <w:t xml:space="preserve">on </w:t>
            </w:r>
            <w:r w:rsidR="002C4620" w:rsidRPr="000F1829">
              <w:rPr>
                <w:noProof/>
                <w:lang w:val="en-US"/>
              </w:rPr>
              <w:t xml:space="preserve">the </w:t>
            </w:r>
            <w:r w:rsidR="00E80913" w:rsidRPr="000F1829">
              <w:rPr>
                <w:noProof/>
                <w:lang w:val="en-US"/>
              </w:rPr>
              <w:t>Project Area</w:t>
            </w:r>
            <w:r w:rsidR="007722CD" w:rsidRPr="000F1829">
              <w:rPr>
                <w:noProof/>
                <w:lang w:val="en-US"/>
              </w:rPr>
              <w:t xml:space="preserve"> condition</w:t>
            </w:r>
            <w:bookmarkEnd w:id="171"/>
            <w:bookmarkEnd w:id="172"/>
          </w:p>
        </w:tc>
        <w:tc>
          <w:tcPr>
            <w:tcW w:w="6692" w:type="dxa"/>
          </w:tcPr>
          <w:p w14:paraId="619933E1" w14:textId="77777777" w:rsidR="002F4F90" w:rsidRPr="000F1829" w:rsidRDefault="007722CD" w:rsidP="008C0730">
            <w:pPr>
              <w:pStyle w:val="Heading2"/>
              <w:rPr>
                <w:noProof/>
                <w:lang w:val="en-US"/>
              </w:rPr>
            </w:pPr>
            <w:r w:rsidRPr="000F1829">
              <w:rPr>
                <w:noProof/>
                <w:lang w:val="en-US"/>
              </w:rPr>
              <w:t xml:space="preserve">The Constructor documents changes in condition of all Project Areas from the start of </w:t>
            </w:r>
            <w:r w:rsidR="0075176F" w:rsidRPr="000F1829">
              <w:rPr>
                <w:noProof/>
                <w:lang w:val="en-US"/>
              </w:rPr>
              <w:t>W</w:t>
            </w:r>
            <w:r w:rsidRPr="000F1829">
              <w:rPr>
                <w:noProof/>
                <w:lang w:val="en-US"/>
              </w:rPr>
              <w:t>orks until the Performance Certificate is issued. Documentation comprises dated and geo-referenced colour photographs taken from a constant angle and viewpoint.</w:t>
            </w:r>
          </w:p>
          <w:p w14:paraId="4D681AD3" w14:textId="77777777" w:rsidR="003E7F87" w:rsidRPr="000F1829" w:rsidRDefault="007722CD" w:rsidP="008C0730">
            <w:pPr>
              <w:pStyle w:val="Heading2"/>
              <w:rPr>
                <w:noProof/>
                <w:lang w:val="en-US"/>
              </w:rPr>
            </w:pPr>
            <w:r w:rsidRPr="000F1829">
              <w:rPr>
                <w:noProof/>
                <w:lang w:val="en-US"/>
              </w:rPr>
              <w:t>The Project Area condition is documented as a minimum for the following stages:</w:t>
            </w:r>
          </w:p>
          <w:p w14:paraId="2DD9F38F" w14:textId="77777777" w:rsidR="003E7F87" w:rsidRPr="000F1829" w:rsidRDefault="007722CD" w:rsidP="0041575E">
            <w:pPr>
              <w:pStyle w:val="Paragraphedeliste"/>
              <w:numPr>
                <w:ilvl w:val="0"/>
                <w:numId w:val="65"/>
              </w:numPr>
              <w:ind w:left="1026" w:hanging="425"/>
              <w:contextualSpacing w:val="0"/>
              <w:rPr>
                <w:noProof/>
                <w:lang w:val="en-US"/>
              </w:rPr>
            </w:pPr>
            <w:r w:rsidRPr="000F1829">
              <w:rPr>
                <w:noProof/>
                <w:lang w:val="en-US"/>
              </w:rPr>
              <w:t>Before any Project Area disturbance at the start of works;</w:t>
            </w:r>
          </w:p>
          <w:p w14:paraId="1D6185CD" w14:textId="77777777" w:rsidR="003E7F87" w:rsidRPr="000F1829" w:rsidRDefault="007722CD" w:rsidP="0041575E">
            <w:pPr>
              <w:pStyle w:val="Paragraphedeliste"/>
              <w:numPr>
                <w:ilvl w:val="0"/>
                <w:numId w:val="65"/>
              </w:numPr>
              <w:ind w:left="1026" w:hanging="425"/>
              <w:contextualSpacing w:val="0"/>
              <w:rPr>
                <w:noProof/>
                <w:lang w:val="en-US"/>
              </w:rPr>
            </w:pPr>
            <w:r w:rsidRPr="000F1829">
              <w:rPr>
                <w:noProof/>
                <w:lang w:val="en-US"/>
              </w:rPr>
              <w:t xml:space="preserve">On completion of </w:t>
            </w:r>
            <w:r w:rsidR="0075176F" w:rsidRPr="000F1829">
              <w:rPr>
                <w:noProof/>
                <w:lang w:val="en-US"/>
              </w:rPr>
              <w:t>W</w:t>
            </w:r>
            <w:r w:rsidRPr="000F1829">
              <w:rPr>
                <w:noProof/>
                <w:lang w:val="en-US"/>
              </w:rPr>
              <w:t>orks, but prior to starting rehabilitation;</w:t>
            </w:r>
          </w:p>
          <w:p w14:paraId="4156BC93" w14:textId="77777777" w:rsidR="003E7F87" w:rsidRPr="000F1829" w:rsidRDefault="007722CD" w:rsidP="0041575E">
            <w:pPr>
              <w:pStyle w:val="Paragraphedeliste"/>
              <w:numPr>
                <w:ilvl w:val="0"/>
                <w:numId w:val="65"/>
              </w:numPr>
              <w:ind w:left="1026" w:hanging="425"/>
              <w:contextualSpacing w:val="0"/>
              <w:rPr>
                <w:noProof/>
                <w:lang w:val="en-US"/>
              </w:rPr>
            </w:pPr>
            <w:r w:rsidRPr="000F1829">
              <w:rPr>
                <w:noProof/>
                <w:lang w:val="en-US"/>
              </w:rPr>
              <w:t>On completion of rehabilitation and revegetation, if nec</w:t>
            </w:r>
            <w:r w:rsidR="00D933E4" w:rsidRPr="000F1829">
              <w:rPr>
                <w:noProof/>
                <w:lang w:val="en-US"/>
              </w:rPr>
              <w:t>essary, but prior to the Taking</w:t>
            </w:r>
            <w:r w:rsidR="00D933E4" w:rsidRPr="000F1829">
              <w:rPr>
                <w:noProof/>
                <w:lang w:val="en-US"/>
              </w:rPr>
              <w:noBreakHyphen/>
            </w:r>
            <w:r w:rsidRPr="000F1829">
              <w:rPr>
                <w:noProof/>
                <w:lang w:val="en-US"/>
              </w:rPr>
              <w:t>Over Certificate issuing;</w:t>
            </w:r>
          </w:p>
          <w:p w14:paraId="378D2899" w14:textId="77777777" w:rsidR="003E7F87" w:rsidRPr="000F1829" w:rsidRDefault="007722CD" w:rsidP="0041575E">
            <w:pPr>
              <w:pStyle w:val="Paragraphedeliste"/>
              <w:numPr>
                <w:ilvl w:val="0"/>
                <w:numId w:val="65"/>
              </w:numPr>
              <w:ind w:left="1026" w:hanging="425"/>
              <w:contextualSpacing w:val="0"/>
              <w:rPr>
                <w:noProof/>
                <w:lang w:val="en-US"/>
              </w:rPr>
            </w:pPr>
            <w:r w:rsidRPr="000F1829">
              <w:rPr>
                <w:noProof/>
                <w:lang w:val="en-US"/>
              </w:rPr>
              <w:t>After the end of the Defects Notification Period and prior to the Performance Certificate issuing.</w:t>
            </w:r>
          </w:p>
          <w:p w14:paraId="3D5B3D37" w14:textId="77777777" w:rsidR="003E7F87" w:rsidRPr="000F1829" w:rsidRDefault="007722CD" w:rsidP="008C0730">
            <w:pPr>
              <w:pStyle w:val="Heading2"/>
              <w:rPr>
                <w:noProof/>
                <w:lang w:val="en-US"/>
              </w:rPr>
            </w:pPr>
            <w:r w:rsidRPr="000F1829">
              <w:rPr>
                <w:noProof/>
                <w:lang w:val="en-US"/>
              </w:rPr>
              <w:t>The Contractor specifies in the Worskite – ESMP: (i) the list of viewpoints to be used, (ii) areas to be photographed, and (iii) methods used for taking and archiving photographs.</w:t>
            </w:r>
          </w:p>
          <w:p w14:paraId="70483354" w14:textId="77777777" w:rsidR="003E7F87" w:rsidRPr="000F1829" w:rsidRDefault="007722CD" w:rsidP="008C0730">
            <w:pPr>
              <w:pStyle w:val="Heading2"/>
              <w:rPr>
                <w:noProof/>
                <w:lang w:val="en-US"/>
              </w:rPr>
            </w:pPr>
            <w:r w:rsidRPr="000F1829">
              <w:rPr>
                <w:noProof/>
                <w:lang w:val="en-US"/>
              </w:rPr>
              <w:t>Adjacent areas (100 m from the perimeter of the Project Area) are included in photographic documentation.</w:t>
            </w:r>
          </w:p>
          <w:p w14:paraId="1CE6213E" w14:textId="77777777" w:rsidR="003E7F87" w:rsidRPr="000F1829" w:rsidRDefault="007722CD" w:rsidP="008C0730">
            <w:pPr>
              <w:pStyle w:val="Heading2"/>
              <w:rPr>
                <w:noProof/>
                <w:lang w:val="en-US"/>
              </w:rPr>
            </w:pPr>
            <w:r w:rsidRPr="000F1829">
              <w:rPr>
                <w:noProof/>
                <w:lang w:val="en-US"/>
              </w:rPr>
              <w:t xml:space="preserve">Unless instructed otherwise by the Engineer, structures to be buried are photographed weekly until covered. As a minimum the structures are photographed twice for </w:t>
            </w:r>
            <w:r w:rsidR="0075176F" w:rsidRPr="000F1829">
              <w:rPr>
                <w:noProof/>
                <w:lang w:val="en-US"/>
              </w:rPr>
              <w:t>W</w:t>
            </w:r>
            <w:r w:rsidRPr="000F1829">
              <w:rPr>
                <w:noProof/>
                <w:lang w:val="en-US"/>
              </w:rPr>
              <w:t xml:space="preserve">orks with duration of less than 7 days, and at least once a week for </w:t>
            </w:r>
            <w:r w:rsidR="0075176F" w:rsidRPr="000F1829">
              <w:rPr>
                <w:noProof/>
                <w:lang w:val="en-US"/>
              </w:rPr>
              <w:t>W</w:t>
            </w:r>
            <w:r w:rsidRPr="000F1829">
              <w:rPr>
                <w:noProof/>
                <w:lang w:val="en-US"/>
              </w:rPr>
              <w:t>orks with a longer duration.</w:t>
            </w:r>
          </w:p>
          <w:p w14:paraId="43960796" w14:textId="77777777" w:rsidR="003E7F87" w:rsidRPr="000F1829" w:rsidRDefault="007722CD" w:rsidP="008C0730">
            <w:pPr>
              <w:pStyle w:val="Heading2"/>
              <w:rPr>
                <w:noProof/>
                <w:lang w:val="en-US"/>
              </w:rPr>
            </w:pPr>
            <w:r w:rsidRPr="000F1829">
              <w:rPr>
                <w:noProof/>
                <w:lang w:val="en-US"/>
              </w:rPr>
              <w:t>Photographs subject to the present Clause </w:t>
            </w:r>
            <w:r w:rsidRPr="000F1829">
              <w:rPr>
                <w:noProof/>
                <w:lang w:val="en-US"/>
              </w:rPr>
              <w:fldChar w:fldCharType="begin"/>
            </w:r>
            <w:r w:rsidRPr="000F1829">
              <w:rPr>
                <w:noProof/>
                <w:lang w:val="en-US"/>
              </w:rPr>
              <w:instrText xml:space="preserve"> REF _Ref496019771 \r \h </w:instrText>
            </w:r>
            <w:r w:rsidRPr="000F1829">
              <w:rPr>
                <w:noProof/>
                <w:lang w:val="en-US"/>
              </w:rPr>
            </w:r>
            <w:r w:rsidRPr="000F1829">
              <w:rPr>
                <w:noProof/>
                <w:lang w:val="en-US"/>
              </w:rPr>
              <w:fldChar w:fldCharType="separate"/>
            </w:r>
            <w:r w:rsidR="009C5EF0" w:rsidRPr="000F1829">
              <w:rPr>
                <w:noProof/>
                <w:lang w:val="en-US"/>
              </w:rPr>
              <w:t>20</w:t>
            </w:r>
            <w:r w:rsidRPr="000F1829">
              <w:rPr>
                <w:noProof/>
                <w:lang w:val="en-US"/>
              </w:rPr>
              <w:fldChar w:fldCharType="end"/>
            </w:r>
            <w:r w:rsidRPr="000F1829">
              <w:rPr>
                <w:noProof/>
                <w:lang w:val="en-US"/>
              </w:rPr>
              <w:t xml:space="preserve"> are archived in digital format and provided to the Engineer on a monthly basis under the CC Sub-Clause 4.21 monthly progress report.</w:t>
            </w:r>
          </w:p>
          <w:p w14:paraId="6DADEAF1" w14:textId="77777777" w:rsidR="003E7F87" w:rsidRPr="000F1829" w:rsidRDefault="007722CD" w:rsidP="008C0730">
            <w:pPr>
              <w:pStyle w:val="Heading2"/>
              <w:rPr>
                <w:noProof/>
                <w:lang w:val="en-US"/>
              </w:rPr>
            </w:pPr>
            <w:r w:rsidRPr="000F1829">
              <w:rPr>
                <w:noProof/>
                <w:lang w:val="en-US"/>
              </w:rPr>
              <w:t>The nomenclature of electronic files for photographs explicitly indicates the Project Area, date and structure documented.</w:t>
            </w:r>
          </w:p>
        </w:tc>
      </w:tr>
      <w:tr w:rsidR="009F579C" w:rsidRPr="000F1829" w14:paraId="5F536F8F" w14:textId="77777777" w:rsidTr="009A0C8F">
        <w:tc>
          <w:tcPr>
            <w:tcW w:w="9210" w:type="dxa"/>
            <w:gridSpan w:val="2"/>
          </w:tcPr>
          <w:p w14:paraId="5F47C4BD" w14:textId="77777777" w:rsidR="00E05749" w:rsidRPr="000F1829" w:rsidRDefault="007722CD" w:rsidP="00E05749">
            <w:pPr>
              <w:pStyle w:val="HeadingA"/>
              <w:rPr>
                <w:noProof/>
                <w:lang w:val="en-US"/>
              </w:rPr>
            </w:pPr>
            <w:bookmarkStart w:id="173" w:name="_Toc22116898"/>
            <w:r w:rsidRPr="000F1829">
              <w:rPr>
                <w:noProof/>
                <w:lang w:val="en-US"/>
              </w:rPr>
              <w:t>Health &amp; Safety</w:t>
            </w:r>
            <w:bookmarkEnd w:id="173"/>
          </w:p>
        </w:tc>
      </w:tr>
      <w:tr w:rsidR="009F579C" w:rsidRPr="007526CD" w14:paraId="46ECAED3" w14:textId="77777777" w:rsidTr="00EA4B83">
        <w:tc>
          <w:tcPr>
            <w:tcW w:w="2518" w:type="dxa"/>
          </w:tcPr>
          <w:p w14:paraId="1EEBA62E" w14:textId="77777777" w:rsidR="00717F15" w:rsidRPr="000F1829" w:rsidRDefault="007722CD" w:rsidP="008C0730">
            <w:pPr>
              <w:pStyle w:val="Heading1"/>
              <w:jc w:val="left"/>
              <w:rPr>
                <w:noProof/>
                <w:lang w:val="en-US"/>
              </w:rPr>
            </w:pPr>
            <w:bookmarkStart w:id="174" w:name="_Toc22116899"/>
            <w:r w:rsidRPr="000F1829">
              <w:rPr>
                <w:noProof/>
                <w:lang w:val="en-US"/>
              </w:rPr>
              <w:t xml:space="preserve">Health and </w:t>
            </w:r>
            <w:r w:rsidR="00F94BBD" w:rsidRPr="000F1829">
              <w:rPr>
                <w:noProof/>
                <w:lang w:val="en-US"/>
              </w:rPr>
              <w:t>S</w:t>
            </w:r>
            <w:r w:rsidRPr="000F1829">
              <w:rPr>
                <w:noProof/>
                <w:lang w:val="en-US"/>
              </w:rPr>
              <w:t xml:space="preserve">afety </w:t>
            </w:r>
            <w:r w:rsidR="00F94BBD" w:rsidRPr="000F1829">
              <w:rPr>
                <w:noProof/>
                <w:lang w:val="en-US"/>
              </w:rPr>
              <w:t>P</w:t>
            </w:r>
            <w:r w:rsidRPr="000F1829">
              <w:rPr>
                <w:noProof/>
                <w:lang w:val="en-US"/>
              </w:rPr>
              <w:t>lan</w:t>
            </w:r>
            <w:bookmarkEnd w:id="174"/>
          </w:p>
        </w:tc>
        <w:tc>
          <w:tcPr>
            <w:tcW w:w="6692" w:type="dxa"/>
          </w:tcPr>
          <w:p w14:paraId="5152F565" w14:textId="77777777" w:rsidR="00E05749" w:rsidRPr="000F1829" w:rsidRDefault="007722CD" w:rsidP="008C0730">
            <w:pPr>
              <w:pStyle w:val="Heading2"/>
              <w:rPr>
                <w:noProof/>
                <w:lang w:val="en-US"/>
              </w:rPr>
            </w:pPr>
            <w:r w:rsidRPr="000F1829">
              <w:rPr>
                <w:noProof/>
                <w:lang w:val="en-US"/>
              </w:rPr>
              <w:t xml:space="preserve">In application of Clauses 4 and 6 of the CC, the Contractor describes in the Health and </w:t>
            </w:r>
            <w:r w:rsidR="00F94BBD" w:rsidRPr="000F1829">
              <w:rPr>
                <w:noProof/>
                <w:lang w:val="en-US"/>
              </w:rPr>
              <w:t>Safety P</w:t>
            </w:r>
            <w:r w:rsidRPr="000F1829">
              <w:rPr>
                <w:noProof/>
                <w:lang w:val="en-US"/>
              </w:rPr>
              <w:t>lan section of the Worskite </w:t>
            </w:r>
            <w:r w:rsidRPr="000F1829">
              <w:rPr>
                <w:noProof/>
                <w:lang w:val="en-US"/>
              </w:rPr>
              <w:noBreakHyphen/>
              <w:t> ESMP its organisation for managing health and safety</w:t>
            </w:r>
            <w:r w:rsidR="002F3D5F" w:rsidRPr="000F1829">
              <w:rPr>
                <w:noProof/>
                <w:lang w:val="en-US"/>
              </w:rPr>
              <w:t xml:space="preserve"> (section 7 of Worksite – ESMP as described in Appendix 1 </w:t>
            </w:r>
            <w:r w:rsidR="007B76D4" w:rsidRPr="000F1829">
              <w:rPr>
                <w:noProof/>
                <w:lang w:val="en-US"/>
              </w:rPr>
              <w:t>to</w:t>
            </w:r>
            <w:r w:rsidR="002F3D5F" w:rsidRPr="000F1829">
              <w:rPr>
                <w:noProof/>
                <w:lang w:val="en-US"/>
              </w:rPr>
              <w:t xml:space="preserve"> the ESHS Specifications)</w:t>
            </w:r>
            <w:r w:rsidRPr="000F1829">
              <w:rPr>
                <w:noProof/>
                <w:lang w:val="en-US"/>
              </w:rPr>
              <w:t>, pursuant to it</w:t>
            </w:r>
            <w:r w:rsidR="002F3D5F" w:rsidRPr="000F1829">
              <w:rPr>
                <w:noProof/>
                <w:lang w:val="en-US"/>
              </w:rPr>
              <w:t>s Health and Safety Management S</w:t>
            </w:r>
            <w:r w:rsidRPr="000F1829">
              <w:rPr>
                <w:noProof/>
                <w:lang w:val="en-US"/>
              </w:rPr>
              <w:t>ystem (HSMS)</w:t>
            </w:r>
            <w:r w:rsidR="00E05749" w:rsidRPr="000F1829">
              <w:rPr>
                <w:noProof/>
                <w:lang w:val="en-US"/>
              </w:rPr>
              <w:t xml:space="preserve">. </w:t>
            </w:r>
          </w:p>
          <w:p w14:paraId="769D16DA" w14:textId="77777777" w:rsidR="00E05749" w:rsidRPr="000F1829" w:rsidRDefault="007722CD" w:rsidP="008C0730">
            <w:pPr>
              <w:pStyle w:val="Heading2"/>
              <w:rPr>
                <w:noProof/>
                <w:lang w:val="en-US"/>
              </w:rPr>
            </w:pPr>
            <w:bookmarkStart w:id="175" w:name="_Ref496021383"/>
            <w:r w:rsidRPr="000F1829">
              <w:rPr>
                <w:noProof/>
                <w:lang w:val="en-US"/>
              </w:rPr>
              <w:t>Pursuant to Clause 6 of the CC, the plan identifies and specifies:</w:t>
            </w:r>
            <w:bookmarkEnd w:id="175"/>
          </w:p>
          <w:p w14:paraId="0382B05F" w14:textId="77777777" w:rsidR="00E05749" w:rsidRPr="000F1829" w:rsidRDefault="007722CD" w:rsidP="0041575E">
            <w:pPr>
              <w:pStyle w:val="Paragraphedeliste"/>
              <w:numPr>
                <w:ilvl w:val="0"/>
                <w:numId w:val="66"/>
              </w:numPr>
              <w:ind w:left="1026" w:hanging="425"/>
              <w:contextualSpacing w:val="0"/>
              <w:rPr>
                <w:noProof/>
                <w:lang w:val="en-US"/>
              </w:rPr>
            </w:pPr>
            <w:r w:rsidRPr="000F1829">
              <w:rPr>
                <w:noProof/>
                <w:lang w:val="en-US"/>
              </w:rPr>
              <w:t xml:space="preserve">All health and safety risks relating to the execution of </w:t>
            </w:r>
            <w:r w:rsidR="00AE29D4" w:rsidRPr="000F1829">
              <w:rPr>
                <w:noProof/>
                <w:lang w:val="en-US"/>
              </w:rPr>
              <w:t>the Works</w:t>
            </w:r>
            <w:r w:rsidRPr="000F1829">
              <w:rPr>
                <w:noProof/>
                <w:lang w:val="en-US"/>
              </w:rPr>
              <w:t>, by also identifying gender-specific risks;</w:t>
            </w:r>
          </w:p>
          <w:p w14:paraId="47B4D3B3" w14:textId="77777777" w:rsidR="00E05749" w:rsidRPr="000F1829" w:rsidRDefault="007722CD" w:rsidP="0041575E">
            <w:pPr>
              <w:pStyle w:val="Paragraphedeliste"/>
              <w:numPr>
                <w:ilvl w:val="0"/>
                <w:numId w:val="66"/>
              </w:numPr>
              <w:ind w:left="1026" w:hanging="425"/>
              <w:contextualSpacing w:val="0"/>
              <w:rPr>
                <w:noProof/>
                <w:lang w:val="en-US"/>
              </w:rPr>
            </w:pPr>
            <w:r w:rsidRPr="000F1829">
              <w:rPr>
                <w:noProof/>
                <w:lang w:val="en-US"/>
              </w:rPr>
              <w:t xml:space="preserve">Prevention and protection measures to control risks related to the execution of </w:t>
            </w:r>
            <w:r w:rsidR="00AE29D4" w:rsidRPr="000F1829">
              <w:rPr>
                <w:noProof/>
                <w:lang w:val="en-US"/>
              </w:rPr>
              <w:t>the Works</w:t>
            </w:r>
            <w:r w:rsidRPr="000F1829">
              <w:rPr>
                <w:noProof/>
                <w:lang w:val="en-US"/>
              </w:rPr>
              <w:t>, by differentiating, where necessary, measures concerning the protection of women and men;</w:t>
            </w:r>
          </w:p>
          <w:p w14:paraId="7F2A53CA" w14:textId="77777777" w:rsidR="00E05749" w:rsidRPr="000F1829" w:rsidRDefault="007722CD" w:rsidP="0041575E">
            <w:pPr>
              <w:pStyle w:val="Paragraphedeliste"/>
              <w:numPr>
                <w:ilvl w:val="0"/>
                <w:numId w:val="66"/>
              </w:numPr>
              <w:ind w:left="1026" w:hanging="425"/>
              <w:contextualSpacing w:val="0"/>
              <w:rPr>
                <w:noProof/>
                <w:lang w:val="en-US"/>
              </w:rPr>
            </w:pPr>
            <w:r w:rsidRPr="000F1829">
              <w:rPr>
                <w:noProof/>
                <w:lang w:val="en-US"/>
              </w:rPr>
              <w:t>Human and material resources involved;</w:t>
            </w:r>
          </w:p>
          <w:p w14:paraId="15DD5D74" w14:textId="77777777" w:rsidR="00E05749" w:rsidRPr="000F1829" w:rsidRDefault="007722CD" w:rsidP="0041575E">
            <w:pPr>
              <w:pStyle w:val="Paragraphedeliste"/>
              <w:numPr>
                <w:ilvl w:val="0"/>
                <w:numId w:val="66"/>
              </w:numPr>
              <w:ind w:left="1026" w:hanging="425"/>
              <w:contextualSpacing w:val="0"/>
              <w:rPr>
                <w:noProof/>
                <w:lang w:val="en-US"/>
              </w:rPr>
            </w:pPr>
            <w:r w:rsidRPr="000F1829">
              <w:rPr>
                <w:noProof/>
                <w:lang w:val="en-US"/>
              </w:rPr>
              <w:t>Works requiring work permits; and</w:t>
            </w:r>
          </w:p>
          <w:p w14:paraId="6856E25C" w14:textId="77777777" w:rsidR="00E05749" w:rsidRPr="000F1829" w:rsidRDefault="007722CD" w:rsidP="0041575E">
            <w:pPr>
              <w:pStyle w:val="Paragraphedeliste"/>
              <w:numPr>
                <w:ilvl w:val="0"/>
                <w:numId w:val="66"/>
              </w:numPr>
              <w:ind w:left="1026" w:hanging="425"/>
              <w:contextualSpacing w:val="0"/>
              <w:rPr>
                <w:noProof/>
                <w:lang w:val="en-US"/>
              </w:rPr>
            </w:pPr>
            <w:r w:rsidRPr="000F1829">
              <w:rPr>
                <w:noProof/>
                <w:lang w:val="en-US"/>
              </w:rPr>
              <w:t>Emergency plans to be implemented in the case of an accident.</w:t>
            </w:r>
          </w:p>
          <w:p w14:paraId="6836DE9A" w14:textId="77777777" w:rsidR="002F3D5F" w:rsidRPr="000F1829" w:rsidRDefault="002F3D5F" w:rsidP="008C0730">
            <w:pPr>
              <w:pStyle w:val="Heading2"/>
              <w:rPr>
                <w:noProof/>
                <w:lang w:val="en-US"/>
              </w:rPr>
            </w:pPr>
            <w:r w:rsidRPr="000F1829">
              <w:rPr>
                <w:noProof/>
                <w:lang w:val="en-US"/>
              </w:rPr>
              <w:t xml:space="preserve">In addition, this Health </w:t>
            </w:r>
            <w:r w:rsidR="00F94BBD" w:rsidRPr="000F1829">
              <w:rPr>
                <w:noProof/>
                <w:lang w:val="en-US"/>
              </w:rPr>
              <w:t>and</w:t>
            </w:r>
            <w:r w:rsidRPr="000F1829">
              <w:rPr>
                <w:noProof/>
                <w:lang w:val="en-US"/>
              </w:rPr>
              <w:t xml:space="preserve"> Safety Plan describes how workers are trained in health and safety aspects.</w:t>
            </w:r>
          </w:p>
          <w:p w14:paraId="1C06AB77" w14:textId="77777777" w:rsidR="00717F15" w:rsidRPr="000F1829" w:rsidRDefault="007722CD" w:rsidP="008C0730">
            <w:pPr>
              <w:pStyle w:val="Heading2"/>
              <w:rPr>
                <w:noProof/>
                <w:lang w:val="en-US"/>
              </w:rPr>
            </w:pPr>
            <w:r w:rsidRPr="000F1829">
              <w:rPr>
                <w:noProof/>
                <w:lang w:val="en-US"/>
              </w:rPr>
              <w:t xml:space="preserve">The Contractor implements prevention, protection and monitoring measures, as described in the </w:t>
            </w:r>
            <w:r w:rsidR="00F94BBD" w:rsidRPr="000F1829">
              <w:rPr>
                <w:noProof/>
                <w:lang w:val="en-US"/>
              </w:rPr>
              <w:t>Health and S</w:t>
            </w:r>
            <w:r w:rsidRPr="000F1829">
              <w:rPr>
                <w:noProof/>
                <w:lang w:val="en-US"/>
              </w:rPr>
              <w:t xml:space="preserve">afety </w:t>
            </w:r>
            <w:r w:rsidR="00F94BBD" w:rsidRPr="000F1829">
              <w:rPr>
                <w:noProof/>
                <w:lang w:val="en-US"/>
              </w:rPr>
              <w:t>P</w:t>
            </w:r>
            <w:r w:rsidRPr="000F1829">
              <w:rPr>
                <w:noProof/>
                <w:lang w:val="en-US"/>
              </w:rPr>
              <w:t>lan.</w:t>
            </w:r>
          </w:p>
        </w:tc>
      </w:tr>
      <w:tr w:rsidR="009F579C" w:rsidRPr="000F1829" w14:paraId="7DD303FC" w14:textId="77777777" w:rsidTr="00EA4B83">
        <w:tc>
          <w:tcPr>
            <w:tcW w:w="2518" w:type="dxa"/>
          </w:tcPr>
          <w:p w14:paraId="00FBB025" w14:textId="77777777" w:rsidR="00717F15" w:rsidRPr="000F1829" w:rsidRDefault="007722CD" w:rsidP="008C0730">
            <w:pPr>
              <w:pStyle w:val="Heading1"/>
              <w:jc w:val="left"/>
              <w:rPr>
                <w:noProof/>
                <w:lang w:val="en-US"/>
              </w:rPr>
            </w:pPr>
            <w:bookmarkStart w:id="176" w:name="_Toc22116900"/>
            <w:r w:rsidRPr="000F1829">
              <w:rPr>
                <w:noProof/>
                <w:lang w:val="en-US"/>
              </w:rPr>
              <w:t>Daily and weekly meetings</w:t>
            </w:r>
            <w:bookmarkEnd w:id="176"/>
          </w:p>
        </w:tc>
        <w:tc>
          <w:tcPr>
            <w:tcW w:w="6692" w:type="dxa"/>
          </w:tcPr>
          <w:p w14:paraId="52A12699" w14:textId="77777777" w:rsidR="00E05749" w:rsidRPr="000F1829" w:rsidRDefault="007722CD" w:rsidP="008C0730">
            <w:pPr>
              <w:pStyle w:val="Heading2"/>
              <w:rPr>
                <w:noProof/>
                <w:lang w:val="en-US"/>
              </w:rPr>
            </w:pPr>
            <w:r w:rsidRPr="000F1829">
              <w:rPr>
                <w:noProof/>
                <w:lang w:val="en-US"/>
              </w:rPr>
              <w:t>The Contractor organises as a minimum one health and safety meeting per Project Area per week (or at another frequency approved by the Engineer) with all the personnel assigned to the Project Area. This applies only to Project Areas where work is ongoing. At the meeting accidents and incidents that occurred in the previous week are discussed and feedback provided. Means of improvements are identified, documented and assessed to establish corrective actions. The Engineer is invited to participate at all health and safety meetings. Meeting reports are provided to the Engineer.</w:t>
            </w:r>
          </w:p>
          <w:p w14:paraId="0B52AD67" w14:textId="77777777" w:rsidR="00717F15" w:rsidRPr="000F1829" w:rsidRDefault="007722CD" w:rsidP="008C0730">
            <w:pPr>
              <w:pStyle w:val="Heading2"/>
              <w:rPr>
                <w:noProof/>
                <w:lang w:val="en-US"/>
              </w:rPr>
            </w:pPr>
            <w:r w:rsidRPr="000F1829">
              <w:rPr>
                <w:noProof/>
                <w:lang w:val="en-US"/>
              </w:rPr>
              <w:t xml:space="preserve">The Contractor organises daily (or at another frequency approved by the Engineer) health and safety meetings </w:t>
            </w:r>
            <w:r w:rsidR="00CF107C" w:rsidRPr="000F1829">
              <w:rPr>
                <w:noProof/>
                <w:lang w:val="en-US"/>
              </w:rPr>
              <w:t xml:space="preserve">per team </w:t>
            </w:r>
            <w:r w:rsidRPr="000F1829">
              <w:rPr>
                <w:noProof/>
                <w:lang w:val="en-US"/>
              </w:rPr>
              <w:t>at all Project Areas, prior to the start of the daily work. The meeting establishes the health and safety risks associated with the day’s tasks and activities, and means of prevention and protection to be implemented. Minutes of the meetings shall be recorded.</w:t>
            </w:r>
          </w:p>
        </w:tc>
      </w:tr>
      <w:tr w:rsidR="009F579C" w:rsidRPr="007526CD" w14:paraId="4C74C74A" w14:textId="77777777" w:rsidTr="00EA4B83">
        <w:tc>
          <w:tcPr>
            <w:tcW w:w="2518" w:type="dxa"/>
          </w:tcPr>
          <w:p w14:paraId="234CC3E6" w14:textId="77777777" w:rsidR="00717F15" w:rsidRPr="000F1829" w:rsidRDefault="00E05749" w:rsidP="008C0730">
            <w:pPr>
              <w:pStyle w:val="Heading1"/>
              <w:jc w:val="left"/>
              <w:rPr>
                <w:noProof/>
                <w:lang w:val="en-US"/>
              </w:rPr>
            </w:pPr>
            <w:bookmarkStart w:id="177" w:name="_Toc22116901"/>
            <w:r w:rsidRPr="000F1829">
              <w:rPr>
                <w:noProof/>
                <w:lang w:val="en-US"/>
              </w:rPr>
              <w:t>Equipment</w:t>
            </w:r>
            <w:r w:rsidR="007722CD" w:rsidRPr="000F1829">
              <w:rPr>
                <w:noProof/>
                <w:lang w:val="en-US"/>
              </w:rPr>
              <w:t xml:space="preserve"> and </w:t>
            </w:r>
            <w:r w:rsidRPr="000F1829">
              <w:rPr>
                <w:noProof/>
                <w:lang w:val="en-US"/>
              </w:rPr>
              <w:t>op</w:t>
            </w:r>
            <w:r w:rsidR="007722CD" w:rsidRPr="000F1829">
              <w:rPr>
                <w:noProof/>
                <w:lang w:val="en-US"/>
              </w:rPr>
              <w:t>e</w:t>
            </w:r>
            <w:r w:rsidRPr="000F1829">
              <w:rPr>
                <w:noProof/>
                <w:lang w:val="en-US"/>
              </w:rPr>
              <w:t>ratin</w:t>
            </w:r>
            <w:r w:rsidR="007722CD" w:rsidRPr="000F1829">
              <w:rPr>
                <w:noProof/>
                <w:lang w:val="en-US"/>
              </w:rPr>
              <w:t>g standard</w:t>
            </w:r>
            <w:r w:rsidR="00A56E9D" w:rsidRPr="000F1829">
              <w:rPr>
                <w:noProof/>
                <w:lang w:val="en-US"/>
              </w:rPr>
              <w:t>s</w:t>
            </w:r>
            <w:bookmarkEnd w:id="177"/>
          </w:p>
        </w:tc>
        <w:tc>
          <w:tcPr>
            <w:tcW w:w="6692" w:type="dxa"/>
          </w:tcPr>
          <w:p w14:paraId="53041104" w14:textId="77777777" w:rsidR="00E05749" w:rsidRPr="000F1829" w:rsidRDefault="00A56E9D" w:rsidP="008C0730">
            <w:pPr>
              <w:pStyle w:val="Heading2"/>
              <w:rPr>
                <w:noProof/>
                <w:lang w:val="en-US"/>
              </w:rPr>
            </w:pPr>
            <w:bookmarkStart w:id="178" w:name="_Ref496020384"/>
            <w:r w:rsidRPr="000F1829">
              <w:rPr>
                <w:noProof/>
                <w:lang w:val="en-US"/>
              </w:rPr>
              <w:t>The facilities and equipment used by the Contractor are installed, maintained, revised, inspected and tested pursuant to the manufacturer’s recommendations. The recommendations are available in the language of communication defined under CC Sub-Clause 1.4 (or any other language approved by the Engineer)</w:t>
            </w:r>
            <w:r w:rsidR="00E05749" w:rsidRPr="000F1829">
              <w:rPr>
                <w:noProof/>
                <w:lang w:val="en-US"/>
              </w:rPr>
              <w:t>.</w:t>
            </w:r>
            <w:bookmarkEnd w:id="178"/>
          </w:p>
          <w:p w14:paraId="5E0DA4B6" w14:textId="77777777" w:rsidR="00717F15" w:rsidRPr="000F1829" w:rsidRDefault="00A56E9D" w:rsidP="008C0730">
            <w:pPr>
              <w:pStyle w:val="Heading2"/>
              <w:rPr>
                <w:noProof/>
                <w:lang w:val="en-US"/>
              </w:rPr>
            </w:pPr>
            <w:r w:rsidRPr="000F1829">
              <w:rPr>
                <w:noProof/>
                <w:lang w:val="en-US"/>
              </w:rPr>
              <w:t xml:space="preserve">The Contractor lists and describes in the </w:t>
            </w:r>
            <w:r w:rsidR="00CF107C" w:rsidRPr="000F1829">
              <w:rPr>
                <w:noProof/>
                <w:lang w:val="en-US"/>
              </w:rPr>
              <w:t xml:space="preserve">Health </w:t>
            </w:r>
            <w:r w:rsidR="00F94BBD" w:rsidRPr="000F1829">
              <w:rPr>
                <w:noProof/>
                <w:lang w:val="en-US"/>
              </w:rPr>
              <w:t>and</w:t>
            </w:r>
            <w:r w:rsidR="00CF107C" w:rsidRPr="000F1829">
              <w:rPr>
                <w:noProof/>
                <w:lang w:val="en-US"/>
              </w:rPr>
              <w:t xml:space="preserve"> Safety Plan</w:t>
            </w:r>
            <w:r w:rsidRPr="000F1829">
              <w:rPr>
                <w:noProof/>
                <w:lang w:val="en-US"/>
              </w:rPr>
              <w:t xml:space="preserve"> the national and international standards, guidelines and industry codes of practice, applied during the execution of works.</w:t>
            </w:r>
          </w:p>
        </w:tc>
      </w:tr>
      <w:tr w:rsidR="009F579C" w:rsidRPr="000F1829" w14:paraId="1F3BD9EC" w14:textId="77777777" w:rsidTr="00EA4B83">
        <w:tc>
          <w:tcPr>
            <w:tcW w:w="2518" w:type="dxa"/>
          </w:tcPr>
          <w:p w14:paraId="370E2E4F" w14:textId="77777777" w:rsidR="00717F15" w:rsidRPr="000F1829" w:rsidRDefault="00A56E9D" w:rsidP="008C0730">
            <w:pPr>
              <w:pStyle w:val="Heading1"/>
              <w:rPr>
                <w:noProof/>
                <w:lang w:val="en-US"/>
              </w:rPr>
            </w:pPr>
            <w:bookmarkStart w:id="179" w:name="_Ref528145350"/>
            <w:bookmarkStart w:id="180" w:name="_Toc22116902"/>
            <w:r w:rsidRPr="000F1829">
              <w:rPr>
                <w:noProof/>
                <w:lang w:val="en-US"/>
              </w:rPr>
              <w:t>Work permit</w:t>
            </w:r>
            <w:bookmarkEnd w:id="179"/>
            <w:bookmarkEnd w:id="180"/>
          </w:p>
        </w:tc>
        <w:tc>
          <w:tcPr>
            <w:tcW w:w="6692" w:type="dxa"/>
          </w:tcPr>
          <w:p w14:paraId="36137107" w14:textId="77777777" w:rsidR="00CF107C" w:rsidRPr="000F1829" w:rsidRDefault="00CF107C" w:rsidP="008C0730">
            <w:pPr>
              <w:pStyle w:val="Heading2"/>
              <w:rPr>
                <w:noProof/>
                <w:lang w:val="en-US"/>
              </w:rPr>
            </w:pPr>
            <w:r w:rsidRPr="000F1829">
              <w:rPr>
                <w:noProof/>
                <w:lang w:val="en-US"/>
              </w:rPr>
              <w:t xml:space="preserve">Unless otherwise provided in the Contract, or unless otherwise instructed by the Engineer, work requiring work permits are defined in the Health </w:t>
            </w:r>
            <w:r w:rsidR="00F94BBD" w:rsidRPr="000F1829">
              <w:rPr>
                <w:noProof/>
                <w:lang w:val="en-US"/>
              </w:rPr>
              <w:t>and</w:t>
            </w:r>
            <w:r w:rsidRPr="000F1829">
              <w:rPr>
                <w:noProof/>
                <w:lang w:val="en-US"/>
              </w:rPr>
              <w:t xml:space="preserve"> Safety Plan. Work permits will be documented and saved</w:t>
            </w:r>
            <w:r w:rsidR="007B383A" w:rsidRPr="000F1829">
              <w:rPr>
                <w:noProof/>
                <w:lang w:val="en-US"/>
              </w:rPr>
              <w:t>.</w:t>
            </w:r>
          </w:p>
          <w:p w14:paraId="22E3FBB3" w14:textId="77777777" w:rsidR="00717F15" w:rsidRPr="000F1829" w:rsidRDefault="00A56E9D" w:rsidP="008C0730">
            <w:pPr>
              <w:pStyle w:val="Heading2"/>
              <w:rPr>
                <w:noProof/>
                <w:lang w:val="en-US"/>
              </w:rPr>
            </w:pPr>
            <w:r w:rsidRPr="000F1829">
              <w:rPr>
                <w:noProof/>
                <w:lang w:val="en-US"/>
              </w:rPr>
              <w:t xml:space="preserve">The Contractor puts in place a work permit procedure to manage risks through the implementation of prevention and protection measures prior to the starting of work. </w:t>
            </w:r>
            <w:r w:rsidR="00BA6B09" w:rsidRPr="000F1829">
              <w:rPr>
                <w:noProof/>
                <w:lang w:val="en-US"/>
              </w:rPr>
              <w:t>This procedure is subject to validation by the Engineer.</w:t>
            </w:r>
          </w:p>
        </w:tc>
      </w:tr>
      <w:tr w:rsidR="009F579C" w:rsidRPr="007526CD" w14:paraId="42430FC9" w14:textId="77777777" w:rsidTr="00EA4B83">
        <w:tc>
          <w:tcPr>
            <w:tcW w:w="2518" w:type="dxa"/>
          </w:tcPr>
          <w:p w14:paraId="5623E8AF" w14:textId="77777777" w:rsidR="00717F15" w:rsidRPr="000F1829" w:rsidRDefault="00A56E9D" w:rsidP="008C0730">
            <w:pPr>
              <w:pStyle w:val="Heading1"/>
              <w:jc w:val="left"/>
              <w:rPr>
                <w:noProof/>
                <w:lang w:val="en-US"/>
              </w:rPr>
            </w:pPr>
            <w:bookmarkStart w:id="181" w:name="_Toc22116903"/>
            <w:r w:rsidRPr="000F1829">
              <w:rPr>
                <w:noProof/>
                <w:lang w:val="en-US"/>
              </w:rPr>
              <w:t>Personal protective equipment</w:t>
            </w:r>
            <w:bookmarkEnd w:id="181"/>
          </w:p>
        </w:tc>
        <w:tc>
          <w:tcPr>
            <w:tcW w:w="6692" w:type="dxa"/>
          </w:tcPr>
          <w:p w14:paraId="3AA25306" w14:textId="77777777" w:rsidR="00E05749" w:rsidRPr="000F1829" w:rsidRDefault="00A56E9D" w:rsidP="008C0730">
            <w:pPr>
              <w:pStyle w:val="Heading2"/>
              <w:rPr>
                <w:noProof/>
                <w:lang w:val="en-US"/>
              </w:rPr>
            </w:pPr>
            <w:r w:rsidRPr="000F1829">
              <w:rPr>
                <w:noProof/>
                <w:lang w:val="en-US"/>
              </w:rPr>
              <w:t>The Contractor ensures that all personnel, visitors or third parties entering a Project Area are equipped with Personal Protection Equipment (PPE) pursuant to the practices and standards specified in Clause </w:t>
            </w:r>
            <w:r w:rsidRPr="000F1829">
              <w:rPr>
                <w:noProof/>
                <w:lang w:val="en-US"/>
              </w:rPr>
              <w:fldChar w:fldCharType="begin"/>
            </w:r>
            <w:r w:rsidRPr="000F1829">
              <w:rPr>
                <w:noProof/>
                <w:lang w:val="en-US"/>
              </w:rPr>
              <w:instrText xml:space="preserve"> REF _Ref484612891 \r \h </w:instrText>
            </w:r>
            <w:r w:rsidRPr="000F1829">
              <w:rPr>
                <w:noProof/>
                <w:lang w:val="en-US"/>
              </w:rPr>
            </w:r>
            <w:r w:rsidRPr="000F1829">
              <w:rPr>
                <w:noProof/>
                <w:lang w:val="en-US"/>
              </w:rPr>
              <w:fldChar w:fldCharType="separate"/>
            </w:r>
            <w:r w:rsidR="009C5EF0" w:rsidRPr="000F1829">
              <w:rPr>
                <w:noProof/>
                <w:lang w:val="en-US"/>
              </w:rPr>
              <w:t>9</w:t>
            </w:r>
            <w:r w:rsidRPr="000F1829">
              <w:rPr>
                <w:noProof/>
                <w:lang w:val="en-US"/>
              </w:rPr>
              <w:fldChar w:fldCharType="end"/>
            </w:r>
            <w:r w:rsidRPr="000F1829">
              <w:rPr>
                <w:noProof/>
                <w:lang w:val="en-US"/>
              </w:rPr>
              <w:t>.</w:t>
            </w:r>
          </w:p>
          <w:p w14:paraId="0057D1AB" w14:textId="77777777" w:rsidR="00E05749" w:rsidRPr="000F1829" w:rsidRDefault="00A56E9D" w:rsidP="008C0730">
            <w:pPr>
              <w:pStyle w:val="Heading2"/>
              <w:rPr>
                <w:noProof/>
                <w:lang w:val="en-US"/>
              </w:rPr>
            </w:pPr>
            <w:r w:rsidRPr="000F1829">
              <w:rPr>
                <w:noProof/>
                <w:lang w:val="en-US"/>
              </w:rPr>
              <w:t xml:space="preserve">The Contractor describes in the </w:t>
            </w:r>
            <w:r w:rsidR="009A17CA" w:rsidRPr="000F1829">
              <w:rPr>
                <w:noProof/>
                <w:lang w:val="en-US"/>
              </w:rPr>
              <w:t xml:space="preserve">Health </w:t>
            </w:r>
            <w:r w:rsidR="00F94BBD" w:rsidRPr="000F1829">
              <w:rPr>
                <w:noProof/>
                <w:lang w:val="en-US"/>
              </w:rPr>
              <w:t>and</w:t>
            </w:r>
            <w:r w:rsidR="009A17CA" w:rsidRPr="000F1829">
              <w:rPr>
                <w:noProof/>
                <w:lang w:val="en-US"/>
              </w:rPr>
              <w:t xml:space="preserve"> Safety Plan</w:t>
            </w:r>
            <w:r w:rsidRPr="000F1829">
              <w:rPr>
                <w:noProof/>
                <w:lang w:val="en-US"/>
              </w:rPr>
              <w:t xml:space="preserve"> the PPE to be used per Project Area and per activity.</w:t>
            </w:r>
          </w:p>
          <w:p w14:paraId="44134159" w14:textId="77777777" w:rsidR="00E05749" w:rsidRPr="000F1829" w:rsidRDefault="00A56E9D" w:rsidP="008C0730">
            <w:pPr>
              <w:pStyle w:val="Heading2"/>
              <w:rPr>
                <w:noProof/>
                <w:lang w:val="en-US"/>
              </w:rPr>
            </w:pPr>
            <w:r w:rsidRPr="000F1829">
              <w:rPr>
                <w:noProof/>
                <w:lang w:val="en-US"/>
              </w:rPr>
              <w:t>Personnel and visitors to Project Areas are equipped with a safety helmet, safety shoes and a reflective jacket as a minimum.</w:t>
            </w:r>
          </w:p>
          <w:p w14:paraId="31BEBDF7" w14:textId="77777777" w:rsidR="00E05749" w:rsidRPr="000F1829" w:rsidRDefault="00A56E9D" w:rsidP="008C0730">
            <w:pPr>
              <w:pStyle w:val="Heading2"/>
              <w:rPr>
                <w:noProof/>
                <w:lang w:val="en-US"/>
              </w:rPr>
            </w:pPr>
            <w:r w:rsidRPr="000F1829">
              <w:rPr>
                <w:noProof/>
                <w:lang w:val="en-US"/>
              </w:rPr>
              <w:t>Adequate quantities of PPE are available on the Project Areas. Storage conditions must be compatible with usage pursuant to the provisions of Sub-Clause </w:t>
            </w:r>
            <w:r w:rsidRPr="000F1829">
              <w:rPr>
                <w:noProof/>
                <w:lang w:val="en-US"/>
              </w:rPr>
              <w:fldChar w:fldCharType="begin"/>
            </w:r>
            <w:r w:rsidRPr="000F1829">
              <w:rPr>
                <w:noProof/>
                <w:lang w:val="en-US"/>
              </w:rPr>
              <w:instrText xml:space="preserve"> REF _Ref496020384 \r \h </w:instrText>
            </w:r>
            <w:r w:rsidRPr="000F1829">
              <w:rPr>
                <w:noProof/>
                <w:lang w:val="en-US"/>
              </w:rPr>
            </w:r>
            <w:r w:rsidRPr="000F1829">
              <w:rPr>
                <w:noProof/>
                <w:lang w:val="en-US"/>
              </w:rPr>
              <w:fldChar w:fldCharType="separate"/>
            </w:r>
            <w:r w:rsidR="009C5EF0" w:rsidRPr="000F1829">
              <w:rPr>
                <w:noProof/>
                <w:lang w:val="en-US"/>
              </w:rPr>
              <w:t>23.1</w:t>
            </w:r>
            <w:r w:rsidRPr="000F1829">
              <w:rPr>
                <w:noProof/>
                <w:lang w:val="en-US"/>
              </w:rPr>
              <w:fldChar w:fldCharType="end"/>
            </w:r>
            <w:r w:rsidR="00E57EDD" w:rsidRPr="000F1829">
              <w:rPr>
                <w:noProof/>
                <w:lang w:val="en-US"/>
              </w:rPr>
              <w:t xml:space="preserve"> of the ESHS Specifications</w:t>
            </w:r>
            <w:r w:rsidRPr="000F1829">
              <w:rPr>
                <w:noProof/>
                <w:lang w:val="en-US"/>
              </w:rPr>
              <w:t>.</w:t>
            </w:r>
          </w:p>
          <w:p w14:paraId="7D8A6B4B" w14:textId="77777777" w:rsidR="00717F15" w:rsidRPr="000F1829" w:rsidRDefault="008A272B" w:rsidP="008C0730">
            <w:pPr>
              <w:pStyle w:val="Heading2"/>
              <w:rPr>
                <w:noProof/>
                <w:lang w:val="en-US"/>
              </w:rPr>
            </w:pPr>
            <w:r w:rsidRPr="000F1829">
              <w:rPr>
                <w:noProof/>
                <w:lang w:val="en-US"/>
              </w:rPr>
              <w:t xml:space="preserve">Contractor personnel are trained in how to use and care for PPE and the Engineer </w:t>
            </w:r>
            <w:r w:rsidR="009A17CA" w:rsidRPr="000F1829">
              <w:rPr>
                <w:noProof/>
                <w:lang w:val="en-US"/>
              </w:rPr>
              <w:t>must be able to obtain the training reports</w:t>
            </w:r>
            <w:r w:rsidRPr="000F1829">
              <w:rPr>
                <w:noProof/>
                <w:lang w:val="en-US"/>
              </w:rPr>
              <w:t>.</w:t>
            </w:r>
          </w:p>
        </w:tc>
      </w:tr>
      <w:tr w:rsidR="009F579C" w:rsidRPr="007526CD" w14:paraId="6717396A" w14:textId="77777777" w:rsidTr="00EA4B83">
        <w:tc>
          <w:tcPr>
            <w:tcW w:w="2518" w:type="dxa"/>
          </w:tcPr>
          <w:p w14:paraId="21C16F75" w14:textId="77777777" w:rsidR="00717F15" w:rsidRPr="000F1829" w:rsidRDefault="008A272B" w:rsidP="008C0730">
            <w:pPr>
              <w:pStyle w:val="Heading1"/>
              <w:jc w:val="left"/>
              <w:rPr>
                <w:noProof/>
                <w:lang w:val="en-US"/>
              </w:rPr>
            </w:pPr>
            <w:bookmarkStart w:id="182" w:name="_Ref496020522"/>
            <w:bookmarkStart w:id="183" w:name="_Toc22116904"/>
            <w:r w:rsidRPr="000F1829">
              <w:rPr>
                <w:noProof/>
                <w:lang w:val="en-US"/>
              </w:rPr>
              <w:t>Dangerous substances</w:t>
            </w:r>
            <w:bookmarkEnd w:id="182"/>
            <w:bookmarkEnd w:id="183"/>
          </w:p>
        </w:tc>
        <w:tc>
          <w:tcPr>
            <w:tcW w:w="6692" w:type="dxa"/>
          </w:tcPr>
          <w:p w14:paraId="14DDA264" w14:textId="77777777" w:rsidR="004F4023" w:rsidRPr="000F1829" w:rsidRDefault="008A272B" w:rsidP="008C0730">
            <w:pPr>
              <w:pStyle w:val="Heading2"/>
              <w:rPr>
                <w:noProof/>
                <w:lang w:val="en-US"/>
              </w:rPr>
            </w:pPr>
            <w:r w:rsidRPr="000F1829">
              <w:rPr>
                <w:noProof/>
                <w:lang w:val="en-US"/>
              </w:rPr>
              <w:t xml:space="preserve">A substance is considered dangerous if one or several of its properties render it dangerous, as defined in Appendix 2 </w:t>
            </w:r>
            <w:r w:rsidR="007B76D4" w:rsidRPr="000F1829">
              <w:rPr>
                <w:noProof/>
                <w:lang w:val="en-US"/>
              </w:rPr>
              <w:t>to</w:t>
            </w:r>
            <w:r w:rsidRPr="000F1829">
              <w:rPr>
                <w:noProof/>
                <w:lang w:val="en-US"/>
              </w:rPr>
              <w:t xml:space="preserve"> the ESHS Specifications. The Contractor identifies and manages dangerous substances planned for use on the Project Area in the manner described in the present Clause </w:t>
            </w:r>
            <w:r w:rsidRPr="000F1829">
              <w:rPr>
                <w:noProof/>
                <w:lang w:val="en-US"/>
              </w:rPr>
              <w:fldChar w:fldCharType="begin"/>
            </w:r>
            <w:r w:rsidRPr="000F1829">
              <w:rPr>
                <w:noProof/>
                <w:lang w:val="en-US"/>
              </w:rPr>
              <w:instrText xml:space="preserve"> REF _Ref496020522 \r \h </w:instrText>
            </w:r>
            <w:r w:rsidRPr="000F1829">
              <w:rPr>
                <w:noProof/>
                <w:lang w:val="en-US"/>
              </w:rPr>
            </w:r>
            <w:r w:rsidRPr="000F1829">
              <w:rPr>
                <w:noProof/>
                <w:lang w:val="en-US"/>
              </w:rPr>
              <w:fldChar w:fldCharType="separate"/>
            </w:r>
            <w:r w:rsidR="009C5EF0" w:rsidRPr="000F1829">
              <w:rPr>
                <w:noProof/>
                <w:lang w:val="en-US"/>
              </w:rPr>
              <w:t>26</w:t>
            </w:r>
            <w:r w:rsidRPr="000F1829">
              <w:rPr>
                <w:noProof/>
                <w:lang w:val="en-US"/>
              </w:rPr>
              <w:fldChar w:fldCharType="end"/>
            </w:r>
            <w:r w:rsidRPr="000F1829">
              <w:rPr>
                <w:noProof/>
                <w:lang w:val="en-US"/>
              </w:rPr>
              <w:t>.</w:t>
            </w:r>
          </w:p>
          <w:p w14:paraId="15AB835D" w14:textId="77777777" w:rsidR="009A17CA" w:rsidRPr="000F1829" w:rsidRDefault="009A17CA" w:rsidP="008C0730">
            <w:pPr>
              <w:pStyle w:val="Heading2"/>
              <w:rPr>
                <w:noProof/>
                <w:lang w:val="en-US"/>
              </w:rPr>
            </w:pPr>
            <w:r w:rsidRPr="000F1829">
              <w:rPr>
                <w:noProof/>
                <w:lang w:val="en-US"/>
              </w:rPr>
              <w:t xml:space="preserve">Details of risks and related prevention and protection measures are included in the Health </w:t>
            </w:r>
            <w:r w:rsidR="00F94BBD" w:rsidRPr="000F1829">
              <w:rPr>
                <w:noProof/>
                <w:lang w:val="en-US"/>
              </w:rPr>
              <w:t>and</w:t>
            </w:r>
            <w:r w:rsidRPr="000F1829">
              <w:rPr>
                <w:noProof/>
                <w:lang w:val="en-US"/>
              </w:rPr>
              <w:t xml:space="preserve"> Safety Plan.</w:t>
            </w:r>
          </w:p>
          <w:p w14:paraId="6FDB40A1" w14:textId="77777777" w:rsidR="004F4023" w:rsidRPr="000F1829" w:rsidRDefault="008A272B" w:rsidP="008C0730">
            <w:pPr>
              <w:pStyle w:val="Heading2"/>
              <w:rPr>
                <w:noProof/>
                <w:lang w:val="en-US"/>
              </w:rPr>
            </w:pPr>
            <w:r w:rsidRPr="000F1829">
              <w:rPr>
                <w:noProof/>
                <w:lang w:val="en-US"/>
              </w:rPr>
              <w:t>The assessment of the impact of the toxicity of dangerous substances on the reproductive functions of women and men must be taken into account.</w:t>
            </w:r>
          </w:p>
          <w:p w14:paraId="494B4305" w14:textId="77777777" w:rsidR="004F4023" w:rsidRPr="000F1829" w:rsidRDefault="008A272B" w:rsidP="008C0730">
            <w:pPr>
              <w:pStyle w:val="Heading2"/>
              <w:rPr>
                <w:noProof/>
                <w:lang w:val="en-US"/>
              </w:rPr>
            </w:pPr>
            <w:r w:rsidRPr="000F1829">
              <w:rPr>
                <w:noProof/>
                <w:lang w:val="en-US"/>
              </w:rPr>
              <w:t>The transport to the Project Area and use of dangerous substances requires prior authorisation from the Engineer.</w:t>
            </w:r>
          </w:p>
          <w:p w14:paraId="6756EB42" w14:textId="77777777" w:rsidR="004F4023" w:rsidRPr="000F1829" w:rsidRDefault="008A272B" w:rsidP="008C0730">
            <w:pPr>
              <w:pStyle w:val="Heading2"/>
              <w:rPr>
                <w:noProof/>
                <w:lang w:val="en-US"/>
              </w:rPr>
            </w:pPr>
            <w:r w:rsidRPr="000F1829">
              <w:rPr>
                <w:noProof/>
                <w:lang w:val="en-US"/>
              </w:rPr>
              <w:t>The Contractor obtains all necessary authorisations and/or licenses for the storage and use of dangerous substances from local authorities. A copy of the authorisations is provided to the Engineer.</w:t>
            </w:r>
          </w:p>
          <w:p w14:paraId="0C8C3805" w14:textId="77777777" w:rsidR="004F4023" w:rsidRPr="000F1829" w:rsidRDefault="008A272B" w:rsidP="008C0730">
            <w:pPr>
              <w:pStyle w:val="Heading2"/>
              <w:rPr>
                <w:noProof/>
                <w:lang w:val="en-US"/>
              </w:rPr>
            </w:pPr>
            <w:r w:rsidRPr="000F1829">
              <w:rPr>
                <w:noProof/>
                <w:lang w:val="en-US"/>
              </w:rPr>
              <w:t>For each dangerous substance used, the Contractor will implement the recommendations described (i) in the Material Safety Data Sheets (MSDS), and (ii) by the Globally Harmonized System of Classification and Labelling of Chemicals established by the United Nations for hazardous chemicals.</w:t>
            </w:r>
          </w:p>
          <w:p w14:paraId="7A4DC0A6" w14:textId="77777777" w:rsidR="004F4023" w:rsidRPr="000F1829" w:rsidRDefault="008A272B" w:rsidP="008C0730">
            <w:pPr>
              <w:pStyle w:val="Heading2"/>
              <w:rPr>
                <w:noProof/>
                <w:lang w:val="en-US"/>
              </w:rPr>
            </w:pPr>
            <w:r w:rsidRPr="000F1829">
              <w:rPr>
                <w:noProof/>
                <w:lang w:val="en-US"/>
              </w:rPr>
              <w:t>Copies of MSDSs are kept on the Project Area, and made available to personnel. The Contractor</w:t>
            </w:r>
            <w:r w:rsidR="00B24364" w:rsidRPr="000F1829">
              <w:rPr>
                <w:noProof/>
                <w:lang w:val="en-US"/>
              </w:rPr>
              <w:t>'s staff is aware of the health and safety risks related to hazardous materials. The Contractor</w:t>
            </w:r>
            <w:r w:rsidRPr="000F1829">
              <w:rPr>
                <w:noProof/>
                <w:lang w:val="en-US"/>
              </w:rPr>
              <w:t xml:space="preserve"> provides the Engineer with copies of all MSDSs</w:t>
            </w:r>
            <w:r w:rsidR="00201E71" w:rsidRPr="000F1829">
              <w:rPr>
                <w:noProof/>
                <w:lang w:val="en-US"/>
              </w:rPr>
              <w:t xml:space="preserve"> and training reports</w:t>
            </w:r>
            <w:r w:rsidRPr="000F1829">
              <w:rPr>
                <w:noProof/>
                <w:lang w:val="en-US"/>
              </w:rPr>
              <w:t>.</w:t>
            </w:r>
          </w:p>
          <w:p w14:paraId="13E4A049" w14:textId="77777777" w:rsidR="004F4023" w:rsidRPr="000F1829" w:rsidRDefault="008A272B" w:rsidP="008C0730">
            <w:pPr>
              <w:pStyle w:val="Heading2"/>
              <w:rPr>
                <w:noProof/>
                <w:lang w:val="en-US"/>
              </w:rPr>
            </w:pPr>
            <w:bookmarkStart w:id="184" w:name="_Ref528157597"/>
            <w:r w:rsidRPr="000F1829">
              <w:rPr>
                <w:noProof/>
                <w:lang w:val="en-US"/>
              </w:rPr>
              <w:t>Storage of dangerous substances</w:t>
            </w:r>
            <w:bookmarkEnd w:id="184"/>
          </w:p>
          <w:p w14:paraId="44E5CD49" w14:textId="77777777" w:rsidR="004F4023" w:rsidRPr="000F1829" w:rsidRDefault="008A272B" w:rsidP="008C0730">
            <w:pPr>
              <w:pStyle w:val="Heading3"/>
              <w:ind w:left="1026" w:hanging="709"/>
              <w:rPr>
                <w:noProof/>
                <w:lang w:val="en-US"/>
              </w:rPr>
            </w:pPr>
            <w:r w:rsidRPr="000F1829">
              <w:rPr>
                <w:noProof/>
                <w:lang w:val="en-US"/>
              </w:rPr>
              <w:t>Storage area are designed and equipped by the Contractor based on the chemical and physical properties of the substances, on the types of containers stored, the number of people requiring access, the ventilation requirements, the quantities of the substance used and potential chemical reaction with other substances (see Sub</w:t>
            </w:r>
            <w:r w:rsidRPr="000F1829">
              <w:rPr>
                <w:noProof/>
                <w:lang w:val="en-US"/>
              </w:rPr>
              <w:noBreakHyphen/>
              <w:t>Clause </w:t>
            </w:r>
            <w:r w:rsidR="00B24364" w:rsidRPr="000F1829">
              <w:rPr>
                <w:noProof/>
                <w:lang w:val="en-US"/>
              </w:rPr>
              <w:fldChar w:fldCharType="begin"/>
            </w:r>
            <w:r w:rsidR="00B24364" w:rsidRPr="000F1829">
              <w:rPr>
                <w:noProof/>
                <w:lang w:val="en-US"/>
              </w:rPr>
              <w:instrText xml:space="preserve"> REF _Ref528163578 \r \h </w:instrText>
            </w:r>
            <w:r w:rsidR="00B24364" w:rsidRPr="000F1829">
              <w:rPr>
                <w:noProof/>
                <w:lang w:val="en-US"/>
              </w:rPr>
            </w:r>
            <w:r w:rsidR="00B24364" w:rsidRPr="000F1829">
              <w:rPr>
                <w:noProof/>
                <w:lang w:val="en-US"/>
              </w:rPr>
              <w:fldChar w:fldCharType="separate"/>
            </w:r>
            <w:r w:rsidR="009C5EF0" w:rsidRPr="000F1829">
              <w:rPr>
                <w:noProof/>
                <w:lang w:val="en-US"/>
              </w:rPr>
              <w:t>26.8.5</w:t>
            </w:r>
            <w:r w:rsidR="00B24364" w:rsidRPr="000F1829">
              <w:rPr>
                <w:noProof/>
                <w:lang w:val="en-US"/>
              </w:rPr>
              <w:fldChar w:fldCharType="end"/>
            </w:r>
            <w:r w:rsidR="00E57EDD" w:rsidRPr="000F1829">
              <w:rPr>
                <w:noProof/>
                <w:lang w:val="en-US"/>
              </w:rPr>
              <w:t xml:space="preserve"> of the ESHS Specifications</w:t>
            </w:r>
            <w:r w:rsidRPr="000F1829">
              <w:rPr>
                <w:noProof/>
                <w:lang w:val="en-US"/>
              </w:rPr>
              <w:t>)</w:t>
            </w:r>
            <w:r w:rsidR="004F4023" w:rsidRPr="000F1829">
              <w:rPr>
                <w:noProof/>
                <w:lang w:val="en-US"/>
              </w:rPr>
              <w:t>.</w:t>
            </w:r>
          </w:p>
          <w:p w14:paraId="3F014F46" w14:textId="77777777" w:rsidR="004F4023" w:rsidRPr="000F1829" w:rsidRDefault="008A272B" w:rsidP="008C0730">
            <w:pPr>
              <w:pStyle w:val="Heading3"/>
              <w:ind w:left="1026" w:hanging="709"/>
              <w:rPr>
                <w:noProof/>
                <w:lang w:val="en-US"/>
              </w:rPr>
            </w:pPr>
            <w:r w:rsidRPr="000F1829">
              <w:rPr>
                <w:noProof/>
                <w:lang w:val="en-US"/>
              </w:rPr>
              <w:t>Pursuant to Sub-Clause </w:t>
            </w:r>
            <w:r w:rsidRPr="000F1829">
              <w:rPr>
                <w:noProof/>
                <w:lang w:val="en-US"/>
              </w:rPr>
              <w:fldChar w:fldCharType="begin"/>
            </w:r>
            <w:r w:rsidRPr="000F1829">
              <w:rPr>
                <w:noProof/>
                <w:lang w:val="en-US"/>
              </w:rPr>
              <w:instrText xml:space="preserve"> REF _Ref496020747 \r \h </w:instrText>
            </w:r>
            <w:r w:rsidRPr="000F1829">
              <w:rPr>
                <w:noProof/>
                <w:lang w:val="en-US"/>
              </w:rPr>
            </w:r>
            <w:r w:rsidRPr="000F1829">
              <w:rPr>
                <w:noProof/>
                <w:lang w:val="en-US"/>
              </w:rPr>
              <w:fldChar w:fldCharType="separate"/>
            </w:r>
            <w:r w:rsidR="009C5EF0" w:rsidRPr="000F1829">
              <w:rPr>
                <w:noProof/>
                <w:lang w:val="en-US"/>
              </w:rPr>
              <w:t>15.6</w:t>
            </w:r>
            <w:r w:rsidRPr="000F1829">
              <w:rPr>
                <w:noProof/>
                <w:lang w:val="en-US"/>
              </w:rPr>
              <w:fldChar w:fldCharType="end"/>
            </w:r>
            <w:r w:rsidR="00E57EDD" w:rsidRPr="000F1829">
              <w:rPr>
                <w:noProof/>
                <w:lang w:val="en-US"/>
              </w:rPr>
              <w:t xml:space="preserve"> of the ESHS Specifications</w:t>
            </w:r>
            <w:r w:rsidRPr="000F1829">
              <w:rPr>
                <w:noProof/>
                <w:lang w:val="en-US"/>
              </w:rPr>
              <w:t>, the Contractor anticipates and plans for the storage and management of hazardous waste.</w:t>
            </w:r>
          </w:p>
          <w:p w14:paraId="304AFD88" w14:textId="77777777" w:rsidR="004F4023" w:rsidRPr="000F1829" w:rsidRDefault="00115EDA" w:rsidP="008C0730">
            <w:pPr>
              <w:pStyle w:val="Heading3"/>
              <w:ind w:left="1026" w:hanging="709"/>
              <w:rPr>
                <w:noProof/>
                <w:lang w:val="en-US"/>
              </w:rPr>
            </w:pPr>
            <w:r w:rsidRPr="000F1829">
              <w:rPr>
                <w:noProof/>
                <w:lang w:val="en-US"/>
              </w:rPr>
              <w:t>Storage areas for dangerous substances are subject to strict rules, which are</w:t>
            </w:r>
            <w:r w:rsidR="00E57EDD" w:rsidRPr="000F1829">
              <w:rPr>
                <w:noProof/>
                <w:lang w:val="en-US"/>
              </w:rPr>
              <w:t xml:space="preserve"> regularly checked by the ESHS M</w:t>
            </w:r>
            <w:r w:rsidRPr="000F1829">
              <w:rPr>
                <w:noProof/>
                <w:lang w:val="en-US"/>
              </w:rPr>
              <w:t>anager appointed pursuant to Sub</w:t>
            </w:r>
            <w:r w:rsidR="00E15163" w:rsidRPr="000F1829">
              <w:rPr>
                <w:noProof/>
                <w:lang w:val="en-US"/>
              </w:rPr>
              <w:noBreakHyphen/>
            </w:r>
            <w:r w:rsidRPr="000F1829">
              <w:rPr>
                <w:noProof/>
                <w:lang w:val="en-US"/>
              </w:rPr>
              <w:t>Clause </w:t>
            </w:r>
            <w:r w:rsidRPr="000F1829">
              <w:rPr>
                <w:noProof/>
                <w:lang w:val="en-US"/>
              </w:rPr>
              <w:fldChar w:fldCharType="begin"/>
            </w:r>
            <w:r w:rsidRPr="000F1829">
              <w:rPr>
                <w:noProof/>
                <w:lang w:val="en-US"/>
              </w:rPr>
              <w:instrText xml:space="preserve"> REF _Ref496020813 \r \h </w:instrText>
            </w:r>
            <w:r w:rsidRPr="000F1829">
              <w:rPr>
                <w:noProof/>
                <w:lang w:val="en-US"/>
              </w:rPr>
            </w:r>
            <w:r w:rsidRPr="000F1829">
              <w:rPr>
                <w:noProof/>
                <w:lang w:val="en-US"/>
              </w:rPr>
              <w:fldChar w:fldCharType="separate"/>
            </w:r>
            <w:r w:rsidR="009C5EF0" w:rsidRPr="000F1829">
              <w:rPr>
                <w:noProof/>
                <w:lang w:val="en-US"/>
              </w:rPr>
              <w:t>4.1.4</w:t>
            </w:r>
            <w:r w:rsidRPr="000F1829">
              <w:rPr>
                <w:noProof/>
                <w:lang w:val="en-US"/>
              </w:rPr>
              <w:fldChar w:fldCharType="end"/>
            </w:r>
            <w:r w:rsidR="00E57EDD" w:rsidRPr="000F1829">
              <w:rPr>
                <w:noProof/>
                <w:lang w:val="en-US"/>
              </w:rPr>
              <w:t xml:space="preserve"> of the ESHS Specifications</w:t>
            </w:r>
            <w:r w:rsidRPr="000F1829">
              <w:rPr>
                <w:noProof/>
                <w:lang w:val="en-US"/>
              </w:rPr>
              <w:t>. The rules include the following as a minimum:</w:t>
            </w:r>
          </w:p>
          <w:p w14:paraId="47ED20B9" w14:textId="77777777" w:rsidR="004F4023" w:rsidRPr="000F1829" w:rsidRDefault="00115EDA" w:rsidP="0041575E">
            <w:pPr>
              <w:pStyle w:val="Paragraphedeliste"/>
              <w:numPr>
                <w:ilvl w:val="0"/>
                <w:numId w:val="67"/>
              </w:numPr>
              <w:ind w:left="1451" w:hanging="425"/>
              <w:contextualSpacing w:val="0"/>
              <w:rPr>
                <w:noProof/>
                <w:lang w:val="en-US"/>
              </w:rPr>
            </w:pPr>
            <w:r w:rsidRPr="000F1829">
              <w:rPr>
                <w:noProof/>
                <w:lang w:val="en-US"/>
              </w:rPr>
              <w:t>Access to the storage area is limited to trained and authorised individuals;</w:t>
            </w:r>
            <w:r w:rsidR="004F4023" w:rsidRPr="000F1829">
              <w:rPr>
                <w:noProof/>
                <w:lang w:val="en-US"/>
              </w:rPr>
              <w:t xml:space="preserve"> </w:t>
            </w:r>
          </w:p>
          <w:p w14:paraId="6F0D3CA2" w14:textId="77777777" w:rsidR="004F4023" w:rsidRPr="000F1829" w:rsidRDefault="00115EDA" w:rsidP="0041575E">
            <w:pPr>
              <w:pStyle w:val="Paragraphedeliste"/>
              <w:numPr>
                <w:ilvl w:val="0"/>
                <w:numId w:val="67"/>
              </w:numPr>
              <w:ind w:left="1451" w:hanging="425"/>
              <w:contextualSpacing w:val="0"/>
              <w:rPr>
                <w:noProof/>
                <w:lang w:val="en-US"/>
              </w:rPr>
            </w:pPr>
            <w:r w:rsidRPr="000F1829">
              <w:rPr>
                <w:noProof/>
                <w:lang w:val="en-US"/>
              </w:rPr>
              <w:t>An inventory is maintained up</w:t>
            </w:r>
            <w:r w:rsidRPr="000F1829">
              <w:rPr>
                <w:noProof/>
                <w:lang w:val="en-US"/>
              </w:rPr>
              <w:noBreakHyphen/>
              <w:t>to</w:t>
            </w:r>
            <w:r w:rsidRPr="000F1829">
              <w:rPr>
                <w:noProof/>
                <w:lang w:val="en-US"/>
              </w:rPr>
              <w:noBreakHyphen/>
              <w:t>date;</w:t>
            </w:r>
            <w:r w:rsidR="004F4023" w:rsidRPr="000F1829">
              <w:rPr>
                <w:noProof/>
                <w:lang w:val="en-US"/>
              </w:rPr>
              <w:t xml:space="preserve"> </w:t>
            </w:r>
          </w:p>
          <w:p w14:paraId="69DC147A" w14:textId="77777777" w:rsidR="004F4023" w:rsidRPr="000F1829" w:rsidRDefault="00115EDA" w:rsidP="0041575E">
            <w:pPr>
              <w:pStyle w:val="Paragraphedeliste"/>
              <w:numPr>
                <w:ilvl w:val="0"/>
                <w:numId w:val="67"/>
              </w:numPr>
              <w:ind w:left="1451" w:hanging="425"/>
              <w:contextualSpacing w:val="0"/>
              <w:rPr>
                <w:noProof/>
                <w:lang w:val="en-US"/>
              </w:rPr>
            </w:pPr>
            <w:r w:rsidRPr="000F1829">
              <w:rPr>
                <w:noProof/>
                <w:lang w:val="en-US"/>
              </w:rPr>
              <w:t>MSDSs must be available for all stored dangerous substances, and the substances must be clearly labelled;</w:t>
            </w:r>
          </w:p>
          <w:p w14:paraId="3B0A6F73" w14:textId="77777777" w:rsidR="004F4023" w:rsidRPr="000F1829" w:rsidRDefault="00115EDA" w:rsidP="0041575E">
            <w:pPr>
              <w:pStyle w:val="Paragraphedeliste"/>
              <w:numPr>
                <w:ilvl w:val="0"/>
                <w:numId w:val="67"/>
              </w:numPr>
              <w:ind w:left="1451" w:hanging="425"/>
              <w:contextualSpacing w:val="0"/>
              <w:rPr>
                <w:noProof/>
                <w:lang w:val="en-US"/>
              </w:rPr>
            </w:pPr>
            <w:r w:rsidRPr="000F1829">
              <w:rPr>
                <w:noProof/>
                <w:lang w:val="en-US"/>
              </w:rPr>
              <w:t>A strict and methodical storage system is implemented (storage plan posted, large or heavy packaging may not be stored at heights, equipment and tools may not be stored in the dangerous substance storage room);</w:t>
            </w:r>
          </w:p>
          <w:p w14:paraId="1A627488" w14:textId="77777777" w:rsidR="004F4023" w:rsidRPr="000F1829" w:rsidRDefault="00115EDA" w:rsidP="0041575E">
            <w:pPr>
              <w:pStyle w:val="Paragraphedeliste"/>
              <w:numPr>
                <w:ilvl w:val="0"/>
                <w:numId w:val="67"/>
              </w:numPr>
              <w:ind w:left="1451" w:hanging="425"/>
              <w:contextualSpacing w:val="0"/>
              <w:rPr>
                <w:noProof/>
                <w:lang w:val="en-US"/>
              </w:rPr>
            </w:pPr>
            <w:r w:rsidRPr="000F1829">
              <w:rPr>
                <w:noProof/>
                <w:lang w:val="en-US"/>
              </w:rPr>
              <w:t>Compliance with product expiry dates and implementation of a disposal procedure for substances which are not needed or which have expired;</w:t>
            </w:r>
          </w:p>
          <w:p w14:paraId="4E1D5282" w14:textId="77777777" w:rsidR="004F4023" w:rsidRPr="000F1829" w:rsidRDefault="00115EDA" w:rsidP="0041575E">
            <w:pPr>
              <w:pStyle w:val="Paragraphedeliste"/>
              <w:numPr>
                <w:ilvl w:val="0"/>
                <w:numId w:val="67"/>
              </w:numPr>
              <w:ind w:left="1451" w:hanging="425"/>
              <w:contextualSpacing w:val="0"/>
              <w:rPr>
                <w:noProof/>
                <w:lang w:val="en-US"/>
              </w:rPr>
            </w:pPr>
            <w:r w:rsidRPr="000F1829">
              <w:rPr>
                <w:noProof/>
                <w:lang w:val="en-US"/>
              </w:rPr>
              <w:t xml:space="preserve">Entrances, exits and access to emergency equipment are kept clear at </w:t>
            </w:r>
            <w:r w:rsidR="003E5AF8" w:rsidRPr="000F1829">
              <w:rPr>
                <w:noProof/>
                <w:lang w:val="en-US"/>
              </w:rPr>
              <w:t>all</w:t>
            </w:r>
            <w:r w:rsidR="007F7978" w:rsidRPr="000F1829">
              <w:rPr>
                <w:noProof/>
                <w:lang w:val="en-US"/>
              </w:rPr>
              <w:t xml:space="preserve"> time</w:t>
            </w:r>
            <w:r w:rsidR="003E5AF8" w:rsidRPr="000F1829">
              <w:rPr>
                <w:noProof/>
                <w:lang w:val="en-US"/>
              </w:rPr>
              <w:t>s</w:t>
            </w:r>
            <w:r w:rsidRPr="000F1829">
              <w:rPr>
                <w:noProof/>
                <w:lang w:val="en-US"/>
              </w:rPr>
              <w:t>.</w:t>
            </w:r>
          </w:p>
          <w:p w14:paraId="55F31B8B" w14:textId="77777777" w:rsidR="004F4023" w:rsidRPr="000F1829" w:rsidRDefault="00115EDA" w:rsidP="008C0730">
            <w:pPr>
              <w:pStyle w:val="Heading3"/>
              <w:ind w:left="1026" w:hanging="709"/>
              <w:rPr>
                <w:noProof/>
                <w:lang w:val="en-US"/>
              </w:rPr>
            </w:pPr>
            <w:r w:rsidRPr="000F1829">
              <w:rPr>
                <w:noProof/>
                <w:lang w:val="en-US"/>
              </w:rPr>
              <w:t>Storage areas are clearly identified with warning signs at the entrance. The Contractor displays the storage plan (location of the different products, maximum inventory), a summary of labelling system and information on chemical incompatibilities.</w:t>
            </w:r>
          </w:p>
          <w:p w14:paraId="6A7486EC" w14:textId="77777777" w:rsidR="004F4023" w:rsidRPr="000F1829" w:rsidRDefault="00115EDA" w:rsidP="008C0730">
            <w:pPr>
              <w:pStyle w:val="Heading3"/>
              <w:ind w:left="1026" w:hanging="709"/>
              <w:rPr>
                <w:noProof/>
                <w:lang w:val="en-US"/>
              </w:rPr>
            </w:pPr>
            <w:bookmarkStart w:id="185" w:name="_Ref528163578"/>
            <w:r w:rsidRPr="000F1829">
              <w:rPr>
                <w:noProof/>
                <w:lang w:val="en-US"/>
              </w:rPr>
              <w:t>Chemicals which could react together (leading to explosions, fire, projections or the emission of dangerous gases) are physically separated.</w:t>
            </w:r>
            <w:bookmarkEnd w:id="185"/>
          </w:p>
          <w:p w14:paraId="13690D5D" w14:textId="77777777" w:rsidR="004F4023" w:rsidRPr="000F1829" w:rsidRDefault="00115EDA" w:rsidP="008C0730">
            <w:pPr>
              <w:pStyle w:val="Heading3"/>
              <w:ind w:left="1026" w:hanging="709"/>
              <w:rPr>
                <w:noProof/>
                <w:lang w:val="en-US"/>
              </w:rPr>
            </w:pPr>
            <w:r w:rsidRPr="000F1829">
              <w:rPr>
                <w:noProof/>
                <w:lang w:val="en-US"/>
              </w:rPr>
              <w:t>Products that react violently with water are stored so as to prevent contact with water, even in the event of flooding.</w:t>
            </w:r>
          </w:p>
          <w:p w14:paraId="40326567" w14:textId="77777777" w:rsidR="004F4023" w:rsidRPr="000F1829" w:rsidRDefault="00115EDA" w:rsidP="008C0730">
            <w:pPr>
              <w:pStyle w:val="Heading3"/>
              <w:ind w:left="1026" w:hanging="709"/>
              <w:rPr>
                <w:noProof/>
                <w:lang w:val="en-US"/>
              </w:rPr>
            </w:pPr>
            <w:r w:rsidRPr="000F1829">
              <w:rPr>
                <w:noProof/>
                <w:lang w:val="en-US"/>
              </w:rPr>
              <w:t>Inflammable products are stored separately in a dedicated area with adequate ventilation at all times.</w:t>
            </w:r>
          </w:p>
          <w:p w14:paraId="6868F83B" w14:textId="77777777" w:rsidR="004F4023" w:rsidRPr="000F1829" w:rsidRDefault="00115EDA" w:rsidP="008C0730">
            <w:pPr>
              <w:pStyle w:val="Heading3"/>
              <w:ind w:left="1026" w:hanging="709"/>
              <w:rPr>
                <w:noProof/>
                <w:lang w:val="en-US"/>
              </w:rPr>
            </w:pPr>
            <w:r w:rsidRPr="000F1829">
              <w:rPr>
                <w:noProof/>
                <w:lang w:val="en-US"/>
              </w:rPr>
              <w:t>Buildings used to store large quantities of dangerous substances are isolated from other buildings to avoid the spreading of fire. Such buildings are constructed using solid and non-combustible building materials, and are equipped with evacuation systems and the appropriate firefighting equipment. Access to the buildings is clear, allowing for rapid evacuation in the event of an accident. The electrical systems are reduced to the essential minimum, and access points are equipped with adequate lighting (300 lux).</w:t>
            </w:r>
          </w:p>
          <w:p w14:paraId="1E07EB25" w14:textId="77777777" w:rsidR="004F4023" w:rsidRPr="000F1829" w:rsidRDefault="00115EDA" w:rsidP="008C0730">
            <w:pPr>
              <w:pStyle w:val="Heading3"/>
              <w:ind w:left="1026" w:hanging="709"/>
              <w:rPr>
                <w:noProof/>
                <w:lang w:val="en-US"/>
              </w:rPr>
            </w:pPr>
            <w:bookmarkStart w:id="186" w:name="_Ref528157577"/>
            <w:r w:rsidRPr="000F1829">
              <w:rPr>
                <w:noProof/>
                <w:lang w:val="en-US"/>
              </w:rPr>
              <w:t>All storage areas are equipped with secondary retentions. Each storage area acts as a general secondary retention. Suitable absorbents (neutralising and non-combustible) are available in the storage area to clean up any spills and leaks.</w:t>
            </w:r>
            <w:bookmarkEnd w:id="186"/>
          </w:p>
          <w:p w14:paraId="30D499A6" w14:textId="77777777" w:rsidR="00717F15" w:rsidRPr="000F1829" w:rsidRDefault="00115EDA" w:rsidP="008C0730">
            <w:pPr>
              <w:pStyle w:val="Heading3"/>
              <w:ind w:left="1026" w:hanging="709"/>
              <w:rPr>
                <w:noProof/>
                <w:lang w:val="en-US"/>
              </w:rPr>
            </w:pPr>
            <w:r w:rsidRPr="000F1829">
              <w:rPr>
                <w:noProof/>
                <w:lang w:val="en-US"/>
              </w:rPr>
              <w:t xml:space="preserve">The Contractor maintains the storage area at a suitable temperature for </w:t>
            </w:r>
            <w:r w:rsidR="00B24364" w:rsidRPr="000F1829">
              <w:rPr>
                <w:noProof/>
                <w:lang w:val="en-US"/>
              </w:rPr>
              <w:t xml:space="preserve">storing </w:t>
            </w:r>
            <w:r w:rsidRPr="000F1829">
              <w:rPr>
                <w:noProof/>
                <w:lang w:val="en-US"/>
              </w:rPr>
              <w:t xml:space="preserve">dangerous substances </w:t>
            </w:r>
            <w:r w:rsidR="00B24364" w:rsidRPr="000F1829">
              <w:rPr>
                <w:noProof/>
                <w:lang w:val="en-US"/>
              </w:rPr>
              <w:t xml:space="preserve">at an appropriate level to avoid any deterioration of the </w:t>
            </w:r>
            <w:r w:rsidRPr="000F1829">
              <w:rPr>
                <w:noProof/>
                <w:lang w:val="en-US"/>
              </w:rPr>
              <w:t>containers.</w:t>
            </w:r>
          </w:p>
        </w:tc>
      </w:tr>
      <w:tr w:rsidR="009F579C" w:rsidRPr="007526CD" w14:paraId="357E9E3D" w14:textId="77777777" w:rsidTr="00EA4B83">
        <w:tc>
          <w:tcPr>
            <w:tcW w:w="2518" w:type="dxa"/>
          </w:tcPr>
          <w:p w14:paraId="0102759F" w14:textId="77777777" w:rsidR="00717F15" w:rsidRPr="000F1829" w:rsidRDefault="005425C5" w:rsidP="008C0730">
            <w:pPr>
              <w:pStyle w:val="Heading1"/>
              <w:jc w:val="left"/>
              <w:rPr>
                <w:noProof/>
                <w:lang w:val="en-US"/>
              </w:rPr>
            </w:pPr>
            <w:bookmarkStart w:id="187" w:name="_Toc22116905"/>
            <w:r w:rsidRPr="000F1829">
              <w:rPr>
                <w:noProof/>
                <w:lang w:val="en-US"/>
              </w:rPr>
              <w:t>Planning for emergency situation</w:t>
            </w:r>
            <w:bookmarkEnd w:id="187"/>
          </w:p>
        </w:tc>
        <w:tc>
          <w:tcPr>
            <w:tcW w:w="6692" w:type="dxa"/>
          </w:tcPr>
          <w:p w14:paraId="56670DA2" w14:textId="77777777" w:rsidR="005537CA" w:rsidRPr="000F1829" w:rsidRDefault="005425C5" w:rsidP="008C0730">
            <w:pPr>
              <w:pStyle w:val="Heading2"/>
              <w:rPr>
                <w:noProof/>
                <w:lang w:val="en-US"/>
              </w:rPr>
            </w:pPr>
            <w:r w:rsidRPr="000F1829">
              <w:rPr>
                <w:noProof/>
                <w:lang w:val="en-US"/>
              </w:rPr>
              <w:t>The emergency plan required in application of Sub-Clause </w:t>
            </w:r>
            <w:r w:rsidRPr="000F1829">
              <w:rPr>
                <w:noProof/>
                <w:lang w:val="en-US"/>
              </w:rPr>
              <w:fldChar w:fldCharType="begin"/>
            </w:r>
            <w:r w:rsidRPr="000F1829">
              <w:rPr>
                <w:noProof/>
                <w:lang w:val="en-US"/>
              </w:rPr>
              <w:instrText xml:space="preserve"> REF _Ref496021383 \r \h </w:instrText>
            </w:r>
            <w:r w:rsidRPr="000F1829">
              <w:rPr>
                <w:noProof/>
                <w:lang w:val="en-US"/>
              </w:rPr>
            </w:r>
            <w:r w:rsidRPr="000F1829">
              <w:rPr>
                <w:noProof/>
                <w:lang w:val="en-US"/>
              </w:rPr>
              <w:fldChar w:fldCharType="separate"/>
            </w:r>
            <w:r w:rsidR="009C5EF0" w:rsidRPr="000F1829">
              <w:rPr>
                <w:noProof/>
                <w:lang w:val="en-US"/>
              </w:rPr>
              <w:t>21.2</w:t>
            </w:r>
            <w:r w:rsidRPr="000F1829">
              <w:rPr>
                <w:noProof/>
                <w:lang w:val="en-US"/>
              </w:rPr>
              <w:fldChar w:fldCharType="end"/>
            </w:r>
            <w:r w:rsidR="00E57EDD" w:rsidRPr="000F1829">
              <w:rPr>
                <w:noProof/>
                <w:lang w:val="en-US"/>
              </w:rPr>
              <w:t xml:space="preserve"> of the ESHS Specifications</w:t>
            </w:r>
            <w:r w:rsidRPr="000F1829">
              <w:rPr>
                <w:noProof/>
                <w:lang w:val="en-US"/>
              </w:rPr>
              <w:t xml:space="preserve"> covers the following emergency situations as a minimum:</w:t>
            </w:r>
          </w:p>
          <w:p w14:paraId="4A82D485" w14:textId="77777777" w:rsidR="005537CA" w:rsidRPr="000F1829" w:rsidRDefault="00D933E4" w:rsidP="0041575E">
            <w:pPr>
              <w:pStyle w:val="Paragraphedeliste"/>
              <w:numPr>
                <w:ilvl w:val="0"/>
                <w:numId w:val="68"/>
              </w:numPr>
              <w:ind w:left="1026" w:hanging="425"/>
              <w:contextualSpacing w:val="0"/>
              <w:rPr>
                <w:noProof/>
                <w:lang w:val="en-US"/>
              </w:rPr>
            </w:pPr>
            <w:r w:rsidRPr="000F1829">
              <w:rPr>
                <w:noProof/>
                <w:lang w:val="en-US"/>
              </w:rPr>
              <w:t>Fire or</w:t>
            </w:r>
            <w:r w:rsidR="005537CA" w:rsidRPr="000F1829">
              <w:rPr>
                <w:noProof/>
                <w:lang w:val="en-US"/>
              </w:rPr>
              <w:t xml:space="preserve"> explosion; </w:t>
            </w:r>
          </w:p>
          <w:p w14:paraId="181FE15D" w14:textId="77777777" w:rsidR="005537CA" w:rsidRPr="000F1829" w:rsidRDefault="00D933E4" w:rsidP="0041575E">
            <w:pPr>
              <w:pStyle w:val="Paragraphedeliste"/>
              <w:numPr>
                <w:ilvl w:val="0"/>
                <w:numId w:val="68"/>
              </w:numPr>
              <w:ind w:left="1026" w:hanging="425"/>
              <w:contextualSpacing w:val="0"/>
              <w:rPr>
                <w:noProof/>
                <w:lang w:val="en-US"/>
              </w:rPr>
            </w:pPr>
            <w:r w:rsidRPr="000F1829">
              <w:rPr>
                <w:noProof/>
                <w:lang w:val="en-US"/>
              </w:rPr>
              <w:t>S</w:t>
            </w:r>
            <w:r w:rsidR="005537CA" w:rsidRPr="000F1829">
              <w:rPr>
                <w:noProof/>
                <w:lang w:val="en-US"/>
              </w:rPr>
              <w:t>tructur</w:t>
            </w:r>
            <w:r w:rsidRPr="000F1829">
              <w:rPr>
                <w:noProof/>
                <w:lang w:val="en-US"/>
              </w:rPr>
              <w:t>al failure</w:t>
            </w:r>
            <w:r w:rsidR="005537CA" w:rsidRPr="000F1829">
              <w:rPr>
                <w:noProof/>
                <w:lang w:val="en-US"/>
              </w:rPr>
              <w:t xml:space="preserve">; </w:t>
            </w:r>
          </w:p>
          <w:p w14:paraId="1A15679B" w14:textId="77777777" w:rsidR="005537CA" w:rsidRPr="000F1829" w:rsidRDefault="00D933E4" w:rsidP="0041575E">
            <w:pPr>
              <w:pStyle w:val="Paragraphedeliste"/>
              <w:numPr>
                <w:ilvl w:val="0"/>
                <w:numId w:val="68"/>
              </w:numPr>
              <w:ind w:left="1026" w:hanging="425"/>
              <w:contextualSpacing w:val="0"/>
              <w:rPr>
                <w:noProof/>
                <w:lang w:val="en-US"/>
              </w:rPr>
            </w:pPr>
            <w:r w:rsidRPr="000F1829">
              <w:rPr>
                <w:noProof/>
                <w:lang w:val="en-US"/>
              </w:rPr>
              <w:t>Loss of the containment of dangerous substances</w:t>
            </w:r>
            <w:r w:rsidR="005537CA" w:rsidRPr="000F1829">
              <w:rPr>
                <w:noProof/>
                <w:lang w:val="en-US"/>
              </w:rPr>
              <w:t>;</w:t>
            </w:r>
          </w:p>
          <w:p w14:paraId="42346F57" w14:textId="77777777" w:rsidR="005537CA" w:rsidRPr="000F1829" w:rsidRDefault="00D933E4" w:rsidP="0041575E">
            <w:pPr>
              <w:pStyle w:val="Paragraphedeliste"/>
              <w:numPr>
                <w:ilvl w:val="0"/>
                <w:numId w:val="68"/>
              </w:numPr>
              <w:ind w:left="1026" w:hanging="425"/>
              <w:contextualSpacing w:val="0"/>
              <w:rPr>
                <w:noProof/>
                <w:lang w:val="en-US"/>
              </w:rPr>
            </w:pPr>
            <w:r w:rsidRPr="000F1829">
              <w:rPr>
                <w:noProof/>
                <w:lang w:val="en-US"/>
              </w:rPr>
              <w:t>Safety incident or malicious act</w:t>
            </w:r>
            <w:r w:rsidR="00B24364" w:rsidRPr="000F1829">
              <w:rPr>
                <w:noProof/>
                <w:lang w:val="en-US"/>
              </w:rPr>
              <w:t>;</w:t>
            </w:r>
          </w:p>
          <w:p w14:paraId="70A021C3" w14:textId="77777777" w:rsidR="00B24364" w:rsidRPr="000F1829" w:rsidRDefault="00B24364" w:rsidP="0041575E">
            <w:pPr>
              <w:pStyle w:val="Paragraphedeliste"/>
              <w:numPr>
                <w:ilvl w:val="0"/>
                <w:numId w:val="68"/>
              </w:numPr>
              <w:ind w:left="1026" w:hanging="425"/>
              <w:contextualSpacing w:val="0"/>
              <w:rPr>
                <w:noProof/>
                <w:lang w:val="en-US"/>
              </w:rPr>
            </w:pPr>
            <w:r w:rsidRPr="000F1829">
              <w:rPr>
                <w:noProof/>
                <w:lang w:val="en-US"/>
              </w:rPr>
              <w:t>Natural disasters.</w:t>
            </w:r>
          </w:p>
          <w:p w14:paraId="4A3C28C8" w14:textId="77777777" w:rsidR="005537CA" w:rsidRPr="000F1829" w:rsidRDefault="00D933E4" w:rsidP="008C0730">
            <w:pPr>
              <w:pStyle w:val="Heading2"/>
              <w:rPr>
                <w:noProof/>
                <w:lang w:val="en-US"/>
              </w:rPr>
            </w:pPr>
            <w:r w:rsidRPr="000F1829">
              <w:rPr>
                <w:noProof/>
                <w:lang w:val="en-US"/>
              </w:rPr>
              <w:t xml:space="preserve">The Contractor details the emergency plan </w:t>
            </w:r>
            <w:r w:rsidR="00533244" w:rsidRPr="000F1829">
              <w:rPr>
                <w:noProof/>
                <w:lang w:val="en-US"/>
              </w:rPr>
              <w:t>in</w:t>
            </w:r>
            <w:r w:rsidRPr="000F1829">
              <w:rPr>
                <w:noProof/>
                <w:lang w:val="en-US"/>
              </w:rPr>
              <w:t xml:space="preserve"> the </w:t>
            </w:r>
            <w:r w:rsidR="00B24364" w:rsidRPr="000F1829">
              <w:rPr>
                <w:noProof/>
                <w:lang w:val="en-US"/>
              </w:rPr>
              <w:t xml:space="preserve">Health </w:t>
            </w:r>
            <w:r w:rsidR="00F94BBD" w:rsidRPr="000F1829">
              <w:rPr>
                <w:noProof/>
                <w:lang w:val="en-US"/>
              </w:rPr>
              <w:t>and</w:t>
            </w:r>
            <w:r w:rsidR="00B24364" w:rsidRPr="000F1829">
              <w:rPr>
                <w:noProof/>
                <w:lang w:val="en-US"/>
              </w:rPr>
              <w:t xml:space="preserve"> Safety Plan</w:t>
            </w:r>
            <w:r w:rsidRPr="000F1829">
              <w:rPr>
                <w:noProof/>
                <w:lang w:val="en-US"/>
              </w:rPr>
              <w:t>.</w:t>
            </w:r>
          </w:p>
          <w:p w14:paraId="00F54CB6" w14:textId="77777777" w:rsidR="005537CA" w:rsidRPr="000F1829" w:rsidRDefault="00D933E4" w:rsidP="008C0730">
            <w:pPr>
              <w:pStyle w:val="Heading2"/>
              <w:rPr>
                <w:noProof/>
                <w:lang w:val="en-US"/>
              </w:rPr>
            </w:pPr>
            <w:r w:rsidRPr="000F1829">
              <w:rPr>
                <w:noProof/>
                <w:lang w:val="en-US"/>
              </w:rPr>
              <w:t xml:space="preserve">The Contractor ensures that all personnel are informed and aware of how to react in an emergency situation, and responsibilities are defined. Information and awareness training </w:t>
            </w:r>
            <w:r w:rsidR="00060278" w:rsidRPr="000F1829">
              <w:rPr>
                <w:noProof/>
                <w:lang w:val="en-US"/>
              </w:rPr>
              <w:t>are</w:t>
            </w:r>
            <w:r w:rsidRPr="000F1829">
              <w:rPr>
                <w:noProof/>
                <w:lang w:val="en-US"/>
              </w:rPr>
              <w:t xml:space="preserve"> documented, and available on all Project Areas.</w:t>
            </w:r>
          </w:p>
          <w:p w14:paraId="5D8CA39A" w14:textId="77777777" w:rsidR="005537CA" w:rsidRPr="000F1829" w:rsidRDefault="00D933E4" w:rsidP="008C0730">
            <w:pPr>
              <w:pStyle w:val="Heading2"/>
              <w:rPr>
                <w:noProof/>
                <w:lang w:val="en-US"/>
              </w:rPr>
            </w:pPr>
            <w:r w:rsidRPr="000F1829">
              <w:rPr>
                <w:noProof/>
                <w:lang w:val="en-US"/>
              </w:rPr>
              <w:t xml:space="preserve">The Contractor organises and documents emergency simulation exercises within 3 months of the physical start of </w:t>
            </w:r>
            <w:r w:rsidR="00AE29D4" w:rsidRPr="000F1829">
              <w:rPr>
                <w:noProof/>
                <w:lang w:val="en-US"/>
              </w:rPr>
              <w:t>the Works</w:t>
            </w:r>
            <w:r w:rsidRPr="000F1829">
              <w:rPr>
                <w:noProof/>
                <w:lang w:val="en-US"/>
              </w:rPr>
              <w:t>, and subsequently once every 12 months up to the issue of the Taking</w:t>
            </w:r>
            <w:r w:rsidRPr="000F1829">
              <w:rPr>
                <w:noProof/>
                <w:lang w:val="en-US"/>
              </w:rPr>
              <w:noBreakHyphen/>
              <w:t>Over Certificate. The Engineer is invited to participate in each of these exercises.</w:t>
            </w:r>
          </w:p>
          <w:p w14:paraId="776D41B4" w14:textId="77777777" w:rsidR="00717F15" w:rsidRPr="000F1829" w:rsidRDefault="00D933E4" w:rsidP="008C0730">
            <w:pPr>
              <w:pStyle w:val="Heading2"/>
              <w:rPr>
                <w:noProof/>
                <w:lang w:val="en-US"/>
              </w:rPr>
            </w:pPr>
            <w:r w:rsidRPr="000F1829">
              <w:rPr>
                <w:noProof/>
                <w:lang w:val="en-US"/>
              </w:rPr>
              <w:t>Fire extinguishers are made available in each building at clear</w:t>
            </w:r>
            <w:r w:rsidR="00A1326C" w:rsidRPr="000F1829">
              <w:rPr>
                <w:noProof/>
                <w:lang w:val="en-US"/>
              </w:rPr>
              <w:t>ly identified locations</w:t>
            </w:r>
            <w:r w:rsidRPr="000F1829">
              <w:rPr>
                <w:noProof/>
                <w:lang w:val="en-US"/>
              </w:rPr>
              <w:t>.</w:t>
            </w:r>
          </w:p>
        </w:tc>
      </w:tr>
      <w:tr w:rsidR="009F579C" w:rsidRPr="007526CD" w14:paraId="24A2F666" w14:textId="77777777" w:rsidTr="00EA4B83">
        <w:tc>
          <w:tcPr>
            <w:tcW w:w="2518" w:type="dxa"/>
          </w:tcPr>
          <w:p w14:paraId="558949C6" w14:textId="77777777" w:rsidR="00717F15" w:rsidRPr="000F1829" w:rsidRDefault="00D933E4" w:rsidP="008C0730">
            <w:pPr>
              <w:pStyle w:val="Heading1"/>
              <w:jc w:val="left"/>
              <w:rPr>
                <w:noProof/>
                <w:lang w:val="en-US"/>
              </w:rPr>
            </w:pPr>
            <w:bookmarkStart w:id="188" w:name="_Toc22116906"/>
            <w:r w:rsidRPr="000F1829">
              <w:rPr>
                <w:noProof/>
                <w:lang w:val="en-US"/>
              </w:rPr>
              <w:t>Medical check</w:t>
            </w:r>
            <w:r w:rsidRPr="000F1829">
              <w:rPr>
                <w:noProof/>
                <w:lang w:val="en-US"/>
              </w:rPr>
              <w:noBreakHyphen/>
              <w:t>ups</w:t>
            </w:r>
            <w:bookmarkEnd w:id="188"/>
          </w:p>
        </w:tc>
        <w:tc>
          <w:tcPr>
            <w:tcW w:w="6692" w:type="dxa"/>
          </w:tcPr>
          <w:p w14:paraId="0EE012F0" w14:textId="77777777" w:rsidR="005537CA" w:rsidRPr="000F1829" w:rsidRDefault="00D933E4" w:rsidP="008C0730">
            <w:pPr>
              <w:pStyle w:val="Heading2"/>
              <w:rPr>
                <w:noProof/>
                <w:lang w:val="en-US"/>
              </w:rPr>
            </w:pPr>
            <w:r w:rsidRPr="000F1829">
              <w:rPr>
                <w:noProof/>
                <w:lang w:val="en-US"/>
              </w:rPr>
              <w:t>The Contractor organises medical check-ups for all Contractor’s Personnel prior to the initial mobilisation to the Project Area to check aptitude for the work. Medical check-ups are adapted to the anticipated occupied positions and carried out pursuant to the recommendations of the International Labour Organization. Subsequent to the check-up, a written medical certificate is issued declaring the aptitude of the worker for the allocated tasks.</w:t>
            </w:r>
          </w:p>
          <w:p w14:paraId="45434B24" w14:textId="77777777" w:rsidR="005537CA" w:rsidRPr="000F1829" w:rsidRDefault="00D933E4" w:rsidP="008C0730">
            <w:pPr>
              <w:pStyle w:val="Heading2"/>
              <w:rPr>
                <w:noProof/>
                <w:lang w:val="en-US"/>
              </w:rPr>
            </w:pPr>
            <w:r w:rsidRPr="000F1829">
              <w:rPr>
                <w:noProof/>
                <w:lang w:val="en-US"/>
              </w:rPr>
              <w:t>Hearing tests are conducted for the Contractor’s personnel exposed to</w:t>
            </w:r>
            <w:r w:rsidR="00A1326C" w:rsidRPr="000F1829">
              <w:rPr>
                <w:noProof/>
                <w:lang w:val="en-US"/>
              </w:rPr>
              <w:t xml:space="preserve"> specific risks (such as</w:t>
            </w:r>
            <w:r w:rsidRPr="000F1829">
              <w:rPr>
                <w:noProof/>
                <w:lang w:val="en-US"/>
              </w:rPr>
              <w:t xml:space="preserve"> noise levels above 80 dB(A)</w:t>
            </w:r>
            <w:r w:rsidR="00A1326C" w:rsidRPr="000F1829">
              <w:rPr>
                <w:noProof/>
                <w:lang w:val="en-US"/>
              </w:rPr>
              <w:t>, exposure to hazardous materials, etc.)</w:t>
            </w:r>
            <w:r w:rsidRPr="000F1829">
              <w:rPr>
                <w:noProof/>
                <w:lang w:val="en-US"/>
              </w:rPr>
              <w:t xml:space="preserve"> in order to establish </w:t>
            </w:r>
            <w:r w:rsidR="00A1326C" w:rsidRPr="000F1829">
              <w:rPr>
                <w:noProof/>
                <w:lang w:val="en-US"/>
              </w:rPr>
              <w:t xml:space="preserve">an </w:t>
            </w:r>
            <w:r w:rsidRPr="000F1829">
              <w:rPr>
                <w:noProof/>
                <w:lang w:val="en-US"/>
              </w:rPr>
              <w:t xml:space="preserve">initial </w:t>
            </w:r>
            <w:r w:rsidR="00A1326C" w:rsidRPr="000F1829">
              <w:rPr>
                <w:noProof/>
                <w:lang w:val="en-US"/>
              </w:rPr>
              <w:t>state of health</w:t>
            </w:r>
            <w:r w:rsidRPr="000F1829">
              <w:rPr>
                <w:noProof/>
                <w:lang w:val="en-US"/>
              </w:rPr>
              <w:t>. Annual tests are carried out to monitor any changes and detect any deterioration.</w:t>
            </w:r>
          </w:p>
          <w:p w14:paraId="41A688A2" w14:textId="77777777" w:rsidR="005537CA" w:rsidRPr="000F1829" w:rsidRDefault="00D933E4" w:rsidP="008C0730">
            <w:pPr>
              <w:pStyle w:val="Heading2"/>
              <w:rPr>
                <w:noProof/>
                <w:lang w:val="en-US"/>
              </w:rPr>
            </w:pPr>
            <w:r w:rsidRPr="000F1829">
              <w:rPr>
                <w:noProof/>
                <w:lang w:val="en-US"/>
              </w:rPr>
              <w:t>The Engineer can request additional medical examinations for the Contractor’s Personnel if considered necessary,</w:t>
            </w:r>
            <w:r w:rsidR="0075176F" w:rsidRPr="000F1829">
              <w:rPr>
                <w:noProof/>
                <w:lang w:val="en-US"/>
              </w:rPr>
              <w:t xml:space="preserve"> and</w:t>
            </w:r>
            <w:r w:rsidRPr="000F1829">
              <w:rPr>
                <w:noProof/>
                <w:lang w:val="en-US"/>
              </w:rPr>
              <w:t xml:space="preserve"> all </w:t>
            </w:r>
            <w:r w:rsidR="0075176F" w:rsidRPr="000F1829">
              <w:rPr>
                <w:noProof/>
                <w:lang w:val="en-US"/>
              </w:rPr>
              <w:t xml:space="preserve">associated </w:t>
            </w:r>
            <w:r w:rsidRPr="000F1829">
              <w:rPr>
                <w:noProof/>
                <w:lang w:val="en-US"/>
              </w:rPr>
              <w:t xml:space="preserve">costs </w:t>
            </w:r>
            <w:r w:rsidR="0075176F" w:rsidRPr="000F1829">
              <w:rPr>
                <w:noProof/>
                <w:lang w:val="en-US"/>
              </w:rPr>
              <w:t xml:space="preserve">shall </w:t>
            </w:r>
            <w:r w:rsidRPr="000F1829">
              <w:rPr>
                <w:noProof/>
                <w:lang w:val="en-US"/>
              </w:rPr>
              <w:t>be borne by the Contractor.</w:t>
            </w:r>
          </w:p>
          <w:p w14:paraId="2CD47F8D" w14:textId="77777777" w:rsidR="005537CA" w:rsidRPr="000F1829" w:rsidRDefault="00D933E4" w:rsidP="008C0730">
            <w:pPr>
              <w:pStyle w:val="Heading2"/>
              <w:rPr>
                <w:noProof/>
                <w:lang w:val="en-US"/>
              </w:rPr>
            </w:pPr>
            <w:r w:rsidRPr="000F1829">
              <w:rPr>
                <w:noProof/>
                <w:lang w:val="en-US"/>
              </w:rPr>
              <w:t>A medical examination is carried out on any Contractor’s Personnel returning to work after leave caused by a work related accident. A written medical certificate is issued confirming the Contractor’s Personnel’s aptitude to return to work at the designated workstation.</w:t>
            </w:r>
          </w:p>
          <w:p w14:paraId="6F2E0FBF" w14:textId="77777777" w:rsidR="005537CA" w:rsidRPr="000F1829" w:rsidRDefault="00D933E4" w:rsidP="008C0730">
            <w:pPr>
              <w:pStyle w:val="Heading2"/>
              <w:rPr>
                <w:noProof/>
                <w:lang w:val="en-US"/>
              </w:rPr>
            </w:pPr>
            <w:r w:rsidRPr="000F1829">
              <w:rPr>
                <w:noProof/>
                <w:lang w:val="en-US"/>
              </w:rPr>
              <w:t>The Contractor can produce a copy of its Contractor’s Personnel’s work aptitude certificates at the request of the Engineer or any competent authority.</w:t>
            </w:r>
          </w:p>
          <w:p w14:paraId="551F162F" w14:textId="77777777" w:rsidR="00717F15" w:rsidRPr="000F1829" w:rsidRDefault="00D933E4" w:rsidP="008C0730">
            <w:pPr>
              <w:pStyle w:val="Heading2"/>
              <w:rPr>
                <w:noProof/>
                <w:lang w:val="en-US"/>
              </w:rPr>
            </w:pPr>
            <w:r w:rsidRPr="000F1829">
              <w:rPr>
                <w:noProof/>
                <w:lang w:val="en-US"/>
              </w:rPr>
              <w:t>Specific arrangements for tasks’ assignments or workstations shall be made for pregnant Personnel.</w:t>
            </w:r>
          </w:p>
        </w:tc>
      </w:tr>
      <w:tr w:rsidR="009F579C" w:rsidRPr="007526CD" w14:paraId="103671AE" w14:textId="77777777" w:rsidTr="00EA4B83">
        <w:tc>
          <w:tcPr>
            <w:tcW w:w="2518" w:type="dxa"/>
          </w:tcPr>
          <w:p w14:paraId="1AD35B0F" w14:textId="77777777" w:rsidR="00717F15" w:rsidRPr="000F1829" w:rsidRDefault="00D933E4" w:rsidP="008C0730">
            <w:pPr>
              <w:pStyle w:val="Heading1"/>
              <w:rPr>
                <w:noProof/>
                <w:lang w:val="en-US"/>
              </w:rPr>
            </w:pPr>
            <w:bookmarkStart w:id="189" w:name="_Toc22116907"/>
            <w:r w:rsidRPr="000F1829">
              <w:rPr>
                <w:noProof/>
                <w:lang w:val="en-US"/>
              </w:rPr>
              <w:t>First aid</w:t>
            </w:r>
            <w:bookmarkEnd w:id="189"/>
          </w:p>
        </w:tc>
        <w:tc>
          <w:tcPr>
            <w:tcW w:w="6692" w:type="dxa"/>
          </w:tcPr>
          <w:p w14:paraId="3959042C" w14:textId="77777777" w:rsidR="00717F15" w:rsidRPr="000F1829" w:rsidRDefault="00D933E4" w:rsidP="008C0730">
            <w:pPr>
              <w:pStyle w:val="Heading2"/>
              <w:rPr>
                <w:noProof/>
                <w:lang w:val="en-US"/>
              </w:rPr>
            </w:pPr>
            <w:bookmarkStart w:id="190" w:name="_Ref528145369"/>
            <w:r w:rsidRPr="000F1829">
              <w:rPr>
                <w:noProof/>
                <w:lang w:val="en-US"/>
              </w:rPr>
              <w:t xml:space="preserve">The Contractor ensures that at least one first aid officer is present at </w:t>
            </w:r>
            <w:r w:rsidR="003E5AF8" w:rsidRPr="000F1829">
              <w:rPr>
                <w:noProof/>
                <w:lang w:val="en-US"/>
              </w:rPr>
              <w:t>all</w:t>
            </w:r>
            <w:r w:rsidRPr="000F1829">
              <w:rPr>
                <w:noProof/>
                <w:lang w:val="en-US"/>
              </w:rPr>
              <w:t xml:space="preserve"> time</w:t>
            </w:r>
            <w:r w:rsidR="003E5AF8" w:rsidRPr="000F1829">
              <w:rPr>
                <w:noProof/>
                <w:lang w:val="en-US"/>
              </w:rPr>
              <w:t>s</w:t>
            </w:r>
            <w:r w:rsidRPr="000F1829">
              <w:rPr>
                <w:noProof/>
                <w:lang w:val="en-US"/>
              </w:rPr>
              <w:t xml:space="preserve"> during working hours </w:t>
            </w:r>
            <w:r w:rsidR="00442071" w:rsidRPr="000F1829">
              <w:rPr>
                <w:noProof/>
                <w:lang w:val="en-US"/>
              </w:rPr>
              <w:t>per</w:t>
            </w:r>
            <w:r w:rsidRPr="000F1829">
              <w:rPr>
                <w:noProof/>
                <w:lang w:val="en-US"/>
              </w:rPr>
              <w:t xml:space="preserve"> </w:t>
            </w:r>
            <w:r w:rsidR="0029131E" w:rsidRPr="000F1829">
              <w:rPr>
                <w:noProof/>
                <w:lang w:val="en-US"/>
              </w:rPr>
              <w:t xml:space="preserve">Project Area and </w:t>
            </w:r>
            <w:r w:rsidR="00442071" w:rsidRPr="000F1829">
              <w:rPr>
                <w:noProof/>
                <w:lang w:val="en-US"/>
              </w:rPr>
              <w:t>per</w:t>
            </w:r>
            <w:r w:rsidR="0029131E" w:rsidRPr="000F1829">
              <w:rPr>
                <w:noProof/>
                <w:lang w:val="en-US"/>
              </w:rPr>
              <w:t xml:space="preserve"> team of</w:t>
            </w:r>
            <w:r w:rsidRPr="000F1829">
              <w:rPr>
                <w:noProof/>
                <w:lang w:val="en-US"/>
              </w:rPr>
              <w:t xml:space="preserve"> 10 to 50 workers present, and one extra first aid officer </w:t>
            </w:r>
            <w:r w:rsidR="00442071" w:rsidRPr="000F1829">
              <w:rPr>
                <w:noProof/>
                <w:lang w:val="en-US"/>
              </w:rPr>
              <w:t>for each additional 100 workers</w:t>
            </w:r>
            <w:r w:rsidRPr="000F1829">
              <w:rPr>
                <w:noProof/>
                <w:lang w:val="en-US"/>
              </w:rPr>
              <w:t>.</w:t>
            </w:r>
            <w:bookmarkEnd w:id="190"/>
          </w:p>
          <w:p w14:paraId="2701EEE4" w14:textId="77777777" w:rsidR="005537CA" w:rsidRPr="000F1829" w:rsidRDefault="00442071" w:rsidP="008C0730">
            <w:pPr>
              <w:pStyle w:val="Heading2"/>
              <w:rPr>
                <w:noProof/>
                <w:lang w:val="en-US"/>
              </w:rPr>
            </w:pPr>
            <w:r w:rsidRPr="000F1829">
              <w:rPr>
                <w:noProof/>
                <w:lang w:val="en-US"/>
              </w:rPr>
              <w:t>T</w:t>
            </w:r>
            <w:r w:rsidR="00857F0A" w:rsidRPr="000F1829">
              <w:rPr>
                <w:noProof/>
                <w:lang w:val="en-US"/>
              </w:rPr>
              <w:t xml:space="preserve">he Project Area </w:t>
            </w:r>
            <w:r w:rsidRPr="000F1829">
              <w:rPr>
                <w:noProof/>
                <w:lang w:val="en-US"/>
              </w:rPr>
              <w:t xml:space="preserve">must be equipped </w:t>
            </w:r>
            <w:r w:rsidR="00857F0A" w:rsidRPr="000F1829">
              <w:rPr>
                <w:noProof/>
                <w:lang w:val="en-US"/>
              </w:rPr>
              <w:t xml:space="preserve">with a communication system </w:t>
            </w:r>
            <w:r w:rsidRPr="000F1829">
              <w:rPr>
                <w:noProof/>
                <w:lang w:val="en-US"/>
              </w:rPr>
              <w:t>available immediately and primarily</w:t>
            </w:r>
            <w:r w:rsidR="00857F0A" w:rsidRPr="000F1829">
              <w:rPr>
                <w:noProof/>
                <w:lang w:val="en-US"/>
              </w:rPr>
              <w:t xml:space="preserve"> for the purposes of communication with the first aid services. Information on how to communicate with the first aid services is clearly indicated near the communications equipment.</w:t>
            </w:r>
          </w:p>
        </w:tc>
      </w:tr>
      <w:tr w:rsidR="009F579C" w:rsidRPr="007526CD" w14:paraId="74D5B503" w14:textId="77777777" w:rsidTr="00EA4B83">
        <w:tc>
          <w:tcPr>
            <w:tcW w:w="2518" w:type="dxa"/>
          </w:tcPr>
          <w:p w14:paraId="13B3D351" w14:textId="77777777" w:rsidR="00717F15" w:rsidRPr="000F1829" w:rsidRDefault="00857F0A" w:rsidP="008C0730">
            <w:pPr>
              <w:pStyle w:val="Heading1"/>
              <w:jc w:val="left"/>
              <w:rPr>
                <w:noProof/>
                <w:lang w:val="en-US"/>
              </w:rPr>
            </w:pPr>
            <w:bookmarkStart w:id="191" w:name="_Ref484614295"/>
            <w:bookmarkStart w:id="192" w:name="_Ref496022791"/>
            <w:bookmarkStart w:id="193" w:name="_Toc22116908"/>
            <w:r w:rsidRPr="000F1829">
              <w:rPr>
                <w:noProof/>
                <w:lang w:val="en-US"/>
              </w:rPr>
              <w:t>Health care centre</w:t>
            </w:r>
            <w:r w:rsidR="005537CA" w:rsidRPr="000F1829">
              <w:rPr>
                <w:noProof/>
                <w:lang w:val="en-US"/>
              </w:rPr>
              <w:t xml:space="preserve"> &amp; </w:t>
            </w:r>
            <w:bookmarkEnd w:id="191"/>
            <w:r w:rsidRPr="000F1829">
              <w:rPr>
                <w:noProof/>
                <w:lang w:val="en-US"/>
              </w:rPr>
              <w:t>medical personnel</w:t>
            </w:r>
            <w:bookmarkEnd w:id="192"/>
            <w:bookmarkEnd w:id="193"/>
          </w:p>
        </w:tc>
        <w:tc>
          <w:tcPr>
            <w:tcW w:w="6692" w:type="dxa"/>
          </w:tcPr>
          <w:p w14:paraId="74BE7941" w14:textId="77777777" w:rsidR="00717F15" w:rsidRPr="000F1829" w:rsidRDefault="00857F0A" w:rsidP="008C0730">
            <w:pPr>
              <w:pStyle w:val="Heading2"/>
              <w:rPr>
                <w:noProof/>
                <w:lang w:val="en-US"/>
              </w:rPr>
            </w:pPr>
            <w:r w:rsidRPr="000F1829">
              <w:rPr>
                <w:noProof/>
                <w:lang w:val="en-US"/>
              </w:rPr>
              <w:t>For Project Areas with more than 35 workers present at any one time and where it is not possible to reach a hospital, medical clinic or the Contractor’s health centre within a period of 45 minutes, by land and in normal conditions:</w:t>
            </w:r>
          </w:p>
          <w:p w14:paraId="4A3EA09C" w14:textId="77777777" w:rsidR="005537CA" w:rsidRPr="000F1829" w:rsidRDefault="00857F0A" w:rsidP="008C0730">
            <w:pPr>
              <w:pStyle w:val="Heading3"/>
              <w:ind w:left="1026" w:hanging="709"/>
              <w:rPr>
                <w:noProof/>
                <w:lang w:val="en-US"/>
              </w:rPr>
            </w:pPr>
            <w:r w:rsidRPr="000F1829">
              <w:rPr>
                <w:noProof/>
                <w:lang w:val="en-US"/>
              </w:rPr>
              <w:t>The Contractor sets up a health care centre at its own cost. This centre is:</w:t>
            </w:r>
          </w:p>
          <w:p w14:paraId="5FA44D06" w14:textId="77777777" w:rsidR="005537CA" w:rsidRPr="000F1829" w:rsidRDefault="00857F0A" w:rsidP="0041575E">
            <w:pPr>
              <w:pStyle w:val="Paragraphedeliste"/>
              <w:numPr>
                <w:ilvl w:val="0"/>
                <w:numId w:val="69"/>
              </w:numPr>
              <w:ind w:left="1451" w:hanging="425"/>
              <w:contextualSpacing w:val="0"/>
              <w:rPr>
                <w:noProof/>
                <w:lang w:val="en-US"/>
              </w:rPr>
            </w:pPr>
            <w:r w:rsidRPr="000F1829">
              <w:rPr>
                <w:noProof/>
                <w:lang w:val="en-US"/>
              </w:rPr>
              <w:t>Operational and easy to access all times</w:t>
            </w:r>
            <w:r w:rsidR="00196A60" w:rsidRPr="000F1829">
              <w:rPr>
                <w:noProof/>
                <w:lang w:val="en-US"/>
              </w:rPr>
              <w:t>;</w:t>
            </w:r>
          </w:p>
          <w:p w14:paraId="3D2BBC8A" w14:textId="77777777" w:rsidR="00196A60" w:rsidRPr="000F1829" w:rsidRDefault="00857F0A" w:rsidP="0041575E">
            <w:pPr>
              <w:pStyle w:val="Paragraphedeliste"/>
              <w:numPr>
                <w:ilvl w:val="0"/>
                <w:numId w:val="69"/>
              </w:numPr>
              <w:ind w:left="1451" w:hanging="425"/>
              <w:contextualSpacing w:val="0"/>
              <w:rPr>
                <w:noProof/>
                <w:lang w:val="en-US"/>
              </w:rPr>
            </w:pPr>
            <w:r w:rsidRPr="000F1829">
              <w:rPr>
                <w:noProof/>
                <w:lang w:val="en-US"/>
              </w:rPr>
              <w:t>Kept clean and in good condition</w:t>
            </w:r>
            <w:r w:rsidR="00196A60" w:rsidRPr="000F1829">
              <w:rPr>
                <w:noProof/>
                <w:lang w:val="en-US"/>
              </w:rPr>
              <w:t>;</w:t>
            </w:r>
          </w:p>
          <w:p w14:paraId="51ECE069" w14:textId="77777777" w:rsidR="00857F0A" w:rsidRPr="000F1829" w:rsidRDefault="00857F0A" w:rsidP="0041575E">
            <w:pPr>
              <w:pStyle w:val="Paragraphedeliste"/>
              <w:numPr>
                <w:ilvl w:val="0"/>
                <w:numId w:val="69"/>
              </w:numPr>
              <w:ind w:left="1451" w:hanging="425"/>
              <w:contextualSpacing w:val="0"/>
              <w:rPr>
                <w:noProof/>
                <w:lang w:val="en-US"/>
              </w:rPr>
            </w:pPr>
            <w:r w:rsidRPr="000F1829">
              <w:rPr>
                <w:noProof/>
                <w:lang w:val="en-US"/>
              </w:rPr>
              <w:t>Equipped with appropriate heating or air</w:t>
            </w:r>
            <w:r w:rsidRPr="000F1829">
              <w:rPr>
                <w:noProof/>
                <w:lang w:val="en-US"/>
              </w:rPr>
              <w:noBreakHyphen/>
              <w:t>conditioning;</w:t>
            </w:r>
          </w:p>
          <w:p w14:paraId="0769F3AA" w14:textId="77777777" w:rsidR="005537CA" w:rsidRPr="000F1829" w:rsidRDefault="00857F0A" w:rsidP="0041575E">
            <w:pPr>
              <w:pStyle w:val="Paragraphedeliste"/>
              <w:numPr>
                <w:ilvl w:val="0"/>
                <w:numId w:val="69"/>
              </w:numPr>
              <w:ind w:left="1451" w:hanging="425"/>
              <w:contextualSpacing w:val="0"/>
              <w:rPr>
                <w:noProof/>
                <w:lang w:val="en-US"/>
              </w:rPr>
            </w:pPr>
            <w:r w:rsidRPr="000F1829">
              <w:rPr>
                <w:noProof/>
                <w:lang w:val="en-US"/>
              </w:rPr>
              <w:t>Equipped with sanitary facilities and drinking water</w:t>
            </w:r>
            <w:r w:rsidR="00196A60" w:rsidRPr="000F1829">
              <w:rPr>
                <w:noProof/>
                <w:lang w:val="en-US"/>
              </w:rPr>
              <w:t>;</w:t>
            </w:r>
          </w:p>
          <w:p w14:paraId="06B57A3B" w14:textId="77777777" w:rsidR="005537CA" w:rsidRPr="000F1829" w:rsidRDefault="00857F0A" w:rsidP="0041575E">
            <w:pPr>
              <w:pStyle w:val="Paragraphedeliste"/>
              <w:numPr>
                <w:ilvl w:val="0"/>
                <w:numId w:val="69"/>
              </w:numPr>
              <w:ind w:left="1451" w:hanging="425"/>
              <w:contextualSpacing w:val="0"/>
              <w:rPr>
                <w:noProof/>
                <w:lang w:val="en-US"/>
              </w:rPr>
            </w:pPr>
            <w:r w:rsidRPr="000F1829">
              <w:rPr>
                <w:noProof/>
                <w:lang w:val="en-US"/>
              </w:rPr>
              <w:t>Equipped with instruments, equipment, medicines and material required to examine and treat injured or sick workers in emergency conditions;</w:t>
            </w:r>
          </w:p>
          <w:p w14:paraId="7B1EE91F" w14:textId="77777777" w:rsidR="005537CA" w:rsidRPr="000F1829" w:rsidRDefault="00857F0A" w:rsidP="0041575E">
            <w:pPr>
              <w:pStyle w:val="Paragraphedeliste"/>
              <w:numPr>
                <w:ilvl w:val="0"/>
                <w:numId w:val="69"/>
              </w:numPr>
              <w:ind w:left="1451" w:hanging="425"/>
              <w:contextualSpacing w:val="0"/>
              <w:rPr>
                <w:noProof/>
                <w:lang w:val="en-US"/>
              </w:rPr>
            </w:pPr>
            <w:r w:rsidRPr="000F1829">
              <w:rPr>
                <w:noProof/>
                <w:lang w:val="en-US"/>
              </w:rPr>
              <w:t>Equipped with the supplies and furnishing required to allow medical personnel to provide first aid and fulfil their other functions.</w:t>
            </w:r>
          </w:p>
          <w:p w14:paraId="6BE2333C" w14:textId="77777777" w:rsidR="005537CA" w:rsidRPr="000F1829" w:rsidRDefault="00A75D50" w:rsidP="008C0730">
            <w:pPr>
              <w:pStyle w:val="Heading3"/>
              <w:ind w:left="1026" w:hanging="709"/>
              <w:rPr>
                <w:noProof/>
                <w:lang w:val="en-US"/>
              </w:rPr>
            </w:pPr>
            <w:bookmarkStart w:id="194" w:name="_Ref496023989"/>
            <w:r w:rsidRPr="000F1829">
              <w:rPr>
                <w:noProof/>
                <w:lang w:val="en-US"/>
              </w:rPr>
              <w:t xml:space="preserve">A doctor is </w:t>
            </w:r>
            <w:r w:rsidR="00C41C70" w:rsidRPr="000F1829">
              <w:rPr>
                <w:noProof/>
                <w:lang w:val="en-US"/>
              </w:rPr>
              <w:t xml:space="preserve">present </w:t>
            </w:r>
            <w:r w:rsidRPr="000F1829">
              <w:rPr>
                <w:noProof/>
                <w:lang w:val="en-US"/>
              </w:rPr>
              <w:t>on</w:t>
            </w:r>
            <w:r w:rsidRPr="000F1829">
              <w:rPr>
                <w:noProof/>
                <w:lang w:val="en-US"/>
              </w:rPr>
              <w:noBreakHyphen/>
            </w:r>
            <w:r w:rsidR="00857F0A" w:rsidRPr="000F1829">
              <w:rPr>
                <w:noProof/>
                <w:lang w:val="en-US"/>
              </w:rPr>
              <w:t>site</w:t>
            </w:r>
            <w:r w:rsidR="00C41C70" w:rsidRPr="000F1829">
              <w:rPr>
                <w:noProof/>
                <w:lang w:val="en-US"/>
              </w:rPr>
              <w:t xml:space="preserve"> at </w:t>
            </w:r>
            <w:r w:rsidR="003E5AF8" w:rsidRPr="000F1829">
              <w:rPr>
                <w:noProof/>
                <w:lang w:val="en-US"/>
              </w:rPr>
              <w:t>all</w:t>
            </w:r>
            <w:r w:rsidR="005C440D" w:rsidRPr="000F1829">
              <w:rPr>
                <w:noProof/>
                <w:lang w:val="en-US"/>
              </w:rPr>
              <w:t xml:space="preserve"> time</w:t>
            </w:r>
            <w:r w:rsidR="003E5AF8" w:rsidRPr="000F1829">
              <w:rPr>
                <w:noProof/>
                <w:lang w:val="en-US"/>
              </w:rPr>
              <w:t>s</w:t>
            </w:r>
            <w:r w:rsidR="00857F0A" w:rsidRPr="000F1829">
              <w:rPr>
                <w:noProof/>
                <w:lang w:val="en-US"/>
              </w:rPr>
              <w:t>, working full-time during normal day hours. The doctor is on-call when more than 20 workers are working simultaneously outside of normal day hours.</w:t>
            </w:r>
            <w:bookmarkEnd w:id="194"/>
          </w:p>
          <w:p w14:paraId="5FD47111" w14:textId="77777777" w:rsidR="005537CA" w:rsidRPr="000F1829" w:rsidRDefault="00857F0A" w:rsidP="008C0730">
            <w:pPr>
              <w:pStyle w:val="Heading3"/>
              <w:ind w:left="1026" w:hanging="709"/>
              <w:rPr>
                <w:noProof/>
                <w:lang w:val="en-US"/>
              </w:rPr>
            </w:pPr>
            <w:r w:rsidRPr="000F1829">
              <w:rPr>
                <w:noProof/>
                <w:lang w:val="en-US"/>
              </w:rPr>
              <w:t>The doctor has the following profile:</w:t>
            </w:r>
          </w:p>
          <w:p w14:paraId="74028525" w14:textId="77777777" w:rsidR="005537CA" w:rsidRPr="000F1829" w:rsidRDefault="00857F0A" w:rsidP="0041575E">
            <w:pPr>
              <w:pStyle w:val="Paragraphedeliste"/>
              <w:numPr>
                <w:ilvl w:val="0"/>
                <w:numId w:val="70"/>
              </w:numPr>
              <w:ind w:left="1451" w:hanging="425"/>
              <w:contextualSpacing w:val="0"/>
              <w:rPr>
                <w:noProof/>
                <w:lang w:val="en-US"/>
              </w:rPr>
            </w:pPr>
            <w:r w:rsidRPr="000F1829">
              <w:rPr>
                <w:noProof/>
                <w:lang w:val="en-US"/>
              </w:rPr>
              <w:t>At least 5 years’ experience on large-scale construction works at sites located at a distance from a hospital;</w:t>
            </w:r>
          </w:p>
          <w:p w14:paraId="1FBAD2D5" w14:textId="77777777" w:rsidR="005537CA" w:rsidRPr="000F1829" w:rsidRDefault="00857F0A" w:rsidP="0041575E">
            <w:pPr>
              <w:pStyle w:val="Paragraphedeliste"/>
              <w:numPr>
                <w:ilvl w:val="0"/>
                <w:numId w:val="70"/>
              </w:numPr>
              <w:ind w:left="1451" w:hanging="425"/>
              <w:contextualSpacing w:val="0"/>
              <w:rPr>
                <w:noProof/>
                <w:lang w:val="en-US"/>
              </w:rPr>
            </w:pPr>
            <w:r w:rsidRPr="000F1829">
              <w:rPr>
                <w:noProof/>
                <w:lang w:val="en-US"/>
              </w:rPr>
              <w:t>Trained in infectious diseases, waterborne and epidemiological diseases prevalent in the Employer’s country;</w:t>
            </w:r>
          </w:p>
          <w:p w14:paraId="5D36E88E" w14:textId="77777777" w:rsidR="005537CA" w:rsidRPr="000F1829" w:rsidRDefault="00857F0A" w:rsidP="0041575E">
            <w:pPr>
              <w:pStyle w:val="Paragraphedeliste"/>
              <w:numPr>
                <w:ilvl w:val="0"/>
                <w:numId w:val="70"/>
              </w:numPr>
              <w:ind w:left="1451" w:hanging="425"/>
              <w:contextualSpacing w:val="0"/>
              <w:rPr>
                <w:noProof/>
                <w:lang w:val="en-US"/>
              </w:rPr>
            </w:pPr>
            <w:r w:rsidRPr="000F1829">
              <w:rPr>
                <w:noProof/>
                <w:lang w:val="en-US"/>
              </w:rPr>
              <w:t>Able to lead training sessions on occupational health and first aid;</w:t>
            </w:r>
          </w:p>
          <w:p w14:paraId="1E846BC0" w14:textId="77777777" w:rsidR="005537CA" w:rsidRPr="000F1829" w:rsidRDefault="00857F0A" w:rsidP="0041575E">
            <w:pPr>
              <w:pStyle w:val="Paragraphedeliste"/>
              <w:numPr>
                <w:ilvl w:val="0"/>
                <w:numId w:val="70"/>
              </w:numPr>
              <w:ind w:left="1451" w:hanging="425"/>
              <w:contextualSpacing w:val="0"/>
              <w:rPr>
                <w:noProof/>
                <w:lang w:val="en-US"/>
              </w:rPr>
            </w:pPr>
            <w:r w:rsidRPr="000F1829">
              <w:rPr>
                <w:noProof/>
                <w:lang w:val="en-US"/>
              </w:rPr>
              <w:t>Trained in management and logistics for a remote health care centre;</w:t>
            </w:r>
          </w:p>
          <w:p w14:paraId="59266842" w14:textId="77777777" w:rsidR="005537CA" w:rsidRPr="000F1829" w:rsidRDefault="00857F0A" w:rsidP="0041575E">
            <w:pPr>
              <w:pStyle w:val="Paragraphedeliste"/>
              <w:numPr>
                <w:ilvl w:val="0"/>
                <w:numId w:val="70"/>
              </w:numPr>
              <w:ind w:left="1451" w:hanging="425"/>
              <w:contextualSpacing w:val="0"/>
              <w:rPr>
                <w:noProof/>
                <w:lang w:val="en-US"/>
              </w:rPr>
            </w:pPr>
            <w:r w:rsidRPr="000F1829">
              <w:rPr>
                <w:noProof/>
                <w:lang w:val="en-US"/>
              </w:rPr>
              <w:t>Able to speak the same working language used by most members of personnel fluently (communication in emergency situations);</w:t>
            </w:r>
          </w:p>
          <w:p w14:paraId="317A9F11" w14:textId="77777777" w:rsidR="005537CA" w:rsidRPr="000F1829" w:rsidRDefault="00857F0A" w:rsidP="0041575E">
            <w:pPr>
              <w:pStyle w:val="Paragraphedeliste"/>
              <w:numPr>
                <w:ilvl w:val="0"/>
                <w:numId w:val="70"/>
              </w:numPr>
              <w:ind w:left="1451" w:hanging="425"/>
              <w:contextualSpacing w:val="0"/>
              <w:rPr>
                <w:noProof/>
                <w:lang w:val="en-US"/>
              </w:rPr>
            </w:pPr>
            <w:r w:rsidRPr="000F1829">
              <w:rPr>
                <w:noProof/>
                <w:lang w:val="en-US"/>
              </w:rPr>
              <w:t>In good physical condition, able to access remote working areas.</w:t>
            </w:r>
          </w:p>
          <w:p w14:paraId="48352904" w14:textId="77777777" w:rsidR="005537CA" w:rsidRPr="000F1829" w:rsidRDefault="00857F0A" w:rsidP="008C0730">
            <w:pPr>
              <w:pStyle w:val="Heading3"/>
              <w:ind w:left="1026" w:hanging="709"/>
              <w:rPr>
                <w:noProof/>
                <w:lang w:val="en-US"/>
              </w:rPr>
            </w:pPr>
            <w:bookmarkStart w:id="195" w:name="_Ref496022691"/>
            <w:r w:rsidRPr="000F1829">
              <w:rPr>
                <w:noProof/>
                <w:lang w:val="en-US"/>
              </w:rPr>
              <w:t xml:space="preserve">The Contractor allocates a road or air vehicle for first aid purposes to the first aid station </w:t>
            </w:r>
            <w:r w:rsidR="003F33B1" w:rsidRPr="000F1829">
              <w:rPr>
                <w:noProof/>
                <w:lang w:val="en-US"/>
              </w:rPr>
              <w:t>pursuant to standard NF EN 1789/</w:t>
            </w:r>
            <w:r w:rsidRPr="000F1829">
              <w:rPr>
                <w:noProof/>
                <w:lang w:val="en-US"/>
              </w:rPr>
              <w:t>2007.</w:t>
            </w:r>
            <w:bookmarkEnd w:id="195"/>
          </w:p>
          <w:p w14:paraId="3A735020" w14:textId="77777777" w:rsidR="005537CA" w:rsidRPr="000F1829" w:rsidRDefault="00857F0A" w:rsidP="008C0730">
            <w:pPr>
              <w:pStyle w:val="Heading3"/>
              <w:ind w:left="1026" w:hanging="709"/>
              <w:rPr>
                <w:noProof/>
                <w:lang w:val="en-US"/>
              </w:rPr>
            </w:pPr>
            <w:r w:rsidRPr="000F1829">
              <w:rPr>
                <w:noProof/>
                <w:lang w:val="en-US"/>
              </w:rPr>
              <w:t xml:space="preserve">The Contractor ensures the presence of at least one nurse to assist the doctor per </w:t>
            </w:r>
            <w:r w:rsidR="00442071" w:rsidRPr="000F1829">
              <w:rPr>
                <w:noProof/>
                <w:lang w:val="en-US"/>
              </w:rPr>
              <w:t>team</w:t>
            </w:r>
            <w:r w:rsidRPr="000F1829">
              <w:rPr>
                <w:noProof/>
                <w:lang w:val="en-US"/>
              </w:rPr>
              <w:t xml:space="preserve"> with 200 </w:t>
            </w:r>
            <w:r w:rsidRPr="000F1829">
              <w:rPr>
                <w:noProof/>
                <w:lang w:val="en-US"/>
              </w:rPr>
              <w:noBreakHyphen/>
              <w:t xml:space="preserve"> 800 workers allocated, and one extra nurse for each additional 600 workers allocated to this </w:t>
            </w:r>
            <w:r w:rsidR="00442071" w:rsidRPr="000F1829">
              <w:rPr>
                <w:noProof/>
                <w:lang w:val="en-US"/>
              </w:rPr>
              <w:t>team</w:t>
            </w:r>
            <w:r w:rsidRPr="000F1829">
              <w:rPr>
                <w:noProof/>
                <w:lang w:val="en-US"/>
              </w:rPr>
              <w:t xml:space="preserve">. Over and above 500 workers per </w:t>
            </w:r>
            <w:r w:rsidR="00442071" w:rsidRPr="000F1829">
              <w:rPr>
                <w:noProof/>
                <w:lang w:val="en-US"/>
              </w:rPr>
              <w:t>team</w:t>
            </w:r>
            <w:r w:rsidRPr="000F1829">
              <w:rPr>
                <w:noProof/>
                <w:lang w:val="en-US"/>
              </w:rPr>
              <w:t xml:space="preserve">, the Contractor ensures the presence of an extra doctor for each additional 500 workers allocated to this </w:t>
            </w:r>
            <w:r w:rsidR="00442071" w:rsidRPr="000F1829">
              <w:rPr>
                <w:noProof/>
                <w:lang w:val="en-US"/>
              </w:rPr>
              <w:t>team</w:t>
            </w:r>
            <w:r w:rsidRPr="000F1829">
              <w:rPr>
                <w:noProof/>
                <w:lang w:val="en-US"/>
              </w:rPr>
              <w:t>.</w:t>
            </w:r>
          </w:p>
        </w:tc>
      </w:tr>
      <w:tr w:rsidR="009F579C" w:rsidRPr="007526CD" w14:paraId="53FA8679" w14:textId="77777777" w:rsidTr="00EA4B83">
        <w:tc>
          <w:tcPr>
            <w:tcW w:w="2518" w:type="dxa"/>
          </w:tcPr>
          <w:p w14:paraId="458E28AE" w14:textId="77777777" w:rsidR="00717F15" w:rsidRPr="000F1829" w:rsidRDefault="00857F0A" w:rsidP="008C0730">
            <w:pPr>
              <w:pStyle w:val="Heading1"/>
              <w:jc w:val="left"/>
              <w:rPr>
                <w:noProof/>
                <w:lang w:val="en-US"/>
              </w:rPr>
            </w:pPr>
            <w:bookmarkStart w:id="196" w:name="_Toc22116909"/>
            <w:r w:rsidRPr="000F1829">
              <w:rPr>
                <w:noProof/>
                <w:lang w:val="en-US"/>
              </w:rPr>
              <w:t>First aid kits</w:t>
            </w:r>
            <w:bookmarkEnd w:id="196"/>
          </w:p>
        </w:tc>
        <w:tc>
          <w:tcPr>
            <w:tcW w:w="6692" w:type="dxa"/>
          </w:tcPr>
          <w:p w14:paraId="79BB66F6" w14:textId="77777777" w:rsidR="00717F15" w:rsidRPr="000F1829" w:rsidRDefault="00442071" w:rsidP="008C0730">
            <w:pPr>
              <w:pStyle w:val="Heading2"/>
              <w:rPr>
                <w:noProof/>
                <w:lang w:val="en-US"/>
              </w:rPr>
            </w:pPr>
            <w:r w:rsidRPr="000F1829">
              <w:rPr>
                <w:noProof/>
                <w:lang w:val="en-US"/>
              </w:rPr>
              <w:t>E</w:t>
            </w:r>
            <w:r w:rsidR="00857F0A" w:rsidRPr="000F1829">
              <w:rPr>
                <w:noProof/>
                <w:lang w:val="en-US"/>
              </w:rPr>
              <w:t xml:space="preserve">ach Project Area </w:t>
            </w:r>
            <w:r w:rsidRPr="000F1829">
              <w:rPr>
                <w:noProof/>
                <w:lang w:val="en-US"/>
              </w:rPr>
              <w:t xml:space="preserve">must be equipped </w:t>
            </w:r>
            <w:r w:rsidR="00857F0A" w:rsidRPr="000F1829">
              <w:rPr>
                <w:noProof/>
                <w:lang w:val="en-US"/>
              </w:rPr>
              <w:t xml:space="preserve">with an adequate number of first aid kits to ensure that all workers can access these kits in approximately 5 minutes. Kits must be available at </w:t>
            </w:r>
            <w:r w:rsidR="003E5AF8" w:rsidRPr="000F1829">
              <w:rPr>
                <w:noProof/>
                <w:lang w:val="en-US"/>
              </w:rPr>
              <w:t>all</w:t>
            </w:r>
            <w:r w:rsidR="00B40D9B" w:rsidRPr="000F1829">
              <w:rPr>
                <w:noProof/>
                <w:lang w:val="en-US"/>
              </w:rPr>
              <w:t xml:space="preserve"> time</w:t>
            </w:r>
            <w:r w:rsidR="003E5AF8" w:rsidRPr="000F1829">
              <w:rPr>
                <w:noProof/>
                <w:lang w:val="en-US"/>
              </w:rPr>
              <w:t>s</w:t>
            </w:r>
            <w:r w:rsidR="00857F0A" w:rsidRPr="000F1829">
              <w:rPr>
                <w:noProof/>
                <w:lang w:val="en-US"/>
              </w:rPr>
              <w:t>.</w:t>
            </w:r>
          </w:p>
          <w:p w14:paraId="2569DDB6" w14:textId="77777777" w:rsidR="00196A60" w:rsidRPr="000F1829" w:rsidRDefault="00857F0A" w:rsidP="008C0730">
            <w:pPr>
              <w:pStyle w:val="Heading2"/>
              <w:rPr>
                <w:noProof/>
                <w:lang w:val="en-US"/>
              </w:rPr>
            </w:pPr>
            <w:r w:rsidRPr="000F1829">
              <w:rPr>
                <w:noProof/>
                <w:lang w:val="en-US"/>
              </w:rPr>
              <w:t>Each vehicle is equipped with a first aid kit.</w:t>
            </w:r>
          </w:p>
          <w:p w14:paraId="696B49C9" w14:textId="77777777" w:rsidR="00196A60" w:rsidRPr="000F1829" w:rsidRDefault="00452DEB" w:rsidP="008C0730">
            <w:pPr>
              <w:pStyle w:val="Heading2"/>
              <w:rPr>
                <w:noProof/>
                <w:lang w:val="en-US"/>
              </w:rPr>
            </w:pPr>
            <w:r w:rsidRPr="000F1829">
              <w:rPr>
                <w:noProof/>
                <w:lang w:val="en-US"/>
              </w:rPr>
              <w:t>First aid equipment compl</w:t>
            </w:r>
            <w:r w:rsidR="00554F0D" w:rsidRPr="000F1829">
              <w:rPr>
                <w:noProof/>
                <w:lang w:val="en-US"/>
              </w:rPr>
              <w:t>ies</w:t>
            </w:r>
            <w:r w:rsidRPr="000F1829">
              <w:rPr>
                <w:noProof/>
                <w:lang w:val="en-US"/>
              </w:rPr>
              <w:t xml:space="preserve"> with attached specifications</w:t>
            </w:r>
            <w:r w:rsidR="00196A60" w:rsidRPr="000F1829">
              <w:rPr>
                <w:noProof/>
                <w:lang w:val="en-US"/>
              </w:rPr>
              <w:t>.</w:t>
            </w:r>
          </w:p>
        </w:tc>
      </w:tr>
      <w:tr w:rsidR="009F579C" w:rsidRPr="007526CD" w14:paraId="7E2AF7C9" w14:textId="77777777" w:rsidTr="00EA4B83">
        <w:tc>
          <w:tcPr>
            <w:tcW w:w="2518" w:type="dxa"/>
          </w:tcPr>
          <w:p w14:paraId="4D05C3B9" w14:textId="77777777" w:rsidR="00717F15" w:rsidRPr="000F1829" w:rsidRDefault="00452DEB" w:rsidP="008C0730">
            <w:pPr>
              <w:pStyle w:val="Heading1"/>
              <w:jc w:val="left"/>
              <w:rPr>
                <w:noProof/>
                <w:lang w:val="en-US"/>
              </w:rPr>
            </w:pPr>
            <w:bookmarkStart w:id="197" w:name="_Toc22116910"/>
            <w:r w:rsidRPr="000F1829">
              <w:rPr>
                <w:noProof/>
                <w:lang w:val="en-US"/>
              </w:rPr>
              <w:t>Emergency medical evacuations</w:t>
            </w:r>
            <w:bookmarkEnd w:id="197"/>
          </w:p>
        </w:tc>
        <w:tc>
          <w:tcPr>
            <w:tcW w:w="6692" w:type="dxa"/>
          </w:tcPr>
          <w:p w14:paraId="71325C08" w14:textId="77777777" w:rsidR="00196A60" w:rsidRPr="000F1829" w:rsidRDefault="00452DEB" w:rsidP="008C0730">
            <w:pPr>
              <w:pStyle w:val="Heading2"/>
              <w:rPr>
                <w:noProof/>
                <w:lang w:val="en-US"/>
              </w:rPr>
            </w:pPr>
            <w:r w:rsidRPr="000F1829">
              <w:rPr>
                <w:noProof/>
                <w:lang w:val="en-US"/>
              </w:rPr>
              <w:t>The Contractor establishes, and provides the Engineer within one month of the physical start of works a copy of an agreement with a specialised company for the handling of personnel in the event of a serious accident requiring an emergency medical evacuation, which cannot be organised using the first aid vehicle specified in Sub-Clause </w:t>
            </w:r>
            <w:r w:rsidRPr="000F1829">
              <w:rPr>
                <w:noProof/>
                <w:lang w:val="en-US"/>
              </w:rPr>
              <w:fldChar w:fldCharType="begin"/>
            </w:r>
            <w:r w:rsidRPr="000F1829">
              <w:rPr>
                <w:noProof/>
                <w:lang w:val="en-US"/>
              </w:rPr>
              <w:instrText xml:space="preserve"> REF _Ref496022691 \r \h </w:instrText>
            </w:r>
            <w:r w:rsidRPr="000F1829">
              <w:rPr>
                <w:noProof/>
                <w:lang w:val="en-US"/>
              </w:rPr>
            </w:r>
            <w:r w:rsidRPr="000F1829">
              <w:rPr>
                <w:noProof/>
                <w:lang w:val="en-US"/>
              </w:rPr>
              <w:fldChar w:fldCharType="separate"/>
            </w:r>
            <w:r w:rsidR="009C5EF0" w:rsidRPr="000F1829">
              <w:rPr>
                <w:noProof/>
                <w:lang w:val="en-US"/>
              </w:rPr>
              <w:t>30.1.4</w:t>
            </w:r>
            <w:r w:rsidRPr="000F1829">
              <w:rPr>
                <w:noProof/>
                <w:lang w:val="en-US"/>
              </w:rPr>
              <w:fldChar w:fldCharType="end"/>
            </w:r>
            <w:r w:rsidRPr="000F1829">
              <w:rPr>
                <w:noProof/>
                <w:lang w:val="en-US"/>
              </w:rPr>
              <w:t xml:space="preserve"> </w:t>
            </w:r>
            <w:r w:rsidR="00E57EDD" w:rsidRPr="000F1829">
              <w:rPr>
                <w:noProof/>
                <w:lang w:val="en-US"/>
              </w:rPr>
              <w:t xml:space="preserve">of the ESHS Specifications </w:t>
            </w:r>
            <w:r w:rsidRPr="000F1829">
              <w:rPr>
                <w:noProof/>
                <w:lang w:val="en-US"/>
              </w:rPr>
              <w:t>without endangering the life of the patient</w:t>
            </w:r>
            <w:r w:rsidR="00196A60" w:rsidRPr="000F1829">
              <w:rPr>
                <w:noProof/>
                <w:lang w:val="en-US"/>
              </w:rPr>
              <w:t>.</w:t>
            </w:r>
          </w:p>
          <w:p w14:paraId="34019837" w14:textId="77777777" w:rsidR="00717F15" w:rsidRPr="000F1829" w:rsidRDefault="00452DEB" w:rsidP="008C0730">
            <w:pPr>
              <w:pStyle w:val="Heading2"/>
              <w:rPr>
                <w:noProof/>
                <w:lang w:val="en-US"/>
              </w:rPr>
            </w:pPr>
            <w:r w:rsidRPr="000F1829">
              <w:rPr>
                <w:noProof/>
                <w:lang w:val="en-US"/>
              </w:rPr>
              <w:t>The agreement includes a convention with a referring hospital where the member of personnel evacuated in emergency conditions will be treated.</w:t>
            </w:r>
          </w:p>
          <w:p w14:paraId="3C3952D1" w14:textId="77777777" w:rsidR="00196A60" w:rsidRPr="000F1829" w:rsidRDefault="00452DEB" w:rsidP="008C0730">
            <w:pPr>
              <w:pStyle w:val="Heading2"/>
              <w:rPr>
                <w:noProof/>
                <w:lang w:val="en-US"/>
              </w:rPr>
            </w:pPr>
            <w:r w:rsidRPr="000F1829">
              <w:rPr>
                <w:noProof/>
                <w:lang w:val="en-US"/>
              </w:rPr>
              <w:t>The agreement covers the use of air transportation in order to evacuate the injured patient(s) to the referring hospital.</w:t>
            </w:r>
          </w:p>
        </w:tc>
      </w:tr>
      <w:tr w:rsidR="009F579C" w:rsidRPr="007526CD" w14:paraId="2A841E35" w14:textId="77777777" w:rsidTr="00EA4B83">
        <w:tc>
          <w:tcPr>
            <w:tcW w:w="2518" w:type="dxa"/>
          </w:tcPr>
          <w:p w14:paraId="5170CE62" w14:textId="77777777" w:rsidR="00717F15" w:rsidRPr="000F1829" w:rsidRDefault="00196A60" w:rsidP="008C0730">
            <w:pPr>
              <w:pStyle w:val="Heading1"/>
              <w:rPr>
                <w:noProof/>
                <w:lang w:val="en-US"/>
              </w:rPr>
            </w:pPr>
            <w:bookmarkStart w:id="198" w:name="_Toc22116911"/>
            <w:r w:rsidRPr="000F1829">
              <w:rPr>
                <w:noProof/>
                <w:lang w:val="en-US"/>
              </w:rPr>
              <w:t>Acc</w:t>
            </w:r>
            <w:r w:rsidR="00452DEB" w:rsidRPr="000F1829">
              <w:rPr>
                <w:noProof/>
                <w:lang w:val="en-US"/>
              </w:rPr>
              <w:t>es</w:t>
            </w:r>
            <w:r w:rsidRPr="000F1829">
              <w:rPr>
                <w:noProof/>
                <w:lang w:val="en-US"/>
              </w:rPr>
              <w:t xml:space="preserve">s </w:t>
            </w:r>
            <w:r w:rsidR="00452DEB" w:rsidRPr="000F1829">
              <w:rPr>
                <w:noProof/>
                <w:lang w:val="en-US"/>
              </w:rPr>
              <w:t>to health care</w:t>
            </w:r>
            <w:bookmarkEnd w:id="198"/>
          </w:p>
        </w:tc>
        <w:tc>
          <w:tcPr>
            <w:tcW w:w="6692" w:type="dxa"/>
          </w:tcPr>
          <w:p w14:paraId="6FAA62E2" w14:textId="77777777" w:rsidR="00196A60" w:rsidRPr="000F1829" w:rsidRDefault="00452DEB" w:rsidP="008C0730">
            <w:pPr>
              <w:pStyle w:val="Heading2"/>
              <w:rPr>
                <w:noProof/>
                <w:lang w:val="en-US"/>
              </w:rPr>
            </w:pPr>
            <w:r w:rsidRPr="000F1829">
              <w:rPr>
                <w:noProof/>
                <w:lang w:val="en-US"/>
              </w:rPr>
              <w:t>The Contractor guarantees access to health care as defined in Clause </w:t>
            </w:r>
            <w:r w:rsidRPr="000F1829">
              <w:rPr>
                <w:noProof/>
                <w:lang w:val="en-US"/>
              </w:rPr>
              <w:fldChar w:fldCharType="begin"/>
            </w:r>
            <w:r w:rsidRPr="000F1829">
              <w:rPr>
                <w:noProof/>
                <w:lang w:val="en-US"/>
              </w:rPr>
              <w:instrText xml:space="preserve"> REF _Ref496022791 \r \h </w:instrText>
            </w:r>
            <w:r w:rsidRPr="000F1829">
              <w:rPr>
                <w:noProof/>
                <w:lang w:val="en-US"/>
              </w:rPr>
            </w:r>
            <w:r w:rsidRPr="000F1829">
              <w:rPr>
                <w:noProof/>
                <w:lang w:val="en-US"/>
              </w:rPr>
              <w:fldChar w:fldCharType="separate"/>
            </w:r>
            <w:r w:rsidR="009C5EF0" w:rsidRPr="000F1829">
              <w:rPr>
                <w:noProof/>
                <w:lang w:val="en-US"/>
              </w:rPr>
              <w:t>30</w:t>
            </w:r>
            <w:r w:rsidRPr="000F1829">
              <w:rPr>
                <w:noProof/>
                <w:lang w:val="en-US"/>
              </w:rPr>
              <w:fldChar w:fldCharType="end"/>
            </w:r>
            <w:r w:rsidRPr="000F1829">
              <w:rPr>
                <w:noProof/>
                <w:lang w:val="en-US"/>
              </w:rPr>
              <w:t xml:space="preserve"> for all personnel in </w:t>
            </w:r>
            <w:r w:rsidR="00B170EE" w:rsidRPr="000F1829">
              <w:rPr>
                <w:noProof/>
                <w:lang w:val="en-US"/>
              </w:rPr>
              <w:t xml:space="preserve">necessary </w:t>
            </w:r>
            <w:r w:rsidRPr="000F1829">
              <w:rPr>
                <w:noProof/>
                <w:lang w:val="en-US"/>
              </w:rPr>
              <w:t>case</w:t>
            </w:r>
            <w:r w:rsidR="00B170EE" w:rsidRPr="000F1829">
              <w:rPr>
                <w:noProof/>
                <w:lang w:val="en-US"/>
              </w:rPr>
              <w:t>s</w:t>
            </w:r>
            <w:r w:rsidRPr="000F1829">
              <w:rPr>
                <w:noProof/>
                <w:lang w:val="en-US"/>
              </w:rPr>
              <w:t xml:space="preserve"> of accident or illness occurring during the execution of </w:t>
            </w:r>
            <w:r w:rsidR="00AE29D4" w:rsidRPr="000F1829">
              <w:rPr>
                <w:noProof/>
                <w:lang w:val="en-US"/>
              </w:rPr>
              <w:t>the Works</w:t>
            </w:r>
            <w:r w:rsidRPr="000F1829">
              <w:rPr>
                <w:noProof/>
                <w:lang w:val="en-US"/>
              </w:rPr>
              <w:t>, i.e.:</w:t>
            </w:r>
          </w:p>
          <w:p w14:paraId="76A07DC5" w14:textId="77777777" w:rsidR="00196A60" w:rsidRPr="000F1829" w:rsidRDefault="00452DEB" w:rsidP="0041575E">
            <w:pPr>
              <w:pStyle w:val="Paragraphedeliste"/>
              <w:numPr>
                <w:ilvl w:val="0"/>
                <w:numId w:val="71"/>
              </w:numPr>
              <w:ind w:left="1026" w:hanging="425"/>
              <w:contextualSpacing w:val="0"/>
              <w:rPr>
                <w:noProof/>
                <w:lang w:val="en-US"/>
              </w:rPr>
            </w:pPr>
            <w:r w:rsidRPr="000F1829">
              <w:rPr>
                <w:noProof/>
                <w:lang w:val="en-US"/>
              </w:rPr>
              <w:t>Medical check</w:t>
            </w:r>
            <w:r w:rsidRPr="000F1829">
              <w:rPr>
                <w:noProof/>
                <w:lang w:val="en-US"/>
              </w:rPr>
              <w:noBreakHyphen/>
              <w:t>ups: initial (recruitment), annual and upon returning to work after sick leave;</w:t>
            </w:r>
            <w:r w:rsidR="00196A60" w:rsidRPr="000F1829">
              <w:rPr>
                <w:noProof/>
                <w:lang w:val="en-US"/>
              </w:rPr>
              <w:t xml:space="preserve"> </w:t>
            </w:r>
          </w:p>
          <w:p w14:paraId="0605F092" w14:textId="77777777" w:rsidR="00196A60" w:rsidRPr="000F1829" w:rsidRDefault="00452DEB" w:rsidP="0041575E">
            <w:pPr>
              <w:pStyle w:val="Paragraphedeliste"/>
              <w:numPr>
                <w:ilvl w:val="0"/>
                <w:numId w:val="71"/>
              </w:numPr>
              <w:ind w:left="1026" w:hanging="425"/>
              <w:contextualSpacing w:val="0"/>
              <w:rPr>
                <w:noProof/>
                <w:lang w:val="en-US"/>
              </w:rPr>
            </w:pPr>
            <w:r w:rsidRPr="000F1829">
              <w:rPr>
                <w:noProof/>
                <w:lang w:val="en-US"/>
              </w:rPr>
              <w:t>Screening, vaccinations and preventive healthcare;</w:t>
            </w:r>
          </w:p>
          <w:p w14:paraId="2CEACA36" w14:textId="77777777" w:rsidR="00196A60" w:rsidRPr="000F1829" w:rsidRDefault="00452DEB" w:rsidP="0041575E">
            <w:pPr>
              <w:pStyle w:val="Paragraphedeliste"/>
              <w:numPr>
                <w:ilvl w:val="0"/>
                <w:numId w:val="71"/>
              </w:numPr>
              <w:ind w:left="1026" w:hanging="425"/>
              <w:contextualSpacing w:val="0"/>
              <w:rPr>
                <w:noProof/>
                <w:lang w:val="en-US"/>
              </w:rPr>
            </w:pPr>
            <w:r w:rsidRPr="000F1829">
              <w:rPr>
                <w:noProof/>
                <w:lang w:val="en-US"/>
              </w:rPr>
              <w:t xml:space="preserve">General healthcare during the execution of </w:t>
            </w:r>
            <w:r w:rsidR="00AE29D4" w:rsidRPr="000F1829">
              <w:rPr>
                <w:noProof/>
                <w:lang w:val="en-US"/>
              </w:rPr>
              <w:t>the Works</w:t>
            </w:r>
            <w:r w:rsidRPr="000F1829">
              <w:rPr>
                <w:noProof/>
                <w:lang w:val="en-US"/>
              </w:rPr>
              <w:t>;</w:t>
            </w:r>
          </w:p>
          <w:p w14:paraId="465C43CC" w14:textId="77777777" w:rsidR="00717F15" w:rsidRPr="000F1829" w:rsidRDefault="00452DEB" w:rsidP="0041575E">
            <w:pPr>
              <w:pStyle w:val="Paragraphedeliste"/>
              <w:numPr>
                <w:ilvl w:val="0"/>
                <w:numId w:val="71"/>
              </w:numPr>
              <w:ind w:left="1026" w:hanging="425"/>
              <w:contextualSpacing w:val="0"/>
              <w:rPr>
                <w:noProof/>
                <w:lang w:val="en-US"/>
              </w:rPr>
            </w:pPr>
            <w:r w:rsidRPr="000F1829">
              <w:rPr>
                <w:noProof/>
                <w:lang w:val="en-US"/>
              </w:rPr>
              <w:t>Medical assistance in the event of an accident and assistance for emergency evacuations.</w:t>
            </w:r>
          </w:p>
          <w:p w14:paraId="5CA1BC34" w14:textId="77777777" w:rsidR="00196A60" w:rsidRPr="000F1829" w:rsidRDefault="00452DEB" w:rsidP="008C0730">
            <w:pPr>
              <w:pStyle w:val="Heading2"/>
              <w:rPr>
                <w:noProof/>
                <w:lang w:val="en-US"/>
              </w:rPr>
            </w:pPr>
            <w:r w:rsidRPr="000F1829">
              <w:rPr>
                <w:noProof/>
                <w:lang w:val="en-US"/>
              </w:rPr>
              <w:t>Subcontractor’s personnel, other contractors, the Employer or the Engineer, present at the Project Area, must never be refused medical assistance, under the pretext that they are not directly employed by the Contractor. The Contractor may however define a unit rate cost per medical act for personnel, other than its own Contractor’s Personnel, display this rate in the healthcare centre and forward the information to the Engineer.</w:t>
            </w:r>
          </w:p>
          <w:p w14:paraId="43BE0197" w14:textId="77777777" w:rsidR="00196A60" w:rsidRPr="000F1829" w:rsidRDefault="00452DEB" w:rsidP="008C0730">
            <w:pPr>
              <w:pStyle w:val="Heading2"/>
              <w:rPr>
                <w:noProof/>
                <w:lang w:val="en-US"/>
              </w:rPr>
            </w:pPr>
            <w:r w:rsidRPr="000F1829">
              <w:rPr>
                <w:noProof/>
                <w:lang w:val="en-US"/>
              </w:rPr>
              <w:t>In the event of accident or serious illness, medical personnel must be trained, available and equipped with the necessary material, medicines and consumables to provide first aid for the patient, stabilise their condition, until the patient is:</w:t>
            </w:r>
          </w:p>
          <w:p w14:paraId="6B4FCA81" w14:textId="77777777" w:rsidR="00196A60" w:rsidRPr="000F1829" w:rsidRDefault="00452DEB" w:rsidP="0041575E">
            <w:pPr>
              <w:pStyle w:val="Paragraphedeliste"/>
              <w:numPr>
                <w:ilvl w:val="0"/>
                <w:numId w:val="72"/>
              </w:numPr>
              <w:ind w:left="1026" w:hanging="425"/>
              <w:contextualSpacing w:val="0"/>
              <w:rPr>
                <w:noProof/>
                <w:lang w:val="en-US"/>
              </w:rPr>
            </w:pPr>
            <w:r w:rsidRPr="000F1829">
              <w:rPr>
                <w:noProof/>
                <w:lang w:val="en-US"/>
              </w:rPr>
              <w:t>Either treated or discharged; or</w:t>
            </w:r>
          </w:p>
          <w:p w14:paraId="6F18B018" w14:textId="77777777" w:rsidR="00196A60" w:rsidRPr="000F1829" w:rsidRDefault="00452DEB" w:rsidP="0041575E">
            <w:pPr>
              <w:pStyle w:val="Paragraphedeliste"/>
              <w:numPr>
                <w:ilvl w:val="0"/>
                <w:numId w:val="72"/>
              </w:numPr>
              <w:ind w:left="1026" w:hanging="425"/>
              <w:contextualSpacing w:val="0"/>
              <w:rPr>
                <w:noProof/>
                <w:lang w:val="en-US"/>
              </w:rPr>
            </w:pPr>
            <w:r w:rsidRPr="000F1829">
              <w:rPr>
                <w:noProof/>
                <w:lang w:val="en-US"/>
              </w:rPr>
              <w:t>Hospitalized at the camp or in a larger hospital; or</w:t>
            </w:r>
          </w:p>
          <w:p w14:paraId="21288507" w14:textId="77777777" w:rsidR="00196A60" w:rsidRPr="000F1829" w:rsidRDefault="00452DEB" w:rsidP="0041575E">
            <w:pPr>
              <w:pStyle w:val="Paragraphedeliste"/>
              <w:numPr>
                <w:ilvl w:val="0"/>
                <w:numId w:val="72"/>
              </w:numPr>
              <w:ind w:left="1026" w:hanging="425"/>
              <w:contextualSpacing w:val="0"/>
              <w:rPr>
                <w:noProof/>
                <w:lang w:val="en-US"/>
              </w:rPr>
            </w:pPr>
            <w:r w:rsidRPr="000F1829">
              <w:rPr>
                <w:noProof/>
                <w:lang w:val="en-US"/>
              </w:rPr>
              <w:t>Evacuated to a medical centre which is well equipped for intensive care, if necessary.</w:t>
            </w:r>
          </w:p>
        </w:tc>
      </w:tr>
      <w:tr w:rsidR="009F579C" w:rsidRPr="007526CD" w14:paraId="5F10ACFC" w14:textId="77777777" w:rsidTr="00EA4B83">
        <w:tc>
          <w:tcPr>
            <w:tcW w:w="2518" w:type="dxa"/>
          </w:tcPr>
          <w:p w14:paraId="2987A7BB" w14:textId="77777777" w:rsidR="00717F15" w:rsidRPr="000F1829" w:rsidRDefault="00452DEB" w:rsidP="008C0730">
            <w:pPr>
              <w:pStyle w:val="Heading1"/>
              <w:rPr>
                <w:noProof/>
                <w:lang w:val="en-US"/>
              </w:rPr>
            </w:pPr>
            <w:bookmarkStart w:id="199" w:name="_Toc22116912"/>
            <w:r w:rsidRPr="000F1829">
              <w:rPr>
                <w:noProof/>
                <w:lang w:val="en-US"/>
              </w:rPr>
              <w:t>Health monitoring</w:t>
            </w:r>
            <w:bookmarkEnd w:id="199"/>
          </w:p>
        </w:tc>
        <w:tc>
          <w:tcPr>
            <w:tcW w:w="6692" w:type="dxa"/>
          </w:tcPr>
          <w:p w14:paraId="543A678E" w14:textId="77777777" w:rsidR="00196A60" w:rsidRPr="000F1829" w:rsidRDefault="00452DEB" w:rsidP="008C0730">
            <w:pPr>
              <w:pStyle w:val="Heading2"/>
              <w:rPr>
                <w:noProof/>
                <w:lang w:val="en-US"/>
              </w:rPr>
            </w:pPr>
            <w:r w:rsidRPr="000F1829">
              <w:rPr>
                <w:noProof/>
                <w:lang w:val="en-US"/>
              </w:rPr>
              <w:t>The Contractor cannot recruit workers in poor health.</w:t>
            </w:r>
          </w:p>
          <w:p w14:paraId="5FA39C62" w14:textId="77777777" w:rsidR="00196A60" w:rsidRPr="000F1829" w:rsidRDefault="00452DEB" w:rsidP="008C0730">
            <w:pPr>
              <w:pStyle w:val="Heading2"/>
              <w:rPr>
                <w:noProof/>
                <w:lang w:val="en-US"/>
              </w:rPr>
            </w:pPr>
            <w:r w:rsidRPr="000F1829">
              <w:rPr>
                <w:noProof/>
                <w:lang w:val="en-US"/>
              </w:rPr>
              <w:t>The initial pre</w:t>
            </w:r>
            <w:r w:rsidRPr="000F1829">
              <w:rPr>
                <w:noProof/>
                <w:lang w:val="en-US"/>
              </w:rPr>
              <w:noBreakHyphen/>
              <w:t>recruitment examination must confirm that applicants carry no infectious diseases and are physically able to carry out the tasks required for the position.</w:t>
            </w:r>
          </w:p>
          <w:p w14:paraId="22B347BA" w14:textId="77777777" w:rsidR="00196A60" w:rsidRPr="000F1829" w:rsidRDefault="00452DEB" w:rsidP="008C0730">
            <w:pPr>
              <w:pStyle w:val="Heading2"/>
              <w:rPr>
                <w:noProof/>
                <w:lang w:val="en-US"/>
              </w:rPr>
            </w:pPr>
            <w:r w:rsidRPr="000F1829">
              <w:rPr>
                <w:noProof/>
                <w:lang w:val="en-US"/>
              </w:rPr>
              <w:t>The detection of pregnancy during the initial pre-recruitment examination of female applicants shall not constitute grounds for declining recruitment, unless medical risk is proven.</w:t>
            </w:r>
          </w:p>
          <w:p w14:paraId="52D3622B" w14:textId="77777777" w:rsidR="00196A60" w:rsidRPr="000F1829" w:rsidRDefault="00452DEB" w:rsidP="008C0730">
            <w:pPr>
              <w:pStyle w:val="Heading2"/>
              <w:rPr>
                <w:noProof/>
                <w:lang w:val="en-US"/>
              </w:rPr>
            </w:pPr>
            <w:r w:rsidRPr="000F1829">
              <w:rPr>
                <w:noProof/>
                <w:lang w:val="en-US"/>
              </w:rPr>
              <w:t>The Contractor organises annual medical check-ups for its Contractor’s Personnel and keeps up to date a medical record for each Contractor’s Personnel. The presence of Contractor’s Personnel for medical check-ups, treatment and hospitalisation is incorporated into the Contractor</w:t>
            </w:r>
            <w:r w:rsidR="00893208" w:rsidRPr="000F1829">
              <w:rPr>
                <w:noProof/>
                <w:lang w:val="en-US"/>
              </w:rPr>
              <w:t>'</w:t>
            </w:r>
            <w:r w:rsidRPr="000F1829">
              <w:rPr>
                <w:noProof/>
                <w:lang w:val="en-US"/>
              </w:rPr>
              <w:t>s planning.</w:t>
            </w:r>
          </w:p>
          <w:p w14:paraId="1269DCEC" w14:textId="77777777" w:rsidR="00196A60" w:rsidRPr="000F1829" w:rsidRDefault="00452DEB" w:rsidP="008C0730">
            <w:pPr>
              <w:pStyle w:val="Heading2"/>
              <w:rPr>
                <w:noProof/>
                <w:lang w:val="en-US"/>
              </w:rPr>
            </w:pPr>
            <w:r w:rsidRPr="000F1829">
              <w:rPr>
                <w:noProof/>
                <w:lang w:val="en-US"/>
              </w:rPr>
              <w:t>The Contractor provides the Contractor’s Personnel with prophylaxis and vaccinations against local diseases and vectors. In particular, the Contractor will promote the use of impregnated mosquito nets by its Contractor’s Personnel in camps or off</w:t>
            </w:r>
            <w:r w:rsidR="00A75D50" w:rsidRPr="000F1829">
              <w:rPr>
                <w:noProof/>
                <w:lang w:val="en-US"/>
              </w:rPr>
              <w:noBreakHyphen/>
            </w:r>
            <w:r w:rsidRPr="000F1829">
              <w:rPr>
                <w:noProof/>
                <w:lang w:val="en-US"/>
              </w:rPr>
              <w:t>site lodging, and distributes these nets appropriately.</w:t>
            </w:r>
          </w:p>
          <w:p w14:paraId="024D0049" w14:textId="77777777" w:rsidR="00717F15" w:rsidRPr="000F1829" w:rsidRDefault="00F94BBD" w:rsidP="008C0730">
            <w:pPr>
              <w:pStyle w:val="Heading2"/>
              <w:rPr>
                <w:noProof/>
                <w:lang w:val="en-US"/>
              </w:rPr>
            </w:pPr>
            <w:r w:rsidRPr="000F1829">
              <w:rPr>
                <w:noProof/>
                <w:lang w:val="en-US"/>
              </w:rPr>
              <w:t>The Health and S</w:t>
            </w:r>
            <w:r w:rsidR="00452DEB" w:rsidRPr="000F1829">
              <w:rPr>
                <w:noProof/>
                <w:lang w:val="en-US"/>
              </w:rPr>
              <w:t xml:space="preserve">afety </w:t>
            </w:r>
            <w:r w:rsidRPr="000F1829">
              <w:rPr>
                <w:noProof/>
                <w:lang w:val="en-US"/>
              </w:rPr>
              <w:t>P</w:t>
            </w:r>
            <w:r w:rsidR="00452DEB" w:rsidRPr="000F1829">
              <w:rPr>
                <w:noProof/>
                <w:lang w:val="en-US"/>
              </w:rPr>
              <w:t xml:space="preserve">lan includes a Contractor’s Personnel health risk assessment based on exposure to </w:t>
            </w:r>
            <w:r w:rsidR="00B170EE" w:rsidRPr="000F1829">
              <w:rPr>
                <w:noProof/>
                <w:lang w:val="en-US"/>
              </w:rPr>
              <w:t>specific risks (such as noise levels above 80dB(A), exposure to hazardous materials, etc.) a</w:t>
            </w:r>
            <w:r w:rsidR="00452DEB" w:rsidRPr="000F1829">
              <w:rPr>
                <w:noProof/>
                <w:lang w:val="en-US"/>
              </w:rPr>
              <w:t>nd describes the medical monitoring implemented.</w:t>
            </w:r>
          </w:p>
        </w:tc>
      </w:tr>
      <w:tr w:rsidR="009F579C" w:rsidRPr="007526CD" w14:paraId="6004B835" w14:textId="77777777" w:rsidTr="00EA4B83">
        <w:tc>
          <w:tcPr>
            <w:tcW w:w="2518" w:type="dxa"/>
          </w:tcPr>
          <w:p w14:paraId="1DC92FCB" w14:textId="77777777" w:rsidR="00717F15" w:rsidRPr="000F1829" w:rsidRDefault="00452DEB" w:rsidP="008C0730">
            <w:pPr>
              <w:pStyle w:val="Heading1"/>
              <w:jc w:val="left"/>
              <w:rPr>
                <w:noProof/>
                <w:lang w:val="en-US"/>
              </w:rPr>
            </w:pPr>
            <w:bookmarkStart w:id="200" w:name="_Toc22116913"/>
            <w:r w:rsidRPr="000F1829">
              <w:rPr>
                <w:noProof/>
                <w:lang w:val="en-US"/>
              </w:rPr>
              <w:t xml:space="preserve">Sanitary </w:t>
            </w:r>
            <w:r w:rsidR="00776C27" w:rsidRPr="000F1829">
              <w:rPr>
                <w:noProof/>
                <w:lang w:val="en-US"/>
              </w:rPr>
              <w:t>repatriation</w:t>
            </w:r>
            <w:bookmarkEnd w:id="200"/>
          </w:p>
        </w:tc>
        <w:tc>
          <w:tcPr>
            <w:tcW w:w="6692" w:type="dxa"/>
          </w:tcPr>
          <w:p w14:paraId="4A3B4CF9" w14:textId="77777777" w:rsidR="00717F15" w:rsidRPr="000F1829" w:rsidRDefault="00452DEB" w:rsidP="008C0730">
            <w:pPr>
              <w:pStyle w:val="Heading2"/>
              <w:rPr>
                <w:noProof/>
                <w:lang w:val="en-US"/>
              </w:rPr>
            </w:pPr>
            <w:r w:rsidRPr="000F1829">
              <w:rPr>
                <w:noProof/>
                <w:lang w:val="en-US"/>
              </w:rPr>
              <w:t>The Contractor is responsible for the sanitary repatriation of Contractor’s Personnel in the event of a serious injury or illness. The Contractor will take out the necessary insurance to cover the cost of the sanitary repatriation of its Contractor’s Personnel.</w:t>
            </w:r>
          </w:p>
        </w:tc>
      </w:tr>
      <w:tr w:rsidR="009F579C" w:rsidRPr="000F1829" w14:paraId="248F319E" w14:textId="77777777" w:rsidTr="00EA4B83">
        <w:tc>
          <w:tcPr>
            <w:tcW w:w="2518" w:type="dxa"/>
          </w:tcPr>
          <w:p w14:paraId="301BBB99" w14:textId="77777777" w:rsidR="002F4F90" w:rsidRPr="000F1829" w:rsidRDefault="00452DEB" w:rsidP="008C0730">
            <w:pPr>
              <w:pStyle w:val="Heading1"/>
              <w:rPr>
                <w:noProof/>
                <w:lang w:val="en-US"/>
              </w:rPr>
            </w:pPr>
            <w:bookmarkStart w:id="201" w:name="_Ref484614689"/>
            <w:bookmarkStart w:id="202" w:name="_Ref496024851"/>
            <w:bookmarkStart w:id="203" w:name="_Toc22116914"/>
            <w:r w:rsidRPr="000F1829">
              <w:rPr>
                <w:noProof/>
                <w:lang w:val="en-US"/>
              </w:rPr>
              <w:t>Hygie</w:t>
            </w:r>
            <w:r w:rsidR="00196A60" w:rsidRPr="000F1829">
              <w:rPr>
                <w:noProof/>
                <w:lang w:val="en-US"/>
              </w:rPr>
              <w:t>ne</w:t>
            </w:r>
            <w:bookmarkEnd w:id="201"/>
            <w:r w:rsidRPr="000F1829">
              <w:rPr>
                <w:noProof/>
                <w:lang w:val="en-US"/>
              </w:rPr>
              <w:t>, accommodation and food</w:t>
            </w:r>
            <w:bookmarkEnd w:id="202"/>
            <w:bookmarkEnd w:id="203"/>
          </w:p>
        </w:tc>
        <w:tc>
          <w:tcPr>
            <w:tcW w:w="6692" w:type="dxa"/>
          </w:tcPr>
          <w:p w14:paraId="32F8971A" w14:textId="77777777" w:rsidR="00611696" w:rsidRPr="000F1829" w:rsidRDefault="00452DEB" w:rsidP="008C0730">
            <w:pPr>
              <w:pStyle w:val="Heading2"/>
              <w:rPr>
                <w:noProof/>
                <w:lang w:val="en-US"/>
              </w:rPr>
            </w:pPr>
            <w:r w:rsidRPr="000F1829">
              <w:rPr>
                <w:noProof/>
                <w:lang w:val="en-US"/>
              </w:rPr>
              <w:t>Drinking water</w:t>
            </w:r>
            <w:r w:rsidR="00611696" w:rsidRPr="000F1829">
              <w:rPr>
                <w:noProof/>
                <w:lang w:val="en-US"/>
              </w:rPr>
              <w:t>:</w:t>
            </w:r>
          </w:p>
          <w:p w14:paraId="05C994F8" w14:textId="77777777" w:rsidR="00611696" w:rsidRPr="000F1829" w:rsidRDefault="006A4477" w:rsidP="008C0730">
            <w:pPr>
              <w:pStyle w:val="Heading3"/>
              <w:ind w:left="1026" w:hanging="709"/>
              <w:rPr>
                <w:noProof/>
                <w:lang w:val="en-US"/>
              </w:rPr>
            </w:pPr>
            <w:r w:rsidRPr="000F1829">
              <w:rPr>
                <w:noProof/>
                <w:lang w:val="en-US"/>
              </w:rPr>
              <w:t>Pursuant to Sub-Clause 6.14 of the CC, the Contractor provides personnel with drinking water at all Project Areas. The quantity and quality of this water complies with the standards of the World Health Organization at supply points.</w:t>
            </w:r>
          </w:p>
          <w:p w14:paraId="21649D60" w14:textId="77777777" w:rsidR="00611696" w:rsidRPr="000F1829" w:rsidRDefault="006A4477" w:rsidP="008C0730">
            <w:pPr>
              <w:pStyle w:val="Heading3"/>
              <w:ind w:left="1026" w:hanging="709"/>
              <w:rPr>
                <w:noProof/>
                <w:lang w:val="en-US"/>
              </w:rPr>
            </w:pPr>
            <w:r w:rsidRPr="000F1829">
              <w:rPr>
                <w:noProof/>
                <w:lang w:val="en-US"/>
              </w:rPr>
              <w:t xml:space="preserve">Unless the supply of drinking water is provided by a certified supplier, the quality of the drinking water provided to workers is tested at least at the start of </w:t>
            </w:r>
            <w:r w:rsidR="00AE29D4" w:rsidRPr="000F1829">
              <w:rPr>
                <w:noProof/>
                <w:lang w:val="en-US"/>
              </w:rPr>
              <w:t>the Works</w:t>
            </w:r>
            <w:r w:rsidRPr="000F1829">
              <w:rPr>
                <w:noProof/>
                <w:lang w:val="en-US"/>
              </w:rPr>
              <w:t xml:space="preserve"> and then on a monthly basis. The protocol for taking and analysing samples is based on the recommendations of the World Health Organization. The results shall be documented and made available on the Project Areas.</w:t>
            </w:r>
          </w:p>
          <w:p w14:paraId="2BF636F4" w14:textId="77777777" w:rsidR="00611696" w:rsidRPr="000F1829" w:rsidRDefault="006A4477" w:rsidP="008C0730">
            <w:pPr>
              <w:pStyle w:val="Heading2"/>
              <w:rPr>
                <w:noProof/>
                <w:lang w:val="en-US"/>
              </w:rPr>
            </w:pPr>
            <w:bookmarkStart w:id="204" w:name="_Ref484614388"/>
            <w:r w:rsidRPr="000F1829">
              <w:rPr>
                <w:noProof/>
                <w:lang w:val="en-US"/>
              </w:rPr>
              <w:t>Accommodation conditions</w:t>
            </w:r>
            <w:r w:rsidR="00611696" w:rsidRPr="000F1829">
              <w:rPr>
                <w:noProof/>
                <w:lang w:val="en-US"/>
              </w:rPr>
              <w:t>:</w:t>
            </w:r>
            <w:bookmarkEnd w:id="204"/>
          </w:p>
          <w:p w14:paraId="1FA708A2" w14:textId="77777777" w:rsidR="00611696" w:rsidRPr="000F1829" w:rsidRDefault="006A4477" w:rsidP="008C0730">
            <w:pPr>
              <w:pStyle w:val="Heading3"/>
              <w:ind w:left="1026" w:hanging="709"/>
              <w:rPr>
                <w:noProof/>
                <w:lang w:val="en-US"/>
              </w:rPr>
            </w:pPr>
            <w:r w:rsidRPr="000F1829">
              <w:rPr>
                <w:noProof/>
                <w:lang w:val="en-US"/>
              </w:rPr>
              <w:t xml:space="preserve">The accommodation provided for non-resident Personnel in a camp or an alternative structure outside of the Project Areas, such as a hotel or rented house, will comply with the conditions of </w:t>
            </w:r>
            <w:r w:rsidR="00E15163" w:rsidRPr="000F1829">
              <w:rPr>
                <w:noProof/>
                <w:lang w:val="en-US"/>
              </w:rPr>
              <w:t>Sub</w:t>
            </w:r>
            <w:r w:rsidR="00E15163" w:rsidRPr="000F1829">
              <w:rPr>
                <w:noProof/>
                <w:lang w:val="en-US"/>
              </w:rPr>
              <w:noBreakHyphen/>
            </w:r>
            <w:r w:rsidRPr="000F1829">
              <w:rPr>
                <w:noProof/>
                <w:lang w:val="en-US"/>
              </w:rPr>
              <w:t>Clause </w:t>
            </w:r>
            <w:r w:rsidRPr="000F1829">
              <w:rPr>
                <w:noProof/>
                <w:lang w:val="en-US"/>
              </w:rPr>
              <w:fldChar w:fldCharType="begin"/>
            </w:r>
            <w:r w:rsidRPr="000F1829">
              <w:rPr>
                <w:noProof/>
                <w:lang w:val="en-US"/>
              </w:rPr>
              <w:instrText xml:space="preserve"> REF _Ref484614388 \r \h  \* MERGEFORMAT </w:instrText>
            </w:r>
            <w:r w:rsidRPr="000F1829">
              <w:rPr>
                <w:noProof/>
                <w:lang w:val="en-US"/>
              </w:rPr>
            </w:r>
            <w:r w:rsidRPr="000F1829">
              <w:rPr>
                <w:noProof/>
                <w:lang w:val="en-US"/>
              </w:rPr>
              <w:fldChar w:fldCharType="separate"/>
            </w:r>
            <w:r w:rsidR="009C5EF0" w:rsidRPr="000F1829">
              <w:rPr>
                <w:noProof/>
                <w:lang w:val="en-US"/>
              </w:rPr>
              <w:t>36.2</w:t>
            </w:r>
            <w:r w:rsidRPr="000F1829">
              <w:rPr>
                <w:noProof/>
                <w:lang w:val="en-US"/>
              </w:rPr>
              <w:fldChar w:fldCharType="end"/>
            </w:r>
            <w:r w:rsidRPr="000F1829">
              <w:rPr>
                <w:noProof/>
                <w:lang w:val="en-US"/>
              </w:rPr>
              <w:t xml:space="preserve"> </w:t>
            </w:r>
            <w:r w:rsidR="00E57EDD" w:rsidRPr="000F1829">
              <w:rPr>
                <w:noProof/>
                <w:lang w:val="en-US"/>
              </w:rPr>
              <w:t xml:space="preserve">of the ESHS Specifications </w:t>
            </w:r>
            <w:r w:rsidRPr="000F1829">
              <w:rPr>
                <w:noProof/>
                <w:lang w:val="en-US"/>
              </w:rPr>
              <w:t>in pursuance of Sub-Clause 6.6 of the CC.</w:t>
            </w:r>
          </w:p>
          <w:p w14:paraId="6602E818" w14:textId="77777777" w:rsidR="00611696" w:rsidRPr="000F1829" w:rsidRDefault="006A4477" w:rsidP="008C0730">
            <w:pPr>
              <w:pStyle w:val="Heading3"/>
              <w:ind w:left="1026" w:hanging="709"/>
              <w:rPr>
                <w:noProof/>
                <w:lang w:val="en-US"/>
              </w:rPr>
            </w:pPr>
            <w:r w:rsidRPr="000F1829">
              <w:rPr>
                <w:noProof/>
                <w:lang w:val="en-US"/>
              </w:rPr>
              <w:t>Unless specified otherwise in the Contract, or instructed otherwise by the Engineer, Personnel are housed in rooms. Rooms do not host more than 4 individuals, with no bunk beds, and with 0.5 m</w:t>
            </w:r>
            <w:r w:rsidRPr="000F1829">
              <w:rPr>
                <w:noProof/>
                <w:vertAlign w:val="superscript"/>
                <w:lang w:val="en-US"/>
              </w:rPr>
              <w:t xml:space="preserve">3 </w:t>
            </w:r>
            <w:r w:rsidRPr="000F1829">
              <w:rPr>
                <w:noProof/>
                <w:lang w:val="en-US"/>
              </w:rPr>
              <w:t>of storage space available per person.</w:t>
            </w:r>
          </w:p>
          <w:p w14:paraId="188ED83B" w14:textId="77777777" w:rsidR="00611696" w:rsidRPr="000F1829" w:rsidRDefault="006A4477" w:rsidP="008C0730">
            <w:pPr>
              <w:pStyle w:val="Heading3"/>
              <w:ind w:left="1026" w:hanging="709"/>
              <w:rPr>
                <w:noProof/>
                <w:lang w:val="en-US"/>
              </w:rPr>
            </w:pPr>
            <w:r w:rsidRPr="000F1829">
              <w:rPr>
                <w:noProof/>
                <w:lang w:val="en-US"/>
              </w:rPr>
              <w:t>Rooms shall not be mixed: separate rooms must be made available for both men and women.</w:t>
            </w:r>
          </w:p>
          <w:p w14:paraId="3B0A1E69" w14:textId="77777777" w:rsidR="00611696" w:rsidRPr="000F1829" w:rsidRDefault="006A4477" w:rsidP="008C0730">
            <w:pPr>
              <w:pStyle w:val="Heading3"/>
              <w:ind w:left="1026" w:hanging="709"/>
              <w:rPr>
                <w:noProof/>
                <w:lang w:val="en-US"/>
              </w:rPr>
            </w:pPr>
            <w:r w:rsidRPr="000F1829">
              <w:rPr>
                <w:noProof/>
                <w:lang w:val="en-US"/>
              </w:rPr>
              <w:t>Rooms are lit and equipped with power sockets, beds and windows fitted with mosquito nets. Flooring is of a hard and impervious material.</w:t>
            </w:r>
          </w:p>
          <w:p w14:paraId="0E3D66DB" w14:textId="77777777" w:rsidR="00611696" w:rsidRPr="000F1829" w:rsidRDefault="006A4477" w:rsidP="008C0730">
            <w:pPr>
              <w:pStyle w:val="Heading3"/>
              <w:ind w:left="1026" w:hanging="709"/>
              <w:rPr>
                <w:noProof/>
                <w:lang w:val="en-US"/>
              </w:rPr>
            </w:pPr>
            <w:r w:rsidRPr="000F1829">
              <w:rPr>
                <w:noProof/>
                <w:lang w:val="en-US"/>
              </w:rPr>
              <w:t>The temperature in rooms and common areas shall be kept at an appropriate level during occupied hours.</w:t>
            </w:r>
          </w:p>
          <w:p w14:paraId="649FA8B0" w14:textId="77777777" w:rsidR="00611696" w:rsidRPr="000F1829" w:rsidRDefault="006A4477" w:rsidP="008C0730">
            <w:pPr>
              <w:pStyle w:val="Heading3"/>
              <w:ind w:left="1026" w:hanging="709"/>
              <w:rPr>
                <w:noProof/>
                <w:lang w:val="en-US"/>
              </w:rPr>
            </w:pPr>
            <w:r w:rsidRPr="000F1829">
              <w:rPr>
                <w:noProof/>
                <w:lang w:val="en-US"/>
              </w:rPr>
              <w:t>Night-time noise levels to which personnel are exposed comply with the limits recommended by the World Health Organization.</w:t>
            </w:r>
          </w:p>
          <w:p w14:paraId="5C174C91" w14:textId="77777777" w:rsidR="00611696" w:rsidRPr="000F1829" w:rsidRDefault="006A4477" w:rsidP="008C0730">
            <w:pPr>
              <w:pStyle w:val="Heading3"/>
              <w:ind w:left="1026" w:hanging="709"/>
              <w:rPr>
                <w:noProof/>
                <w:lang w:val="en-US"/>
              </w:rPr>
            </w:pPr>
            <w:r w:rsidRPr="000F1829">
              <w:rPr>
                <w:noProof/>
                <w:lang w:val="en-US"/>
              </w:rPr>
              <w:t>The Contractor provides one drinking water tap per 10</w:t>
            </w:r>
            <w:r w:rsidR="00893208" w:rsidRPr="000F1829">
              <w:rPr>
                <w:noProof/>
                <w:lang w:val="en-US"/>
              </w:rPr>
              <w:t> </w:t>
            </w:r>
            <w:r w:rsidRPr="000F1829">
              <w:rPr>
                <w:noProof/>
                <w:lang w:val="en-US"/>
              </w:rPr>
              <w:t>Contractor’s Personnel, one shower per 10 Contractor’s Personnel as a minimum, one individual toilet for 15</w:t>
            </w:r>
            <w:r w:rsidR="00893208" w:rsidRPr="000F1829">
              <w:rPr>
                <w:noProof/>
                <w:lang w:val="en-US"/>
              </w:rPr>
              <w:t> </w:t>
            </w:r>
            <w:r w:rsidRPr="000F1829">
              <w:rPr>
                <w:noProof/>
                <w:lang w:val="en-US"/>
              </w:rPr>
              <w:t>Contractor’s Personnel as a minimum, and one urinal per 25</w:t>
            </w:r>
            <w:r w:rsidR="00893208" w:rsidRPr="000F1829">
              <w:rPr>
                <w:noProof/>
                <w:lang w:val="en-US"/>
              </w:rPr>
              <w:t> </w:t>
            </w:r>
            <w:r w:rsidRPr="000F1829">
              <w:rPr>
                <w:noProof/>
                <w:lang w:val="en-US"/>
              </w:rPr>
              <w:t>Contractor’s Personnel at accommodation camps. Separate showers</w:t>
            </w:r>
            <w:r w:rsidR="00592667" w:rsidRPr="000F1829">
              <w:rPr>
                <w:noProof/>
                <w:lang w:val="en-US"/>
              </w:rPr>
              <w:t>,</w:t>
            </w:r>
            <w:r w:rsidRPr="000F1829">
              <w:rPr>
                <w:noProof/>
                <w:lang w:val="en-US"/>
              </w:rPr>
              <w:t xml:space="preserve"> toilets </w:t>
            </w:r>
            <w:r w:rsidR="00592667" w:rsidRPr="000F1829">
              <w:rPr>
                <w:noProof/>
                <w:lang w:val="en-US"/>
              </w:rPr>
              <w:t xml:space="preserve">and </w:t>
            </w:r>
            <w:r w:rsidR="00201E71" w:rsidRPr="000F1829">
              <w:rPr>
                <w:noProof/>
                <w:lang w:val="en-US"/>
              </w:rPr>
              <w:t>locker</w:t>
            </w:r>
            <w:r w:rsidR="00201E71" w:rsidRPr="000F1829">
              <w:rPr>
                <w:noProof/>
                <w:lang w:val="en-US"/>
              </w:rPr>
              <w:noBreakHyphen/>
            </w:r>
            <w:r w:rsidR="00592667" w:rsidRPr="000F1829">
              <w:rPr>
                <w:noProof/>
                <w:lang w:val="en-US"/>
              </w:rPr>
              <w:t xml:space="preserve">rooms </w:t>
            </w:r>
            <w:r w:rsidRPr="000F1829">
              <w:rPr>
                <w:noProof/>
                <w:lang w:val="en-US"/>
              </w:rPr>
              <w:t>must be made available for women.</w:t>
            </w:r>
          </w:p>
          <w:p w14:paraId="04E12E59" w14:textId="77777777" w:rsidR="00611696" w:rsidRPr="000F1829" w:rsidRDefault="006A4477" w:rsidP="008C0730">
            <w:pPr>
              <w:pStyle w:val="Heading3"/>
              <w:ind w:left="1026" w:hanging="709"/>
              <w:rPr>
                <w:noProof/>
                <w:lang w:val="en-US"/>
              </w:rPr>
            </w:pPr>
            <w:r w:rsidRPr="000F1829">
              <w:rPr>
                <w:noProof/>
                <w:lang w:val="en-US"/>
              </w:rPr>
              <w:t xml:space="preserve">The Contractor constructs and maintains a shared leisure area in each camp and a sports </w:t>
            </w:r>
            <w:r w:rsidR="00592667" w:rsidRPr="000F1829">
              <w:rPr>
                <w:noProof/>
                <w:lang w:val="en-US"/>
              </w:rPr>
              <w:t xml:space="preserve">field </w:t>
            </w:r>
            <w:r w:rsidRPr="000F1829">
              <w:rPr>
                <w:noProof/>
                <w:lang w:val="en-US"/>
              </w:rPr>
              <w:t>for use by Personnel.</w:t>
            </w:r>
          </w:p>
          <w:p w14:paraId="4DBBAD60" w14:textId="77777777" w:rsidR="00611696" w:rsidRPr="000F1829" w:rsidRDefault="006A4477" w:rsidP="008C0730">
            <w:pPr>
              <w:pStyle w:val="Heading2"/>
              <w:rPr>
                <w:noProof/>
                <w:lang w:val="en-US"/>
              </w:rPr>
            </w:pPr>
            <w:r w:rsidRPr="000F1829">
              <w:rPr>
                <w:noProof/>
                <w:lang w:val="en-US"/>
              </w:rPr>
              <w:t>Hygie</w:t>
            </w:r>
            <w:r w:rsidR="00611696" w:rsidRPr="000F1829">
              <w:rPr>
                <w:noProof/>
                <w:lang w:val="en-US"/>
              </w:rPr>
              <w:t xml:space="preserve">ne </w:t>
            </w:r>
            <w:r w:rsidRPr="000F1829">
              <w:rPr>
                <w:noProof/>
                <w:lang w:val="en-US"/>
              </w:rPr>
              <w:t>in shared areas</w:t>
            </w:r>
            <w:r w:rsidR="00611696" w:rsidRPr="000F1829">
              <w:rPr>
                <w:noProof/>
                <w:lang w:val="en-US"/>
              </w:rPr>
              <w:t>:</w:t>
            </w:r>
          </w:p>
          <w:p w14:paraId="33F719B0" w14:textId="77777777" w:rsidR="00611696" w:rsidRPr="000F1829" w:rsidRDefault="006A4477" w:rsidP="008C0730">
            <w:pPr>
              <w:pStyle w:val="Heading3"/>
              <w:ind w:left="1026" w:hanging="709"/>
              <w:rPr>
                <w:noProof/>
                <w:lang w:val="en-US"/>
              </w:rPr>
            </w:pPr>
            <w:r w:rsidRPr="000F1829">
              <w:rPr>
                <w:noProof/>
                <w:lang w:val="en-US"/>
              </w:rPr>
              <w:t>Sanitary areas (showers, sinks, urinals, toilets) are cleaned and disinfected by the Contractor’s cleaning service at least once every 24 hours. Cleaning operations are documented.</w:t>
            </w:r>
          </w:p>
          <w:p w14:paraId="29A1384D" w14:textId="77777777" w:rsidR="00611696" w:rsidRPr="000F1829" w:rsidRDefault="006A4477" w:rsidP="008C0730">
            <w:pPr>
              <w:pStyle w:val="Heading3"/>
              <w:ind w:left="1026" w:hanging="709"/>
              <w:rPr>
                <w:noProof/>
                <w:lang w:val="en-US"/>
              </w:rPr>
            </w:pPr>
            <w:r w:rsidRPr="000F1829">
              <w:rPr>
                <w:noProof/>
                <w:lang w:val="en-US"/>
              </w:rPr>
              <w:t>The canteen, kitchen and kitchen utensils are cleaned after each meal service.</w:t>
            </w:r>
          </w:p>
          <w:p w14:paraId="28F9A0C4" w14:textId="77777777" w:rsidR="00611696" w:rsidRPr="000F1829" w:rsidRDefault="006A4477" w:rsidP="008C0730">
            <w:pPr>
              <w:pStyle w:val="Heading3"/>
              <w:ind w:left="1026" w:hanging="709"/>
              <w:rPr>
                <w:noProof/>
                <w:lang w:val="en-US"/>
              </w:rPr>
            </w:pPr>
            <w:r w:rsidRPr="000F1829">
              <w:rPr>
                <w:noProof/>
                <w:lang w:val="en-US"/>
              </w:rPr>
              <w:t>The number and location of toilets on Project Areas shall be adapted to the number of employees and the configuration of the Project Areas (distance, isolated area, etc.).</w:t>
            </w:r>
            <w:r w:rsidR="00592667" w:rsidRPr="000F1829">
              <w:rPr>
                <w:noProof/>
                <w:lang w:val="en-US"/>
              </w:rPr>
              <w:t xml:space="preserve"> Separate toilets will be made available for women.</w:t>
            </w:r>
          </w:p>
          <w:p w14:paraId="0B993AED" w14:textId="77777777" w:rsidR="00611696" w:rsidRPr="000F1829" w:rsidRDefault="006A4477" w:rsidP="008C0730">
            <w:pPr>
              <w:pStyle w:val="Heading2"/>
              <w:rPr>
                <w:noProof/>
                <w:lang w:val="en-US"/>
              </w:rPr>
            </w:pPr>
            <w:bookmarkStart w:id="205" w:name="_Ref484614483"/>
            <w:r w:rsidRPr="000F1829">
              <w:rPr>
                <w:noProof/>
                <w:lang w:val="en-US"/>
              </w:rPr>
              <w:t>Food</w:t>
            </w:r>
            <w:r w:rsidR="00611696" w:rsidRPr="000F1829">
              <w:rPr>
                <w:noProof/>
                <w:lang w:val="en-US"/>
              </w:rPr>
              <w:t>:</w:t>
            </w:r>
            <w:bookmarkEnd w:id="205"/>
          </w:p>
          <w:p w14:paraId="107640A9" w14:textId="77777777" w:rsidR="00611696" w:rsidRPr="000F1829" w:rsidRDefault="006A4477" w:rsidP="008C0730">
            <w:pPr>
              <w:pStyle w:val="Heading3"/>
              <w:ind w:left="1026" w:hanging="709"/>
              <w:rPr>
                <w:noProof/>
                <w:lang w:val="en-US"/>
              </w:rPr>
            </w:pPr>
            <w:r w:rsidRPr="000F1829">
              <w:rPr>
                <w:noProof/>
                <w:lang w:val="en-US"/>
              </w:rPr>
              <w:t>In application of Sub-Clause 6.13 of the CC and Sub</w:t>
            </w:r>
            <w:r w:rsidR="007F4C1F" w:rsidRPr="000F1829">
              <w:rPr>
                <w:noProof/>
                <w:lang w:val="en-US"/>
              </w:rPr>
              <w:noBreakHyphen/>
            </w:r>
            <w:r w:rsidRPr="000F1829">
              <w:rPr>
                <w:noProof/>
                <w:lang w:val="en-US"/>
              </w:rPr>
              <w:t>Clause </w:t>
            </w:r>
            <w:r w:rsidR="00592667" w:rsidRPr="000F1829">
              <w:rPr>
                <w:noProof/>
                <w:lang w:val="en-US"/>
              </w:rPr>
              <w:fldChar w:fldCharType="begin"/>
            </w:r>
            <w:r w:rsidR="00592667" w:rsidRPr="000F1829">
              <w:rPr>
                <w:noProof/>
                <w:lang w:val="en-US"/>
              </w:rPr>
              <w:instrText xml:space="preserve"> REF _Ref528165809 \r \h </w:instrText>
            </w:r>
            <w:r w:rsidR="00893208" w:rsidRPr="000F1829">
              <w:rPr>
                <w:noProof/>
                <w:lang w:val="en-US"/>
              </w:rPr>
              <w:instrText xml:space="preserve"> \* MERGEFORMAT </w:instrText>
            </w:r>
            <w:r w:rsidR="00592667" w:rsidRPr="000F1829">
              <w:rPr>
                <w:noProof/>
                <w:lang w:val="en-US"/>
              </w:rPr>
            </w:r>
            <w:r w:rsidR="00592667" w:rsidRPr="000F1829">
              <w:rPr>
                <w:noProof/>
                <w:lang w:val="en-US"/>
              </w:rPr>
              <w:fldChar w:fldCharType="separate"/>
            </w:r>
            <w:r w:rsidR="009C5EF0" w:rsidRPr="000F1829">
              <w:rPr>
                <w:noProof/>
                <w:lang w:val="en-US"/>
              </w:rPr>
              <w:t>41.1</w:t>
            </w:r>
            <w:r w:rsidR="00592667" w:rsidRPr="000F1829">
              <w:rPr>
                <w:noProof/>
                <w:lang w:val="en-US"/>
              </w:rPr>
              <w:fldChar w:fldCharType="end"/>
            </w:r>
            <w:r w:rsidR="00E57EDD" w:rsidRPr="000F1829">
              <w:rPr>
                <w:noProof/>
                <w:lang w:val="en-US"/>
              </w:rPr>
              <w:t xml:space="preserve"> of the ESHS Specifications</w:t>
            </w:r>
            <w:r w:rsidRPr="000F1829">
              <w:rPr>
                <w:noProof/>
                <w:lang w:val="en-US"/>
              </w:rPr>
              <w:t>, the Contractor provides meals at a reasonable cost to its Contractor’s Personnel in a canteen area and according to a procurement system which complies with the provisions of Sub</w:t>
            </w:r>
            <w:r w:rsidR="00201E71" w:rsidRPr="000F1829">
              <w:rPr>
                <w:noProof/>
                <w:lang w:val="en-US"/>
              </w:rPr>
              <w:noBreakHyphen/>
            </w:r>
            <w:r w:rsidRPr="000F1829">
              <w:rPr>
                <w:noProof/>
                <w:lang w:val="en-US"/>
              </w:rPr>
              <w:t>Clause </w:t>
            </w:r>
            <w:r w:rsidRPr="000F1829">
              <w:rPr>
                <w:noProof/>
                <w:lang w:val="en-US"/>
              </w:rPr>
              <w:fldChar w:fldCharType="begin"/>
            </w:r>
            <w:r w:rsidRPr="000F1829">
              <w:rPr>
                <w:noProof/>
                <w:lang w:val="en-US"/>
              </w:rPr>
              <w:instrText xml:space="preserve"> REF _Ref484614483 \r \h  \* MERGEFORMAT </w:instrText>
            </w:r>
            <w:r w:rsidRPr="000F1829">
              <w:rPr>
                <w:noProof/>
                <w:lang w:val="en-US"/>
              </w:rPr>
            </w:r>
            <w:r w:rsidRPr="000F1829">
              <w:rPr>
                <w:noProof/>
                <w:lang w:val="en-US"/>
              </w:rPr>
              <w:fldChar w:fldCharType="separate"/>
            </w:r>
            <w:r w:rsidR="009C5EF0" w:rsidRPr="000F1829">
              <w:rPr>
                <w:noProof/>
                <w:lang w:val="en-US"/>
              </w:rPr>
              <w:t>36.4</w:t>
            </w:r>
            <w:r w:rsidRPr="000F1829">
              <w:rPr>
                <w:noProof/>
                <w:lang w:val="en-US"/>
              </w:rPr>
              <w:fldChar w:fldCharType="end"/>
            </w:r>
            <w:r w:rsidR="00E57EDD" w:rsidRPr="000F1829">
              <w:rPr>
                <w:noProof/>
                <w:lang w:val="en-US"/>
              </w:rPr>
              <w:t xml:space="preserve"> of the ESHS Specifications</w:t>
            </w:r>
            <w:r w:rsidRPr="000F1829">
              <w:rPr>
                <w:noProof/>
                <w:lang w:val="en-US"/>
              </w:rPr>
              <w:t>.</w:t>
            </w:r>
          </w:p>
          <w:p w14:paraId="239B4D77" w14:textId="77777777" w:rsidR="00611696" w:rsidRPr="000F1829" w:rsidRDefault="006A4477" w:rsidP="008C0730">
            <w:pPr>
              <w:pStyle w:val="Heading3"/>
              <w:ind w:left="1026" w:hanging="709"/>
              <w:rPr>
                <w:noProof/>
                <w:lang w:val="en-US"/>
              </w:rPr>
            </w:pPr>
            <w:r w:rsidRPr="000F1829">
              <w:rPr>
                <w:noProof/>
                <w:lang w:val="en-US"/>
              </w:rPr>
              <w:t>The Contractor defines and implements actions in order to guarantee (i) the quality and quantities of food stuffs, (ii) compliance with health rules when preparing meals, (iii) fitting out and servicing premises and equipment, both in the kitchen and food storage areas.</w:t>
            </w:r>
          </w:p>
          <w:p w14:paraId="17F79F4E" w14:textId="77777777" w:rsidR="00611696" w:rsidRPr="000F1829" w:rsidRDefault="006A4477" w:rsidP="008C0730">
            <w:pPr>
              <w:pStyle w:val="Heading3"/>
              <w:ind w:left="1026" w:hanging="709"/>
              <w:rPr>
                <w:noProof/>
                <w:lang w:val="en-US"/>
              </w:rPr>
            </w:pPr>
            <w:r w:rsidRPr="000F1829">
              <w:rPr>
                <w:noProof/>
                <w:lang w:val="en-US"/>
              </w:rPr>
              <w:t>The Contractor inspects the cleanliness of food transport vehicles, temperature control and the cold chain, as well as best before dates, and takes the necessary corrective actions. The temperatures of chillers are regularly checked.</w:t>
            </w:r>
          </w:p>
          <w:p w14:paraId="11A73B58" w14:textId="77777777" w:rsidR="00611696" w:rsidRPr="000F1829" w:rsidRDefault="006A4477" w:rsidP="008C0730">
            <w:pPr>
              <w:pStyle w:val="Heading3"/>
              <w:ind w:left="1026" w:hanging="709"/>
              <w:rPr>
                <w:noProof/>
                <w:lang w:val="en-US"/>
              </w:rPr>
            </w:pPr>
            <w:r w:rsidRPr="000F1829">
              <w:rPr>
                <w:noProof/>
                <w:lang w:val="en-US"/>
              </w:rPr>
              <w:t>The Contractor checks that health requirements are met for food storage conditions in the kitchen or other locations, food cooking times and temperatures, and the conditions in which prepared products are left prior to consumption, to ensure no health risks.</w:t>
            </w:r>
            <w:r w:rsidR="00717C99" w:rsidRPr="000F1829">
              <w:rPr>
                <w:noProof/>
                <w:lang w:val="en-US"/>
              </w:rPr>
              <w:t xml:space="preserve"> N</w:t>
            </w:r>
            <w:r w:rsidRPr="000F1829">
              <w:rPr>
                <w:noProof/>
                <w:lang w:val="en-US"/>
              </w:rPr>
              <w:t xml:space="preserve">o food remains are </w:t>
            </w:r>
            <w:r w:rsidR="00717C99" w:rsidRPr="000F1829">
              <w:rPr>
                <w:noProof/>
                <w:lang w:val="en-US"/>
              </w:rPr>
              <w:t xml:space="preserve">to be </w:t>
            </w:r>
            <w:r w:rsidRPr="000F1829">
              <w:rPr>
                <w:noProof/>
                <w:lang w:val="en-US"/>
              </w:rPr>
              <w:t>reused.</w:t>
            </w:r>
          </w:p>
          <w:p w14:paraId="579C67CC" w14:textId="77777777" w:rsidR="00611696" w:rsidRPr="000F1829" w:rsidRDefault="006A4477" w:rsidP="008C0730">
            <w:pPr>
              <w:pStyle w:val="Heading3"/>
              <w:ind w:left="1026" w:hanging="709"/>
              <w:rPr>
                <w:noProof/>
                <w:lang w:val="en-US"/>
              </w:rPr>
            </w:pPr>
            <w:r w:rsidRPr="000F1829">
              <w:rPr>
                <w:noProof/>
                <w:lang w:val="en-US"/>
              </w:rPr>
              <w:t>The Contractor recruits trained canteen personnel and ensures that supervisors monitor compliance with sanitary instructions. The Contractor ensures that canteen personnel have means of ensuring compliance with health rules (changing rooms, linen, hand washers, the condition of flooring and paint, and the existence of a cleaning plan).</w:t>
            </w:r>
          </w:p>
          <w:p w14:paraId="2646EC3B" w14:textId="77777777" w:rsidR="00611696" w:rsidRPr="000F1829" w:rsidRDefault="00717C99" w:rsidP="008C0730">
            <w:pPr>
              <w:pStyle w:val="Heading2"/>
              <w:rPr>
                <w:noProof/>
                <w:lang w:val="en-US"/>
              </w:rPr>
            </w:pPr>
            <w:r w:rsidRPr="000F1829">
              <w:rPr>
                <w:noProof/>
                <w:lang w:val="en-US"/>
              </w:rPr>
              <w:t>The</w:t>
            </w:r>
            <w:r w:rsidR="00C829B2" w:rsidRPr="000F1829">
              <w:rPr>
                <w:noProof/>
                <w:lang w:val="en-US"/>
              </w:rPr>
              <w:t xml:space="preserve"> ESHS </w:t>
            </w:r>
            <w:r w:rsidR="00E57EDD" w:rsidRPr="000F1829">
              <w:rPr>
                <w:noProof/>
                <w:lang w:val="en-US"/>
              </w:rPr>
              <w:t>M</w:t>
            </w:r>
            <w:r w:rsidRPr="000F1829">
              <w:rPr>
                <w:noProof/>
                <w:lang w:val="en-US"/>
              </w:rPr>
              <w:t xml:space="preserve">anager </w:t>
            </w:r>
            <w:r w:rsidR="00C829B2" w:rsidRPr="000F1829">
              <w:rPr>
                <w:noProof/>
                <w:lang w:val="en-US"/>
              </w:rPr>
              <w:t>carries out an audit on all Project Areas every 3 months, and documents the results, and includes the conditions of hygiene in which meals are prepared and food conserved. The results of this audit are provided to the Engineer.</w:t>
            </w:r>
          </w:p>
          <w:p w14:paraId="09E15539" w14:textId="77777777" w:rsidR="002F4F90" w:rsidRPr="000F1829" w:rsidRDefault="00717C99" w:rsidP="008C0730">
            <w:pPr>
              <w:pStyle w:val="Heading2"/>
              <w:rPr>
                <w:noProof/>
                <w:lang w:val="en-US"/>
              </w:rPr>
            </w:pPr>
            <w:r w:rsidRPr="000F1829">
              <w:rPr>
                <w:noProof/>
                <w:lang w:val="en-US"/>
              </w:rPr>
              <w:t xml:space="preserve">The ESHS </w:t>
            </w:r>
            <w:r w:rsidR="00E57EDD" w:rsidRPr="000F1829">
              <w:rPr>
                <w:noProof/>
                <w:lang w:val="en-US"/>
              </w:rPr>
              <w:t>M</w:t>
            </w:r>
            <w:r w:rsidRPr="000F1829">
              <w:rPr>
                <w:noProof/>
                <w:lang w:val="en-US"/>
              </w:rPr>
              <w:t>anager regularly</w:t>
            </w:r>
            <w:r w:rsidR="00C829B2" w:rsidRPr="000F1829">
              <w:rPr>
                <w:noProof/>
                <w:lang w:val="en-US"/>
              </w:rPr>
              <w:t xml:space="preserve"> informs Contractor’s Personnel on appropriate behaviour in terms of workplace hygiene. </w:t>
            </w:r>
            <w:r w:rsidRPr="000F1829">
              <w:rPr>
                <w:noProof/>
                <w:lang w:val="en-US"/>
              </w:rPr>
              <w:t>This information is documented and saved.</w:t>
            </w:r>
          </w:p>
        </w:tc>
      </w:tr>
      <w:tr w:rsidR="009F579C" w:rsidRPr="007526CD" w14:paraId="52A7A1D7" w14:textId="77777777" w:rsidTr="00EA4B83">
        <w:tc>
          <w:tcPr>
            <w:tcW w:w="2518" w:type="dxa"/>
          </w:tcPr>
          <w:p w14:paraId="246F3FEF" w14:textId="77777777" w:rsidR="00196A60" w:rsidRPr="000F1829" w:rsidRDefault="00C829B2" w:rsidP="008C0730">
            <w:pPr>
              <w:pStyle w:val="Heading1"/>
              <w:rPr>
                <w:noProof/>
                <w:lang w:val="en-US"/>
              </w:rPr>
            </w:pPr>
            <w:bookmarkStart w:id="206" w:name="_Ref528139799"/>
            <w:bookmarkStart w:id="207" w:name="_Toc22116915"/>
            <w:r w:rsidRPr="000F1829">
              <w:rPr>
                <w:noProof/>
                <w:lang w:val="en-US"/>
              </w:rPr>
              <w:t>Substance abuse</w:t>
            </w:r>
            <w:bookmarkEnd w:id="206"/>
            <w:bookmarkEnd w:id="207"/>
          </w:p>
        </w:tc>
        <w:tc>
          <w:tcPr>
            <w:tcW w:w="6692" w:type="dxa"/>
          </w:tcPr>
          <w:p w14:paraId="5AF47CE1" w14:textId="77777777" w:rsidR="00611696" w:rsidRPr="000F1829" w:rsidRDefault="00C829B2" w:rsidP="008C0730">
            <w:pPr>
              <w:pStyle w:val="Heading2"/>
              <w:rPr>
                <w:noProof/>
                <w:lang w:val="en-US"/>
              </w:rPr>
            </w:pPr>
            <w:r w:rsidRPr="000F1829">
              <w:rPr>
                <w:noProof/>
                <w:lang w:val="en-US"/>
              </w:rPr>
              <w:t>Pursuant to Sub-Clause 6.16 of the CC, the use, possession, distribution or sale of illegal drugs, controlled substances (as per local regulations) and alcohol is totally prohibited on the Project Areas. The Contractor implements a zero tolerance policy for the consumption of these substances.</w:t>
            </w:r>
          </w:p>
          <w:p w14:paraId="7067A165" w14:textId="77777777" w:rsidR="00196A60" w:rsidRPr="000F1829" w:rsidRDefault="00C829B2" w:rsidP="008C0730">
            <w:pPr>
              <w:pStyle w:val="Heading2"/>
              <w:rPr>
                <w:noProof/>
                <w:lang w:val="en-US"/>
              </w:rPr>
            </w:pPr>
            <w:r w:rsidRPr="000F1829">
              <w:rPr>
                <w:noProof/>
                <w:lang w:val="en-US"/>
              </w:rPr>
              <w:t>Any person suspected by the Engineer to be under the influence of alcohol or controlled substances on any Project Area is immediately suspended from his position by the Contractor, pending the results of medical tests.</w:t>
            </w:r>
          </w:p>
        </w:tc>
      </w:tr>
      <w:tr w:rsidR="009F579C" w:rsidRPr="007526CD" w14:paraId="7481C9B3" w14:textId="77777777" w:rsidTr="009A0C8F">
        <w:tc>
          <w:tcPr>
            <w:tcW w:w="9210" w:type="dxa"/>
            <w:gridSpan w:val="2"/>
          </w:tcPr>
          <w:p w14:paraId="03F8A294" w14:textId="77777777" w:rsidR="00611696" w:rsidRPr="000F1829" w:rsidRDefault="00C829B2" w:rsidP="00611696">
            <w:pPr>
              <w:pStyle w:val="HeadingA"/>
              <w:rPr>
                <w:noProof/>
                <w:lang w:val="en-US"/>
              </w:rPr>
            </w:pPr>
            <w:bookmarkStart w:id="208" w:name="_Toc22116916"/>
            <w:r w:rsidRPr="000F1829">
              <w:rPr>
                <w:noProof/>
                <w:lang w:val="en-US"/>
              </w:rPr>
              <w:t>Local Labour and Relations with Local Communities</w:t>
            </w:r>
            <w:bookmarkEnd w:id="208"/>
          </w:p>
        </w:tc>
      </w:tr>
      <w:tr w:rsidR="009F579C" w:rsidRPr="007526CD" w14:paraId="2FA3AAD1" w14:textId="77777777" w:rsidTr="00EA4B83">
        <w:tc>
          <w:tcPr>
            <w:tcW w:w="2518" w:type="dxa"/>
          </w:tcPr>
          <w:p w14:paraId="3223D23D" w14:textId="77777777" w:rsidR="00196A60" w:rsidRPr="000F1829" w:rsidRDefault="00C829B2" w:rsidP="008C0730">
            <w:pPr>
              <w:pStyle w:val="Heading1"/>
              <w:jc w:val="left"/>
              <w:rPr>
                <w:noProof/>
                <w:lang w:val="en-US"/>
              </w:rPr>
            </w:pPr>
            <w:bookmarkStart w:id="209" w:name="_Toc22116917"/>
            <w:r w:rsidRPr="000F1829">
              <w:rPr>
                <w:noProof/>
                <w:lang w:val="en-US"/>
              </w:rPr>
              <w:t>Labour conditions</w:t>
            </w:r>
            <w:bookmarkEnd w:id="209"/>
          </w:p>
        </w:tc>
        <w:tc>
          <w:tcPr>
            <w:tcW w:w="6692" w:type="dxa"/>
          </w:tcPr>
          <w:p w14:paraId="23452B87" w14:textId="77777777" w:rsidR="00196A60" w:rsidRPr="000F1829" w:rsidRDefault="00C829B2" w:rsidP="008C0730">
            <w:pPr>
              <w:pStyle w:val="Heading2"/>
              <w:rPr>
                <w:noProof/>
                <w:lang w:val="en-US"/>
              </w:rPr>
            </w:pPr>
            <w:r w:rsidRPr="000F1829">
              <w:rPr>
                <w:noProof/>
                <w:lang w:val="en-US"/>
              </w:rPr>
              <w:t>The Contractor should ensure decent labour conditions for workers and notably compliance with applicable law and regulations in the country of implementation of the contract, and with the fundamental conventions of the International Labour Organisation (ILO). This includes workers’ rights related to wages, working hours, rest and leave, overtime, minimum age, regular payment, compensation and benefits. The Contractor should respect and facilitate workers' rights to organise and provide a grievance mechanism for all direct and indirect workers. The Contractor should implement non-discrimination and equal opportunity practices, and ensure prohib</w:t>
            </w:r>
            <w:r w:rsidR="00893208" w:rsidRPr="000F1829">
              <w:rPr>
                <w:noProof/>
                <w:lang w:val="en-US"/>
              </w:rPr>
              <w:t>ition of child or forced labour.</w:t>
            </w:r>
          </w:p>
        </w:tc>
      </w:tr>
      <w:tr w:rsidR="009F579C" w:rsidRPr="007526CD" w14:paraId="78910A4B" w14:textId="77777777" w:rsidTr="00EA4B83">
        <w:tc>
          <w:tcPr>
            <w:tcW w:w="2518" w:type="dxa"/>
          </w:tcPr>
          <w:p w14:paraId="34DCE66C" w14:textId="77777777" w:rsidR="00196A60" w:rsidRPr="000F1829" w:rsidRDefault="00C829B2" w:rsidP="008C0730">
            <w:pPr>
              <w:pStyle w:val="Heading1"/>
              <w:rPr>
                <w:noProof/>
                <w:lang w:val="en-US"/>
              </w:rPr>
            </w:pPr>
            <w:bookmarkStart w:id="210" w:name="_Toc22116918"/>
            <w:r w:rsidRPr="000F1829">
              <w:rPr>
                <w:noProof/>
                <w:lang w:val="en-US"/>
              </w:rPr>
              <w:t>Local recruitment</w:t>
            </w:r>
            <w:bookmarkEnd w:id="210"/>
          </w:p>
        </w:tc>
        <w:tc>
          <w:tcPr>
            <w:tcW w:w="6692" w:type="dxa"/>
          </w:tcPr>
          <w:p w14:paraId="1980968D" w14:textId="77777777" w:rsidR="00196A60" w:rsidRPr="000F1829" w:rsidRDefault="00C829B2" w:rsidP="008C0730">
            <w:pPr>
              <w:pStyle w:val="Heading2"/>
              <w:rPr>
                <w:noProof/>
                <w:lang w:val="en-US"/>
              </w:rPr>
            </w:pPr>
            <w:r w:rsidRPr="000F1829">
              <w:rPr>
                <w:noProof/>
                <w:lang w:val="en-US"/>
              </w:rPr>
              <w:t>Local recruitment is defined as the number of positions actually allocated to people</w:t>
            </w:r>
            <w:r w:rsidR="00717C99" w:rsidRPr="000F1829">
              <w:rPr>
                <w:noProof/>
                <w:lang w:val="en-US"/>
              </w:rPr>
              <w:t xml:space="preserve"> residing in the region of </w:t>
            </w:r>
            <w:r w:rsidR="00AE29D4" w:rsidRPr="000F1829">
              <w:rPr>
                <w:noProof/>
                <w:lang w:val="en-US"/>
              </w:rPr>
              <w:t>the Works</w:t>
            </w:r>
            <w:r w:rsidR="00717C99" w:rsidRPr="000F1829">
              <w:rPr>
                <w:noProof/>
                <w:lang w:val="en-US"/>
              </w:rPr>
              <w:t>, which must be defined by the Contractor in its offer according to relevant criteria by giving priority to populations living in the area of influence or in the immediate proximity of the Project Area.</w:t>
            </w:r>
          </w:p>
          <w:p w14:paraId="751C667A" w14:textId="77777777" w:rsidR="00611696" w:rsidRPr="000F1829" w:rsidRDefault="00C829B2" w:rsidP="008C0730">
            <w:pPr>
              <w:pStyle w:val="Heading2"/>
              <w:rPr>
                <w:noProof/>
                <w:lang w:val="en-US"/>
              </w:rPr>
            </w:pPr>
            <w:r w:rsidRPr="000F1829">
              <w:rPr>
                <w:noProof/>
                <w:lang w:val="en-US"/>
              </w:rPr>
              <w:t xml:space="preserve">Pursuant to Sub-Clause 6.1 of the CC, the Contractor implements a voluntary local recruitment policy for its personnel for the duration of </w:t>
            </w:r>
            <w:r w:rsidR="00AE29D4" w:rsidRPr="000F1829">
              <w:rPr>
                <w:noProof/>
                <w:lang w:val="en-US"/>
              </w:rPr>
              <w:t>the Works</w:t>
            </w:r>
            <w:r w:rsidRPr="000F1829">
              <w:rPr>
                <w:noProof/>
                <w:lang w:val="en-US"/>
              </w:rPr>
              <w:t xml:space="preserve"> and shall enforce this policy to its Subcontractors.</w:t>
            </w:r>
          </w:p>
          <w:p w14:paraId="5D944C8E" w14:textId="77777777" w:rsidR="00611696" w:rsidRPr="000F1829" w:rsidRDefault="00C829B2" w:rsidP="008C0730">
            <w:pPr>
              <w:pStyle w:val="Heading2"/>
              <w:rPr>
                <w:noProof/>
                <w:lang w:val="en-US"/>
              </w:rPr>
            </w:pPr>
            <w:bookmarkStart w:id="211" w:name="_Ref528139284"/>
            <w:r w:rsidRPr="000F1829">
              <w:rPr>
                <w:noProof/>
                <w:lang w:val="en-US"/>
              </w:rPr>
              <w:t>The Contractor demonstrates the effective implementation of this voluntary policy to the Engineer in its monthly activity report as defined in Sub-Clause </w:t>
            </w:r>
            <w:r w:rsidRPr="000F1829">
              <w:rPr>
                <w:noProof/>
                <w:lang w:val="en-US"/>
              </w:rPr>
              <w:fldChar w:fldCharType="begin"/>
            </w:r>
            <w:r w:rsidRPr="000F1829">
              <w:rPr>
                <w:noProof/>
                <w:lang w:val="en-US"/>
              </w:rPr>
              <w:instrText xml:space="preserve"> REF _Ref496007131 \r \h </w:instrText>
            </w:r>
            <w:r w:rsidRPr="000F1829">
              <w:rPr>
                <w:noProof/>
                <w:lang w:val="en-US"/>
              </w:rPr>
            </w:r>
            <w:r w:rsidRPr="000F1829">
              <w:rPr>
                <w:noProof/>
                <w:lang w:val="en-US"/>
              </w:rPr>
              <w:fldChar w:fldCharType="separate"/>
            </w:r>
            <w:r w:rsidR="009C5EF0" w:rsidRPr="000F1829">
              <w:rPr>
                <w:noProof/>
                <w:lang w:val="en-US"/>
              </w:rPr>
              <w:t>6.3</w:t>
            </w:r>
            <w:r w:rsidRPr="000F1829">
              <w:rPr>
                <w:noProof/>
                <w:lang w:val="en-US"/>
              </w:rPr>
              <w:fldChar w:fldCharType="end"/>
            </w:r>
            <w:r w:rsidRPr="000F1829">
              <w:rPr>
                <w:noProof/>
                <w:lang w:val="en-US"/>
              </w:rPr>
              <w:t xml:space="preserve"> of the ESHS Specifications.</w:t>
            </w:r>
            <w:bookmarkEnd w:id="211"/>
          </w:p>
          <w:p w14:paraId="1D49D5B4" w14:textId="77777777" w:rsidR="00611696" w:rsidRPr="000F1829" w:rsidRDefault="00C829B2" w:rsidP="008C0730">
            <w:pPr>
              <w:pStyle w:val="Heading2"/>
              <w:rPr>
                <w:noProof/>
                <w:lang w:val="en-US"/>
              </w:rPr>
            </w:pPr>
            <w:r w:rsidRPr="000F1829">
              <w:rPr>
                <w:noProof/>
                <w:lang w:val="en-US"/>
              </w:rPr>
              <w:t>Pursuant to Clause </w:t>
            </w:r>
            <w:r w:rsidRPr="000F1829">
              <w:rPr>
                <w:noProof/>
                <w:lang w:val="en-US"/>
              </w:rPr>
              <w:fldChar w:fldCharType="begin"/>
            </w:r>
            <w:r w:rsidRPr="000F1829">
              <w:rPr>
                <w:noProof/>
                <w:lang w:val="en-US"/>
              </w:rPr>
              <w:instrText xml:space="preserve"> REF _Ref496024311 \r \h </w:instrText>
            </w:r>
            <w:r w:rsidRPr="000F1829">
              <w:rPr>
                <w:noProof/>
                <w:lang w:val="en-US"/>
              </w:rPr>
            </w:r>
            <w:r w:rsidRPr="000F1829">
              <w:rPr>
                <w:noProof/>
                <w:lang w:val="en-US"/>
              </w:rPr>
              <w:fldChar w:fldCharType="separate"/>
            </w:r>
            <w:r w:rsidR="009C5EF0" w:rsidRPr="000F1829">
              <w:rPr>
                <w:noProof/>
                <w:lang w:val="en-US"/>
              </w:rPr>
              <w:t>8</w:t>
            </w:r>
            <w:r w:rsidRPr="000F1829">
              <w:rPr>
                <w:noProof/>
                <w:lang w:val="en-US"/>
              </w:rPr>
              <w:fldChar w:fldCharType="end"/>
            </w:r>
            <w:r w:rsidRPr="000F1829">
              <w:rPr>
                <w:noProof/>
                <w:lang w:val="en-US"/>
              </w:rPr>
              <w:t xml:space="preserve"> of the ESHS Specifications, the Contractor </w:t>
            </w:r>
            <w:r w:rsidR="00717C99" w:rsidRPr="000F1829">
              <w:rPr>
                <w:noProof/>
                <w:lang w:val="en-US"/>
              </w:rPr>
              <w:t xml:space="preserve">shall </w:t>
            </w:r>
            <w:r w:rsidRPr="000F1829">
              <w:rPr>
                <w:noProof/>
                <w:lang w:val="en-US"/>
              </w:rPr>
              <w:t>develop</w:t>
            </w:r>
            <w:r w:rsidR="00717C99" w:rsidRPr="000F1829">
              <w:rPr>
                <w:noProof/>
                <w:lang w:val="en-US"/>
              </w:rPr>
              <w:t xml:space="preserve"> a training program. This training program </w:t>
            </w:r>
            <w:r w:rsidR="00B92695" w:rsidRPr="000F1829">
              <w:rPr>
                <w:noProof/>
                <w:lang w:val="en-US"/>
              </w:rPr>
              <w:t xml:space="preserve">must be open to women and men and be adapted to their level of education and needs of each group to occupy the positions proposed during </w:t>
            </w:r>
            <w:r w:rsidR="00AE29D4" w:rsidRPr="000F1829">
              <w:rPr>
                <w:noProof/>
                <w:lang w:val="en-US"/>
              </w:rPr>
              <w:t>the Works</w:t>
            </w:r>
            <w:r w:rsidRPr="000F1829">
              <w:rPr>
                <w:noProof/>
                <w:lang w:val="en-US"/>
              </w:rPr>
              <w:t>.</w:t>
            </w:r>
          </w:p>
          <w:p w14:paraId="3498265E" w14:textId="77777777" w:rsidR="00611696" w:rsidRPr="000F1829" w:rsidRDefault="00C829B2" w:rsidP="008C0730">
            <w:pPr>
              <w:pStyle w:val="Heading2"/>
              <w:rPr>
                <w:noProof/>
                <w:lang w:val="en-US"/>
              </w:rPr>
            </w:pPr>
            <w:r w:rsidRPr="000F1829">
              <w:rPr>
                <w:noProof/>
                <w:lang w:val="en-US"/>
              </w:rPr>
              <w:t>Local labour needs are e</w:t>
            </w:r>
            <w:r w:rsidR="00893208" w:rsidRPr="000F1829">
              <w:rPr>
                <w:noProof/>
                <w:lang w:val="en-US"/>
              </w:rPr>
              <w:t>stimated prior to the start of W</w:t>
            </w:r>
            <w:r w:rsidRPr="000F1829">
              <w:rPr>
                <w:noProof/>
                <w:lang w:val="en-US"/>
              </w:rPr>
              <w:t>orks and described in the Worskite </w:t>
            </w:r>
            <w:r w:rsidRPr="000F1829">
              <w:rPr>
                <w:noProof/>
                <w:lang w:val="en-US"/>
              </w:rPr>
              <w:noBreakHyphen/>
              <w:t> ESMP with the following information:</w:t>
            </w:r>
          </w:p>
          <w:p w14:paraId="4C04C508" w14:textId="77777777" w:rsidR="00611696" w:rsidRPr="000F1829" w:rsidRDefault="00611696" w:rsidP="0041575E">
            <w:pPr>
              <w:pStyle w:val="Paragraphedeliste"/>
              <w:numPr>
                <w:ilvl w:val="0"/>
                <w:numId w:val="73"/>
              </w:numPr>
              <w:ind w:left="1026" w:hanging="425"/>
              <w:contextualSpacing w:val="0"/>
              <w:rPr>
                <w:noProof/>
                <w:lang w:val="en-US"/>
              </w:rPr>
            </w:pPr>
            <w:r w:rsidRPr="000F1829">
              <w:rPr>
                <w:noProof/>
                <w:lang w:val="en-US"/>
              </w:rPr>
              <w:t xml:space="preserve">Identification </w:t>
            </w:r>
            <w:r w:rsidR="00C829B2" w:rsidRPr="000F1829">
              <w:rPr>
                <w:noProof/>
                <w:lang w:val="en-US"/>
              </w:rPr>
              <w:t>of positions that could be filled by local staff and the level of qualification required;</w:t>
            </w:r>
          </w:p>
          <w:p w14:paraId="6E07986C" w14:textId="77777777" w:rsidR="00611696" w:rsidRPr="000F1829" w:rsidRDefault="00C829B2" w:rsidP="0041575E">
            <w:pPr>
              <w:pStyle w:val="Paragraphedeliste"/>
              <w:numPr>
                <w:ilvl w:val="0"/>
                <w:numId w:val="73"/>
              </w:numPr>
              <w:ind w:left="1026" w:hanging="425"/>
              <w:contextualSpacing w:val="0"/>
              <w:rPr>
                <w:noProof/>
                <w:lang w:val="en-US"/>
              </w:rPr>
            </w:pPr>
            <w:r w:rsidRPr="000F1829">
              <w:rPr>
                <w:noProof/>
                <w:lang w:val="en-US"/>
              </w:rPr>
              <w:t>Definition of the planned procedure for the effective recruitment of these members of staff;</w:t>
            </w:r>
          </w:p>
          <w:p w14:paraId="346F633E" w14:textId="77777777" w:rsidR="00611696" w:rsidRPr="000F1829" w:rsidRDefault="00C829B2" w:rsidP="0041575E">
            <w:pPr>
              <w:pStyle w:val="Paragraphedeliste"/>
              <w:numPr>
                <w:ilvl w:val="0"/>
                <w:numId w:val="73"/>
              </w:numPr>
              <w:ind w:left="1026" w:hanging="425"/>
              <w:contextualSpacing w:val="0"/>
              <w:rPr>
                <w:noProof/>
                <w:lang w:val="en-US"/>
              </w:rPr>
            </w:pPr>
            <w:r w:rsidRPr="000F1829">
              <w:rPr>
                <w:noProof/>
                <w:lang w:val="en-US"/>
              </w:rPr>
              <w:t>Establishment of mechanisms to ensure non-discrimination of women in a</w:t>
            </w:r>
            <w:r w:rsidR="00B92695" w:rsidRPr="000F1829">
              <w:rPr>
                <w:noProof/>
                <w:lang w:val="en-US"/>
              </w:rPr>
              <w:t>ccessing recruitment procedures. This mechanism must cover the definition of the positions, the methods of communication on the positions to be filled, etc.;</w:t>
            </w:r>
          </w:p>
          <w:p w14:paraId="303F0CAE" w14:textId="77777777" w:rsidR="00611696" w:rsidRPr="000F1829" w:rsidRDefault="00C829B2" w:rsidP="0041575E">
            <w:pPr>
              <w:pStyle w:val="Paragraphedeliste"/>
              <w:numPr>
                <w:ilvl w:val="0"/>
                <w:numId w:val="73"/>
              </w:numPr>
              <w:ind w:left="1026" w:hanging="425"/>
              <w:contextualSpacing w:val="0"/>
              <w:rPr>
                <w:noProof/>
                <w:lang w:val="en-US"/>
              </w:rPr>
            </w:pPr>
            <w:r w:rsidRPr="000F1829">
              <w:rPr>
                <w:noProof/>
                <w:lang w:val="en-US"/>
              </w:rPr>
              <w:t>Deployment schedule for these positions;</w:t>
            </w:r>
          </w:p>
          <w:p w14:paraId="7DD629CD" w14:textId="77777777" w:rsidR="00611696" w:rsidRPr="000F1829" w:rsidRDefault="00C829B2" w:rsidP="0041575E">
            <w:pPr>
              <w:pStyle w:val="Paragraphedeliste"/>
              <w:numPr>
                <w:ilvl w:val="0"/>
                <w:numId w:val="73"/>
              </w:numPr>
              <w:ind w:left="1026" w:hanging="425"/>
              <w:contextualSpacing w:val="0"/>
              <w:rPr>
                <w:noProof/>
                <w:lang w:val="en-US"/>
              </w:rPr>
            </w:pPr>
            <w:r w:rsidRPr="000F1829">
              <w:rPr>
                <w:noProof/>
                <w:lang w:val="en-US"/>
              </w:rPr>
              <w:t>Initial training to be provided by the Contractor for each job description.</w:t>
            </w:r>
          </w:p>
          <w:p w14:paraId="1C0E9F53" w14:textId="77777777" w:rsidR="00611696" w:rsidRPr="000F1829" w:rsidRDefault="00C829B2" w:rsidP="008C0730">
            <w:pPr>
              <w:pStyle w:val="Heading2"/>
              <w:rPr>
                <w:noProof/>
                <w:lang w:val="en-US"/>
              </w:rPr>
            </w:pPr>
            <w:r w:rsidRPr="000F1829">
              <w:rPr>
                <w:noProof/>
                <w:lang w:val="en-US"/>
              </w:rPr>
              <w:t>In order to prevent outsiders from entering the Project Area, local recruitment at the Project Area, including at the entrance, is prohibited.</w:t>
            </w:r>
          </w:p>
          <w:p w14:paraId="780304BF" w14:textId="77777777" w:rsidR="00611696" w:rsidRPr="000F1829" w:rsidRDefault="00C829B2" w:rsidP="008C0730">
            <w:pPr>
              <w:pStyle w:val="Heading2"/>
              <w:rPr>
                <w:noProof/>
                <w:lang w:val="en-US"/>
              </w:rPr>
            </w:pPr>
            <w:r w:rsidRPr="000F1829">
              <w:rPr>
                <w:noProof/>
                <w:lang w:val="en-US"/>
              </w:rPr>
              <w:t>Local recruitment office</w:t>
            </w:r>
            <w:r w:rsidR="00194914" w:rsidRPr="000F1829">
              <w:rPr>
                <w:noProof/>
                <w:lang w:val="en-US"/>
              </w:rPr>
              <w:t>:</w:t>
            </w:r>
          </w:p>
          <w:p w14:paraId="26DA0C2C" w14:textId="77777777" w:rsidR="00611696" w:rsidRPr="000F1829" w:rsidRDefault="00B92695" w:rsidP="008C0730">
            <w:pPr>
              <w:pStyle w:val="Heading3"/>
              <w:ind w:left="1026" w:hanging="709"/>
              <w:rPr>
                <w:noProof/>
                <w:lang w:val="en-US"/>
              </w:rPr>
            </w:pPr>
            <w:r w:rsidRPr="000F1829">
              <w:rPr>
                <w:noProof/>
                <w:lang w:val="en-US"/>
              </w:rPr>
              <w:t>Prior to the start of w</w:t>
            </w:r>
            <w:r w:rsidR="00C829B2" w:rsidRPr="000F1829">
              <w:rPr>
                <w:noProof/>
                <w:lang w:val="en-US"/>
              </w:rPr>
              <w:t>orks, the Contractor establishes a local recruitment office in the district where the main Project Area is located, at a location pre-approved by the Engineer.</w:t>
            </w:r>
          </w:p>
          <w:p w14:paraId="1611C655" w14:textId="77777777" w:rsidR="00611696" w:rsidRPr="000F1829" w:rsidRDefault="00C829B2" w:rsidP="008C0730">
            <w:pPr>
              <w:pStyle w:val="Heading3"/>
              <w:ind w:left="1026" w:hanging="709"/>
              <w:rPr>
                <w:noProof/>
                <w:lang w:val="en-US"/>
              </w:rPr>
            </w:pPr>
            <w:r w:rsidRPr="000F1829">
              <w:rPr>
                <w:noProof/>
                <w:lang w:val="en-US"/>
              </w:rPr>
              <w:t xml:space="preserve">A representative of the Contractor is present in this office at least two mornings each week, from the start of </w:t>
            </w:r>
            <w:r w:rsidR="00AE29D4" w:rsidRPr="000F1829">
              <w:rPr>
                <w:noProof/>
                <w:lang w:val="en-US"/>
              </w:rPr>
              <w:t>the Works</w:t>
            </w:r>
            <w:r w:rsidRPr="000F1829">
              <w:rPr>
                <w:noProof/>
                <w:lang w:val="en-US"/>
              </w:rPr>
              <w:t xml:space="preserve"> to a date pre-approved by the Engineer.</w:t>
            </w:r>
          </w:p>
          <w:p w14:paraId="42F27642" w14:textId="77777777" w:rsidR="00611696" w:rsidRPr="000F1829" w:rsidRDefault="00C829B2" w:rsidP="008C0730">
            <w:pPr>
              <w:pStyle w:val="Heading3"/>
              <w:ind w:left="1026" w:hanging="709"/>
              <w:rPr>
                <w:noProof/>
                <w:lang w:val="en-US"/>
              </w:rPr>
            </w:pPr>
            <w:r w:rsidRPr="000F1829">
              <w:rPr>
                <w:noProof/>
                <w:lang w:val="en-US"/>
              </w:rPr>
              <w:t xml:space="preserve">The representative provides information on job vacancies with the Contractor for the execution of </w:t>
            </w:r>
            <w:r w:rsidR="00AE29D4" w:rsidRPr="000F1829">
              <w:rPr>
                <w:noProof/>
                <w:lang w:val="en-US"/>
              </w:rPr>
              <w:t>the Works</w:t>
            </w:r>
            <w:r w:rsidRPr="000F1829">
              <w:rPr>
                <w:noProof/>
                <w:lang w:val="en-US"/>
              </w:rPr>
              <w:t xml:space="preserve"> (required qualifications, duration, and location) and on the information to be provided in applications.</w:t>
            </w:r>
          </w:p>
          <w:p w14:paraId="6AAF9179" w14:textId="77777777" w:rsidR="00611696" w:rsidRPr="000F1829" w:rsidRDefault="00C829B2" w:rsidP="008C0730">
            <w:pPr>
              <w:pStyle w:val="Heading3"/>
              <w:ind w:left="1026" w:hanging="709"/>
              <w:rPr>
                <w:noProof/>
                <w:lang w:val="en-US"/>
              </w:rPr>
            </w:pPr>
            <w:r w:rsidRPr="000F1829">
              <w:rPr>
                <w:noProof/>
                <w:lang w:val="en-US"/>
              </w:rPr>
              <w:t xml:space="preserve">Lists of local candidates are drafted by the representative allocated to the office and forwarded to the Contractor’s </w:t>
            </w:r>
            <w:r w:rsidR="00893208" w:rsidRPr="000F1829">
              <w:rPr>
                <w:noProof/>
                <w:lang w:val="en-US"/>
              </w:rPr>
              <w:t>h</w:t>
            </w:r>
            <w:r w:rsidRPr="000F1829">
              <w:rPr>
                <w:noProof/>
                <w:lang w:val="en-US"/>
              </w:rPr>
              <w:t xml:space="preserve">umans </w:t>
            </w:r>
            <w:r w:rsidR="00893208" w:rsidRPr="000F1829">
              <w:rPr>
                <w:noProof/>
                <w:lang w:val="en-US"/>
              </w:rPr>
              <w:t>r</w:t>
            </w:r>
            <w:r w:rsidRPr="000F1829">
              <w:rPr>
                <w:noProof/>
                <w:lang w:val="en-US"/>
              </w:rPr>
              <w:t>esources manager on a weekly basis.</w:t>
            </w:r>
          </w:p>
          <w:p w14:paraId="6C6CC471" w14:textId="77777777" w:rsidR="00611696" w:rsidRPr="000F1829" w:rsidRDefault="00747B84" w:rsidP="008C0730">
            <w:pPr>
              <w:pStyle w:val="Heading2"/>
              <w:rPr>
                <w:noProof/>
                <w:lang w:val="en-US"/>
              </w:rPr>
            </w:pPr>
            <w:r w:rsidRPr="000F1829">
              <w:rPr>
                <w:noProof/>
                <w:lang w:val="en-US"/>
              </w:rPr>
              <w:t>The Contractor’s Human Resources manager selects candidates listed by the local recruitment office based on requirements for the Works and the Contractor’s recruitment procedures. A written contract between the Contractor and the local Contractor’s Personnel is drafted, signed and archived by the Contractor.</w:t>
            </w:r>
          </w:p>
          <w:p w14:paraId="23B91C10" w14:textId="77777777" w:rsidR="00611696" w:rsidRPr="000F1829" w:rsidRDefault="00747B84" w:rsidP="008C0730">
            <w:pPr>
              <w:pStyle w:val="Heading2"/>
              <w:rPr>
                <w:noProof/>
                <w:lang w:val="en-US"/>
              </w:rPr>
            </w:pPr>
            <w:r w:rsidRPr="000F1829">
              <w:rPr>
                <w:noProof/>
                <w:lang w:val="en-US"/>
              </w:rPr>
              <w:t>If the Project Areas are located near to several different communities, the Human Resources manager ensures a fair distribution of local recruitment between the different communities</w:t>
            </w:r>
            <w:r w:rsidR="00B92695" w:rsidRPr="000F1829">
              <w:rPr>
                <w:noProof/>
                <w:lang w:val="en-US"/>
              </w:rPr>
              <w:t>, by giving priority to the people affected by the project</w:t>
            </w:r>
            <w:r w:rsidRPr="000F1829">
              <w:rPr>
                <w:noProof/>
                <w:lang w:val="en-US"/>
              </w:rPr>
              <w:t>.</w:t>
            </w:r>
          </w:p>
          <w:p w14:paraId="0F7652C7" w14:textId="77777777" w:rsidR="00611696" w:rsidRPr="000F1829" w:rsidRDefault="00747B84" w:rsidP="008C0730">
            <w:pPr>
              <w:pStyle w:val="Heading2"/>
              <w:rPr>
                <w:noProof/>
                <w:lang w:val="en-US"/>
              </w:rPr>
            </w:pPr>
            <w:r w:rsidRPr="000F1829">
              <w:rPr>
                <w:noProof/>
                <w:lang w:val="en-US"/>
              </w:rPr>
              <w:t>The Human Resources manager will ensure that recruitment campaigns in local communities have been spread to women and that the latter have not been discriminated in recruitments.</w:t>
            </w:r>
          </w:p>
          <w:p w14:paraId="49526247" w14:textId="77777777" w:rsidR="00611696" w:rsidRPr="000F1829" w:rsidRDefault="00747B84" w:rsidP="008C0730">
            <w:pPr>
              <w:pStyle w:val="Heading2"/>
              <w:rPr>
                <w:noProof/>
                <w:lang w:val="en-US"/>
              </w:rPr>
            </w:pPr>
            <w:r w:rsidRPr="000F1829">
              <w:rPr>
                <w:noProof/>
                <w:lang w:val="en-US"/>
              </w:rPr>
              <w:t xml:space="preserve">Pursuant to Sub-Clause 6.22 of the CC, the Contractor maintains one record per local Contractor’s Personnel indicating the hours worked per person allocated to </w:t>
            </w:r>
            <w:r w:rsidR="00AE29D4" w:rsidRPr="000F1829">
              <w:rPr>
                <w:noProof/>
                <w:lang w:val="en-US"/>
              </w:rPr>
              <w:t>the Works</w:t>
            </w:r>
            <w:r w:rsidRPr="000F1829">
              <w:rPr>
                <w:noProof/>
                <w:lang w:val="en-US"/>
              </w:rPr>
              <w:t xml:space="preserve">, the type of tasks carried out, the wages paid and any training </w:t>
            </w:r>
            <w:r w:rsidR="00B92695" w:rsidRPr="000F1829">
              <w:rPr>
                <w:noProof/>
                <w:lang w:val="en-US"/>
              </w:rPr>
              <w:t>taken</w:t>
            </w:r>
            <w:r w:rsidRPr="000F1829">
              <w:rPr>
                <w:noProof/>
                <w:lang w:val="en-US"/>
              </w:rPr>
              <w:t>. Records are available at the main Project Area at all times, so the Engineer and the authorised representatives of the government can assess the content.</w:t>
            </w:r>
          </w:p>
        </w:tc>
      </w:tr>
      <w:tr w:rsidR="009F579C" w:rsidRPr="007526CD" w14:paraId="5A5BCC33" w14:textId="77777777" w:rsidTr="00EA4B83">
        <w:tc>
          <w:tcPr>
            <w:tcW w:w="2518" w:type="dxa"/>
          </w:tcPr>
          <w:p w14:paraId="6F44CA8A" w14:textId="77777777" w:rsidR="00196A60" w:rsidRPr="000F1829" w:rsidRDefault="00194914" w:rsidP="008C0730">
            <w:pPr>
              <w:pStyle w:val="Heading1"/>
              <w:jc w:val="left"/>
              <w:rPr>
                <w:noProof/>
                <w:lang w:val="en-US"/>
              </w:rPr>
            </w:pPr>
            <w:bookmarkStart w:id="212" w:name="_Toc22116919"/>
            <w:r w:rsidRPr="000F1829">
              <w:rPr>
                <w:noProof/>
                <w:lang w:val="en-US"/>
              </w:rPr>
              <w:t xml:space="preserve">Transport &amp; </w:t>
            </w:r>
            <w:r w:rsidR="00747B84" w:rsidRPr="000F1829">
              <w:rPr>
                <w:noProof/>
                <w:lang w:val="en-US"/>
              </w:rPr>
              <w:t>accommodation</w:t>
            </w:r>
            <w:bookmarkEnd w:id="212"/>
          </w:p>
        </w:tc>
        <w:tc>
          <w:tcPr>
            <w:tcW w:w="6692" w:type="dxa"/>
          </w:tcPr>
          <w:p w14:paraId="3D1B1488" w14:textId="77777777" w:rsidR="00194914" w:rsidRPr="000F1829" w:rsidRDefault="00747B84" w:rsidP="008C0730">
            <w:pPr>
              <w:pStyle w:val="Heading2"/>
              <w:rPr>
                <w:noProof/>
                <w:lang w:val="en-US"/>
              </w:rPr>
            </w:pPr>
            <w:r w:rsidRPr="000F1829">
              <w:rPr>
                <w:noProof/>
                <w:lang w:val="en-US"/>
              </w:rPr>
              <w:t xml:space="preserve">Unless specified otherwise in the Contract, or instructed otherwise by the Engineer, the Contractor provides or enables access to daily transport for Contractor’s Personnel </w:t>
            </w:r>
            <w:r w:rsidR="00376EE7" w:rsidRPr="000F1829">
              <w:rPr>
                <w:noProof/>
                <w:lang w:val="en-US"/>
              </w:rPr>
              <w:t>living more than 15 </w:t>
            </w:r>
            <w:r w:rsidRPr="000F1829">
              <w:rPr>
                <w:noProof/>
                <w:lang w:val="en-US"/>
              </w:rPr>
              <w:t xml:space="preserve">minutes' walk from the Project Area and </w:t>
            </w:r>
            <w:r w:rsidR="00376EE7" w:rsidRPr="000F1829">
              <w:rPr>
                <w:noProof/>
                <w:lang w:val="en-US"/>
              </w:rPr>
              <w:t>more</w:t>
            </w:r>
            <w:r w:rsidRPr="000F1829">
              <w:rPr>
                <w:noProof/>
                <w:lang w:val="en-US"/>
              </w:rPr>
              <w:t xml:space="preserve"> than one hour by land transport.</w:t>
            </w:r>
          </w:p>
          <w:p w14:paraId="52EF7DBF" w14:textId="77777777" w:rsidR="00196A60" w:rsidRPr="000F1829" w:rsidRDefault="00747B84" w:rsidP="008C0730">
            <w:pPr>
              <w:pStyle w:val="Heading2"/>
              <w:rPr>
                <w:noProof/>
                <w:lang w:val="en-US"/>
              </w:rPr>
            </w:pPr>
            <w:r w:rsidRPr="000F1829">
              <w:rPr>
                <w:noProof/>
                <w:lang w:val="en-US"/>
              </w:rPr>
              <w:t>The transport is organised under conditions which comply with local regulations and which ensure the safety of the people transported.</w:t>
            </w:r>
          </w:p>
          <w:p w14:paraId="48B7E825" w14:textId="77777777" w:rsidR="00194914" w:rsidRPr="000F1829" w:rsidRDefault="00747B84" w:rsidP="008C0730">
            <w:pPr>
              <w:pStyle w:val="Heading2"/>
              <w:rPr>
                <w:noProof/>
                <w:lang w:val="en-US"/>
              </w:rPr>
            </w:pPr>
            <w:r w:rsidRPr="000F1829">
              <w:rPr>
                <w:noProof/>
                <w:lang w:val="en-US"/>
              </w:rPr>
              <w:t>The Contractor organises collective transport: pick-up times and locations are defined and services organised appropriately.</w:t>
            </w:r>
          </w:p>
          <w:p w14:paraId="5251B286" w14:textId="77777777" w:rsidR="00194914" w:rsidRPr="000F1829" w:rsidRDefault="00747B84" w:rsidP="008C0730">
            <w:pPr>
              <w:pStyle w:val="Heading2"/>
              <w:rPr>
                <w:noProof/>
                <w:lang w:val="en-US"/>
              </w:rPr>
            </w:pPr>
            <w:r w:rsidRPr="000F1829">
              <w:rPr>
                <w:noProof/>
                <w:lang w:val="en-US"/>
              </w:rPr>
              <w:t xml:space="preserve">If the Project Area is moved during the working season and if the Contractor retains the local personnel trained at the start of </w:t>
            </w:r>
            <w:r w:rsidR="00AE29D4" w:rsidRPr="000F1829">
              <w:rPr>
                <w:noProof/>
                <w:lang w:val="en-US"/>
              </w:rPr>
              <w:t>the Works</w:t>
            </w:r>
            <w:r w:rsidRPr="000F1829">
              <w:rPr>
                <w:noProof/>
                <w:lang w:val="en-US"/>
              </w:rPr>
              <w:t>, the accommodation of the Contractor’s Personnel is managed by the Contractor:</w:t>
            </w:r>
          </w:p>
          <w:p w14:paraId="233AABC7" w14:textId="77777777" w:rsidR="00194914" w:rsidRPr="000F1829" w:rsidRDefault="00747B84" w:rsidP="0041575E">
            <w:pPr>
              <w:pStyle w:val="Paragraphedeliste"/>
              <w:numPr>
                <w:ilvl w:val="0"/>
                <w:numId w:val="74"/>
              </w:numPr>
              <w:ind w:left="1026" w:hanging="425"/>
              <w:contextualSpacing w:val="0"/>
              <w:rPr>
                <w:noProof/>
                <w:lang w:val="en-US"/>
              </w:rPr>
            </w:pPr>
            <w:r w:rsidRPr="000F1829">
              <w:rPr>
                <w:noProof/>
                <w:lang w:val="en-US"/>
              </w:rPr>
              <w:t>Within a mobile camp with the other non</w:t>
            </w:r>
            <w:r w:rsidRPr="000F1829">
              <w:rPr>
                <w:noProof/>
                <w:lang w:val="en-US"/>
              </w:rPr>
              <w:noBreakHyphen/>
              <w:t>local Contractor’s Personnel; or</w:t>
            </w:r>
          </w:p>
          <w:p w14:paraId="1CDCB6C1" w14:textId="77777777" w:rsidR="00194914" w:rsidRPr="000F1829" w:rsidRDefault="00747B84" w:rsidP="0041575E">
            <w:pPr>
              <w:pStyle w:val="Paragraphedeliste"/>
              <w:numPr>
                <w:ilvl w:val="0"/>
                <w:numId w:val="74"/>
              </w:numPr>
              <w:ind w:left="1026" w:hanging="425"/>
              <w:contextualSpacing w:val="0"/>
              <w:rPr>
                <w:noProof/>
                <w:lang w:val="en-US"/>
              </w:rPr>
            </w:pPr>
            <w:r w:rsidRPr="000F1829">
              <w:rPr>
                <w:noProof/>
                <w:lang w:val="en-US"/>
              </w:rPr>
              <w:t>In villages located near to the mobile Project Area, in this case, each local Contractor’s Personnel will receive a housing allowance in addition to his wages.</w:t>
            </w:r>
          </w:p>
        </w:tc>
      </w:tr>
      <w:tr w:rsidR="009F579C" w:rsidRPr="007526CD" w14:paraId="0165E4EF" w14:textId="77777777" w:rsidTr="00EA4B83">
        <w:tc>
          <w:tcPr>
            <w:tcW w:w="2518" w:type="dxa"/>
          </w:tcPr>
          <w:p w14:paraId="0EB5A250" w14:textId="77777777" w:rsidR="00196A60" w:rsidRPr="000F1829" w:rsidRDefault="00747B84" w:rsidP="008C0730">
            <w:pPr>
              <w:pStyle w:val="Heading1"/>
              <w:rPr>
                <w:noProof/>
                <w:lang w:val="en-US"/>
              </w:rPr>
            </w:pPr>
            <w:bookmarkStart w:id="213" w:name="_Toc22116920"/>
            <w:r w:rsidRPr="000F1829">
              <w:rPr>
                <w:noProof/>
                <w:lang w:val="en-US"/>
              </w:rPr>
              <w:t>Meals</w:t>
            </w:r>
            <w:bookmarkEnd w:id="213"/>
          </w:p>
        </w:tc>
        <w:tc>
          <w:tcPr>
            <w:tcW w:w="6692" w:type="dxa"/>
          </w:tcPr>
          <w:p w14:paraId="69208C1C" w14:textId="77777777" w:rsidR="00194914" w:rsidRPr="000F1829" w:rsidRDefault="00747B84" w:rsidP="008C0730">
            <w:pPr>
              <w:pStyle w:val="Heading2"/>
              <w:rPr>
                <w:noProof/>
                <w:lang w:val="en-US"/>
              </w:rPr>
            </w:pPr>
            <w:bookmarkStart w:id="214" w:name="_Ref528165809"/>
            <w:r w:rsidRPr="000F1829">
              <w:rPr>
                <w:noProof/>
                <w:lang w:val="en-US"/>
              </w:rPr>
              <w:t>Food supplies for the meals of the Contractor personnel will exclude any meat obtained from hunting or poaching, with the exception of fish.</w:t>
            </w:r>
            <w:bookmarkEnd w:id="214"/>
          </w:p>
          <w:p w14:paraId="20ABFF17" w14:textId="77777777" w:rsidR="00196A60" w:rsidRPr="000F1829" w:rsidRDefault="00747B84" w:rsidP="008C0730">
            <w:pPr>
              <w:pStyle w:val="Heading2"/>
              <w:rPr>
                <w:noProof/>
                <w:lang w:val="en-US"/>
              </w:rPr>
            </w:pPr>
            <w:r w:rsidRPr="000F1829">
              <w:rPr>
                <w:noProof/>
                <w:lang w:val="en-US"/>
              </w:rPr>
              <w:t xml:space="preserve">The Contractor provides at least two meals per </w:t>
            </w:r>
            <w:r w:rsidR="00376EE7" w:rsidRPr="000F1829">
              <w:rPr>
                <w:noProof/>
                <w:lang w:val="en-US"/>
              </w:rPr>
              <w:t xml:space="preserve">day </w:t>
            </w:r>
            <w:r w:rsidRPr="000F1829">
              <w:rPr>
                <w:noProof/>
                <w:lang w:val="en-US"/>
              </w:rPr>
              <w:t>to local Contractor’s Personnel pursuant to the hygiene conditions specified in Clause </w:t>
            </w:r>
            <w:r w:rsidRPr="000F1829">
              <w:rPr>
                <w:noProof/>
                <w:lang w:val="en-US"/>
              </w:rPr>
              <w:fldChar w:fldCharType="begin"/>
            </w:r>
            <w:r w:rsidRPr="000F1829">
              <w:rPr>
                <w:noProof/>
                <w:lang w:val="en-US"/>
              </w:rPr>
              <w:instrText xml:space="preserve"> REF _Ref496024851 \r \h </w:instrText>
            </w:r>
            <w:r w:rsidRPr="000F1829">
              <w:rPr>
                <w:noProof/>
                <w:lang w:val="en-US"/>
              </w:rPr>
            </w:r>
            <w:r w:rsidRPr="000F1829">
              <w:rPr>
                <w:noProof/>
                <w:lang w:val="en-US"/>
              </w:rPr>
              <w:fldChar w:fldCharType="separate"/>
            </w:r>
            <w:r w:rsidR="009C5EF0" w:rsidRPr="000F1829">
              <w:rPr>
                <w:noProof/>
                <w:lang w:val="en-US"/>
              </w:rPr>
              <w:t>36</w:t>
            </w:r>
            <w:r w:rsidRPr="000F1829">
              <w:rPr>
                <w:noProof/>
                <w:lang w:val="en-US"/>
              </w:rPr>
              <w:fldChar w:fldCharType="end"/>
            </w:r>
            <w:r w:rsidRPr="000F1829">
              <w:rPr>
                <w:noProof/>
                <w:lang w:val="en-US"/>
              </w:rPr>
              <w:t xml:space="preserve"> of the ESHS Specifications, at reasonable price.</w:t>
            </w:r>
          </w:p>
        </w:tc>
      </w:tr>
      <w:tr w:rsidR="009F579C" w:rsidRPr="007526CD" w14:paraId="053544E4" w14:textId="77777777" w:rsidTr="00EA4B83">
        <w:tc>
          <w:tcPr>
            <w:tcW w:w="2518" w:type="dxa"/>
          </w:tcPr>
          <w:p w14:paraId="3D0C548E" w14:textId="77777777" w:rsidR="00196A60" w:rsidRPr="000F1829" w:rsidRDefault="00747B84" w:rsidP="008C0730">
            <w:pPr>
              <w:pStyle w:val="Heading1"/>
              <w:jc w:val="left"/>
              <w:rPr>
                <w:noProof/>
                <w:lang w:val="en-US"/>
              </w:rPr>
            </w:pPr>
            <w:bookmarkStart w:id="215" w:name="_Toc22116921"/>
            <w:r w:rsidRPr="000F1829">
              <w:rPr>
                <w:noProof/>
                <w:lang w:val="en-US"/>
              </w:rPr>
              <w:t xml:space="preserve">Damage to people </w:t>
            </w:r>
            <w:r w:rsidR="00555D1A" w:rsidRPr="000F1829">
              <w:rPr>
                <w:noProof/>
                <w:lang w:val="en-US"/>
              </w:rPr>
              <w:t xml:space="preserve">and </w:t>
            </w:r>
            <w:r w:rsidRPr="000F1829">
              <w:rPr>
                <w:noProof/>
                <w:lang w:val="en-US"/>
              </w:rPr>
              <w:t>property</w:t>
            </w:r>
            <w:bookmarkEnd w:id="215"/>
          </w:p>
        </w:tc>
        <w:tc>
          <w:tcPr>
            <w:tcW w:w="6692" w:type="dxa"/>
          </w:tcPr>
          <w:p w14:paraId="1D149A1D" w14:textId="77777777" w:rsidR="00194914" w:rsidRPr="000F1829" w:rsidRDefault="00555D1A" w:rsidP="008C0730">
            <w:pPr>
              <w:pStyle w:val="Heading2"/>
              <w:rPr>
                <w:noProof/>
                <w:lang w:val="en-US"/>
              </w:rPr>
            </w:pPr>
            <w:r w:rsidRPr="000F1829">
              <w:rPr>
                <w:noProof/>
                <w:lang w:val="en-US"/>
              </w:rPr>
              <w:t>The Contractor shall not disturb or interfere with the inhabitants of local communities close to or in the Project Area, and shall respect their houses, cultures, animals, properties, customs and practices.</w:t>
            </w:r>
          </w:p>
          <w:p w14:paraId="3A691743" w14:textId="77777777" w:rsidR="00194914" w:rsidRPr="000F1829" w:rsidRDefault="00555D1A" w:rsidP="008C0730">
            <w:pPr>
              <w:pStyle w:val="Heading2"/>
              <w:rPr>
                <w:noProof/>
                <w:lang w:val="en-US"/>
              </w:rPr>
            </w:pPr>
            <w:r w:rsidRPr="000F1829">
              <w:rPr>
                <w:noProof/>
                <w:lang w:val="en-US"/>
              </w:rPr>
              <w:t xml:space="preserve">Pursuant to </w:t>
            </w:r>
            <w:r w:rsidR="00FE5BD7" w:rsidRPr="000F1829">
              <w:rPr>
                <w:noProof/>
                <w:lang w:val="en-US"/>
              </w:rPr>
              <w:t>Sub</w:t>
            </w:r>
            <w:r w:rsidR="00FE5BD7" w:rsidRPr="000F1829">
              <w:rPr>
                <w:noProof/>
                <w:lang w:val="en-US"/>
              </w:rPr>
              <w:noBreakHyphen/>
            </w:r>
            <w:r w:rsidRPr="000F1829">
              <w:rPr>
                <w:noProof/>
                <w:lang w:val="en-US"/>
              </w:rPr>
              <w:t xml:space="preserve">Clauses 4.14 and 17.1 of the CC, the Contractor is responsible for damages to people and property caused by the execution of </w:t>
            </w:r>
            <w:r w:rsidR="00AE29D4" w:rsidRPr="000F1829">
              <w:rPr>
                <w:noProof/>
                <w:lang w:val="en-US"/>
              </w:rPr>
              <w:t>the Works</w:t>
            </w:r>
            <w:r w:rsidRPr="000F1829">
              <w:rPr>
                <w:noProof/>
                <w:lang w:val="en-US"/>
              </w:rPr>
              <w:t xml:space="preserve"> or the procedures used for execution.</w:t>
            </w:r>
          </w:p>
          <w:p w14:paraId="6CAE3F2D" w14:textId="77777777" w:rsidR="00194914" w:rsidRPr="000F1829" w:rsidRDefault="00555D1A" w:rsidP="008C0730">
            <w:pPr>
              <w:pStyle w:val="Heading2"/>
              <w:rPr>
                <w:noProof/>
                <w:lang w:val="en-US"/>
              </w:rPr>
            </w:pPr>
            <w:r w:rsidRPr="000F1829">
              <w:rPr>
                <w:noProof/>
                <w:lang w:val="en-US"/>
              </w:rPr>
              <w:t>Access to the Project Areas is prohibited to unauthorized persons. The Contractor is responsible for the security and access control of the Project Areas.</w:t>
            </w:r>
          </w:p>
          <w:p w14:paraId="73BA9961" w14:textId="77777777" w:rsidR="00196A60" w:rsidRPr="000F1829" w:rsidRDefault="00555D1A" w:rsidP="008C0730">
            <w:pPr>
              <w:pStyle w:val="Heading2"/>
              <w:rPr>
                <w:noProof/>
                <w:lang w:val="en-US"/>
              </w:rPr>
            </w:pPr>
            <w:bookmarkStart w:id="216" w:name="_Ref496028555"/>
            <w:r w:rsidRPr="000F1829">
              <w:rPr>
                <w:noProof/>
                <w:lang w:val="en-US"/>
              </w:rPr>
              <w:t>The Engineer is informed of any damage caused to people, or the property of individuals, other than the Contractor’s personnel, within 6 hours of the event, regardless of the value of the prejudice.</w:t>
            </w:r>
            <w:bookmarkEnd w:id="216"/>
          </w:p>
          <w:p w14:paraId="589B1E24" w14:textId="77777777" w:rsidR="00194914" w:rsidRPr="000F1829" w:rsidRDefault="00F211F8" w:rsidP="008C0730">
            <w:pPr>
              <w:pStyle w:val="Heading2"/>
              <w:rPr>
                <w:noProof/>
                <w:lang w:val="en-US"/>
              </w:rPr>
            </w:pPr>
            <w:r w:rsidRPr="000F1829">
              <w:rPr>
                <w:noProof/>
                <w:lang w:val="en-US"/>
              </w:rPr>
              <w:t xml:space="preserve">Housing existing before the start of </w:t>
            </w:r>
            <w:r w:rsidR="00AE29D4" w:rsidRPr="000F1829">
              <w:rPr>
                <w:noProof/>
                <w:lang w:val="en-US"/>
              </w:rPr>
              <w:t>the Works</w:t>
            </w:r>
            <w:r w:rsidRPr="000F1829">
              <w:rPr>
                <w:noProof/>
                <w:lang w:val="en-US"/>
              </w:rPr>
              <w:t>, located within a minimum radius of 800 m around the perimeter of the quarries and within a minimum radius of 500 m around the other Project Areas that will be subject to blasting, will be examined by a bailiff unless agreed upon otherwise with the Engineer.</w:t>
            </w:r>
          </w:p>
          <w:p w14:paraId="51E02750" w14:textId="77777777" w:rsidR="00194914" w:rsidRPr="000F1829" w:rsidRDefault="00F211F8" w:rsidP="008C0730">
            <w:pPr>
              <w:pStyle w:val="Heading2"/>
              <w:rPr>
                <w:noProof/>
                <w:lang w:val="en-US"/>
              </w:rPr>
            </w:pPr>
            <w:r w:rsidRPr="000F1829">
              <w:rPr>
                <w:noProof/>
                <w:lang w:val="en-US"/>
              </w:rPr>
              <w:t>The bailiff’s sworn statement is prepared and provided to the Engineer with the EPP.</w:t>
            </w:r>
          </w:p>
          <w:p w14:paraId="1F5118E8" w14:textId="77777777" w:rsidR="00194914" w:rsidRPr="000F1829" w:rsidRDefault="00F211F8" w:rsidP="008C0730">
            <w:pPr>
              <w:pStyle w:val="Heading2"/>
              <w:rPr>
                <w:noProof/>
                <w:lang w:val="en-US"/>
              </w:rPr>
            </w:pPr>
            <w:r w:rsidRPr="000F1829">
              <w:rPr>
                <w:noProof/>
                <w:lang w:val="en-US"/>
              </w:rPr>
              <w:t>Should any problems be detected due to the intensity of blasting, the Engineer is entitled to request that the Contractor carry out seismic measurements of the intensity of the vibrations induced by the blasting, at variable distances from the blasting points, under the supervision of the Engineer, and at the cost of the Contractor.</w:t>
            </w:r>
          </w:p>
        </w:tc>
      </w:tr>
      <w:tr w:rsidR="009F579C" w:rsidRPr="007526CD" w14:paraId="372D5739" w14:textId="77777777" w:rsidTr="00EA4B83">
        <w:tc>
          <w:tcPr>
            <w:tcW w:w="2518" w:type="dxa"/>
          </w:tcPr>
          <w:p w14:paraId="67A092AD" w14:textId="77777777" w:rsidR="00196A60" w:rsidRPr="000F1829" w:rsidRDefault="00F211F8" w:rsidP="008C0730">
            <w:pPr>
              <w:pStyle w:val="Heading1"/>
              <w:jc w:val="left"/>
              <w:rPr>
                <w:noProof/>
                <w:lang w:val="en-US"/>
              </w:rPr>
            </w:pPr>
            <w:bookmarkStart w:id="217" w:name="_Toc22116922"/>
            <w:r w:rsidRPr="000F1829">
              <w:rPr>
                <w:noProof/>
                <w:lang w:val="en-US"/>
              </w:rPr>
              <w:t>Land acquisition and land take</w:t>
            </w:r>
            <w:bookmarkEnd w:id="217"/>
          </w:p>
        </w:tc>
        <w:tc>
          <w:tcPr>
            <w:tcW w:w="6692" w:type="dxa"/>
          </w:tcPr>
          <w:p w14:paraId="1627EB5D" w14:textId="77777777" w:rsidR="00196A60" w:rsidRPr="000F1829" w:rsidRDefault="00F211F8" w:rsidP="008C0730">
            <w:pPr>
              <w:pStyle w:val="Heading2"/>
              <w:rPr>
                <w:noProof/>
                <w:lang w:val="en-US"/>
              </w:rPr>
            </w:pPr>
            <w:bookmarkStart w:id="218" w:name="_Ref496025328"/>
            <w:r w:rsidRPr="000F1829">
              <w:rPr>
                <w:noProof/>
                <w:lang w:val="en-US"/>
              </w:rPr>
              <w:t xml:space="preserve">Pursuant to Sub-Clause 7.8 of the CC, the Contractor will cover (i) occupancy indemnities for the extraction or use of construction materials and (ii) the cost of acquiring </w:t>
            </w:r>
            <w:r w:rsidR="00376EE7" w:rsidRPr="000F1829">
              <w:rPr>
                <w:noProof/>
                <w:lang w:val="en-US"/>
              </w:rPr>
              <w:t xml:space="preserve">or temporarily occupying </w:t>
            </w:r>
            <w:r w:rsidRPr="000F1829">
              <w:rPr>
                <w:noProof/>
                <w:lang w:val="en-US"/>
              </w:rPr>
              <w:t>the necessary land to stockpile excess backfill material.</w:t>
            </w:r>
            <w:bookmarkEnd w:id="218"/>
          </w:p>
          <w:p w14:paraId="147D1393" w14:textId="77777777" w:rsidR="00194914" w:rsidRPr="000F1829" w:rsidRDefault="00F211F8" w:rsidP="008C0730">
            <w:pPr>
              <w:pStyle w:val="Heading2"/>
              <w:rPr>
                <w:noProof/>
                <w:lang w:val="en-US"/>
              </w:rPr>
            </w:pPr>
            <w:r w:rsidRPr="000F1829">
              <w:rPr>
                <w:noProof/>
                <w:lang w:val="en-US"/>
              </w:rPr>
              <w:t xml:space="preserve">The Contractor provides compensation for any prejudice suffered by the owners </w:t>
            </w:r>
            <w:r w:rsidR="00376EE7" w:rsidRPr="000F1829">
              <w:rPr>
                <w:noProof/>
                <w:lang w:val="en-US"/>
              </w:rPr>
              <w:t>and</w:t>
            </w:r>
            <w:r w:rsidRPr="000F1829">
              <w:rPr>
                <w:noProof/>
                <w:lang w:val="en-US"/>
              </w:rPr>
              <w:t xml:space="preserve"> users of this land, if these users are not the same parties as the owners.</w:t>
            </w:r>
          </w:p>
          <w:p w14:paraId="1D649824" w14:textId="77777777" w:rsidR="00194914" w:rsidRPr="000F1829" w:rsidRDefault="00F211F8" w:rsidP="008C0730">
            <w:pPr>
              <w:pStyle w:val="Heading2"/>
              <w:rPr>
                <w:noProof/>
                <w:lang w:val="en-US"/>
              </w:rPr>
            </w:pPr>
            <w:r w:rsidRPr="000F1829">
              <w:rPr>
                <w:noProof/>
                <w:lang w:val="en-US"/>
              </w:rPr>
              <w:t>The Contractor demonstrates to the Engineer (i) who are the owner and the users, if different parties have been identified, and (ii) a written agreement governing the temporary occupancy or acquisition of this land has been negotiated and duly paid up to the two parties, if different.</w:t>
            </w:r>
          </w:p>
        </w:tc>
      </w:tr>
      <w:tr w:rsidR="009F579C" w:rsidRPr="007526CD" w14:paraId="4C767B77" w14:textId="77777777" w:rsidTr="00EA4B83">
        <w:tc>
          <w:tcPr>
            <w:tcW w:w="2518" w:type="dxa"/>
          </w:tcPr>
          <w:p w14:paraId="6177FDBF" w14:textId="77777777" w:rsidR="00196A60" w:rsidRPr="000F1829" w:rsidRDefault="00194914" w:rsidP="008C0730">
            <w:pPr>
              <w:pStyle w:val="Heading1"/>
              <w:rPr>
                <w:noProof/>
                <w:lang w:val="en-US"/>
              </w:rPr>
            </w:pPr>
            <w:bookmarkStart w:id="219" w:name="_Toc22116923"/>
            <w:r w:rsidRPr="000F1829">
              <w:rPr>
                <w:noProof/>
                <w:lang w:val="en-US"/>
              </w:rPr>
              <w:t>Traf</w:t>
            </w:r>
            <w:r w:rsidR="00F211F8" w:rsidRPr="000F1829">
              <w:rPr>
                <w:noProof/>
                <w:lang w:val="en-US"/>
              </w:rPr>
              <w:t>f</w:t>
            </w:r>
            <w:r w:rsidRPr="000F1829">
              <w:rPr>
                <w:noProof/>
                <w:lang w:val="en-US"/>
              </w:rPr>
              <w:t>ic</w:t>
            </w:r>
            <w:bookmarkEnd w:id="219"/>
          </w:p>
        </w:tc>
        <w:tc>
          <w:tcPr>
            <w:tcW w:w="6692" w:type="dxa"/>
          </w:tcPr>
          <w:p w14:paraId="534E72A2" w14:textId="77777777" w:rsidR="00194914" w:rsidRPr="000F1829" w:rsidRDefault="00F211F8" w:rsidP="008C0730">
            <w:pPr>
              <w:pStyle w:val="Heading2"/>
              <w:rPr>
                <w:noProof/>
                <w:lang w:val="en-US"/>
              </w:rPr>
            </w:pPr>
            <w:r w:rsidRPr="000F1829">
              <w:rPr>
                <w:noProof/>
                <w:lang w:val="en-US"/>
              </w:rPr>
              <w:t xml:space="preserve">The Contractor defines </w:t>
            </w:r>
            <w:r w:rsidR="00376EE7" w:rsidRPr="000F1829">
              <w:rPr>
                <w:noProof/>
                <w:lang w:val="en-US"/>
              </w:rPr>
              <w:t xml:space="preserve">a </w:t>
            </w:r>
            <w:r w:rsidR="00891FD0" w:rsidRPr="000F1829">
              <w:rPr>
                <w:noProof/>
                <w:lang w:val="en-US"/>
              </w:rPr>
              <w:t xml:space="preserve">Traffic Management Plan </w:t>
            </w:r>
            <w:r w:rsidR="00376EE7" w:rsidRPr="000F1829">
              <w:rPr>
                <w:noProof/>
                <w:lang w:val="en-US"/>
              </w:rPr>
              <w:t>in Worksite </w:t>
            </w:r>
            <w:r w:rsidR="00376EE7" w:rsidRPr="000F1829">
              <w:rPr>
                <w:noProof/>
                <w:lang w:val="en-US"/>
              </w:rPr>
              <w:noBreakHyphen/>
              <w:t> ESMP (section 11 as defined in Appendix 1 to the ESHS Specifications)</w:t>
            </w:r>
            <w:r w:rsidRPr="000F1829">
              <w:rPr>
                <w:noProof/>
                <w:lang w:val="en-US"/>
              </w:rPr>
              <w:t>.</w:t>
            </w:r>
          </w:p>
          <w:p w14:paraId="0390A06C" w14:textId="77777777" w:rsidR="00376EE7" w:rsidRPr="000F1829" w:rsidRDefault="00F211F8" w:rsidP="008C0730">
            <w:pPr>
              <w:pStyle w:val="Heading2"/>
              <w:rPr>
                <w:noProof/>
                <w:lang w:val="en-US"/>
              </w:rPr>
            </w:pPr>
            <w:r w:rsidRPr="000F1829">
              <w:rPr>
                <w:noProof/>
                <w:lang w:val="en-US"/>
              </w:rPr>
              <w:t xml:space="preserve">The </w:t>
            </w:r>
            <w:r w:rsidR="00891FD0" w:rsidRPr="000F1829">
              <w:rPr>
                <w:noProof/>
                <w:lang w:val="en-US"/>
              </w:rPr>
              <w:t xml:space="preserve">Traffic Management </w:t>
            </w:r>
            <w:r w:rsidR="00FE0EA0" w:rsidRPr="000F1829">
              <w:rPr>
                <w:noProof/>
                <w:lang w:val="en-US"/>
              </w:rPr>
              <w:t>P</w:t>
            </w:r>
            <w:r w:rsidR="00376EE7" w:rsidRPr="000F1829">
              <w:rPr>
                <w:noProof/>
                <w:lang w:val="en-US"/>
              </w:rPr>
              <w:t>lan:</w:t>
            </w:r>
          </w:p>
          <w:p w14:paraId="5E671477" w14:textId="77777777" w:rsidR="00376EE7" w:rsidRPr="000F1829" w:rsidRDefault="00FE0EA0" w:rsidP="00BD2B36">
            <w:pPr>
              <w:pStyle w:val="Heading2"/>
              <w:numPr>
                <w:ilvl w:val="0"/>
                <w:numId w:val="256"/>
              </w:numPr>
              <w:ind w:left="1026" w:hanging="425"/>
              <w:rPr>
                <w:noProof/>
                <w:lang w:val="en-US"/>
              </w:rPr>
            </w:pPr>
            <w:r w:rsidRPr="000F1829">
              <w:rPr>
                <w:noProof/>
                <w:lang w:val="en-US"/>
              </w:rPr>
              <w:t>i</w:t>
            </w:r>
            <w:r w:rsidR="00376EE7" w:rsidRPr="000F1829">
              <w:rPr>
                <w:noProof/>
                <w:lang w:val="en-US"/>
              </w:rPr>
              <w:t xml:space="preserve">ncludes the characteristics of its fleet of vehicles and site machinery; </w:t>
            </w:r>
            <w:r w:rsidRPr="000F1829">
              <w:rPr>
                <w:noProof/>
                <w:lang w:val="en-US"/>
              </w:rPr>
              <w:t>and</w:t>
            </w:r>
          </w:p>
          <w:p w14:paraId="33891324" w14:textId="77777777" w:rsidR="00FE0EA0" w:rsidRPr="000F1829" w:rsidRDefault="00FE0EA0" w:rsidP="00BD2B36">
            <w:pPr>
              <w:pStyle w:val="Heading2"/>
              <w:numPr>
                <w:ilvl w:val="0"/>
                <w:numId w:val="256"/>
              </w:numPr>
              <w:ind w:left="1026" w:hanging="425"/>
              <w:rPr>
                <w:noProof/>
                <w:lang w:val="en-US"/>
              </w:rPr>
            </w:pPr>
            <w:r w:rsidRPr="000F1829">
              <w:rPr>
                <w:noProof/>
                <w:lang w:val="en-US"/>
              </w:rPr>
              <w:t>d</w:t>
            </w:r>
            <w:r w:rsidR="00376EE7" w:rsidRPr="000F1829">
              <w:rPr>
                <w:noProof/>
                <w:lang w:val="en-US"/>
              </w:rPr>
              <w:t xml:space="preserve">efines the </w:t>
            </w:r>
            <w:r w:rsidR="00F211F8" w:rsidRPr="000F1829">
              <w:rPr>
                <w:noProof/>
                <w:lang w:val="en-US"/>
              </w:rPr>
              <w:t xml:space="preserve">itineraries used on a map for each route between the different Project Areas </w:t>
            </w:r>
            <w:r w:rsidR="00376EE7" w:rsidRPr="000F1829">
              <w:rPr>
                <w:noProof/>
                <w:lang w:val="en-US"/>
              </w:rPr>
              <w:t>that must be validated by</w:t>
            </w:r>
            <w:r w:rsidR="00F211F8" w:rsidRPr="000F1829">
              <w:rPr>
                <w:noProof/>
                <w:lang w:val="en-US"/>
              </w:rPr>
              <w:t xml:space="preserve"> the Engineer. </w:t>
            </w:r>
          </w:p>
          <w:p w14:paraId="2CB013DC" w14:textId="77777777" w:rsidR="00194914" w:rsidRPr="000F1829" w:rsidRDefault="00F211F8" w:rsidP="008C0730">
            <w:pPr>
              <w:pStyle w:val="Heading2"/>
              <w:rPr>
                <w:noProof/>
                <w:lang w:val="en-US"/>
              </w:rPr>
            </w:pPr>
            <w:r w:rsidRPr="000F1829">
              <w:rPr>
                <w:noProof/>
                <w:lang w:val="en-US"/>
              </w:rPr>
              <w:t xml:space="preserve">The Contractor requests that the Employer obtain the authorisations of the competent administrative authorities if public roads are used. Any Engineer’s instruction to update the </w:t>
            </w:r>
            <w:r w:rsidR="00891FD0" w:rsidRPr="000F1829">
              <w:rPr>
                <w:noProof/>
                <w:lang w:val="en-US"/>
              </w:rPr>
              <w:t>Traffic Management Plan</w:t>
            </w:r>
            <w:r w:rsidRPr="000F1829">
              <w:rPr>
                <w:noProof/>
                <w:lang w:val="en-US"/>
              </w:rPr>
              <w:t xml:space="preserve"> shall be implemented. </w:t>
            </w:r>
          </w:p>
          <w:p w14:paraId="79F6B935" w14:textId="77777777" w:rsidR="00196A60" w:rsidRPr="000F1829" w:rsidRDefault="00F211F8" w:rsidP="008C0730">
            <w:pPr>
              <w:pStyle w:val="Heading2"/>
              <w:rPr>
                <w:noProof/>
                <w:lang w:val="en-US"/>
              </w:rPr>
            </w:pPr>
            <w:r w:rsidRPr="000F1829">
              <w:rPr>
                <w:noProof/>
                <w:lang w:val="en-US"/>
              </w:rPr>
              <w:t xml:space="preserve">Within one month of the physical start of </w:t>
            </w:r>
            <w:r w:rsidR="00893208" w:rsidRPr="000F1829">
              <w:rPr>
                <w:noProof/>
                <w:lang w:val="en-US"/>
              </w:rPr>
              <w:t>W</w:t>
            </w:r>
            <w:r w:rsidRPr="000F1829">
              <w:rPr>
                <w:noProof/>
                <w:lang w:val="en-US"/>
              </w:rPr>
              <w:t>orks, the Contractor informs the administrative authorities of areas crossed by the Contractor’s vehicles, of the itinerary and characteristics (frequency of passing, size and weight of trucks, materials carried) of the Contractor's fleet of vehicles.</w:t>
            </w:r>
          </w:p>
          <w:p w14:paraId="092C21BD" w14:textId="77777777" w:rsidR="00194914" w:rsidRPr="000F1829" w:rsidRDefault="00F211F8" w:rsidP="008C0730">
            <w:pPr>
              <w:pStyle w:val="Heading2"/>
              <w:rPr>
                <w:noProof/>
                <w:lang w:val="en-US"/>
              </w:rPr>
            </w:pPr>
            <w:bookmarkStart w:id="220" w:name="_Ref496028579"/>
            <w:r w:rsidRPr="000F1829">
              <w:rPr>
                <w:noProof/>
                <w:lang w:val="en-US"/>
              </w:rPr>
              <w:t xml:space="preserve">If public roads are used, and unless approved otherwise by the Engineer, the Contractor mandates a bailiff to make a sworn report regarding the state of the road prior to use by the Contractor's vehicles. The report is annexed to the </w:t>
            </w:r>
            <w:r w:rsidR="00891FD0" w:rsidRPr="000F1829">
              <w:rPr>
                <w:noProof/>
                <w:lang w:val="en-US"/>
              </w:rPr>
              <w:t xml:space="preserve">Traffic Management </w:t>
            </w:r>
            <w:r w:rsidR="00FE0EA0" w:rsidRPr="000F1829">
              <w:rPr>
                <w:noProof/>
                <w:lang w:val="en-US"/>
              </w:rPr>
              <w:t>Plan</w:t>
            </w:r>
            <w:r w:rsidRPr="000F1829">
              <w:rPr>
                <w:noProof/>
                <w:lang w:val="en-US"/>
              </w:rPr>
              <w:t>.</w:t>
            </w:r>
            <w:bookmarkEnd w:id="220"/>
          </w:p>
          <w:p w14:paraId="7D171052" w14:textId="77777777" w:rsidR="00194914" w:rsidRPr="000F1829" w:rsidRDefault="00F211F8" w:rsidP="008C0730">
            <w:pPr>
              <w:pStyle w:val="Heading2"/>
              <w:rPr>
                <w:noProof/>
                <w:lang w:val="en-US"/>
              </w:rPr>
            </w:pPr>
            <w:r w:rsidRPr="000F1829">
              <w:rPr>
                <w:noProof/>
                <w:lang w:val="en-US"/>
              </w:rPr>
              <w:t xml:space="preserve">The Contractor describes in the </w:t>
            </w:r>
            <w:r w:rsidR="00891FD0" w:rsidRPr="000F1829">
              <w:rPr>
                <w:noProof/>
                <w:lang w:val="en-US"/>
              </w:rPr>
              <w:t xml:space="preserve">Traffic Management Plan </w:t>
            </w:r>
            <w:r w:rsidRPr="000F1829">
              <w:rPr>
                <w:noProof/>
                <w:lang w:val="en-US"/>
              </w:rPr>
              <w:t>the expected traffic created by its fleet of vehicles (frequency of trips between Project Areas, working hours, convoys).</w:t>
            </w:r>
          </w:p>
          <w:p w14:paraId="78DA109F" w14:textId="77777777" w:rsidR="00194914" w:rsidRPr="000F1829" w:rsidRDefault="00F211F8" w:rsidP="008C0730">
            <w:pPr>
              <w:pStyle w:val="Heading2"/>
              <w:rPr>
                <w:noProof/>
                <w:lang w:val="en-US"/>
              </w:rPr>
            </w:pPr>
            <w:r w:rsidRPr="000F1829">
              <w:rPr>
                <w:noProof/>
                <w:lang w:val="en-US"/>
              </w:rPr>
              <w:t>The Contractor also describes the number and positioning of flagmen.</w:t>
            </w:r>
          </w:p>
          <w:p w14:paraId="60BCA742" w14:textId="77777777" w:rsidR="00194914" w:rsidRPr="000F1829" w:rsidRDefault="00F211F8" w:rsidP="008C0730">
            <w:pPr>
              <w:pStyle w:val="Heading2"/>
              <w:rPr>
                <w:noProof/>
                <w:lang w:val="en-US"/>
              </w:rPr>
            </w:pPr>
            <w:bookmarkStart w:id="221" w:name="_Ref496025844"/>
            <w:r w:rsidRPr="000F1829">
              <w:rPr>
                <w:noProof/>
                <w:lang w:val="en-US"/>
              </w:rPr>
              <w:t>Unless specified otherwise in the Contract or instructed otherwise by the Engineer, heavy vehicles (i.e. with a GVWR of more than 3.5 tons) may not be used at night between 22:00 and 06:00.</w:t>
            </w:r>
            <w:bookmarkEnd w:id="221"/>
          </w:p>
          <w:p w14:paraId="406986CA" w14:textId="77777777" w:rsidR="00194914" w:rsidRPr="000F1829" w:rsidRDefault="00F211F8" w:rsidP="008C0730">
            <w:pPr>
              <w:pStyle w:val="Heading2"/>
              <w:rPr>
                <w:noProof/>
                <w:lang w:val="en-US"/>
              </w:rPr>
            </w:pPr>
            <w:bookmarkStart w:id="222" w:name="_Ref484613182"/>
            <w:r w:rsidRPr="000F1829">
              <w:rPr>
                <w:noProof/>
                <w:lang w:val="en-US"/>
              </w:rPr>
              <w:t>Speed limits</w:t>
            </w:r>
            <w:r w:rsidR="00194914" w:rsidRPr="000F1829">
              <w:rPr>
                <w:noProof/>
                <w:lang w:val="en-US"/>
              </w:rPr>
              <w:t>:</w:t>
            </w:r>
            <w:bookmarkEnd w:id="222"/>
          </w:p>
          <w:p w14:paraId="2B64B7DE" w14:textId="77777777" w:rsidR="00194914" w:rsidRPr="000F1829" w:rsidRDefault="00F211F8" w:rsidP="008C0730">
            <w:pPr>
              <w:pStyle w:val="Heading3"/>
              <w:ind w:left="1026" w:hanging="709"/>
              <w:rPr>
                <w:noProof/>
                <w:lang w:val="en-US"/>
              </w:rPr>
            </w:pPr>
            <w:r w:rsidRPr="000F1829">
              <w:rPr>
                <w:noProof/>
                <w:lang w:val="en-US"/>
              </w:rPr>
              <w:t xml:space="preserve">The Contractor takes action to limit and check the speed of all vehicles and machinery used to execute </w:t>
            </w:r>
            <w:r w:rsidR="00AE29D4" w:rsidRPr="000F1829">
              <w:rPr>
                <w:noProof/>
                <w:lang w:val="en-US"/>
              </w:rPr>
              <w:t>the Works</w:t>
            </w:r>
            <w:r w:rsidRPr="000F1829">
              <w:rPr>
                <w:noProof/>
                <w:lang w:val="en-US"/>
              </w:rPr>
              <w:t>.</w:t>
            </w:r>
          </w:p>
          <w:p w14:paraId="51EE9A3C" w14:textId="77777777" w:rsidR="00194914" w:rsidRPr="000F1829" w:rsidRDefault="00F211F8" w:rsidP="008C0730">
            <w:pPr>
              <w:pStyle w:val="Heading3"/>
              <w:ind w:left="1026" w:hanging="709"/>
              <w:rPr>
                <w:noProof/>
                <w:lang w:val="en-US"/>
              </w:rPr>
            </w:pPr>
            <w:r w:rsidRPr="000F1829">
              <w:rPr>
                <w:noProof/>
                <w:lang w:val="en-US"/>
              </w:rPr>
              <w:t>The maximum speed of all machinery and vehicles of the Contractor comply with the lowest of the following: the speed limit defined according to the Employer’s country regulations or the following limits.</w:t>
            </w:r>
          </w:p>
          <w:p w14:paraId="499FE0CA" w14:textId="77777777" w:rsidR="00194914" w:rsidRPr="000F1829" w:rsidRDefault="00194914" w:rsidP="0041575E">
            <w:pPr>
              <w:pStyle w:val="Paragraphedeliste"/>
              <w:numPr>
                <w:ilvl w:val="0"/>
                <w:numId w:val="75"/>
              </w:numPr>
              <w:ind w:left="1593" w:hanging="425"/>
              <w:contextualSpacing w:val="0"/>
              <w:rPr>
                <w:noProof/>
                <w:lang w:val="en-US"/>
              </w:rPr>
            </w:pPr>
            <w:r w:rsidRPr="000F1829">
              <w:rPr>
                <w:noProof/>
                <w:lang w:val="en-US"/>
              </w:rPr>
              <w:t xml:space="preserve">10 km/h </w:t>
            </w:r>
            <w:r w:rsidR="00F211F8" w:rsidRPr="000F1829">
              <w:rPr>
                <w:noProof/>
                <w:lang w:val="en-US"/>
              </w:rPr>
              <w:t>within the Project Area</w:t>
            </w:r>
            <w:r w:rsidRPr="000F1829">
              <w:rPr>
                <w:noProof/>
                <w:lang w:val="en-US"/>
              </w:rPr>
              <w:t xml:space="preserve">; </w:t>
            </w:r>
          </w:p>
          <w:p w14:paraId="157F7BEE" w14:textId="77777777" w:rsidR="00194914" w:rsidRPr="000F1829" w:rsidRDefault="00194914" w:rsidP="0041575E">
            <w:pPr>
              <w:pStyle w:val="Paragraphedeliste"/>
              <w:numPr>
                <w:ilvl w:val="0"/>
                <w:numId w:val="75"/>
              </w:numPr>
              <w:ind w:left="1593" w:hanging="425"/>
              <w:contextualSpacing w:val="0"/>
              <w:rPr>
                <w:noProof/>
                <w:lang w:val="en-US"/>
              </w:rPr>
            </w:pPr>
            <w:r w:rsidRPr="000F1829">
              <w:rPr>
                <w:noProof/>
                <w:lang w:val="en-US"/>
              </w:rPr>
              <w:t xml:space="preserve">30 km/h </w:t>
            </w:r>
            <w:r w:rsidR="00F211F8" w:rsidRPr="000F1829">
              <w:rPr>
                <w:noProof/>
                <w:lang w:val="en-US"/>
              </w:rPr>
              <w:t xml:space="preserve">in </w:t>
            </w:r>
            <w:r w:rsidRPr="000F1829">
              <w:rPr>
                <w:noProof/>
                <w:lang w:val="en-US"/>
              </w:rPr>
              <w:t xml:space="preserve">villages </w:t>
            </w:r>
            <w:r w:rsidR="00F211F8" w:rsidRPr="000F1829">
              <w:rPr>
                <w:noProof/>
                <w:lang w:val="en-US"/>
              </w:rPr>
              <w:t>or hamlets, in towns, from 100 m before the first house;</w:t>
            </w:r>
          </w:p>
          <w:p w14:paraId="56C20511" w14:textId="77777777" w:rsidR="00194914" w:rsidRPr="000F1829" w:rsidRDefault="00194914" w:rsidP="0041575E">
            <w:pPr>
              <w:pStyle w:val="Paragraphedeliste"/>
              <w:numPr>
                <w:ilvl w:val="0"/>
                <w:numId w:val="75"/>
              </w:numPr>
              <w:ind w:left="1593" w:hanging="425"/>
              <w:contextualSpacing w:val="0"/>
              <w:rPr>
                <w:noProof/>
                <w:lang w:val="en-US"/>
              </w:rPr>
            </w:pPr>
            <w:r w:rsidRPr="000F1829">
              <w:rPr>
                <w:noProof/>
                <w:lang w:val="en-US"/>
              </w:rPr>
              <w:t xml:space="preserve">80 km/h </w:t>
            </w:r>
            <w:r w:rsidR="00F211F8" w:rsidRPr="000F1829">
              <w:rPr>
                <w:noProof/>
                <w:lang w:val="en-US"/>
              </w:rPr>
              <w:t>on unpaved roads outside of towns, villages, hamlets and camps.</w:t>
            </w:r>
          </w:p>
          <w:p w14:paraId="6C495270" w14:textId="77777777" w:rsidR="00194914" w:rsidRPr="000F1829" w:rsidRDefault="00F211F8" w:rsidP="008C0730">
            <w:pPr>
              <w:pStyle w:val="Heading3"/>
              <w:ind w:left="1026" w:hanging="709"/>
              <w:rPr>
                <w:noProof/>
                <w:lang w:val="en-US"/>
              </w:rPr>
            </w:pPr>
            <w:r w:rsidRPr="000F1829">
              <w:rPr>
                <w:noProof/>
                <w:lang w:val="en-US"/>
              </w:rPr>
              <w:t>Pursuant to Sub-Clause 4.15 of the CC, and in coordination with the competent Employer’s country authorities, the Contractor provides and installs signs for the fleet of vehicles along public roads, when public signs are inadequate.</w:t>
            </w:r>
          </w:p>
          <w:p w14:paraId="53EC76CA" w14:textId="77777777" w:rsidR="00194914" w:rsidRPr="000F1829" w:rsidRDefault="00F211F8" w:rsidP="008C0730">
            <w:pPr>
              <w:pStyle w:val="Heading3"/>
              <w:ind w:left="1026" w:hanging="709"/>
              <w:rPr>
                <w:noProof/>
                <w:lang w:val="en-US"/>
              </w:rPr>
            </w:pPr>
            <w:r w:rsidRPr="000F1829">
              <w:rPr>
                <w:noProof/>
                <w:lang w:val="en-US"/>
              </w:rPr>
              <w:t xml:space="preserve">The Contractor provides each of its drivers with a map at the appropriate scale of the roads authorised for the execution of </w:t>
            </w:r>
            <w:r w:rsidR="00AE29D4" w:rsidRPr="000F1829">
              <w:rPr>
                <w:noProof/>
                <w:lang w:val="en-US"/>
              </w:rPr>
              <w:t>the Works</w:t>
            </w:r>
            <w:r w:rsidRPr="000F1829">
              <w:rPr>
                <w:noProof/>
                <w:lang w:val="en-US"/>
              </w:rPr>
              <w:t>, clearly indicating the maximum speeds authorised, and ensures their understanding.</w:t>
            </w:r>
          </w:p>
          <w:p w14:paraId="31961700" w14:textId="77777777" w:rsidR="00194914" w:rsidRPr="000F1829" w:rsidRDefault="00F211F8" w:rsidP="008C0730">
            <w:pPr>
              <w:pStyle w:val="Heading2"/>
              <w:rPr>
                <w:noProof/>
                <w:lang w:val="en-US"/>
              </w:rPr>
            </w:pPr>
            <w:r w:rsidRPr="000F1829">
              <w:rPr>
                <w:noProof/>
                <w:lang w:val="en-US"/>
              </w:rPr>
              <w:t>It is strictly prohibited to transport people, equipment or products other than those required for the Works and the management of Project Areas, on board any of the Contractor's vehicles. This provision also applies to the transport of live animals and meat obtained from hunting, fishing or poaching.</w:t>
            </w:r>
          </w:p>
          <w:p w14:paraId="65FD18E4" w14:textId="77777777" w:rsidR="00194914" w:rsidRPr="000F1829" w:rsidRDefault="00F211F8" w:rsidP="008C0730">
            <w:pPr>
              <w:pStyle w:val="Heading2"/>
              <w:rPr>
                <w:noProof/>
                <w:lang w:val="en-US"/>
              </w:rPr>
            </w:pPr>
            <w:bookmarkStart w:id="223" w:name="_Ref496025883"/>
            <w:r w:rsidRPr="000F1829">
              <w:rPr>
                <w:noProof/>
                <w:lang w:val="en-US"/>
              </w:rPr>
              <w:t>The trailers and skips used to carry materials which could be projected (sand, crushed material, aggregates, selected materials) are covered with a tarpaulin for the entire itinerary between two Project Areas.</w:t>
            </w:r>
            <w:bookmarkEnd w:id="223"/>
          </w:p>
          <w:p w14:paraId="39B0BE04" w14:textId="77777777" w:rsidR="00194914" w:rsidRPr="000F1829" w:rsidRDefault="00F211F8" w:rsidP="008C0730">
            <w:pPr>
              <w:pStyle w:val="Heading2"/>
              <w:rPr>
                <w:noProof/>
                <w:lang w:val="en-US"/>
              </w:rPr>
            </w:pPr>
            <w:r w:rsidRPr="000F1829">
              <w:rPr>
                <w:noProof/>
                <w:lang w:val="en-US"/>
              </w:rPr>
              <w:t>The Contractor carries out regular inspections along the roads used by its fleet of vehicles to ensure compliance with the provisions of Clauses </w:t>
            </w:r>
            <w:r w:rsidR="00FE0EA0" w:rsidRPr="000F1829">
              <w:rPr>
                <w:noProof/>
                <w:lang w:val="en-US"/>
              </w:rPr>
              <w:fldChar w:fldCharType="begin"/>
            </w:r>
            <w:r w:rsidR="00FE0EA0" w:rsidRPr="000F1829">
              <w:rPr>
                <w:noProof/>
                <w:lang w:val="en-US"/>
              </w:rPr>
              <w:instrText xml:space="preserve"> REF _Ref496025844 \r \h </w:instrText>
            </w:r>
            <w:r w:rsidR="00FE0EA0" w:rsidRPr="000F1829">
              <w:rPr>
                <w:noProof/>
                <w:lang w:val="en-US"/>
              </w:rPr>
            </w:r>
            <w:r w:rsidR="00FE0EA0" w:rsidRPr="000F1829">
              <w:rPr>
                <w:noProof/>
                <w:lang w:val="en-US"/>
              </w:rPr>
              <w:fldChar w:fldCharType="separate"/>
            </w:r>
            <w:r w:rsidR="009C5EF0" w:rsidRPr="000F1829">
              <w:rPr>
                <w:noProof/>
                <w:lang w:val="en-US"/>
              </w:rPr>
              <w:t>44.8</w:t>
            </w:r>
            <w:r w:rsidR="00FE0EA0" w:rsidRPr="000F1829">
              <w:rPr>
                <w:noProof/>
                <w:lang w:val="en-US"/>
              </w:rPr>
              <w:fldChar w:fldCharType="end"/>
            </w:r>
            <w:r w:rsidRPr="000F1829">
              <w:rPr>
                <w:noProof/>
                <w:lang w:val="en-US"/>
              </w:rPr>
              <w:t xml:space="preserve"> to </w:t>
            </w:r>
            <w:r w:rsidR="00FE0EA0" w:rsidRPr="000F1829">
              <w:rPr>
                <w:noProof/>
                <w:lang w:val="en-US"/>
              </w:rPr>
              <w:fldChar w:fldCharType="begin"/>
            </w:r>
            <w:r w:rsidR="00FE0EA0" w:rsidRPr="000F1829">
              <w:rPr>
                <w:noProof/>
                <w:lang w:val="en-US"/>
              </w:rPr>
              <w:instrText xml:space="preserve"> REF _Ref496025883 \r \h </w:instrText>
            </w:r>
            <w:r w:rsidR="00FE0EA0" w:rsidRPr="000F1829">
              <w:rPr>
                <w:noProof/>
                <w:lang w:val="en-US"/>
              </w:rPr>
            </w:r>
            <w:r w:rsidR="00FE0EA0" w:rsidRPr="000F1829">
              <w:rPr>
                <w:noProof/>
                <w:lang w:val="en-US"/>
              </w:rPr>
              <w:fldChar w:fldCharType="separate"/>
            </w:r>
            <w:r w:rsidR="009C5EF0" w:rsidRPr="000F1829">
              <w:rPr>
                <w:noProof/>
                <w:lang w:val="en-US"/>
              </w:rPr>
              <w:t>44.11</w:t>
            </w:r>
            <w:r w:rsidR="00FE0EA0" w:rsidRPr="000F1829">
              <w:rPr>
                <w:noProof/>
                <w:lang w:val="en-US"/>
              </w:rPr>
              <w:fldChar w:fldCharType="end"/>
            </w:r>
            <w:r w:rsidRPr="000F1829">
              <w:rPr>
                <w:noProof/>
                <w:lang w:val="en-US"/>
              </w:rPr>
              <w:t xml:space="preserve"> of the ESHS Specifications. The Contractor records these inspections and the results and transmits a summary of checks carried out for the previous month to the Engineer on a monthly basis.</w:t>
            </w:r>
          </w:p>
        </w:tc>
      </w:tr>
    </w:tbl>
    <w:p w14:paraId="786B602A" w14:textId="77777777" w:rsidR="00A50661" w:rsidRPr="000F1829" w:rsidRDefault="00A50661" w:rsidP="00A50661">
      <w:pPr>
        <w:rPr>
          <w:noProof/>
          <w:lang w:val="en-US"/>
        </w:rPr>
      </w:pPr>
    </w:p>
    <w:p w14:paraId="4A552697" w14:textId="77777777" w:rsidR="00CD4C3E" w:rsidRPr="000F1829" w:rsidRDefault="00CD4C3E">
      <w:pPr>
        <w:suppressAutoHyphens w:val="0"/>
        <w:overflowPunct/>
        <w:autoSpaceDE/>
        <w:autoSpaceDN/>
        <w:adjustRightInd/>
        <w:spacing w:after="0" w:line="240" w:lineRule="auto"/>
        <w:jc w:val="left"/>
        <w:textAlignment w:val="auto"/>
        <w:rPr>
          <w:noProof/>
          <w:lang w:val="en-US"/>
        </w:rPr>
      </w:pPr>
      <w:r w:rsidRPr="000F1829">
        <w:rPr>
          <w:noProof/>
          <w:lang w:val="en-US"/>
        </w:rPr>
        <w:br w:type="page"/>
      </w:r>
    </w:p>
    <w:p w14:paraId="3FB64818" w14:textId="77777777" w:rsidR="002F4F90" w:rsidRPr="000F1829" w:rsidRDefault="00CD77FC" w:rsidP="00CD4C3E">
      <w:pPr>
        <w:pStyle w:val="ANNEXE"/>
        <w:rPr>
          <w:noProof/>
          <w:lang w:val="en-US"/>
        </w:rPr>
      </w:pPr>
      <w:bookmarkStart w:id="224" w:name="_Toc22116924"/>
      <w:r w:rsidRPr="000F1829">
        <w:rPr>
          <w:noProof/>
          <w:lang w:val="en-US"/>
        </w:rPr>
        <w:t>APPENDIX</w:t>
      </w:r>
      <w:r w:rsidR="00CD4C3E" w:rsidRPr="000F1829">
        <w:rPr>
          <w:noProof/>
          <w:lang w:val="en-US"/>
        </w:rPr>
        <w:t xml:space="preserve"> 1 – </w:t>
      </w:r>
      <w:r w:rsidR="00D32FCB" w:rsidRPr="000F1829">
        <w:rPr>
          <w:noProof/>
          <w:lang w:val="en-US"/>
        </w:rPr>
        <w:t>Contents of Worksite </w:t>
      </w:r>
      <w:r w:rsidR="00D32FCB" w:rsidRPr="000F1829">
        <w:rPr>
          <w:noProof/>
          <w:lang w:val="en-US"/>
        </w:rPr>
        <w:noBreakHyphen/>
        <w:t> </w:t>
      </w:r>
      <w:r w:rsidR="00443BD6" w:rsidRPr="000F1829">
        <w:rPr>
          <w:noProof/>
          <w:lang w:val="en-US"/>
        </w:rPr>
        <w:t>ESMP</w:t>
      </w:r>
      <w:bookmarkEnd w:id="224"/>
    </w:p>
    <w:tbl>
      <w:tblPr>
        <w:tblW w:w="9889" w:type="dxa"/>
        <w:tblLayout w:type="fixed"/>
        <w:tblLook w:val="04A0" w:firstRow="1" w:lastRow="0" w:firstColumn="1" w:lastColumn="0" w:noHBand="0" w:noVBand="1"/>
      </w:tblPr>
      <w:tblGrid>
        <w:gridCol w:w="534"/>
        <w:gridCol w:w="1984"/>
        <w:gridCol w:w="7371"/>
      </w:tblGrid>
      <w:tr w:rsidR="009F579C" w:rsidRPr="007526CD" w14:paraId="659E8B10" w14:textId="77777777" w:rsidTr="00855735">
        <w:tc>
          <w:tcPr>
            <w:tcW w:w="534" w:type="dxa"/>
          </w:tcPr>
          <w:p w14:paraId="4EF8A75F" w14:textId="77777777" w:rsidR="00443BD6" w:rsidRPr="000F1829" w:rsidRDefault="00443BD6" w:rsidP="001C25A9">
            <w:pPr>
              <w:spacing w:after="0"/>
              <w:rPr>
                <w:rFonts w:cs="Arial"/>
                <w:b/>
                <w:noProof/>
                <w:sz w:val="16"/>
                <w:szCs w:val="16"/>
                <w:lang w:val="en-US"/>
              </w:rPr>
            </w:pPr>
            <w:r w:rsidRPr="000F1829">
              <w:rPr>
                <w:rFonts w:cs="Arial"/>
                <w:b/>
                <w:noProof/>
                <w:sz w:val="16"/>
                <w:szCs w:val="16"/>
                <w:lang w:val="en-US"/>
              </w:rPr>
              <w:t>1.</w:t>
            </w:r>
          </w:p>
        </w:tc>
        <w:tc>
          <w:tcPr>
            <w:tcW w:w="1984" w:type="dxa"/>
          </w:tcPr>
          <w:p w14:paraId="3439BB82" w14:textId="77777777" w:rsidR="00443BD6" w:rsidRPr="000F1829" w:rsidRDefault="00443BD6" w:rsidP="0074484D">
            <w:pPr>
              <w:rPr>
                <w:rFonts w:cs="Arial"/>
                <w:b/>
                <w:noProof/>
                <w:sz w:val="16"/>
                <w:szCs w:val="16"/>
                <w:lang w:val="en-US"/>
              </w:rPr>
            </w:pPr>
            <w:r w:rsidRPr="000F1829">
              <w:rPr>
                <w:rFonts w:cs="Arial"/>
                <w:b/>
                <w:noProof/>
                <w:sz w:val="16"/>
                <w:szCs w:val="16"/>
                <w:lang w:val="en-US"/>
              </w:rPr>
              <w:t>Environmental policy</w:t>
            </w:r>
          </w:p>
        </w:tc>
        <w:tc>
          <w:tcPr>
            <w:tcW w:w="7371" w:type="dxa"/>
            <w:shd w:val="clear" w:color="auto" w:fill="auto"/>
          </w:tcPr>
          <w:p w14:paraId="25DB3575" w14:textId="77777777" w:rsidR="00443BD6" w:rsidRPr="000F1829" w:rsidRDefault="00443BD6" w:rsidP="00BD2B36">
            <w:pPr>
              <w:pStyle w:val="Paragraphedeliste"/>
              <w:numPr>
                <w:ilvl w:val="0"/>
                <w:numId w:val="225"/>
              </w:numPr>
              <w:ind w:left="459" w:hanging="425"/>
              <w:rPr>
                <w:rFonts w:cs="Arial"/>
                <w:noProof/>
                <w:sz w:val="16"/>
                <w:szCs w:val="16"/>
                <w:lang w:val="en-US"/>
              </w:rPr>
            </w:pPr>
            <w:r w:rsidRPr="000F1829">
              <w:rPr>
                <w:rFonts w:cs="Arial"/>
                <w:noProof/>
                <w:sz w:val="16"/>
                <w:szCs w:val="16"/>
                <w:lang w:val="en-US"/>
              </w:rPr>
              <w:t xml:space="preserve">Declaration of ESHS policy signed by the </w:t>
            </w:r>
            <w:r w:rsidR="00893208" w:rsidRPr="000F1829">
              <w:rPr>
                <w:rFonts w:cs="Arial"/>
                <w:noProof/>
                <w:sz w:val="16"/>
                <w:szCs w:val="16"/>
                <w:lang w:val="en-US"/>
              </w:rPr>
              <w:t>m</w:t>
            </w:r>
            <w:r w:rsidRPr="000F1829">
              <w:rPr>
                <w:rFonts w:cs="Arial"/>
                <w:noProof/>
                <w:sz w:val="16"/>
                <w:szCs w:val="16"/>
                <w:lang w:val="en-US"/>
              </w:rPr>
              <w:t xml:space="preserve">anaging </w:t>
            </w:r>
            <w:r w:rsidR="00893208" w:rsidRPr="000F1829">
              <w:rPr>
                <w:rFonts w:cs="Arial"/>
                <w:noProof/>
                <w:sz w:val="16"/>
                <w:szCs w:val="16"/>
                <w:lang w:val="en-US"/>
              </w:rPr>
              <w:t>d</w:t>
            </w:r>
            <w:r w:rsidRPr="000F1829">
              <w:rPr>
                <w:rFonts w:cs="Arial"/>
                <w:noProof/>
                <w:sz w:val="16"/>
                <w:szCs w:val="16"/>
                <w:lang w:val="en-US"/>
              </w:rPr>
              <w:t>irector of the Contractor and clearly defining the commitment of the Contractor in terms of (i) ESHS management for its construction sites and (ii) compliance with the ESHS Specifications of the Contract.</w:t>
            </w:r>
          </w:p>
        </w:tc>
      </w:tr>
      <w:tr w:rsidR="009F579C" w:rsidRPr="000F1829" w14:paraId="337D49CC" w14:textId="77777777" w:rsidTr="00855735">
        <w:tc>
          <w:tcPr>
            <w:tcW w:w="534" w:type="dxa"/>
          </w:tcPr>
          <w:p w14:paraId="0E49E28C" w14:textId="77777777" w:rsidR="001C25A9" w:rsidRPr="000F1829" w:rsidRDefault="001C25A9" w:rsidP="001C25A9">
            <w:pPr>
              <w:spacing w:after="0"/>
              <w:rPr>
                <w:rFonts w:cs="Arial"/>
                <w:b/>
                <w:noProof/>
                <w:sz w:val="16"/>
                <w:szCs w:val="16"/>
                <w:lang w:val="en-US"/>
              </w:rPr>
            </w:pPr>
            <w:r w:rsidRPr="000F1829">
              <w:rPr>
                <w:rFonts w:cs="Arial"/>
                <w:b/>
                <w:noProof/>
                <w:sz w:val="16"/>
                <w:szCs w:val="16"/>
                <w:lang w:val="en-US"/>
              </w:rPr>
              <w:t>2.</w:t>
            </w:r>
          </w:p>
        </w:tc>
        <w:tc>
          <w:tcPr>
            <w:tcW w:w="1984" w:type="dxa"/>
          </w:tcPr>
          <w:p w14:paraId="4384C065" w14:textId="77777777" w:rsidR="001C25A9" w:rsidRPr="000F1829" w:rsidRDefault="00443BD6" w:rsidP="001C25A9">
            <w:pPr>
              <w:spacing w:after="0"/>
              <w:rPr>
                <w:rFonts w:cs="Arial"/>
                <w:b/>
                <w:noProof/>
                <w:sz w:val="16"/>
                <w:szCs w:val="16"/>
                <w:lang w:val="en-US"/>
              </w:rPr>
            </w:pPr>
            <w:r w:rsidRPr="000F1829">
              <w:rPr>
                <w:rFonts w:cs="Arial"/>
                <w:b/>
                <w:noProof/>
                <w:sz w:val="16"/>
                <w:szCs w:val="16"/>
                <w:lang w:val="en-US"/>
              </w:rPr>
              <w:t>Worksite </w:t>
            </w:r>
            <w:r w:rsidRPr="000F1829">
              <w:rPr>
                <w:rFonts w:cs="Arial"/>
                <w:b/>
                <w:noProof/>
                <w:sz w:val="16"/>
                <w:szCs w:val="16"/>
                <w:lang w:val="en-US"/>
              </w:rPr>
              <w:noBreakHyphen/>
              <w:t>ESMP</w:t>
            </w:r>
          </w:p>
        </w:tc>
        <w:tc>
          <w:tcPr>
            <w:tcW w:w="7371" w:type="dxa"/>
            <w:shd w:val="clear" w:color="auto" w:fill="auto"/>
          </w:tcPr>
          <w:p w14:paraId="56D5AA9F" w14:textId="77777777" w:rsidR="00443BD6" w:rsidRPr="000F1829" w:rsidRDefault="00443BD6" w:rsidP="0041575E">
            <w:pPr>
              <w:numPr>
                <w:ilvl w:val="0"/>
                <w:numId w:val="77"/>
              </w:numPr>
              <w:spacing w:after="0"/>
              <w:ind w:left="459" w:hanging="425"/>
              <w:rPr>
                <w:rFonts w:cs="Arial"/>
                <w:noProof/>
                <w:sz w:val="16"/>
                <w:szCs w:val="16"/>
                <w:lang w:val="en-US"/>
              </w:rPr>
            </w:pPr>
            <w:r w:rsidRPr="000F1829">
              <w:rPr>
                <w:rFonts w:cs="Arial"/>
                <w:noProof/>
                <w:sz w:val="16"/>
                <w:szCs w:val="16"/>
                <w:lang w:val="en-US"/>
              </w:rPr>
              <w:t>Target and content of the Wor</w:t>
            </w:r>
            <w:r w:rsidR="00EE655C" w:rsidRPr="000F1829">
              <w:rPr>
                <w:rFonts w:cs="Arial"/>
                <w:noProof/>
                <w:sz w:val="16"/>
                <w:szCs w:val="16"/>
                <w:lang w:val="en-US"/>
              </w:rPr>
              <w:t>ksite</w:t>
            </w:r>
            <w:r w:rsidRPr="000F1829">
              <w:rPr>
                <w:rFonts w:cs="Arial"/>
                <w:noProof/>
                <w:sz w:val="16"/>
                <w:szCs w:val="16"/>
                <w:lang w:val="en-US"/>
              </w:rPr>
              <w:t xml:space="preserve"> Environmental and Social Management Plan</w:t>
            </w:r>
          </w:p>
          <w:p w14:paraId="5DFF7DFC" w14:textId="77777777" w:rsidR="00443BD6" w:rsidRPr="000F1829" w:rsidRDefault="00443BD6" w:rsidP="0041575E">
            <w:pPr>
              <w:numPr>
                <w:ilvl w:val="0"/>
                <w:numId w:val="77"/>
              </w:numPr>
              <w:spacing w:after="0"/>
              <w:ind w:left="459" w:hanging="425"/>
              <w:rPr>
                <w:rFonts w:cs="Arial"/>
                <w:noProof/>
                <w:sz w:val="16"/>
                <w:szCs w:val="16"/>
                <w:lang w:val="en-US"/>
              </w:rPr>
            </w:pPr>
            <w:r w:rsidRPr="000F1829">
              <w:rPr>
                <w:rFonts w:cs="Arial"/>
                <w:noProof/>
                <w:sz w:val="16"/>
                <w:szCs w:val="16"/>
                <w:lang w:val="en-US"/>
              </w:rPr>
              <w:t>Preparation and updating schedule</w:t>
            </w:r>
          </w:p>
          <w:p w14:paraId="2D911FCA" w14:textId="77777777" w:rsidR="001C25A9" w:rsidRPr="000F1829" w:rsidRDefault="00443BD6" w:rsidP="0041575E">
            <w:pPr>
              <w:numPr>
                <w:ilvl w:val="0"/>
                <w:numId w:val="77"/>
              </w:numPr>
              <w:ind w:left="459" w:hanging="425"/>
              <w:rPr>
                <w:rFonts w:cs="Arial"/>
                <w:noProof/>
                <w:sz w:val="16"/>
                <w:szCs w:val="16"/>
                <w:lang w:val="en-US"/>
              </w:rPr>
            </w:pPr>
            <w:r w:rsidRPr="000F1829">
              <w:rPr>
                <w:rFonts w:cs="Arial"/>
                <w:noProof/>
                <w:sz w:val="16"/>
                <w:szCs w:val="16"/>
                <w:lang w:val="en-US"/>
              </w:rPr>
              <w:t>Quality assurance and validation</w:t>
            </w:r>
          </w:p>
        </w:tc>
      </w:tr>
      <w:tr w:rsidR="009F579C" w:rsidRPr="000F1829" w14:paraId="76782445" w14:textId="77777777" w:rsidTr="00855735">
        <w:tc>
          <w:tcPr>
            <w:tcW w:w="534" w:type="dxa"/>
          </w:tcPr>
          <w:p w14:paraId="6884E089" w14:textId="77777777" w:rsidR="001C25A9" w:rsidRPr="000F1829" w:rsidRDefault="001C25A9" w:rsidP="001C25A9">
            <w:pPr>
              <w:spacing w:after="0"/>
              <w:rPr>
                <w:rFonts w:cs="Arial"/>
                <w:b/>
                <w:noProof/>
                <w:sz w:val="16"/>
                <w:szCs w:val="16"/>
                <w:lang w:val="en-US"/>
              </w:rPr>
            </w:pPr>
            <w:r w:rsidRPr="000F1829">
              <w:rPr>
                <w:rFonts w:cs="Arial"/>
                <w:b/>
                <w:noProof/>
                <w:sz w:val="16"/>
                <w:szCs w:val="16"/>
                <w:lang w:val="en-US"/>
              </w:rPr>
              <w:t>3.</w:t>
            </w:r>
          </w:p>
        </w:tc>
        <w:tc>
          <w:tcPr>
            <w:tcW w:w="1984" w:type="dxa"/>
          </w:tcPr>
          <w:p w14:paraId="4CA6E845" w14:textId="77777777" w:rsidR="001C25A9" w:rsidRPr="000F1829" w:rsidRDefault="00443BD6" w:rsidP="00443BD6">
            <w:pPr>
              <w:spacing w:after="0"/>
              <w:jc w:val="left"/>
              <w:rPr>
                <w:rFonts w:cs="Arial"/>
                <w:b/>
                <w:noProof/>
                <w:sz w:val="16"/>
                <w:szCs w:val="16"/>
                <w:lang w:val="en-US"/>
              </w:rPr>
            </w:pPr>
            <w:r w:rsidRPr="000F1829">
              <w:rPr>
                <w:rFonts w:cs="Arial"/>
                <w:b/>
                <w:noProof/>
                <w:sz w:val="16"/>
                <w:szCs w:val="16"/>
                <w:lang w:val="en-US"/>
              </w:rPr>
              <w:t>ESHS resources</w:t>
            </w:r>
          </w:p>
        </w:tc>
        <w:tc>
          <w:tcPr>
            <w:tcW w:w="7371" w:type="dxa"/>
            <w:shd w:val="clear" w:color="auto" w:fill="auto"/>
          </w:tcPr>
          <w:p w14:paraId="3A298C9D" w14:textId="77777777" w:rsidR="001C25A9" w:rsidRPr="000F1829" w:rsidRDefault="00443BD6" w:rsidP="0041575E">
            <w:pPr>
              <w:numPr>
                <w:ilvl w:val="0"/>
                <w:numId w:val="77"/>
              </w:numPr>
              <w:spacing w:after="0"/>
              <w:ind w:left="459" w:hanging="459"/>
              <w:rPr>
                <w:rFonts w:cs="Arial"/>
                <w:noProof/>
                <w:sz w:val="16"/>
                <w:szCs w:val="16"/>
                <w:lang w:val="en-US"/>
              </w:rPr>
            </w:pPr>
            <w:r w:rsidRPr="000F1829">
              <w:rPr>
                <w:rFonts w:cs="Arial"/>
                <w:noProof/>
                <w:sz w:val="16"/>
                <w:szCs w:val="16"/>
                <w:lang w:val="en-US"/>
              </w:rPr>
              <w:t>Human r</w:t>
            </w:r>
            <w:r w:rsidR="001C25A9" w:rsidRPr="000F1829">
              <w:rPr>
                <w:rFonts w:cs="Arial"/>
                <w:noProof/>
                <w:sz w:val="16"/>
                <w:szCs w:val="16"/>
                <w:lang w:val="en-US"/>
              </w:rPr>
              <w:t>esources:</w:t>
            </w:r>
          </w:p>
          <w:p w14:paraId="67042BF0" w14:textId="77777777" w:rsidR="001C25A9" w:rsidRPr="000F1829" w:rsidRDefault="00443BD6" w:rsidP="0041575E">
            <w:pPr>
              <w:numPr>
                <w:ilvl w:val="0"/>
                <w:numId w:val="78"/>
              </w:numPr>
              <w:spacing w:after="0"/>
              <w:ind w:left="884" w:hanging="425"/>
              <w:rPr>
                <w:rFonts w:cs="Arial"/>
                <w:noProof/>
                <w:sz w:val="16"/>
                <w:szCs w:val="16"/>
                <w:lang w:val="en-US"/>
              </w:rPr>
            </w:pPr>
            <w:r w:rsidRPr="000F1829">
              <w:rPr>
                <w:rFonts w:cs="Arial"/>
                <w:noProof/>
                <w:sz w:val="16"/>
                <w:szCs w:val="16"/>
                <w:lang w:val="en-US"/>
              </w:rPr>
              <w:t xml:space="preserve">ESHS </w:t>
            </w:r>
            <w:r w:rsidR="001C25A9" w:rsidRPr="000F1829">
              <w:rPr>
                <w:rFonts w:cs="Arial"/>
                <w:noProof/>
                <w:sz w:val="16"/>
                <w:szCs w:val="16"/>
                <w:lang w:val="en-US"/>
              </w:rPr>
              <w:t>Manager</w:t>
            </w:r>
          </w:p>
          <w:p w14:paraId="26168C47" w14:textId="77777777" w:rsidR="001C25A9" w:rsidRPr="000F1829" w:rsidRDefault="00443BD6" w:rsidP="0041575E">
            <w:pPr>
              <w:numPr>
                <w:ilvl w:val="0"/>
                <w:numId w:val="78"/>
              </w:numPr>
              <w:spacing w:after="0"/>
              <w:ind w:left="884" w:hanging="425"/>
              <w:rPr>
                <w:rFonts w:cs="Arial"/>
                <w:noProof/>
                <w:sz w:val="16"/>
                <w:szCs w:val="16"/>
                <w:lang w:val="en-US"/>
              </w:rPr>
            </w:pPr>
            <w:r w:rsidRPr="000F1829">
              <w:rPr>
                <w:rFonts w:cs="Arial"/>
                <w:noProof/>
                <w:sz w:val="16"/>
                <w:szCs w:val="16"/>
                <w:lang w:val="en-US"/>
              </w:rPr>
              <w:t xml:space="preserve">ESHS </w:t>
            </w:r>
            <w:r w:rsidR="001C25A9" w:rsidRPr="000F1829">
              <w:rPr>
                <w:rFonts w:cs="Arial"/>
                <w:noProof/>
                <w:sz w:val="16"/>
                <w:szCs w:val="16"/>
                <w:lang w:val="en-US"/>
              </w:rPr>
              <w:t>Supervis</w:t>
            </w:r>
            <w:r w:rsidRPr="000F1829">
              <w:rPr>
                <w:rFonts w:cs="Arial"/>
                <w:noProof/>
                <w:sz w:val="16"/>
                <w:szCs w:val="16"/>
                <w:lang w:val="en-US"/>
              </w:rPr>
              <w:t>ors</w:t>
            </w:r>
          </w:p>
          <w:p w14:paraId="4A103D75" w14:textId="77777777" w:rsidR="001C25A9" w:rsidRPr="000F1829" w:rsidRDefault="00443BD6" w:rsidP="0041575E">
            <w:pPr>
              <w:numPr>
                <w:ilvl w:val="0"/>
                <w:numId w:val="78"/>
              </w:numPr>
              <w:spacing w:after="0"/>
              <w:ind w:left="884" w:hanging="425"/>
              <w:rPr>
                <w:rFonts w:cs="Arial"/>
                <w:noProof/>
                <w:sz w:val="16"/>
                <w:szCs w:val="16"/>
                <w:lang w:val="en-US"/>
              </w:rPr>
            </w:pPr>
            <w:r w:rsidRPr="000F1829">
              <w:rPr>
                <w:rFonts w:cs="Arial"/>
                <w:noProof/>
                <w:sz w:val="16"/>
                <w:szCs w:val="16"/>
                <w:lang w:val="en-US"/>
              </w:rPr>
              <w:t>Person in charge of relations with stakeholders</w:t>
            </w:r>
          </w:p>
          <w:p w14:paraId="6C129E26" w14:textId="77777777" w:rsidR="001C25A9" w:rsidRPr="000F1829" w:rsidRDefault="00443BD6" w:rsidP="0041575E">
            <w:pPr>
              <w:numPr>
                <w:ilvl w:val="0"/>
                <w:numId w:val="78"/>
              </w:numPr>
              <w:spacing w:after="0"/>
              <w:ind w:left="884" w:hanging="425"/>
              <w:rPr>
                <w:rFonts w:cs="Arial"/>
                <w:noProof/>
                <w:sz w:val="16"/>
                <w:szCs w:val="16"/>
                <w:lang w:val="en-US"/>
              </w:rPr>
            </w:pPr>
            <w:r w:rsidRPr="000F1829">
              <w:rPr>
                <w:rFonts w:cs="Arial"/>
                <w:noProof/>
                <w:sz w:val="16"/>
                <w:szCs w:val="16"/>
                <w:lang w:val="en-US"/>
              </w:rPr>
              <w:t>Medical personnel</w:t>
            </w:r>
          </w:p>
          <w:p w14:paraId="214A002F" w14:textId="77777777" w:rsidR="001C25A9" w:rsidRPr="000F1829" w:rsidRDefault="001C25A9" w:rsidP="0041575E">
            <w:pPr>
              <w:numPr>
                <w:ilvl w:val="0"/>
                <w:numId w:val="77"/>
              </w:numPr>
              <w:spacing w:after="0"/>
              <w:ind w:left="459" w:hanging="459"/>
              <w:rPr>
                <w:rFonts w:cs="Arial"/>
                <w:noProof/>
                <w:sz w:val="16"/>
                <w:szCs w:val="16"/>
                <w:lang w:val="en-US"/>
              </w:rPr>
            </w:pPr>
            <w:r w:rsidRPr="000F1829">
              <w:rPr>
                <w:rFonts w:cs="Arial"/>
                <w:noProof/>
                <w:sz w:val="16"/>
                <w:szCs w:val="16"/>
                <w:lang w:val="en-US"/>
              </w:rPr>
              <w:t>Logisti</w:t>
            </w:r>
            <w:r w:rsidR="00443BD6" w:rsidRPr="000F1829">
              <w:rPr>
                <w:rFonts w:cs="Arial"/>
                <w:noProof/>
                <w:sz w:val="16"/>
                <w:szCs w:val="16"/>
                <w:lang w:val="en-US"/>
              </w:rPr>
              <w:t>cs</w:t>
            </w:r>
            <w:r w:rsidRPr="000F1829">
              <w:rPr>
                <w:rFonts w:cs="Arial"/>
                <w:noProof/>
                <w:sz w:val="16"/>
                <w:szCs w:val="16"/>
                <w:lang w:val="en-US"/>
              </w:rPr>
              <w:t xml:space="preserve"> &amp; communication</w:t>
            </w:r>
            <w:r w:rsidR="00443BD6" w:rsidRPr="000F1829">
              <w:rPr>
                <w:rFonts w:cs="Arial"/>
                <w:noProof/>
                <w:sz w:val="16"/>
                <w:szCs w:val="16"/>
                <w:lang w:val="en-US"/>
              </w:rPr>
              <w:t>s</w:t>
            </w:r>
            <w:r w:rsidRPr="000F1829">
              <w:rPr>
                <w:rFonts w:cs="Arial"/>
                <w:noProof/>
                <w:sz w:val="16"/>
                <w:szCs w:val="16"/>
                <w:lang w:val="en-US"/>
              </w:rPr>
              <w:t>:</w:t>
            </w:r>
          </w:p>
          <w:p w14:paraId="2EF5BF9A" w14:textId="77777777" w:rsidR="001C25A9" w:rsidRPr="000F1829" w:rsidRDefault="00443BD6" w:rsidP="0041575E">
            <w:pPr>
              <w:numPr>
                <w:ilvl w:val="0"/>
                <w:numId w:val="78"/>
              </w:numPr>
              <w:spacing w:after="0"/>
              <w:ind w:left="884" w:hanging="425"/>
              <w:rPr>
                <w:rFonts w:cs="Arial"/>
                <w:noProof/>
                <w:sz w:val="16"/>
                <w:szCs w:val="16"/>
                <w:lang w:val="en-US"/>
              </w:rPr>
            </w:pPr>
            <w:r w:rsidRPr="000F1829">
              <w:rPr>
                <w:rFonts w:cs="Arial"/>
                <w:noProof/>
                <w:sz w:val="16"/>
                <w:szCs w:val="16"/>
                <w:lang w:val="en-US"/>
              </w:rPr>
              <w:t>ESHS ve</w:t>
            </w:r>
            <w:r w:rsidR="001C25A9" w:rsidRPr="000F1829">
              <w:rPr>
                <w:rFonts w:cs="Arial"/>
                <w:noProof/>
                <w:sz w:val="16"/>
                <w:szCs w:val="16"/>
                <w:lang w:val="en-US"/>
              </w:rPr>
              <w:t>hicles</w:t>
            </w:r>
          </w:p>
          <w:p w14:paraId="24C43716" w14:textId="77777777" w:rsidR="001C25A9" w:rsidRPr="000F1829" w:rsidRDefault="00443BD6" w:rsidP="0041575E">
            <w:pPr>
              <w:numPr>
                <w:ilvl w:val="0"/>
                <w:numId w:val="78"/>
              </w:numPr>
              <w:spacing w:after="0"/>
              <w:ind w:left="884" w:hanging="425"/>
              <w:rPr>
                <w:rFonts w:cs="Arial"/>
                <w:noProof/>
                <w:sz w:val="16"/>
                <w:szCs w:val="16"/>
                <w:lang w:val="en-US"/>
              </w:rPr>
            </w:pPr>
            <w:r w:rsidRPr="000F1829">
              <w:rPr>
                <w:rFonts w:cs="Arial"/>
                <w:noProof/>
                <w:sz w:val="16"/>
                <w:szCs w:val="16"/>
                <w:lang w:val="en-US"/>
              </w:rPr>
              <w:t>IT stations</w:t>
            </w:r>
          </w:p>
          <w:p w14:paraId="16820D0E" w14:textId="77777777" w:rsidR="001C25A9" w:rsidRPr="000F1829" w:rsidRDefault="00443BD6" w:rsidP="0041575E">
            <w:pPr>
              <w:numPr>
                <w:ilvl w:val="0"/>
                <w:numId w:val="78"/>
              </w:numPr>
              <w:spacing w:after="0"/>
              <w:ind w:left="884" w:hanging="425"/>
              <w:rPr>
                <w:rFonts w:cs="Arial"/>
                <w:noProof/>
                <w:sz w:val="16"/>
                <w:szCs w:val="16"/>
                <w:lang w:val="en-US"/>
              </w:rPr>
            </w:pPr>
            <w:r w:rsidRPr="000F1829">
              <w:rPr>
                <w:rFonts w:cs="Arial"/>
                <w:noProof/>
                <w:sz w:val="16"/>
                <w:szCs w:val="16"/>
                <w:lang w:val="en-US"/>
              </w:rPr>
              <w:t>I</w:t>
            </w:r>
            <w:r w:rsidR="001C25A9" w:rsidRPr="000F1829">
              <w:rPr>
                <w:rFonts w:cs="Arial"/>
                <w:noProof/>
                <w:sz w:val="16"/>
                <w:szCs w:val="16"/>
                <w:lang w:val="en-US"/>
              </w:rPr>
              <w:t>n situ</w:t>
            </w:r>
            <w:r w:rsidRPr="000F1829">
              <w:rPr>
                <w:rFonts w:cs="Arial"/>
                <w:noProof/>
                <w:sz w:val="16"/>
                <w:szCs w:val="16"/>
                <w:lang w:val="en-US"/>
              </w:rPr>
              <w:t xml:space="preserve"> noise, air and water measuring equipment</w:t>
            </w:r>
          </w:p>
          <w:p w14:paraId="163B7F32" w14:textId="77777777" w:rsidR="001C25A9" w:rsidRPr="000F1829" w:rsidRDefault="00443BD6" w:rsidP="0041575E">
            <w:pPr>
              <w:numPr>
                <w:ilvl w:val="0"/>
                <w:numId w:val="78"/>
              </w:numPr>
              <w:spacing w:after="0"/>
              <w:ind w:left="884" w:hanging="425"/>
              <w:rPr>
                <w:rFonts w:cs="Arial"/>
                <w:noProof/>
                <w:sz w:val="16"/>
                <w:szCs w:val="16"/>
                <w:lang w:val="en-US"/>
              </w:rPr>
            </w:pPr>
            <w:r w:rsidRPr="000F1829">
              <w:rPr>
                <w:rFonts w:cs="Arial"/>
                <w:noProof/>
                <w:sz w:val="16"/>
                <w:szCs w:val="16"/>
                <w:lang w:val="en-US"/>
              </w:rPr>
              <w:t>Analysis laboratory used</w:t>
            </w:r>
          </w:p>
          <w:p w14:paraId="038B61FB" w14:textId="77777777" w:rsidR="001C25A9" w:rsidRPr="000F1829" w:rsidRDefault="001C25A9" w:rsidP="0041575E">
            <w:pPr>
              <w:numPr>
                <w:ilvl w:val="0"/>
                <w:numId w:val="77"/>
              </w:numPr>
              <w:spacing w:after="0"/>
              <w:ind w:left="459" w:hanging="459"/>
              <w:rPr>
                <w:rFonts w:cs="Arial"/>
                <w:noProof/>
                <w:sz w:val="16"/>
                <w:szCs w:val="16"/>
                <w:lang w:val="en-US"/>
              </w:rPr>
            </w:pPr>
            <w:r w:rsidRPr="000F1829">
              <w:rPr>
                <w:rFonts w:cs="Arial"/>
                <w:noProof/>
                <w:sz w:val="16"/>
                <w:szCs w:val="16"/>
                <w:lang w:val="en-US"/>
              </w:rPr>
              <w:t>Reporting:</w:t>
            </w:r>
          </w:p>
          <w:p w14:paraId="153A923C" w14:textId="77777777" w:rsidR="001C25A9" w:rsidRPr="000F1829" w:rsidRDefault="00443BD6" w:rsidP="0041575E">
            <w:pPr>
              <w:numPr>
                <w:ilvl w:val="0"/>
                <w:numId w:val="78"/>
              </w:numPr>
              <w:spacing w:after="0"/>
              <w:ind w:left="884" w:hanging="425"/>
              <w:rPr>
                <w:rFonts w:cs="Arial"/>
                <w:noProof/>
                <w:sz w:val="16"/>
                <w:szCs w:val="16"/>
                <w:lang w:val="en-US"/>
              </w:rPr>
            </w:pPr>
            <w:r w:rsidRPr="000F1829">
              <w:rPr>
                <w:rFonts w:cs="Arial"/>
                <w:noProof/>
                <w:sz w:val="16"/>
                <w:szCs w:val="16"/>
                <w:lang w:val="en-US"/>
              </w:rPr>
              <w:t>Weekly i</w:t>
            </w:r>
            <w:r w:rsidR="001C25A9" w:rsidRPr="000F1829">
              <w:rPr>
                <w:rFonts w:cs="Arial"/>
                <w:noProof/>
                <w:sz w:val="16"/>
                <w:szCs w:val="16"/>
                <w:lang w:val="en-US"/>
              </w:rPr>
              <w:t>nspections</w:t>
            </w:r>
          </w:p>
          <w:p w14:paraId="0308B62E" w14:textId="77777777" w:rsidR="001C25A9" w:rsidRPr="000F1829" w:rsidRDefault="00443BD6" w:rsidP="0041575E">
            <w:pPr>
              <w:numPr>
                <w:ilvl w:val="0"/>
                <w:numId w:val="78"/>
              </w:numPr>
              <w:spacing w:after="0"/>
              <w:ind w:left="884" w:hanging="425"/>
              <w:rPr>
                <w:rFonts w:cs="Arial"/>
                <w:noProof/>
                <w:sz w:val="16"/>
                <w:szCs w:val="16"/>
                <w:lang w:val="en-US"/>
              </w:rPr>
            </w:pPr>
            <w:r w:rsidRPr="000F1829">
              <w:rPr>
                <w:rFonts w:cs="Arial"/>
                <w:noProof/>
                <w:sz w:val="16"/>
                <w:szCs w:val="16"/>
                <w:lang w:val="en-US"/>
              </w:rPr>
              <w:t>Monthly</w:t>
            </w:r>
          </w:p>
          <w:p w14:paraId="0041C6E6" w14:textId="77777777" w:rsidR="001C25A9" w:rsidRPr="000F1829" w:rsidRDefault="001C25A9" w:rsidP="0041575E">
            <w:pPr>
              <w:numPr>
                <w:ilvl w:val="0"/>
                <w:numId w:val="78"/>
              </w:numPr>
              <w:ind w:left="884" w:hanging="425"/>
              <w:rPr>
                <w:rFonts w:cs="Arial"/>
                <w:noProof/>
                <w:sz w:val="16"/>
                <w:szCs w:val="16"/>
                <w:lang w:val="en-US"/>
              </w:rPr>
            </w:pPr>
            <w:r w:rsidRPr="000F1829">
              <w:rPr>
                <w:rFonts w:cs="Arial"/>
                <w:noProof/>
                <w:sz w:val="16"/>
                <w:szCs w:val="16"/>
                <w:lang w:val="en-US"/>
              </w:rPr>
              <w:t>Accident / Incident</w:t>
            </w:r>
          </w:p>
        </w:tc>
      </w:tr>
      <w:tr w:rsidR="009F579C" w:rsidRPr="007526CD" w14:paraId="4B1FA0DE" w14:textId="77777777" w:rsidTr="00855735">
        <w:tc>
          <w:tcPr>
            <w:tcW w:w="534" w:type="dxa"/>
          </w:tcPr>
          <w:p w14:paraId="7A145D2C" w14:textId="77777777" w:rsidR="001C25A9" w:rsidRPr="000F1829" w:rsidRDefault="001C25A9" w:rsidP="001C25A9">
            <w:pPr>
              <w:spacing w:after="0"/>
              <w:rPr>
                <w:rFonts w:cs="Arial"/>
                <w:b/>
                <w:noProof/>
                <w:sz w:val="16"/>
                <w:szCs w:val="16"/>
                <w:lang w:val="en-US"/>
              </w:rPr>
            </w:pPr>
            <w:r w:rsidRPr="000F1829">
              <w:rPr>
                <w:rFonts w:cs="Arial"/>
                <w:b/>
                <w:noProof/>
                <w:sz w:val="16"/>
                <w:szCs w:val="16"/>
                <w:lang w:val="en-US"/>
              </w:rPr>
              <w:t>4.</w:t>
            </w:r>
          </w:p>
        </w:tc>
        <w:tc>
          <w:tcPr>
            <w:tcW w:w="1984" w:type="dxa"/>
          </w:tcPr>
          <w:p w14:paraId="7A476993" w14:textId="77777777" w:rsidR="001C25A9" w:rsidRPr="000F1829" w:rsidRDefault="000E5630" w:rsidP="001C25A9">
            <w:pPr>
              <w:spacing w:after="0"/>
              <w:rPr>
                <w:rFonts w:cs="Arial"/>
                <w:b/>
                <w:noProof/>
                <w:sz w:val="16"/>
                <w:szCs w:val="16"/>
                <w:lang w:val="en-US"/>
              </w:rPr>
            </w:pPr>
            <w:r w:rsidRPr="000F1829">
              <w:rPr>
                <w:rFonts w:cs="Arial"/>
                <w:b/>
                <w:noProof/>
                <w:sz w:val="16"/>
                <w:szCs w:val="16"/>
                <w:lang w:val="en-US"/>
              </w:rPr>
              <w:t xml:space="preserve">ESHS </w:t>
            </w:r>
            <w:r w:rsidR="00E57EDD" w:rsidRPr="000F1829">
              <w:rPr>
                <w:rFonts w:cs="Arial"/>
                <w:b/>
                <w:noProof/>
                <w:sz w:val="16"/>
                <w:szCs w:val="16"/>
                <w:lang w:val="en-US"/>
              </w:rPr>
              <w:t>regulations</w:t>
            </w:r>
          </w:p>
        </w:tc>
        <w:tc>
          <w:tcPr>
            <w:tcW w:w="7371" w:type="dxa"/>
            <w:shd w:val="clear" w:color="auto" w:fill="auto"/>
          </w:tcPr>
          <w:p w14:paraId="20AA31B4" w14:textId="77777777" w:rsidR="001C25A9" w:rsidRPr="000F1829" w:rsidRDefault="000E5630" w:rsidP="0041575E">
            <w:pPr>
              <w:numPr>
                <w:ilvl w:val="0"/>
                <w:numId w:val="77"/>
              </w:numPr>
              <w:spacing w:after="0"/>
              <w:rPr>
                <w:rFonts w:cs="Arial"/>
                <w:noProof/>
                <w:sz w:val="16"/>
                <w:szCs w:val="16"/>
                <w:lang w:val="en-US"/>
              </w:rPr>
            </w:pPr>
            <w:r w:rsidRPr="000F1829">
              <w:rPr>
                <w:rFonts w:cs="Arial"/>
                <w:noProof/>
                <w:sz w:val="16"/>
                <w:szCs w:val="16"/>
                <w:lang w:val="en-US"/>
              </w:rPr>
              <w:t>Definition of standards for the applicable national ESHS regulations and the ESHS recommendations of institutions affiliated to the United Nations (WHO, ILO, IMO, IFC), applicable to the execution of works:</w:t>
            </w:r>
          </w:p>
          <w:p w14:paraId="3C417F43" w14:textId="77777777" w:rsidR="001C25A9" w:rsidRPr="000F1829" w:rsidRDefault="000E5630" w:rsidP="0041575E">
            <w:pPr>
              <w:numPr>
                <w:ilvl w:val="0"/>
                <w:numId w:val="78"/>
              </w:numPr>
              <w:spacing w:after="0"/>
              <w:ind w:left="884" w:hanging="425"/>
              <w:rPr>
                <w:rFonts w:cs="Arial"/>
                <w:noProof/>
                <w:sz w:val="16"/>
                <w:szCs w:val="16"/>
                <w:lang w:val="en-US"/>
              </w:rPr>
            </w:pPr>
            <w:r w:rsidRPr="000F1829">
              <w:rPr>
                <w:rFonts w:cs="Arial"/>
                <w:noProof/>
                <w:sz w:val="16"/>
                <w:szCs w:val="16"/>
                <w:lang w:val="en-US"/>
              </w:rPr>
              <w:t>Discharge standards</w:t>
            </w:r>
          </w:p>
          <w:p w14:paraId="37BC0202" w14:textId="77777777" w:rsidR="001C25A9" w:rsidRPr="000F1829" w:rsidRDefault="000E5630" w:rsidP="0041575E">
            <w:pPr>
              <w:numPr>
                <w:ilvl w:val="0"/>
                <w:numId w:val="78"/>
              </w:numPr>
              <w:spacing w:after="0"/>
              <w:ind w:left="884" w:hanging="425"/>
              <w:rPr>
                <w:rFonts w:cs="Arial"/>
                <w:noProof/>
                <w:sz w:val="16"/>
                <w:szCs w:val="16"/>
                <w:lang w:val="en-US"/>
              </w:rPr>
            </w:pPr>
            <w:r w:rsidRPr="000F1829">
              <w:rPr>
                <w:rFonts w:cs="Arial"/>
                <w:noProof/>
                <w:sz w:val="16"/>
                <w:szCs w:val="16"/>
                <w:lang w:val="en-US"/>
              </w:rPr>
              <w:t>M</w:t>
            </w:r>
            <w:r w:rsidR="001C25A9" w:rsidRPr="000F1829">
              <w:rPr>
                <w:rFonts w:cs="Arial"/>
                <w:noProof/>
                <w:sz w:val="16"/>
                <w:szCs w:val="16"/>
                <w:lang w:val="en-US"/>
              </w:rPr>
              <w:t>inimum</w:t>
            </w:r>
            <w:r w:rsidRPr="000F1829">
              <w:rPr>
                <w:rFonts w:cs="Arial"/>
                <w:noProof/>
                <w:sz w:val="16"/>
                <w:szCs w:val="16"/>
                <w:lang w:val="en-US"/>
              </w:rPr>
              <w:t xml:space="preserve"> wage</w:t>
            </w:r>
          </w:p>
          <w:p w14:paraId="42A5EA4E" w14:textId="77777777" w:rsidR="000E5630" w:rsidRPr="000F1829" w:rsidRDefault="000E5630" w:rsidP="0041575E">
            <w:pPr>
              <w:numPr>
                <w:ilvl w:val="0"/>
                <w:numId w:val="78"/>
              </w:numPr>
              <w:spacing w:after="0"/>
              <w:ind w:left="884" w:hanging="425"/>
              <w:rPr>
                <w:rFonts w:cs="Arial"/>
                <w:noProof/>
                <w:sz w:val="16"/>
                <w:szCs w:val="16"/>
                <w:lang w:val="en-US"/>
              </w:rPr>
            </w:pPr>
            <w:r w:rsidRPr="000F1829">
              <w:rPr>
                <w:rFonts w:cs="Arial"/>
                <w:noProof/>
                <w:sz w:val="16"/>
                <w:szCs w:val="16"/>
                <w:lang w:val="en-US"/>
              </w:rPr>
              <w:t>Day and/or night traffic r</w:t>
            </w:r>
            <w:r w:rsidR="001C25A9" w:rsidRPr="000F1829">
              <w:rPr>
                <w:rFonts w:cs="Arial"/>
                <w:noProof/>
                <w:sz w:val="16"/>
                <w:szCs w:val="16"/>
                <w:lang w:val="en-US"/>
              </w:rPr>
              <w:t>estriction</w:t>
            </w:r>
            <w:r w:rsidRPr="000F1829">
              <w:rPr>
                <w:rFonts w:cs="Arial"/>
                <w:noProof/>
                <w:sz w:val="16"/>
                <w:szCs w:val="16"/>
                <w:lang w:val="en-US"/>
              </w:rPr>
              <w:t>s</w:t>
            </w:r>
          </w:p>
          <w:p w14:paraId="721A9B88" w14:textId="77777777" w:rsidR="001C25A9" w:rsidRPr="000F1829" w:rsidRDefault="000E5630" w:rsidP="0041575E">
            <w:pPr>
              <w:numPr>
                <w:ilvl w:val="0"/>
                <w:numId w:val="78"/>
              </w:numPr>
              <w:spacing w:after="0"/>
              <w:ind w:left="884" w:hanging="425"/>
              <w:rPr>
                <w:rFonts w:cs="Arial"/>
                <w:noProof/>
                <w:sz w:val="16"/>
                <w:szCs w:val="16"/>
                <w:lang w:val="en-US"/>
              </w:rPr>
            </w:pPr>
            <w:r w:rsidRPr="000F1829">
              <w:rPr>
                <w:rFonts w:cs="Arial"/>
                <w:noProof/>
                <w:sz w:val="16"/>
                <w:szCs w:val="16"/>
                <w:lang w:val="en-US"/>
              </w:rPr>
              <w:t>Other</w:t>
            </w:r>
          </w:p>
          <w:p w14:paraId="01CDB183" w14:textId="77777777" w:rsidR="001C25A9" w:rsidRPr="000F1829" w:rsidRDefault="001C25A9" w:rsidP="0041575E">
            <w:pPr>
              <w:numPr>
                <w:ilvl w:val="0"/>
                <w:numId w:val="77"/>
              </w:numPr>
              <w:ind w:left="459" w:hanging="459"/>
              <w:rPr>
                <w:rFonts w:cs="Arial"/>
                <w:noProof/>
                <w:sz w:val="16"/>
                <w:szCs w:val="16"/>
                <w:lang w:val="en-US"/>
              </w:rPr>
            </w:pPr>
            <w:r w:rsidRPr="000F1829">
              <w:rPr>
                <w:rFonts w:cs="Arial"/>
                <w:noProof/>
                <w:sz w:val="16"/>
                <w:szCs w:val="16"/>
                <w:lang w:val="en-US"/>
              </w:rPr>
              <w:t>D</w:t>
            </w:r>
            <w:r w:rsidR="000E5630" w:rsidRPr="000F1829">
              <w:rPr>
                <w:rFonts w:cs="Arial"/>
                <w:noProof/>
                <w:sz w:val="16"/>
                <w:szCs w:val="16"/>
                <w:lang w:val="en-US"/>
              </w:rPr>
              <w:t>e</w:t>
            </w:r>
            <w:r w:rsidRPr="000F1829">
              <w:rPr>
                <w:rFonts w:cs="Arial"/>
                <w:noProof/>
                <w:sz w:val="16"/>
                <w:szCs w:val="16"/>
                <w:lang w:val="en-US"/>
              </w:rPr>
              <w:t xml:space="preserve">finition </w:t>
            </w:r>
            <w:r w:rsidR="000E5630" w:rsidRPr="000F1829">
              <w:rPr>
                <w:rFonts w:cs="Arial"/>
                <w:noProof/>
                <w:sz w:val="16"/>
                <w:szCs w:val="16"/>
                <w:lang w:val="en-US"/>
              </w:rPr>
              <w:t>of ESHS standards for the industry applied</w:t>
            </w:r>
          </w:p>
        </w:tc>
      </w:tr>
      <w:tr w:rsidR="009F579C" w:rsidRPr="007526CD" w14:paraId="3F3DA2D4" w14:textId="77777777" w:rsidTr="00855735">
        <w:tc>
          <w:tcPr>
            <w:tcW w:w="534" w:type="dxa"/>
          </w:tcPr>
          <w:p w14:paraId="176B39EC" w14:textId="77777777" w:rsidR="001C25A9" w:rsidRPr="000F1829" w:rsidRDefault="001C25A9" w:rsidP="001C25A9">
            <w:pPr>
              <w:spacing w:after="0"/>
              <w:rPr>
                <w:rFonts w:cs="Arial"/>
                <w:b/>
                <w:noProof/>
                <w:sz w:val="16"/>
                <w:szCs w:val="16"/>
                <w:lang w:val="en-US"/>
              </w:rPr>
            </w:pPr>
            <w:r w:rsidRPr="000F1829">
              <w:rPr>
                <w:rFonts w:cs="Arial"/>
                <w:b/>
                <w:noProof/>
                <w:sz w:val="16"/>
                <w:szCs w:val="16"/>
                <w:lang w:val="en-US"/>
              </w:rPr>
              <w:t>5.</w:t>
            </w:r>
          </w:p>
        </w:tc>
        <w:tc>
          <w:tcPr>
            <w:tcW w:w="1984" w:type="dxa"/>
          </w:tcPr>
          <w:p w14:paraId="0799D1FA" w14:textId="77777777" w:rsidR="001C25A9" w:rsidRPr="000F1829" w:rsidRDefault="000E5630" w:rsidP="000E5630">
            <w:pPr>
              <w:spacing w:after="0"/>
              <w:jc w:val="left"/>
              <w:rPr>
                <w:rFonts w:cs="Arial"/>
                <w:b/>
                <w:noProof/>
                <w:sz w:val="16"/>
                <w:szCs w:val="16"/>
                <w:lang w:val="en-US"/>
              </w:rPr>
            </w:pPr>
            <w:r w:rsidRPr="000F1829">
              <w:rPr>
                <w:rFonts w:cs="Arial"/>
                <w:b/>
                <w:noProof/>
                <w:sz w:val="16"/>
                <w:szCs w:val="16"/>
                <w:lang w:val="en-US"/>
              </w:rPr>
              <w:t>ESHS operational inspection resources</w:t>
            </w:r>
          </w:p>
        </w:tc>
        <w:tc>
          <w:tcPr>
            <w:tcW w:w="7371" w:type="dxa"/>
            <w:shd w:val="clear" w:color="auto" w:fill="auto"/>
          </w:tcPr>
          <w:p w14:paraId="331922FC" w14:textId="77777777" w:rsidR="001C25A9" w:rsidRPr="000F1829" w:rsidRDefault="000E5630" w:rsidP="0041575E">
            <w:pPr>
              <w:numPr>
                <w:ilvl w:val="0"/>
                <w:numId w:val="77"/>
              </w:numPr>
              <w:spacing w:after="0"/>
              <w:ind w:left="459" w:hanging="459"/>
              <w:rPr>
                <w:rFonts w:cs="Arial"/>
                <w:noProof/>
                <w:sz w:val="16"/>
                <w:szCs w:val="16"/>
                <w:lang w:val="en-US"/>
              </w:rPr>
            </w:pPr>
            <w:r w:rsidRPr="000F1829">
              <w:rPr>
                <w:rFonts w:cs="Arial"/>
                <w:noProof/>
                <w:sz w:val="16"/>
                <w:szCs w:val="16"/>
                <w:lang w:val="en-US"/>
              </w:rPr>
              <w:t>Site tracking procedure:</w:t>
            </w:r>
          </w:p>
          <w:p w14:paraId="665FFC1B" w14:textId="77777777" w:rsidR="001C25A9" w:rsidRPr="000F1829" w:rsidRDefault="001C25A9" w:rsidP="0041575E">
            <w:pPr>
              <w:numPr>
                <w:ilvl w:val="0"/>
                <w:numId w:val="78"/>
              </w:numPr>
              <w:spacing w:after="0"/>
              <w:ind w:left="884" w:hanging="425"/>
              <w:rPr>
                <w:rFonts w:cs="Arial"/>
                <w:noProof/>
                <w:sz w:val="16"/>
                <w:szCs w:val="16"/>
                <w:lang w:val="en-US"/>
              </w:rPr>
            </w:pPr>
            <w:r w:rsidRPr="000F1829">
              <w:rPr>
                <w:rFonts w:cs="Arial"/>
                <w:noProof/>
                <w:sz w:val="16"/>
                <w:szCs w:val="16"/>
                <w:lang w:val="en-US"/>
              </w:rPr>
              <w:t>Fr</w:t>
            </w:r>
            <w:r w:rsidR="000E5630" w:rsidRPr="000F1829">
              <w:rPr>
                <w:rFonts w:cs="Arial"/>
                <w:noProof/>
                <w:sz w:val="16"/>
                <w:szCs w:val="16"/>
                <w:lang w:val="en-US"/>
              </w:rPr>
              <w:t>equency</w:t>
            </w:r>
          </w:p>
          <w:p w14:paraId="0B577A7E" w14:textId="77777777" w:rsidR="001C25A9" w:rsidRPr="000F1829" w:rsidRDefault="001C25A9" w:rsidP="0041575E">
            <w:pPr>
              <w:numPr>
                <w:ilvl w:val="0"/>
                <w:numId w:val="78"/>
              </w:numPr>
              <w:spacing w:after="0"/>
              <w:ind w:left="884" w:hanging="425"/>
              <w:rPr>
                <w:rFonts w:cs="Arial"/>
                <w:noProof/>
                <w:sz w:val="16"/>
                <w:szCs w:val="16"/>
                <w:lang w:val="en-US"/>
              </w:rPr>
            </w:pPr>
            <w:r w:rsidRPr="000F1829">
              <w:rPr>
                <w:rFonts w:cs="Arial"/>
                <w:noProof/>
                <w:sz w:val="16"/>
                <w:szCs w:val="16"/>
                <w:lang w:val="en-US"/>
              </w:rPr>
              <w:t>Personnel</w:t>
            </w:r>
          </w:p>
          <w:p w14:paraId="3602EFB8" w14:textId="77777777" w:rsidR="001C25A9" w:rsidRPr="000F1829" w:rsidRDefault="000E5630" w:rsidP="0041575E">
            <w:pPr>
              <w:numPr>
                <w:ilvl w:val="0"/>
                <w:numId w:val="78"/>
              </w:numPr>
              <w:spacing w:after="0"/>
              <w:ind w:left="884" w:hanging="425"/>
              <w:rPr>
                <w:rFonts w:cs="Arial"/>
                <w:noProof/>
                <w:sz w:val="16"/>
                <w:szCs w:val="16"/>
                <w:lang w:val="en-US"/>
              </w:rPr>
            </w:pPr>
            <w:r w:rsidRPr="000F1829">
              <w:rPr>
                <w:rFonts w:cs="Arial"/>
                <w:noProof/>
                <w:sz w:val="16"/>
                <w:szCs w:val="16"/>
                <w:lang w:val="en-US"/>
              </w:rPr>
              <w:t>Assessment criteria</w:t>
            </w:r>
          </w:p>
          <w:p w14:paraId="29B3254F" w14:textId="77777777" w:rsidR="001C25A9" w:rsidRPr="000F1829" w:rsidRDefault="000E5630" w:rsidP="0041575E">
            <w:pPr>
              <w:numPr>
                <w:ilvl w:val="0"/>
                <w:numId w:val="77"/>
              </w:numPr>
              <w:spacing w:after="0"/>
              <w:ind w:left="459" w:hanging="459"/>
              <w:rPr>
                <w:rFonts w:cs="Arial"/>
                <w:noProof/>
                <w:sz w:val="16"/>
                <w:szCs w:val="16"/>
                <w:lang w:val="en-US"/>
              </w:rPr>
            </w:pPr>
            <w:r w:rsidRPr="000F1829">
              <w:rPr>
                <w:rFonts w:cs="Arial"/>
                <w:noProof/>
                <w:sz w:val="16"/>
                <w:szCs w:val="16"/>
                <w:lang w:val="en-US"/>
              </w:rPr>
              <w:t>Non</w:t>
            </w:r>
            <w:r w:rsidRPr="000F1829">
              <w:rPr>
                <w:rFonts w:cs="Arial"/>
                <w:noProof/>
                <w:sz w:val="16"/>
                <w:szCs w:val="16"/>
                <w:lang w:val="en-US"/>
              </w:rPr>
              <w:noBreakHyphen/>
              <w:t>conformity handling and detection procedure</w:t>
            </w:r>
            <w:r w:rsidR="001C25A9" w:rsidRPr="000F1829">
              <w:rPr>
                <w:rFonts w:cs="Arial"/>
                <w:noProof/>
                <w:sz w:val="16"/>
                <w:szCs w:val="16"/>
                <w:lang w:val="en-US"/>
              </w:rPr>
              <w:t>:</w:t>
            </w:r>
          </w:p>
          <w:p w14:paraId="58AB1BC5" w14:textId="77777777" w:rsidR="001C25A9" w:rsidRPr="000F1829" w:rsidRDefault="000E5630" w:rsidP="0041575E">
            <w:pPr>
              <w:numPr>
                <w:ilvl w:val="0"/>
                <w:numId w:val="78"/>
              </w:numPr>
              <w:spacing w:after="0"/>
              <w:ind w:left="884" w:hanging="425"/>
              <w:rPr>
                <w:rFonts w:cs="Arial"/>
                <w:noProof/>
                <w:sz w:val="16"/>
                <w:szCs w:val="16"/>
                <w:lang w:val="en-US"/>
              </w:rPr>
            </w:pPr>
            <w:r w:rsidRPr="000F1829">
              <w:rPr>
                <w:rFonts w:cs="Arial"/>
                <w:noProof/>
                <w:sz w:val="16"/>
                <w:szCs w:val="16"/>
                <w:lang w:val="en-US"/>
              </w:rPr>
              <w:t xml:space="preserve">Distribution </w:t>
            </w:r>
            <w:r w:rsidR="001C25A9" w:rsidRPr="000F1829">
              <w:rPr>
                <w:rFonts w:cs="Arial"/>
                <w:noProof/>
                <w:sz w:val="16"/>
                <w:szCs w:val="16"/>
                <w:lang w:val="en-US"/>
              </w:rPr>
              <w:t>information</w:t>
            </w:r>
          </w:p>
          <w:p w14:paraId="375526C3" w14:textId="77777777" w:rsidR="001C25A9" w:rsidRPr="000F1829" w:rsidRDefault="000E5630" w:rsidP="0041575E">
            <w:pPr>
              <w:numPr>
                <w:ilvl w:val="0"/>
                <w:numId w:val="78"/>
              </w:numPr>
              <w:spacing w:after="0"/>
              <w:ind w:left="884" w:hanging="425"/>
              <w:rPr>
                <w:rFonts w:cs="Arial"/>
                <w:noProof/>
                <w:sz w:val="16"/>
                <w:szCs w:val="16"/>
                <w:lang w:val="en-US"/>
              </w:rPr>
            </w:pPr>
            <w:r w:rsidRPr="000F1829">
              <w:rPr>
                <w:rFonts w:cs="Arial"/>
                <w:noProof/>
                <w:sz w:val="16"/>
                <w:szCs w:val="16"/>
                <w:lang w:val="en-US"/>
              </w:rPr>
              <w:t>Notification depending on the level of importance allocated to non</w:t>
            </w:r>
            <w:r w:rsidRPr="000F1829">
              <w:rPr>
                <w:rFonts w:cs="Arial"/>
                <w:noProof/>
                <w:sz w:val="16"/>
                <w:szCs w:val="16"/>
                <w:lang w:val="en-US"/>
              </w:rPr>
              <w:noBreakHyphen/>
              <w:t>conformities</w:t>
            </w:r>
          </w:p>
          <w:p w14:paraId="58BCEAA5" w14:textId="77777777" w:rsidR="001C25A9" w:rsidRPr="000F1829" w:rsidRDefault="000E5630" w:rsidP="0041575E">
            <w:pPr>
              <w:numPr>
                <w:ilvl w:val="0"/>
                <w:numId w:val="78"/>
              </w:numPr>
              <w:spacing w:after="0"/>
              <w:ind w:left="884" w:hanging="425"/>
              <w:rPr>
                <w:rFonts w:cs="Arial"/>
                <w:noProof/>
                <w:sz w:val="16"/>
                <w:szCs w:val="16"/>
                <w:lang w:val="en-US"/>
              </w:rPr>
            </w:pPr>
            <w:r w:rsidRPr="000F1829">
              <w:rPr>
                <w:rFonts w:cs="Arial"/>
                <w:noProof/>
                <w:sz w:val="16"/>
                <w:szCs w:val="16"/>
                <w:lang w:val="en-US"/>
              </w:rPr>
              <w:t xml:space="preserve">Tracking of the closing of the </w:t>
            </w:r>
            <w:r w:rsidR="001C25A9" w:rsidRPr="000F1829">
              <w:rPr>
                <w:rFonts w:cs="Arial"/>
                <w:noProof/>
                <w:sz w:val="16"/>
                <w:szCs w:val="16"/>
                <w:lang w:val="en-US"/>
              </w:rPr>
              <w:t>non-conformit</w:t>
            </w:r>
            <w:r w:rsidRPr="000F1829">
              <w:rPr>
                <w:rFonts w:cs="Arial"/>
                <w:noProof/>
                <w:sz w:val="16"/>
                <w:szCs w:val="16"/>
                <w:lang w:val="en-US"/>
              </w:rPr>
              <w:t>ies</w:t>
            </w:r>
          </w:p>
          <w:p w14:paraId="628293AE" w14:textId="77777777" w:rsidR="001C25A9" w:rsidRPr="000F1829" w:rsidRDefault="000E5630" w:rsidP="0041575E">
            <w:pPr>
              <w:numPr>
                <w:ilvl w:val="0"/>
                <w:numId w:val="77"/>
              </w:numPr>
              <w:spacing w:after="0"/>
              <w:ind w:left="459" w:hanging="459"/>
              <w:rPr>
                <w:rFonts w:cs="Arial"/>
                <w:noProof/>
                <w:sz w:val="16"/>
                <w:szCs w:val="16"/>
                <w:lang w:val="en-US"/>
              </w:rPr>
            </w:pPr>
            <w:r w:rsidRPr="000F1829">
              <w:rPr>
                <w:rFonts w:cs="Arial"/>
                <w:noProof/>
                <w:sz w:val="16"/>
                <w:szCs w:val="16"/>
                <w:lang w:val="en-US"/>
              </w:rPr>
              <w:t xml:space="preserve">Management of data on tracking and </w:t>
            </w:r>
            <w:r w:rsidR="001C25A9" w:rsidRPr="000F1829">
              <w:rPr>
                <w:rFonts w:cs="Arial"/>
                <w:noProof/>
                <w:sz w:val="16"/>
                <w:szCs w:val="16"/>
                <w:lang w:val="en-US"/>
              </w:rPr>
              <w:t>non-conformit</w:t>
            </w:r>
            <w:r w:rsidRPr="000F1829">
              <w:rPr>
                <w:rFonts w:cs="Arial"/>
                <w:noProof/>
                <w:sz w:val="16"/>
                <w:szCs w:val="16"/>
                <w:lang w:val="en-US"/>
              </w:rPr>
              <w:t>ie</w:t>
            </w:r>
            <w:r w:rsidR="001C25A9" w:rsidRPr="000F1829">
              <w:rPr>
                <w:rFonts w:cs="Arial"/>
                <w:noProof/>
                <w:sz w:val="16"/>
                <w:szCs w:val="16"/>
                <w:lang w:val="en-US"/>
              </w:rPr>
              <w:t>s:</w:t>
            </w:r>
          </w:p>
          <w:p w14:paraId="46686EF3" w14:textId="77777777" w:rsidR="001C25A9" w:rsidRPr="000F1829" w:rsidRDefault="001C25A9" w:rsidP="0041575E">
            <w:pPr>
              <w:numPr>
                <w:ilvl w:val="0"/>
                <w:numId w:val="78"/>
              </w:numPr>
              <w:spacing w:after="0"/>
              <w:ind w:left="884" w:hanging="425"/>
              <w:rPr>
                <w:rFonts w:cs="Arial"/>
                <w:noProof/>
                <w:sz w:val="16"/>
                <w:szCs w:val="16"/>
                <w:lang w:val="en-US"/>
              </w:rPr>
            </w:pPr>
            <w:r w:rsidRPr="000F1829">
              <w:rPr>
                <w:rFonts w:cs="Arial"/>
                <w:noProof/>
                <w:sz w:val="16"/>
                <w:szCs w:val="16"/>
                <w:lang w:val="en-US"/>
              </w:rPr>
              <w:t>Archiv</w:t>
            </w:r>
            <w:r w:rsidR="000E5630" w:rsidRPr="000F1829">
              <w:rPr>
                <w:rFonts w:cs="Arial"/>
                <w:noProof/>
                <w:sz w:val="16"/>
                <w:szCs w:val="16"/>
                <w:lang w:val="en-US"/>
              </w:rPr>
              <w:t>ing</w:t>
            </w:r>
          </w:p>
          <w:p w14:paraId="2F7539F8" w14:textId="77777777" w:rsidR="001C25A9" w:rsidRPr="000F1829" w:rsidRDefault="001C25A9" w:rsidP="0041575E">
            <w:pPr>
              <w:numPr>
                <w:ilvl w:val="0"/>
                <w:numId w:val="78"/>
              </w:numPr>
              <w:ind w:left="884" w:hanging="425"/>
              <w:rPr>
                <w:rFonts w:cs="Arial"/>
                <w:noProof/>
                <w:sz w:val="16"/>
                <w:szCs w:val="16"/>
                <w:lang w:val="en-US"/>
              </w:rPr>
            </w:pPr>
            <w:r w:rsidRPr="000F1829">
              <w:rPr>
                <w:rFonts w:cs="Arial"/>
                <w:noProof/>
                <w:sz w:val="16"/>
                <w:szCs w:val="16"/>
                <w:lang w:val="en-US"/>
              </w:rPr>
              <w:t>Us</w:t>
            </w:r>
            <w:r w:rsidR="000E5630" w:rsidRPr="000F1829">
              <w:rPr>
                <w:rFonts w:cs="Arial"/>
                <w:noProof/>
                <w:sz w:val="16"/>
                <w:szCs w:val="16"/>
                <w:lang w:val="en-US"/>
              </w:rPr>
              <w:t>e as a performance indicator</w:t>
            </w:r>
          </w:p>
        </w:tc>
      </w:tr>
      <w:tr w:rsidR="009F579C" w:rsidRPr="007526CD" w14:paraId="64DC486B" w14:textId="77777777" w:rsidTr="00855735">
        <w:tc>
          <w:tcPr>
            <w:tcW w:w="534" w:type="dxa"/>
          </w:tcPr>
          <w:p w14:paraId="3A9C80A6" w14:textId="77777777" w:rsidR="001C25A9" w:rsidRPr="000F1829" w:rsidRDefault="001C25A9" w:rsidP="001C25A9">
            <w:pPr>
              <w:spacing w:after="0"/>
              <w:rPr>
                <w:rFonts w:cs="Arial"/>
                <w:b/>
                <w:noProof/>
                <w:sz w:val="16"/>
                <w:szCs w:val="16"/>
                <w:lang w:val="en-US"/>
              </w:rPr>
            </w:pPr>
            <w:r w:rsidRPr="000F1829">
              <w:rPr>
                <w:rFonts w:cs="Arial"/>
                <w:b/>
                <w:noProof/>
                <w:sz w:val="16"/>
                <w:szCs w:val="16"/>
                <w:lang w:val="en-US"/>
              </w:rPr>
              <w:t>6.</w:t>
            </w:r>
          </w:p>
        </w:tc>
        <w:tc>
          <w:tcPr>
            <w:tcW w:w="1984" w:type="dxa"/>
          </w:tcPr>
          <w:p w14:paraId="21002DC8" w14:textId="77777777" w:rsidR="001C25A9" w:rsidRPr="000F1829" w:rsidRDefault="000E5630" w:rsidP="001C25A9">
            <w:pPr>
              <w:spacing w:after="0"/>
              <w:rPr>
                <w:rFonts w:cs="Arial"/>
                <w:b/>
                <w:noProof/>
                <w:sz w:val="16"/>
                <w:szCs w:val="16"/>
                <w:lang w:val="en-US"/>
              </w:rPr>
            </w:pPr>
            <w:bookmarkStart w:id="225" w:name="_Ref373597581"/>
            <w:r w:rsidRPr="000F1829">
              <w:rPr>
                <w:rFonts w:cs="Arial"/>
                <w:b/>
                <w:noProof/>
                <w:sz w:val="16"/>
                <w:szCs w:val="16"/>
                <w:lang w:val="en-US"/>
              </w:rPr>
              <w:t>Project Areas</w:t>
            </w:r>
            <w:r w:rsidR="001C25A9" w:rsidRPr="000F1829" w:rsidDel="00702716">
              <w:rPr>
                <w:rFonts w:cs="Arial"/>
                <w:b/>
                <w:noProof/>
                <w:sz w:val="16"/>
                <w:szCs w:val="16"/>
                <w:lang w:val="en-US"/>
              </w:rPr>
              <w:t xml:space="preserve"> </w:t>
            </w:r>
            <w:bookmarkEnd w:id="225"/>
          </w:p>
        </w:tc>
        <w:tc>
          <w:tcPr>
            <w:tcW w:w="7371" w:type="dxa"/>
            <w:shd w:val="clear" w:color="auto" w:fill="auto"/>
          </w:tcPr>
          <w:p w14:paraId="1EE92474" w14:textId="77777777" w:rsidR="001C25A9" w:rsidRPr="000F1829" w:rsidRDefault="001C25A9" w:rsidP="0041575E">
            <w:pPr>
              <w:numPr>
                <w:ilvl w:val="0"/>
                <w:numId w:val="77"/>
              </w:numPr>
              <w:spacing w:after="0"/>
              <w:ind w:left="459" w:hanging="459"/>
              <w:rPr>
                <w:rFonts w:cs="Arial"/>
                <w:noProof/>
                <w:sz w:val="16"/>
                <w:szCs w:val="16"/>
                <w:lang w:val="en-US"/>
              </w:rPr>
            </w:pPr>
            <w:r w:rsidRPr="000F1829">
              <w:rPr>
                <w:rFonts w:cs="Arial"/>
                <w:noProof/>
                <w:sz w:val="16"/>
                <w:szCs w:val="16"/>
                <w:lang w:val="en-US"/>
              </w:rPr>
              <w:t xml:space="preserve">Description </w:t>
            </w:r>
            <w:r w:rsidR="000E5630" w:rsidRPr="000F1829">
              <w:rPr>
                <w:rFonts w:cs="Arial"/>
                <w:noProof/>
                <w:sz w:val="16"/>
                <w:szCs w:val="16"/>
                <w:lang w:val="en-US"/>
              </w:rPr>
              <w:t>of Project Areas (as per definition in Sub-Clause </w:t>
            </w:r>
            <w:r w:rsidR="000E5630" w:rsidRPr="000F1829">
              <w:rPr>
                <w:rFonts w:cs="Arial"/>
                <w:noProof/>
                <w:sz w:val="16"/>
                <w:szCs w:val="16"/>
                <w:lang w:val="en-US"/>
              </w:rPr>
              <w:fldChar w:fldCharType="begin"/>
            </w:r>
            <w:r w:rsidR="000E5630" w:rsidRPr="000F1829">
              <w:rPr>
                <w:rFonts w:cs="Arial"/>
                <w:noProof/>
                <w:sz w:val="16"/>
                <w:szCs w:val="16"/>
                <w:lang w:val="en-US"/>
              </w:rPr>
              <w:instrText xml:space="preserve"> REF _Ref496007256 \r \h </w:instrText>
            </w:r>
            <w:r w:rsidR="0001434C" w:rsidRPr="000F1829">
              <w:rPr>
                <w:rFonts w:cs="Arial"/>
                <w:noProof/>
                <w:sz w:val="16"/>
                <w:szCs w:val="16"/>
                <w:lang w:val="en-US"/>
              </w:rPr>
              <w:instrText xml:space="preserve"> \* MERGEFORMAT </w:instrText>
            </w:r>
            <w:r w:rsidR="000E5630" w:rsidRPr="000F1829">
              <w:rPr>
                <w:rFonts w:cs="Arial"/>
                <w:noProof/>
                <w:sz w:val="16"/>
                <w:szCs w:val="16"/>
                <w:lang w:val="en-US"/>
              </w:rPr>
            </w:r>
            <w:r w:rsidR="000E5630" w:rsidRPr="000F1829">
              <w:rPr>
                <w:rFonts w:cs="Arial"/>
                <w:noProof/>
                <w:sz w:val="16"/>
                <w:szCs w:val="16"/>
                <w:lang w:val="en-US"/>
              </w:rPr>
              <w:fldChar w:fldCharType="separate"/>
            </w:r>
            <w:r w:rsidR="009C5EF0" w:rsidRPr="000F1829">
              <w:rPr>
                <w:rFonts w:cs="Arial"/>
                <w:noProof/>
                <w:sz w:val="16"/>
                <w:szCs w:val="16"/>
                <w:lang w:val="en-US"/>
              </w:rPr>
              <w:t>1.3</w:t>
            </w:r>
            <w:r w:rsidR="000E5630" w:rsidRPr="000F1829">
              <w:rPr>
                <w:rFonts w:cs="Arial"/>
                <w:noProof/>
                <w:sz w:val="16"/>
                <w:szCs w:val="16"/>
                <w:lang w:val="en-US"/>
              </w:rPr>
              <w:fldChar w:fldCharType="end"/>
            </w:r>
            <w:r w:rsidR="00DD5208" w:rsidRPr="000F1829">
              <w:rPr>
                <w:rFonts w:cs="Arial"/>
                <w:noProof/>
                <w:sz w:val="16"/>
                <w:szCs w:val="16"/>
                <w:lang w:val="en-US"/>
              </w:rPr>
              <w:t xml:space="preserve"> of the ESHS Specifications</w:t>
            </w:r>
            <w:r w:rsidR="000E5630" w:rsidRPr="000F1829">
              <w:rPr>
                <w:rFonts w:cs="Arial"/>
                <w:noProof/>
                <w:sz w:val="16"/>
                <w:szCs w:val="16"/>
                <w:lang w:val="en-US"/>
              </w:rPr>
              <w:t>):</w:t>
            </w:r>
          </w:p>
          <w:p w14:paraId="712844F6" w14:textId="77777777" w:rsidR="000E5630" w:rsidRPr="000F1829" w:rsidRDefault="000E5630" w:rsidP="0041575E">
            <w:pPr>
              <w:numPr>
                <w:ilvl w:val="0"/>
                <w:numId w:val="78"/>
              </w:numPr>
              <w:spacing w:after="0"/>
              <w:ind w:left="884" w:hanging="425"/>
              <w:rPr>
                <w:rFonts w:cs="Arial"/>
                <w:noProof/>
                <w:sz w:val="16"/>
                <w:szCs w:val="16"/>
                <w:lang w:val="en-US"/>
              </w:rPr>
            </w:pPr>
            <w:r w:rsidRPr="000F1829">
              <w:rPr>
                <w:rFonts w:cs="Arial"/>
                <w:noProof/>
                <w:sz w:val="16"/>
                <w:szCs w:val="16"/>
                <w:lang w:val="en-US"/>
              </w:rPr>
              <w:t>Number</w:t>
            </w:r>
          </w:p>
          <w:p w14:paraId="30EA94DE" w14:textId="77777777" w:rsidR="000E5630" w:rsidRPr="000F1829" w:rsidRDefault="000E5630" w:rsidP="0041575E">
            <w:pPr>
              <w:numPr>
                <w:ilvl w:val="0"/>
                <w:numId w:val="78"/>
              </w:numPr>
              <w:spacing w:after="0"/>
              <w:ind w:left="884" w:hanging="425"/>
              <w:rPr>
                <w:rFonts w:cs="Arial"/>
                <w:noProof/>
                <w:sz w:val="16"/>
                <w:szCs w:val="16"/>
                <w:lang w:val="en-US"/>
              </w:rPr>
            </w:pPr>
            <w:r w:rsidRPr="000F1829">
              <w:rPr>
                <w:rFonts w:cs="Arial"/>
                <w:noProof/>
                <w:sz w:val="16"/>
                <w:szCs w:val="16"/>
                <w:lang w:val="en-US"/>
              </w:rPr>
              <w:t>Location on a topographical map</w:t>
            </w:r>
          </w:p>
          <w:p w14:paraId="325DDA19" w14:textId="77777777" w:rsidR="000E5630" w:rsidRPr="000F1829" w:rsidRDefault="000E5630" w:rsidP="0041575E">
            <w:pPr>
              <w:numPr>
                <w:ilvl w:val="0"/>
                <w:numId w:val="78"/>
              </w:numPr>
              <w:spacing w:after="0"/>
              <w:ind w:left="884" w:hanging="425"/>
              <w:rPr>
                <w:rFonts w:cs="Arial"/>
                <w:noProof/>
                <w:sz w:val="16"/>
                <w:szCs w:val="16"/>
                <w:lang w:val="en-US"/>
              </w:rPr>
            </w:pPr>
            <w:r w:rsidRPr="000F1829">
              <w:rPr>
                <w:rFonts w:cs="Arial"/>
                <w:noProof/>
                <w:sz w:val="16"/>
                <w:szCs w:val="16"/>
                <w:lang w:val="en-US"/>
              </w:rPr>
              <w:t>Activities</w:t>
            </w:r>
          </w:p>
          <w:p w14:paraId="5584B591" w14:textId="77777777" w:rsidR="000E5630" w:rsidRPr="000F1829" w:rsidRDefault="000E5630" w:rsidP="0041575E">
            <w:pPr>
              <w:numPr>
                <w:ilvl w:val="0"/>
                <w:numId w:val="78"/>
              </w:numPr>
              <w:spacing w:after="0"/>
              <w:ind w:left="884" w:hanging="425"/>
              <w:rPr>
                <w:rFonts w:cs="Arial"/>
                <w:noProof/>
                <w:sz w:val="16"/>
                <w:szCs w:val="16"/>
                <w:lang w:val="en-US"/>
              </w:rPr>
            </w:pPr>
            <w:r w:rsidRPr="000F1829">
              <w:rPr>
                <w:rFonts w:cs="Arial"/>
                <w:noProof/>
                <w:sz w:val="16"/>
                <w:szCs w:val="16"/>
                <w:lang w:val="en-US"/>
              </w:rPr>
              <w:t>Opening &amp; closing schedule</w:t>
            </w:r>
          </w:p>
          <w:p w14:paraId="5F365643" w14:textId="77777777" w:rsidR="000E5630" w:rsidRPr="000F1829" w:rsidRDefault="000E5630" w:rsidP="0041575E">
            <w:pPr>
              <w:numPr>
                <w:ilvl w:val="0"/>
                <w:numId w:val="78"/>
              </w:numPr>
              <w:spacing w:after="0"/>
              <w:ind w:left="884" w:hanging="425"/>
              <w:rPr>
                <w:rFonts w:cs="Arial"/>
                <w:noProof/>
                <w:sz w:val="16"/>
                <w:szCs w:val="16"/>
                <w:lang w:val="en-US"/>
              </w:rPr>
            </w:pPr>
            <w:r w:rsidRPr="000F1829">
              <w:rPr>
                <w:rFonts w:cs="Arial"/>
                <w:noProof/>
                <w:sz w:val="16"/>
                <w:szCs w:val="16"/>
                <w:lang w:val="en-US"/>
              </w:rPr>
              <w:t>Access</w:t>
            </w:r>
          </w:p>
          <w:p w14:paraId="42983955" w14:textId="77777777" w:rsidR="001C25A9" w:rsidRPr="000F1829" w:rsidRDefault="0001434C" w:rsidP="0041575E">
            <w:pPr>
              <w:numPr>
                <w:ilvl w:val="0"/>
                <w:numId w:val="77"/>
              </w:numPr>
              <w:ind w:left="459" w:hanging="459"/>
              <w:rPr>
                <w:rFonts w:cs="Arial"/>
                <w:noProof/>
                <w:sz w:val="16"/>
                <w:szCs w:val="16"/>
                <w:lang w:val="en-US"/>
              </w:rPr>
            </w:pPr>
            <w:r w:rsidRPr="000F1829">
              <w:rPr>
                <w:rFonts w:cs="Arial"/>
                <w:noProof/>
                <w:sz w:val="16"/>
                <w:szCs w:val="16"/>
                <w:lang w:val="en-US"/>
              </w:rPr>
              <w:t>Reference to the Appendix: an Environment Protection P</w:t>
            </w:r>
            <w:r w:rsidR="005B0325" w:rsidRPr="000F1829">
              <w:rPr>
                <w:rFonts w:cs="Arial"/>
                <w:noProof/>
                <w:sz w:val="16"/>
                <w:szCs w:val="16"/>
                <w:lang w:val="en-US"/>
              </w:rPr>
              <w:t>lan (EPP) for each Project Area</w:t>
            </w:r>
          </w:p>
        </w:tc>
      </w:tr>
      <w:tr w:rsidR="009F579C" w:rsidRPr="007526CD" w14:paraId="4A4C95CB" w14:textId="77777777" w:rsidTr="0001434C">
        <w:trPr>
          <w:trHeight w:val="245"/>
        </w:trPr>
        <w:tc>
          <w:tcPr>
            <w:tcW w:w="534" w:type="dxa"/>
          </w:tcPr>
          <w:p w14:paraId="71D32934" w14:textId="77777777" w:rsidR="001C25A9" w:rsidRPr="000F1829" w:rsidRDefault="001C25A9" w:rsidP="001C25A9">
            <w:pPr>
              <w:spacing w:after="0"/>
              <w:rPr>
                <w:rFonts w:cs="Arial"/>
                <w:b/>
                <w:noProof/>
                <w:sz w:val="16"/>
                <w:szCs w:val="16"/>
                <w:lang w:val="en-US"/>
              </w:rPr>
            </w:pPr>
            <w:r w:rsidRPr="000F1829">
              <w:rPr>
                <w:rFonts w:cs="Arial"/>
                <w:b/>
                <w:noProof/>
                <w:sz w:val="16"/>
                <w:szCs w:val="16"/>
                <w:lang w:val="en-US"/>
              </w:rPr>
              <w:t>7.</w:t>
            </w:r>
          </w:p>
        </w:tc>
        <w:tc>
          <w:tcPr>
            <w:tcW w:w="1984" w:type="dxa"/>
          </w:tcPr>
          <w:p w14:paraId="4CE0A527" w14:textId="77777777" w:rsidR="001C25A9" w:rsidRPr="000F1829" w:rsidRDefault="00F94BBD" w:rsidP="00F94BBD">
            <w:pPr>
              <w:spacing w:after="0"/>
              <w:rPr>
                <w:rFonts w:cs="Arial"/>
                <w:b/>
                <w:noProof/>
                <w:sz w:val="16"/>
                <w:szCs w:val="16"/>
                <w:lang w:val="en-US"/>
              </w:rPr>
            </w:pPr>
            <w:r w:rsidRPr="000F1829">
              <w:rPr>
                <w:rFonts w:cs="Arial"/>
                <w:b/>
                <w:noProof/>
                <w:sz w:val="16"/>
                <w:szCs w:val="16"/>
                <w:lang w:val="en-US"/>
              </w:rPr>
              <w:t>Health and S</w:t>
            </w:r>
            <w:r w:rsidR="0001434C" w:rsidRPr="000F1829">
              <w:rPr>
                <w:rFonts w:cs="Arial"/>
                <w:b/>
                <w:noProof/>
                <w:sz w:val="16"/>
                <w:szCs w:val="16"/>
                <w:lang w:val="en-US"/>
              </w:rPr>
              <w:t xml:space="preserve">afety </w:t>
            </w:r>
            <w:r w:rsidRPr="000F1829">
              <w:rPr>
                <w:rFonts w:cs="Arial"/>
                <w:b/>
                <w:noProof/>
                <w:sz w:val="16"/>
                <w:szCs w:val="16"/>
                <w:lang w:val="en-US"/>
              </w:rPr>
              <w:t>P</w:t>
            </w:r>
            <w:r w:rsidR="0001434C" w:rsidRPr="000F1829">
              <w:rPr>
                <w:rFonts w:cs="Arial"/>
                <w:b/>
                <w:noProof/>
                <w:sz w:val="16"/>
                <w:szCs w:val="16"/>
                <w:lang w:val="en-US"/>
              </w:rPr>
              <w:t>lan</w:t>
            </w:r>
          </w:p>
        </w:tc>
        <w:tc>
          <w:tcPr>
            <w:tcW w:w="7371" w:type="dxa"/>
            <w:shd w:val="clear" w:color="auto" w:fill="auto"/>
          </w:tcPr>
          <w:p w14:paraId="612CAD58" w14:textId="77777777" w:rsidR="001C25A9" w:rsidRPr="000F1829" w:rsidRDefault="0001434C" w:rsidP="0041575E">
            <w:pPr>
              <w:numPr>
                <w:ilvl w:val="0"/>
                <w:numId w:val="77"/>
              </w:numPr>
              <w:spacing w:after="0"/>
              <w:ind w:left="459" w:hanging="459"/>
              <w:rPr>
                <w:rFonts w:cs="Arial"/>
                <w:noProof/>
                <w:sz w:val="16"/>
                <w:szCs w:val="16"/>
                <w:lang w:val="en-US"/>
              </w:rPr>
            </w:pPr>
            <w:r w:rsidRPr="000F1829">
              <w:rPr>
                <w:rFonts w:cs="Arial"/>
                <w:noProof/>
                <w:sz w:val="16"/>
                <w:szCs w:val="16"/>
                <w:lang w:val="en-US"/>
              </w:rPr>
              <w:t>Identification and characterisation of health and safety risks, including the exposure of personnel to chemicals, b</w:t>
            </w:r>
            <w:r w:rsidR="005B0325" w:rsidRPr="000F1829">
              <w:rPr>
                <w:rFonts w:cs="Arial"/>
                <w:noProof/>
                <w:sz w:val="16"/>
                <w:szCs w:val="16"/>
                <w:lang w:val="en-US"/>
              </w:rPr>
              <w:t>iological hazards and radiation</w:t>
            </w:r>
          </w:p>
          <w:p w14:paraId="0A03038E" w14:textId="77777777" w:rsidR="001C25A9" w:rsidRPr="000F1829" w:rsidRDefault="001C25A9" w:rsidP="0041575E">
            <w:pPr>
              <w:numPr>
                <w:ilvl w:val="0"/>
                <w:numId w:val="77"/>
              </w:numPr>
              <w:spacing w:after="0"/>
              <w:ind w:left="459" w:hanging="459"/>
              <w:rPr>
                <w:rFonts w:cs="Arial"/>
                <w:noProof/>
                <w:sz w:val="16"/>
                <w:szCs w:val="16"/>
                <w:lang w:val="en-US"/>
              </w:rPr>
            </w:pPr>
            <w:r w:rsidRPr="000F1829">
              <w:rPr>
                <w:rFonts w:cs="Arial"/>
                <w:noProof/>
                <w:sz w:val="16"/>
                <w:szCs w:val="16"/>
                <w:lang w:val="en-US"/>
              </w:rPr>
              <w:t xml:space="preserve">Description </w:t>
            </w:r>
            <w:r w:rsidR="0001434C" w:rsidRPr="000F1829">
              <w:rPr>
                <w:rFonts w:cs="Arial"/>
                <w:noProof/>
                <w:sz w:val="16"/>
                <w:szCs w:val="16"/>
                <w:lang w:val="en-US"/>
              </w:rPr>
              <w:t>of working methods to min</w:t>
            </w:r>
            <w:r w:rsidR="005B0325" w:rsidRPr="000F1829">
              <w:rPr>
                <w:rFonts w:cs="Arial"/>
                <w:noProof/>
                <w:sz w:val="16"/>
                <w:szCs w:val="16"/>
                <w:lang w:val="en-US"/>
              </w:rPr>
              <w:t>imise hazards and control risks</w:t>
            </w:r>
          </w:p>
          <w:p w14:paraId="30AC185B" w14:textId="77777777" w:rsidR="001C25A9" w:rsidRPr="000F1829" w:rsidRDefault="0001434C" w:rsidP="0041575E">
            <w:pPr>
              <w:numPr>
                <w:ilvl w:val="0"/>
                <w:numId w:val="77"/>
              </w:numPr>
              <w:spacing w:after="0"/>
              <w:ind w:left="459" w:hanging="459"/>
              <w:rPr>
                <w:rFonts w:cs="Arial"/>
                <w:noProof/>
                <w:sz w:val="16"/>
                <w:szCs w:val="16"/>
                <w:lang w:val="en-US"/>
              </w:rPr>
            </w:pPr>
            <w:r w:rsidRPr="000F1829">
              <w:rPr>
                <w:rFonts w:cs="Arial"/>
                <w:noProof/>
                <w:sz w:val="16"/>
                <w:szCs w:val="16"/>
                <w:lang w:val="en-US"/>
              </w:rPr>
              <w:t>List</w:t>
            </w:r>
            <w:r w:rsidR="001C25A9" w:rsidRPr="000F1829">
              <w:rPr>
                <w:rFonts w:cs="Arial"/>
                <w:noProof/>
                <w:sz w:val="16"/>
                <w:szCs w:val="16"/>
                <w:lang w:val="en-US"/>
              </w:rPr>
              <w:t xml:space="preserve"> </w:t>
            </w:r>
            <w:r w:rsidRPr="000F1829">
              <w:rPr>
                <w:rFonts w:cs="Arial"/>
                <w:noProof/>
                <w:sz w:val="16"/>
                <w:szCs w:val="16"/>
                <w:lang w:val="en-US"/>
              </w:rPr>
              <w:t>of the types of work for which a work permit is required.</w:t>
            </w:r>
          </w:p>
          <w:p w14:paraId="552F369F" w14:textId="77777777" w:rsidR="001C25A9" w:rsidRPr="000F1829" w:rsidRDefault="0001434C" w:rsidP="0041575E">
            <w:pPr>
              <w:numPr>
                <w:ilvl w:val="0"/>
                <w:numId w:val="77"/>
              </w:numPr>
              <w:spacing w:after="0"/>
              <w:ind w:left="459" w:hanging="459"/>
              <w:rPr>
                <w:rFonts w:cs="Arial"/>
                <w:noProof/>
                <w:sz w:val="16"/>
                <w:szCs w:val="16"/>
                <w:lang w:val="en-US"/>
              </w:rPr>
            </w:pPr>
            <w:r w:rsidRPr="000F1829">
              <w:rPr>
                <w:rFonts w:cs="Arial"/>
                <w:noProof/>
                <w:sz w:val="16"/>
                <w:szCs w:val="16"/>
                <w:lang w:val="en-US"/>
              </w:rPr>
              <w:t>Personal protection equipment.</w:t>
            </w:r>
          </w:p>
          <w:p w14:paraId="0F4F4A41" w14:textId="77777777" w:rsidR="001C25A9" w:rsidRPr="000F1829" w:rsidRDefault="0001434C" w:rsidP="0041575E">
            <w:pPr>
              <w:numPr>
                <w:ilvl w:val="0"/>
                <w:numId w:val="77"/>
              </w:numPr>
              <w:spacing w:after="0"/>
              <w:ind w:left="459" w:hanging="459"/>
              <w:rPr>
                <w:rFonts w:cs="Arial"/>
                <w:noProof/>
                <w:sz w:val="16"/>
                <w:szCs w:val="16"/>
                <w:lang w:val="en-US"/>
              </w:rPr>
            </w:pPr>
            <w:r w:rsidRPr="000F1829">
              <w:rPr>
                <w:rFonts w:cs="Arial"/>
                <w:noProof/>
                <w:sz w:val="16"/>
                <w:szCs w:val="16"/>
                <w:lang w:val="en-US"/>
              </w:rPr>
              <w:t>Presentation of the medical facilities at Project Areas:</w:t>
            </w:r>
          </w:p>
          <w:p w14:paraId="6FE066F1" w14:textId="77777777" w:rsidR="0001434C" w:rsidRPr="000F1829" w:rsidRDefault="0001434C" w:rsidP="0041575E">
            <w:pPr>
              <w:numPr>
                <w:ilvl w:val="0"/>
                <w:numId w:val="78"/>
              </w:numPr>
              <w:spacing w:after="0"/>
              <w:ind w:left="884" w:hanging="425"/>
              <w:rPr>
                <w:rFonts w:cs="Arial"/>
                <w:noProof/>
                <w:sz w:val="16"/>
                <w:szCs w:val="16"/>
                <w:lang w:val="en-US"/>
              </w:rPr>
            </w:pPr>
            <w:r w:rsidRPr="000F1829">
              <w:rPr>
                <w:rFonts w:cs="Arial"/>
                <w:noProof/>
                <w:sz w:val="16"/>
                <w:szCs w:val="16"/>
                <w:lang w:val="en-US"/>
              </w:rPr>
              <w:t>Healthcare centre, medical equipment and allocation of medical staff</w:t>
            </w:r>
          </w:p>
          <w:p w14:paraId="0EDA28C2" w14:textId="77777777" w:rsidR="0001434C" w:rsidRPr="000F1829" w:rsidRDefault="0001434C" w:rsidP="0041575E">
            <w:pPr>
              <w:numPr>
                <w:ilvl w:val="0"/>
                <w:numId w:val="78"/>
              </w:numPr>
              <w:spacing w:after="0"/>
              <w:ind w:left="884" w:hanging="425"/>
              <w:rPr>
                <w:rFonts w:cs="Arial"/>
                <w:noProof/>
                <w:sz w:val="16"/>
                <w:szCs w:val="16"/>
                <w:lang w:val="en-US"/>
              </w:rPr>
            </w:pPr>
            <w:r w:rsidRPr="000F1829">
              <w:rPr>
                <w:rFonts w:cs="Arial"/>
                <w:noProof/>
                <w:sz w:val="16"/>
                <w:szCs w:val="16"/>
                <w:lang w:val="en-US"/>
              </w:rPr>
              <w:t>Medical act</w:t>
            </w:r>
            <w:r w:rsidR="002C4620" w:rsidRPr="000F1829">
              <w:rPr>
                <w:rFonts w:cs="Arial"/>
                <w:noProof/>
                <w:sz w:val="16"/>
                <w:szCs w:val="16"/>
                <w:lang w:val="en-US"/>
              </w:rPr>
              <w:t>s that can be carried out on</w:t>
            </w:r>
            <w:r w:rsidR="002C4620" w:rsidRPr="000F1829">
              <w:rPr>
                <w:rFonts w:cs="Arial"/>
                <w:noProof/>
                <w:sz w:val="16"/>
                <w:szCs w:val="16"/>
                <w:lang w:val="en-US"/>
              </w:rPr>
              <w:noBreakHyphen/>
            </w:r>
            <w:r w:rsidRPr="000F1829">
              <w:rPr>
                <w:rFonts w:cs="Arial"/>
                <w:noProof/>
                <w:sz w:val="16"/>
                <w:szCs w:val="16"/>
                <w:lang w:val="en-US"/>
              </w:rPr>
              <w:t>site</w:t>
            </w:r>
          </w:p>
          <w:p w14:paraId="625A6208" w14:textId="77777777" w:rsidR="0001434C" w:rsidRPr="000F1829" w:rsidRDefault="0001434C" w:rsidP="0041575E">
            <w:pPr>
              <w:numPr>
                <w:ilvl w:val="0"/>
                <w:numId w:val="78"/>
              </w:numPr>
              <w:spacing w:after="0"/>
              <w:ind w:left="884" w:hanging="425"/>
              <w:rPr>
                <w:rFonts w:cs="Arial"/>
                <w:noProof/>
                <w:sz w:val="16"/>
                <w:szCs w:val="16"/>
                <w:lang w:val="en-US"/>
              </w:rPr>
            </w:pPr>
            <w:r w:rsidRPr="000F1829">
              <w:rPr>
                <w:rFonts w:cs="Arial"/>
                <w:noProof/>
                <w:sz w:val="16"/>
                <w:szCs w:val="16"/>
                <w:lang w:val="en-US"/>
              </w:rPr>
              <w:t>Ambulance, communications</w:t>
            </w:r>
          </w:p>
          <w:p w14:paraId="406FB8A7" w14:textId="77777777" w:rsidR="0001434C" w:rsidRPr="000F1829" w:rsidRDefault="0001434C" w:rsidP="0041575E">
            <w:pPr>
              <w:numPr>
                <w:ilvl w:val="0"/>
                <w:numId w:val="78"/>
              </w:numPr>
              <w:spacing w:after="0"/>
              <w:ind w:left="884" w:hanging="425"/>
              <w:rPr>
                <w:rFonts w:cs="Arial"/>
                <w:noProof/>
                <w:sz w:val="16"/>
                <w:szCs w:val="16"/>
                <w:lang w:val="en-US"/>
              </w:rPr>
            </w:pPr>
            <w:r w:rsidRPr="000F1829">
              <w:rPr>
                <w:rFonts w:cs="Arial"/>
                <w:noProof/>
                <w:sz w:val="16"/>
                <w:szCs w:val="16"/>
                <w:lang w:val="en-US"/>
              </w:rPr>
              <w:t>Referring hospital</w:t>
            </w:r>
          </w:p>
          <w:p w14:paraId="190BC027" w14:textId="77777777" w:rsidR="001C25A9" w:rsidRPr="000F1829" w:rsidRDefault="0001434C" w:rsidP="0041575E">
            <w:pPr>
              <w:numPr>
                <w:ilvl w:val="0"/>
                <w:numId w:val="77"/>
              </w:numPr>
              <w:spacing w:after="0"/>
              <w:ind w:left="459" w:hanging="459"/>
              <w:rPr>
                <w:rFonts w:cs="Arial"/>
                <w:noProof/>
                <w:sz w:val="16"/>
                <w:szCs w:val="16"/>
                <w:lang w:val="en-US"/>
              </w:rPr>
            </w:pPr>
            <w:r w:rsidRPr="000F1829">
              <w:rPr>
                <w:rFonts w:cs="Arial"/>
                <w:noProof/>
                <w:sz w:val="16"/>
                <w:szCs w:val="16"/>
                <w:lang w:val="en-US"/>
              </w:rPr>
              <w:t>Evacuation procedure for medical emergencies.</w:t>
            </w:r>
          </w:p>
          <w:p w14:paraId="72D757B4" w14:textId="77777777" w:rsidR="001C25A9" w:rsidRPr="000F1829" w:rsidRDefault="0001434C" w:rsidP="0041575E">
            <w:pPr>
              <w:numPr>
                <w:ilvl w:val="0"/>
                <w:numId w:val="77"/>
              </w:numPr>
              <w:ind w:left="459" w:hanging="459"/>
              <w:rPr>
                <w:rFonts w:cs="Arial"/>
                <w:noProof/>
                <w:sz w:val="16"/>
                <w:szCs w:val="16"/>
                <w:lang w:val="en-US"/>
              </w:rPr>
            </w:pPr>
            <w:r w:rsidRPr="000F1829">
              <w:rPr>
                <w:rFonts w:cs="Arial"/>
                <w:noProof/>
                <w:sz w:val="16"/>
                <w:szCs w:val="16"/>
                <w:lang w:val="en-US"/>
              </w:rPr>
              <w:t>Description of the internal organisation and action to be taken in the event of an accident or incident.</w:t>
            </w:r>
          </w:p>
        </w:tc>
      </w:tr>
      <w:tr w:rsidR="009F579C" w:rsidRPr="000F1829" w14:paraId="6445DF3F" w14:textId="77777777" w:rsidTr="00855735">
        <w:tc>
          <w:tcPr>
            <w:tcW w:w="534" w:type="dxa"/>
          </w:tcPr>
          <w:p w14:paraId="771B5AE5" w14:textId="77777777" w:rsidR="001C25A9" w:rsidRPr="000F1829" w:rsidRDefault="001C25A9" w:rsidP="001C25A9">
            <w:pPr>
              <w:spacing w:after="0"/>
              <w:rPr>
                <w:rFonts w:cs="Arial"/>
                <w:b/>
                <w:noProof/>
                <w:sz w:val="16"/>
                <w:szCs w:val="16"/>
                <w:lang w:val="en-US"/>
              </w:rPr>
            </w:pPr>
            <w:r w:rsidRPr="000F1829">
              <w:rPr>
                <w:rFonts w:cs="Arial"/>
                <w:b/>
                <w:noProof/>
                <w:sz w:val="16"/>
                <w:szCs w:val="16"/>
                <w:lang w:val="en-US"/>
              </w:rPr>
              <w:t>8.</w:t>
            </w:r>
          </w:p>
        </w:tc>
        <w:tc>
          <w:tcPr>
            <w:tcW w:w="1984" w:type="dxa"/>
          </w:tcPr>
          <w:p w14:paraId="6F7AEE56" w14:textId="77777777" w:rsidR="001C25A9" w:rsidRPr="000F1829" w:rsidRDefault="0001434C" w:rsidP="001C25A9">
            <w:pPr>
              <w:spacing w:after="0"/>
              <w:rPr>
                <w:rFonts w:cs="Arial"/>
                <w:b/>
                <w:noProof/>
                <w:sz w:val="16"/>
                <w:szCs w:val="16"/>
                <w:lang w:val="en-US"/>
              </w:rPr>
            </w:pPr>
            <w:r w:rsidRPr="000F1829">
              <w:rPr>
                <w:rFonts w:cs="Arial"/>
                <w:b/>
                <w:noProof/>
                <w:sz w:val="16"/>
                <w:szCs w:val="16"/>
                <w:lang w:val="en-US"/>
              </w:rPr>
              <w:t>Training plan</w:t>
            </w:r>
          </w:p>
        </w:tc>
        <w:tc>
          <w:tcPr>
            <w:tcW w:w="7371" w:type="dxa"/>
            <w:shd w:val="clear" w:color="auto" w:fill="auto"/>
          </w:tcPr>
          <w:p w14:paraId="5A164FDA" w14:textId="77777777" w:rsidR="0001434C" w:rsidRPr="000F1829" w:rsidRDefault="0001434C" w:rsidP="0041575E">
            <w:pPr>
              <w:numPr>
                <w:ilvl w:val="0"/>
                <w:numId w:val="77"/>
              </w:numPr>
              <w:spacing w:after="0"/>
              <w:ind w:left="459" w:hanging="459"/>
              <w:rPr>
                <w:rFonts w:cs="Arial"/>
                <w:noProof/>
                <w:sz w:val="16"/>
                <w:szCs w:val="16"/>
                <w:lang w:val="en-US"/>
              </w:rPr>
            </w:pPr>
            <w:r w:rsidRPr="000F1829">
              <w:rPr>
                <w:rFonts w:cs="Arial"/>
                <w:noProof/>
                <w:sz w:val="16"/>
                <w:szCs w:val="16"/>
                <w:lang w:val="en-US"/>
              </w:rPr>
              <w:t>Basic training for non</w:t>
            </w:r>
            <w:r w:rsidRPr="000F1829">
              <w:rPr>
                <w:rFonts w:cs="Arial"/>
                <w:noProof/>
                <w:sz w:val="16"/>
                <w:szCs w:val="16"/>
                <w:lang w:val="en-US"/>
              </w:rPr>
              <w:noBreakHyphen/>
              <w:t>qualified staff</w:t>
            </w:r>
          </w:p>
          <w:p w14:paraId="25024CB7" w14:textId="77777777" w:rsidR="001C25A9" w:rsidRPr="000F1829" w:rsidRDefault="0001434C" w:rsidP="0041575E">
            <w:pPr>
              <w:numPr>
                <w:ilvl w:val="0"/>
                <w:numId w:val="77"/>
              </w:numPr>
              <w:ind w:left="459" w:hanging="459"/>
              <w:rPr>
                <w:rFonts w:cs="Arial"/>
                <w:noProof/>
                <w:sz w:val="16"/>
                <w:szCs w:val="16"/>
                <w:lang w:val="en-US"/>
              </w:rPr>
            </w:pPr>
            <w:r w:rsidRPr="000F1829">
              <w:rPr>
                <w:rFonts w:cs="Arial"/>
                <w:noProof/>
                <w:sz w:val="16"/>
                <w:szCs w:val="16"/>
                <w:lang w:val="en-US"/>
              </w:rPr>
              <w:t>Health &amp; safety training</w:t>
            </w:r>
          </w:p>
        </w:tc>
      </w:tr>
      <w:tr w:rsidR="009F579C" w:rsidRPr="007526CD" w14:paraId="2EEE9397" w14:textId="77777777" w:rsidTr="00855735">
        <w:tc>
          <w:tcPr>
            <w:tcW w:w="534" w:type="dxa"/>
          </w:tcPr>
          <w:p w14:paraId="67925AC3" w14:textId="77777777" w:rsidR="001C25A9" w:rsidRPr="000F1829" w:rsidRDefault="001C25A9" w:rsidP="001C25A9">
            <w:pPr>
              <w:spacing w:after="0"/>
              <w:rPr>
                <w:rFonts w:cs="Arial"/>
                <w:b/>
                <w:noProof/>
                <w:sz w:val="16"/>
                <w:szCs w:val="16"/>
                <w:lang w:val="en-US"/>
              </w:rPr>
            </w:pPr>
            <w:r w:rsidRPr="000F1829">
              <w:rPr>
                <w:rFonts w:cs="Arial"/>
                <w:b/>
                <w:noProof/>
                <w:sz w:val="16"/>
                <w:szCs w:val="16"/>
                <w:lang w:val="en-US"/>
              </w:rPr>
              <w:t>9.</w:t>
            </w:r>
          </w:p>
        </w:tc>
        <w:tc>
          <w:tcPr>
            <w:tcW w:w="1984" w:type="dxa"/>
          </w:tcPr>
          <w:p w14:paraId="74B0D3BD" w14:textId="77777777" w:rsidR="001C25A9" w:rsidRPr="000F1829" w:rsidRDefault="0001434C" w:rsidP="001C25A9">
            <w:pPr>
              <w:spacing w:after="0"/>
              <w:rPr>
                <w:rFonts w:cs="Arial"/>
                <w:b/>
                <w:noProof/>
                <w:sz w:val="16"/>
                <w:szCs w:val="16"/>
                <w:lang w:val="en-US"/>
              </w:rPr>
            </w:pPr>
            <w:r w:rsidRPr="000F1829">
              <w:rPr>
                <w:rFonts w:cs="Arial"/>
                <w:b/>
                <w:noProof/>
                <w:sz w:val="16"/>
                <w:szCs w:val="16"/>
                <w:lang w:val="en-US"/>
              </w:rPr>
              <w:t>Labour Conditions</w:t>
            </w:r>
          </w:p>
        </w:tc>
        <w:tc>
          <w:tcPr>
            <w:tcW w:w="7371" w:type="dxa"/>
            <w:shd w:val="clear" w:color="auto" w:fill="auto"/>
          </w:tcPr>
          <w:p w14:paraId="3EB7DEE4" w14:textId="77777777" w:rsidR="001C25A9" w:rsidRPr="000F1829" w:rsidRDefault="0001434C" w:rsidP="0041575E">
            <w:pPr>
              <w:numPr>
                <w:ilvl w:val="0"/>
                <w:numId w:val="77"/>
              </w:numPr>
              <w:ind w:left="459" w:hanging="459"/>
              <w:rPr>
                <w:rFonts w:cs="Arial"/>
                <w:noProof/>
                <w:sz w:val="16"/>
                <w:szCs w:val="16"/>
                <w:lang w:val="en-US"/>
              </w:rPr>
            </w:pPr>
            <w:r w:rsidRPr="000F1829">
              <w:rPr>
                <w:rFonts w:cs="Arial"/>
                <w:noProof/>
                <w:sz w:val="16"/>
                <w:szCs w:val="16"/>
                <w:lang w:val="en-US"/>
              </w:rPr>
              <w:t>Description of Human Resource Policy for construction works of direct and indirect workers</w:t>
            </w:r>
          </w:p>
        </w:tc>
      </w:tr>
      <w:tr w:rsidR="009F579C" w:rsidRPr="007526CD" w14:paraId="101F3871" w14:textId="77777777" w:rsidTr="00855735">
        <w:tc>
          <w:tcPr>
            <w:tcW w:w="534" w:type="dxa"/>
          </w:tcPr>
          <w:p w14:paraId="11A0DBA1" w14:textId="77777777" w:rsidR="001C25A9" w:rsidRPr="000F1829" w:rsidRDefault="001C25A9" w:rsidP="001C25A9">
            <w:pPr>
              <w:spacing w:after="0"/>
              <w:rPr>
                <w:rFonts w:cs="Arial"/>
                <w:b/>
                <w:noProof/>
                <w:sz w:val="16"/>
                <w:szCs w:val="16"/>
                <w:lang w:val="en-US"/>
              </w:rPr>
            </w:pPr>
            <w:r w:rsidRPr="000F1829">
              <w:rPr>
                <w:rFonts w:cs="Arial"/>
                <w:b/>
                <w:noProof/>
                <w:sz w:val="16"/>
                <w:szCs w:val="16"/>
                <w:lang w:val="en-US"/>
              </w:rPr>
              <w:t>10.</w:t>
            </w:r>
          </w:p>
        </w:tc>
        <w:tc>
          <w:tcPr>
            <w:tcW w:w="1984" w:type="dxa"/>
          </w:tcPr>
          <w:p w14:paraId="631665CF" w14:textId="77777777" w:rsidR="001C25A9" w:rsidRPr="000F1829" w:rsidRDefault="005B0325" w:rsidP="001C25A9">
            <w:pPr>
              <w:spacing w:after="0"/>
              <w:rPr>
                <w:rFonts w:cs="Arial"/>
                <w:b/>
                <w:noProof/>
                <w:sz w:val="16"/>
                <w:szCs w:val="16"/>
                <w:lang w:val="en-US"/>
              </w:rPr>
            </w:pPr>
            <w:r w:rsidRPr="000F1829">
              <w:rPr>
                <w:rFonts w:cs="Arial"/>
                <w:b/>
                <w:noProof/>
                <w:sz w:val="16"/>
                <w:szCs w:val="16"/>
                <w:lang w:val="en-US"/>
              </w:rPr>
              <w:t>Local recruitment</w:t>
            </w:r>
          </w:p>
        </w:tc>
        <w:tc>
          <w:tcPr>
            <w:tcW w:w="7371" w:type="dxa"/>
            <w:shd w:val="clear" w:color="auto" w:fill="auto"/>
          </w:tcPr>
          <w:p w14:paraId="6D4CAA7C" w14:textId="77777777" w:rsidR="005B0325" w:rsidRPr="000F1829" w:rsidRDefault="005B0325" w:rsidP="0041575E">
            <w:pPr>
              <w:numPr>
                <w:ilvl w:val="0"/>
                <w:numId w:val="77"/>
              </w:numPr>
              <w:spacing w:after="0"/>
              <w:ind w:left="459" w:hanging="459"/>
              <w:rPr>
                <w:rFonts w:cs="Arial"/>
                <w:noProof/>
                <w:sz w:val="16"/>
                <w:szCs w:val="16"/>
                <w:lang w:val="en-US"/>
              </w:rPr>
            </w:pPr>
            <w:r w:rsidRPr="000F1829">
              <w:rPr>
                <w:rFonts w:cs="Arial"/>
                <w:noProof/>
                <w:sz w:val="16"/>
                <w:szCs w:val="16"/>
                <w:lang w:val="en-US"/>
              </w:rPr>
              <w:t>Local labour requirements:</w:t>
            </w:r>
          </w:p>
          <w:p w14:paraId="313553A7" w14:textId="77777777" w:rsidR="005B0325" w:rsidRPr="000F1829" w:rsidRDefault="005B0325" w:rsidP="0041575E">
            <w:pPr>
              <w:numPr>
                <w:ilvl w:val="0"/>
                <w:numId w:val="78"/>
              </w:numPr>
              <w:spacing w:after="0"/>
              <w:ind w:left="884" w:hanging="425"/>
              <w:rPr>
                <w:rFonts w:cs="Arial"/>
                <w:noProof/>
                <w:sz w:val="16"/>
                <w:szCs w:val="16"/>
                <w:lang w:val="en-US"/>
              </w:rPr>
            </w:pPr>
            <w:r w:rsidRPr="000F1829">
              <w:rPr>
                <w:rFonts w:cs="Arial"/>
                <w:noProof/>
                <w:sz w:val="16"/>
                <w:szCs w:val="16"/>
                <w:lang w:val="en-US"/>
              </w:rPr>
              <w:t>Job descriptions and the levels of qualifications required</w:t>
            </w:r>
          </w:p>
          <w:p w14:paraId="65D70A34" w14:textId="77777777" w:rsidR="005B0325" w:rsidRPr="000F1829" w:rsidRDefault="005B0325" w:rsidP="0041575E">
            <w:pPr>
              <w:numPr>
                <w:ilvl w:val="0"/>
                <w:numId w:val="78"/>
              </w:numPr>
              <w:spacing w:after="0"/>
              <w:ind w:left="884" w:hanging="425"/>
              <w:rPr>
                <w:rFonts w:cs="Arial"/>
                <w:noProof/>
                <w:sz w:val="16"/>
                <w:szCs w:val="16"/>
                <w:lang w:val="en-US"/>
              </w:rPr>
            </w:pPr>
            <w:r w:rsidRPr="000F1829">
              <w:rPr>
                <w:rFonts w:cs="Arial"/>
                <w:noProof/>
                <w:sz w:val="16"/>
                <w:szCs w:val="16"/>
                <w:lang w:val="en-US"/>
              </w:rPr>
              <w:t>Recruitment procedure and deployment schedule</w:t>
            </w:r>
          </w:p>
          <w:p w14:paraId="05AF533F" w14:textId="77777777" w:rsidR="005B0325" w:rsidRPr="000F1829" w:rsidRDefault="005B0325" w:rsidP="0041575E">
            <w:pPr>
              <w:numPr>
                <w:ilvl w:val="0"/>
                <w:numId w:val="78"/>
              </w:numPr>
              <w:spacing w:after="0"/>
              <w:ind w:left="884" w:hanging="425"/>
              <w:rPr>
                <w:rFonts w:cs="Arial"/>
                <w:noProof/>
                <w:sz w:val="16"/>
                <w:szCs w:val="16"/>
                <w:lang w:val="en-US"/>
              </w:rPr>
            </w:pPr>
            <w:r w:rsidRPr="000F1829">
              <w:rPr>
                <w:rFonts w:cs="Arial"/>
                <w:noProof/>
                <w:sz w:val="16"/>
                <w:szCs w:val="16"/>
                <w:lang w:val="en-US"/>
              </w:rPr>
              <w:t>Initial training to be provided by the Contractor for each job description</w:t>
            </w:r>
          </w:p>
          <w:p w14:paraId="32195002" w14:textId="77777777" w:rsidR="001C25A9" w:rsidRPr="000F1829" w:rsidRDefault="005B0325" w:rsidP="0041575E">
            <w:pPr>
              <w:numPr>
                <w:ilvl w:val="0"/>
                <w:numId w:val="77"/>
              </w:numPr>
              <w:ind w:left="459" w:hanging="459"/>
              <w:rPr>
                <w:rFonts w:cs="Arial"/>
                <w:noProof/>
                <w:sz w:val="16"/>
                <w:szCs w:val="16"/>
                <w:lang w:val="en-US"/>
              </w:rPr>
            </w:pPr>
            <w:r w:rsidRPr="000F1829">
              <w:rPr>
                <w:rFonts w:cs="Arial"/>
                <w:noProof/>
                <w:sz w:val="16"/>
                <w:szCs w:val="16"/>
                <w:lang w:val="en-US"/>
              </w:rPr>
              <w:t>Location and management of the local recruitment office(s)</w:t>
            </w:r>
          </w:p>
        </w:tc>
      </w:tr>
      <w:tr w:rsidR="009F579C" w:rsidRPr="007526CD" w14:paraId="5027FB3D" w14:textId="77777777" w:rsidTr="00855735">
        <w:tc>
          <w:tcPr>
            <w:tcW w:w="534" w:type="dxa"/>
          </w:tcPr>
          <w:p w14:paraId="18C5071E" w14:textId="77777777" w:rsidR="001C25A9" w:rsidRPr="000F1829" w:rsidRDefault="001C25A9" w:rsidP="001C25A9">
            <w:pPr>
              <w:spacing w:after="0"/>
              <w:rPr>
                <w:rFonts w:cs="Arial"/>
                <w:b/>
                <w:noProof/>
                <w:sz w:val="16"/>
                <w:szCs w:val="16"/>
                <w:lang w:val="en-US"/>
              </w:rPr>
            </w:pPr>
            <w:r w:rsidRPr="000F1829">
              <w:rPr>
                <w:rFonts w:cs="Arial"/>
                <w:b/>
                <w:noProof/>
                <w:sz w:val="16"/>
                <w:szCs w:val="16"/>
                <w:lang w:val="en-US"/>
              </w:rPr>
              <w:t>11.</w:t>
            </w:r>
          </w:p>
        </w:tc>
        <w:tc>
          <w:tcPr>
            <w:tcW w:w="1984" w:type="dxa"/>
          </w:tcPr>
          <w:p w14:paraId="59AEC8FD" w14:textId="77777777" w:rsidR="001C25A9" w:rsidRPr="000F1829" w:rsidRDefault="009D577E" w:rsidP="00891FD0">
            <w:pPr>
              <w:spacing w:after="0"/>
              <w:jc w:val="left"/>
              <w:rPr>
                <w:rFonts w:cs="Arial"/>
                <w:b/>
                <w:noProof/>
                <w:sz w:val="16"/>
                <w:szCs w:val="16"/>
                <w:lang w:val="en-US"/>
              </w:rPr>
            </w:pPr>
            <w:r w:rsidRPr="000F1829">
              <w:rPr>
                <w:rFonts w:cs="Arial"/>
                <w:b/>
                <w:noProof/>
                <w:sz w:val="16"/>
                <w:szCs w:val="16"/>
                <w:lang w:val="en-US"/>
              </w:rPr>
              <w:t xml:space="preserve">Traffic </w:t>
            </w:r>
            <w:r w:rsidR="00891FD0" w:rsidRPr="000F1829">
              <w:rPr>
                <w:rFonts w:cs="Arial"/>
                <w:b/>
                <w:noProof/>
                <w:sz w:val="16"/>
                <w:szCs w:val="16"/>
                <w:lang w:val="en-US"/>
              </w:rPr>
              <w:t>M</w:t>
            </w:r>
            <w:r w:rsidRPr="000F1829">
              <w:rPr>
                <w:rFonts w:cs="Arial"/>
                <w:b/>
                <w:noProof/>
                <w:sz w:val="16"/>
                <w:szCs w:val="16"/>
                <w:lang w:val="en-US"/>
              </w:rPr>
              <w:t>anagement Plan</w:t>
            </w:r>
          </w:p>
        </w:tc>
        <w:tc>
          <w:tcPr>
            <w:tcW w:w="7371" w:type="dxa"/>
            <w:shd w:val="clear" w:color="auto" w:fill="auto"/>
          </w:tcPr>
          <w:p w14:paraId="21616981" w14:textId="77777777" w:rsidR="005B0325" w:rsidRPr="000F1829" w:rsidRDefault="005B0325" w:rsidP="0041575E">
            <w:pPr>
              <w:numPr>
                <w:ilvl w:val="0"/>
                <w:numId w:val="77"/>
              </w:numPr>
              <w:spacing w:after="0"/>
              <w:ind w:left="459" w:hanging="459"/>
              <w:rPr>
                <w:rFonts w:cs="Arial"/>
                <w:noProof/>
                <w:sz w:val="16"/>
                <w:szCs w:val="16"/>
                <w:lang w:val="en-US"/>
              </w:rPr>
            </w:pPr>
            <w:r w:rsidRPr="000F1829">
              <w:rPr>
                <w:rFonts w:cs="Arial"/>
                <w:noProof/>
                <w:sz w:val="16"/>
                <w:szCs w:val="16"/>
                <w:lang w:val="en-US"/>
              </w:rPr>
              <w:t xml:space="preserve">Description of the fleet of vehicles/machinery used for the execution of </w:t>
            </w:r>
            <w:r w:rsidR="00AE29D4" w:rsidRPr="000F1829">
              <w:rPr>
                <w:rFonts w:cs="Arial"/>
                <w:noProof/>
                <w:sz w:val="16"/>
                <w:szCs w:val="16"/>
                <w:lang w:val="en-US"/>
              </w:rPr>
              <w:t>the Works</w:t>
            </w:r>
          </w:p>
          <w:p w14:paraId="31193A4E" w14:textId="77777777" w:rsidR="005B0325" w:rsidRPr="000F1829" w:rsidRDefault="005B0325" w:rsidP="0041575E">
            <w:pPr>
              <w:numPr>
                <w:ilvl w:val="0"/>
                <w:numId w:val="77"/>
              </w:numPr>
              <w:spacing w:after="0"/>
              <w:ind w:left="459" w:hanging="459"/>
              <w:rPr>
                <w:rFonts w:cs="Arial"/>
                <w:noProof/>
                <w:sz w:val="16"/>
                <w:szCs w:val="16"/>
                <w:lang w:val="en-US"/>
              </w:rPr>
            </w:pPr>
            <w:r w:rsidRPr="000F1829">
              <w:rPr>
                <w:rFonts w:cs="Arial"/>
                <w:noProof/>
                <w:sz w:val="16"/>
                <w:szCs w:val="16"/>
                <w:lang w:val="en-US"/>
              </w:rPr>
              <w:t>Deployment (Project Area &amp; schedule) and maintenance sites for each vehicle and machine</w:t>
            </w:r>
          </w:p>
          <w:p w14:paraId="2FDE7DE8" w14:textId="77777777" w:rsidR="005B0325" w:rsidRPr="000F1829" w:rsidRDefault="005B0325" w:rsidP="0041575E">
            <w:pPr>
              <w:numPr>
                <w:ilvl w:val="0"/>
                <w:numId w:val="77"/>
              </w:numPr>
              <w:spacing w:after="0"/>
              <w:ind w:left="459" w:hanging="459"/>
              <w:rPr>
                <w:rFonts w:cs="Arial"/>
                <w:noProof/>
                <w:sz w:val="16"/>
                <w:szCs w:val="16"/>
                <w:lang w:val="en-US"/>
              </w:rPr>
            </w:pPr>
            <w:r w:rsidRPr="000F1829">
              <w:rPr>
                <w:rFonts w:cs="Arial"/>
                <w:noProof/>
                <w:sz w:val="16"/>
                <w:szCs w:val="16"/>
                <w:lang w:val="en-US"/>
              </w:rPr>
              <w:t>Mapping of itineraries, travel times, and areas where speeds are limited</w:t>
            </w:r>
          </w:p>
          <w:p w14:paraId="0590F045" w14:textId="77777777" w:rsidR="005B0325" w:rsidRPr="000F1829" w:rsidRDefault="005B0325" w:rsidP="0041575E">
            <w:pPr>
              <w:numPr>
                <w:ilvl w:val="0"/>
                <w:numId w:val="77"/>
              </w:numPr>
              <w:spacing w:after="0"/>
              <w:ind w:left="459" w:hanging="459"/>
              <w:rPr>
                <w:rFonts w:cs="Arial"/>
                <w:noProof/>
                <w:sz w:val="16"/>
                <w:szCs w:val="16"/>
                <w:lang w:val="en-US"/>
              </w:rPr>
            </w:pPr>
            <w:r w:rsidRPr="000F1829">
              <w:rPr>
                <w:rFonts w:cs="Arial"/>
                <w:noProof/>
                <w:sz w:val="16"/>
                <w:szCs w:val="16"/>
                <w:lang w:val="en-US"/>
              </w:rPr>
              <w:t>Dust suppression:</w:t>
            </w:r>
          </w:p>
          <w:p w14:paraId="245E4961" w14:textId="77777777" w:rsidR="005B0325" w:rsidRPr="000F1829" w:rsidRDefault="005B0325" w:rsidP="0041575E">
            <w:pPr>
              <w:numPr>
                <w:ilvl w:val="0"/>
                <w:numId w:val="78"/>
              </w:numPr>
              <w:spacing w:after="0"/>
              <w:ind w:left="884" w:hanging="425"/>
              <w:rPr>
                <w:rFonts w:cs="Arial"/>
                <w:noProof/>
                <w:sz w:val="16"/>
                <w:szCs w:val="16"/>
                <w:lang w:val="en-US"/>
              </w:rPr>
            </w:pPr>
            <w:r w:rsidRPr="000F1829">
              <w:rPr>
                <w:rFonts w:cs="Arial"/>
                <w:noProof/>
                <w:sz w:val="16"/>
                <w:szCs w:val="16"/>
                <w:lang w:val="en-US"/>
              </w:rPr>
              <w:t>Mapping or road sections where dust reduction initiatives apply</w:t>
            </w:r>
          </w:p>
          <w:p w14:paraId="5031DE90" w14:textId="77777777" w:rsidR="005B0325" w:rsidRPr="000F1829" w:rsidRDefault="005B0325" w:rsidP="0041575E">
            <w:pPr>
              <w:numPr>
                <w:ilvl w:val="0"/>
                <w:numId w:val="78"/>
              </w:numPr>
              <w:spacing w:after="0"/>
              <w:ind w:left="884" w:hanging="425"/>
              <w:rPr>
                <w:rFonts w:cs="Arial"/>
                <w:noProof/>
                <w:sz w:val="16"/>
                <w:szCs w:val="16"/>
                <w:lang w:val="en-US"/>
              </w:rPr>
            </w:pPr>
            <w:r w:rsidRPr="000F1829">
              <w:rPr>
                <w:rFonts w:cs="Arial"/>
                <w:noProof/>
                <w:sz w:val="16"/>
                <w:szCs w:val="16"/>
                <w:lang w:val="en-US"/>
              </w:rPr>
              <w:t>Water points identified or to be created for refuelling tanker trucks</w:t>
            </w:r>
          </w:p>
          <w:p w14:paraId="2434095D" w14:textId="77777777" w:rsidR="005B0325" w:rsidRPr="000F1829" w:rsidRDefault="005B0325" w:rsidP="0041575E">
            <w:pPr>
              <w:numPr>
                <w:ilvl w:val="0"/>
                <w:numId w:val="78"/>
              </w:numPr>
              <w:spacing w:after="0"/>
              <w:ind w:left="884" w:hanging="425"/>
              <w:rPr>
                <w:rFonts w:cs="Arial"/>
                <w:noProof/>
                <w:sz w:val="16"/>
                <w:szCs w:val="16"/>
                <w:lang w:val="en-US"/>
              </w:rPr>
            </w:pPr>
            <w:r w:rsidRPr="000F1829">
              <w:rPr>
                <w:rFonts w:cs="Arial"/>
                <w:noProof/>
                <w:sz w:val="16"/>
                <w:szCs w:val="16"/>
                <w:lang w:val="en-US"/>
              </w:rPr>
              <w:t>Capacity of the tanker trucks used and calculation of the number of trucks required</w:t>
            </w:r>
          </w:p>
          <w:p w14:paraId="7B580076" w14:textId="77777777" w:rsidR="005B0325" w:rsidRPr="000F1829" w:rsidRDefault="005B0325" w:rsidP="0041575E">
            <w:pPr>
              <w:numPr>
                <w:ilvl w:val="0"/>
                <w:numId w:val="78"/>
              </w:numPr>
              <w:spacing w:after="0"/>
              <w:ind w:left="884" w:hanging="425"/>
              <w:rPr>
                <w:rFonts w:cs="Arial"/>
                <w:noProof/>
                <w:sz w:val="16"/>
                <w:szCs w:val="16"/>
                <w:lang w:val="en-US"/>
              </w:rPr>
            </w:pPr>
            <w:r w:rsidRPr="000F1829">
              <w:rPr>
                <w:rFonts w:cs="Arial"/>
                <w:noProof/>
                <w:sz w:val="16"/>
                <w:szCs w:val="16"/>
                <w:lang w:val="en-US"/>
              </w:rPr>
              <w:t>Width of the track to determine if one watering run or equivalent is adequate (narrow track) or if two runs are required (wide track)</w:t>
            </w:r>
          </w:p>
          <w:p w14:paraId="7A169A3C" w14:textId="77777777" w:rsidR="001C25A9" w:rsidRPr="000F1829" w:rsidRDefault="005B0325" w:rsidP="0041575E">
            <w:pPr>
              <w:numPr>
                <w:ilvl w:val="0"/>
                <w:numId w:val="78"/>
              </w:numPr>
              <w:ind w:left="884" w:hanging="425"/>
              <w:rPr>
                <w:rFonts w:cs="Arial"/>
                <w:noProof/>
                <w:sz w:val="16"/>
                <w:szCs w:val="16"/>
                <w:lang w:val="en-US"/>
              </w:rPr>
            </w:pPr>
            <w:r w:rsidRPr="000F1829">
              <w:rPr>
                <w:rFonts w:cs="Arial"/>
                <w:noProof/>
                <w:sz w:val="16"/>
                <w:szCs w:val="16"/>
                <w:lang w:val="en-US"/>
              </w:rPr>
              <w:t>Number of watering or equivalent operations proposed per day depending on the climate</w:t>
            </w:r>
          </w:p>
        </w:tc>
      </w:tr>
      <w:tr w:rsidR="009F579C" w:rsidRPr="007526CD" w14:paraId="79241035" w14:textId="77777777" w:rsidTr="00855735">
        <w:tc>
          <w:tcPr>
            <w:tcW w:w="534" w:type="dxa"/>
          </w:tcPr>
          <w:p w14:paraId="28DE2E5A" w14:textId="77777777" w:rsidR="001C25A9" w:rsidRPr="000F1829" w:rsidRDefault="001C25A9" w:rsidP="001C25A9">
            <w:pPr>
              <w:spacing w:after="0"/>
              <w:rPr>
                <w:rFonts w:cs="Arial"/>
                <w:b/>
                <w:noProof/>
                <w:sz w:val="16"/>
                <w:szCs w:val="16"/>
                <w:lang w:val="en-US"/>
              </w:rPr>
            </w:pPr>
            <w:r w:rsidRPr="000F1829">
              <w:rPr>
                <w:rFonts w:cs="Arial"/>
                <w:b/>
                <w:noProof/>
                <w:sz w:val="16"/>
                <w:szCs w:val="16"/>
                <w:lang w:val="en-US"/>
              </w:rPr>
              <w:t>12.</w:t>
            </w:r>
          </w:p>
        </w:tc>
        <w:tc>
          <w:tcPr>
            <w:tcW w:w="1984" w:type="dxa"/>
          </w:tcPr>
          <w:p w14:paraId="6EA4E857" w14:textId="77777777" w:rsidR="001C25A9" w:rsidRPr="000F1829" w:rsidRDefault="005B0325" w:rsidP="001C25A9">
            <w:pPr>
              <w:spacing w:after="0"/>
              <w:rPr>
                <w:rFonts w:cs="Arial"/>
                <w:b/>
                <w:noProof/>
                <w:sz w:val="16"/>
                <w:szCs w:val="16"/>
                <w:lang w:val="en-US"/>
              </w:rPr>
            </w:pPr>
            <w:r w:rsidRPr="000F1829">
              <w:rPr>
                <w:rFonts w:cs="Arial"/>
                <w:b/>
                <w:noProof/>
                <w:sz w:val="16"/>
                <w:szCs w:val="16"/>
                <w:lang w:val="en-US"/>
              </w:rPr>
              <w:t>Dangerous products</w:t>
            </w:r>
          </w:p>
        </w:tc>
        <w:tc>
          <w:tcPr>
            <w:tcW w:w="7371" w:type="dxa"/>
            <w:shd w:val="clear" w:color="auto" w:fill="FFFFFF"/>
          </w:tcPr>
          <w:p w14:paraId="477253E8" w14:textId="77777777" w:rsidR="005B0325" w:rsidRPr="000F1829" w:rsidRDefault="005B0325" w:rsidP="0041575E">
            <w:pPr>
              <w:numPr>
                <w:ilvl w:val="0"/>
                <w:numId w:val="77"/>
              </w:numPr>
              <w:spacing w:after="0"/>
              <w:ind w:left="459" w:hanging="459"/>
              <w:rPr>
                <w:rFonts w:cs="Arial"/>
                <w:noProof/>
                <w:sz w:val="16"/>
                <w:szCs w:val="16"/>
                <w:lang w:val="en-US"/>
              </w:rPr>
            </w:pPr>
            <w:r w:rsidRPr="000F1829">
              <w:rPr>
                <w:rFonts w:cs="Arial"/>
                <w:noProof/>
                <w:sz w:val="16"/>
                <w:szCs w:val="16"/>
                <w:lang w:val="en-US"/>
              </w:rPr>
              <w:t>Inventory of dangerous products per Project Area and per period</w:t>
            </w:r>
          </w:p>
          <w:p w14:paraId="0809C054" w14:textId="77777777" w:rsidR="001C25A9" w:rsidRPr="000F1829" w:rsidRDefault="005B0325" w:rsidP="0041575E">
            <w:pPr>
              <w:numPr>
                <w:ilvl w:val="0"/>
                <w:numId w:val="77"/>
              </w:numPr>
              <w:ind w:left="459" w:hanging="459"/>
              <w:rPr>
                <w:rFonts w:cs="Arial"/>
                <w:noProof/>
                <w:sz w:val="16"/>
                <w:szCs w:val="16"/>
                <w:lang w:val="en-US"/>
              </w:rPr>
            </w:pPr>
            <w:r w:rsidRPr="000F1829">
              <w:rPr>
                <w:rFonts w:cs="Arial"/>
                <w:noProof/>
                <w:sz w:val="16"/>
                <w:szCs w:val="16"/>
                <w:lang w:val="en-US"/>
              </w:rPr>
              <w:t>Transport and storage conditions and chemical incompatibility</w:t>
            </w:r>
          </w:p>
        </w:tc>
      </w:tr>
      <w:tr w:rsidR="009F579C" w:rsidRPr="007526CD" w14:paraId="6B0AE172" w14:textId="77777777" w:rsidTr="00855735">
        <w:tc>
          <w:tcPr>
            <w:tcW w:w="534" w:type="dxa"/>
          </w:tcPr>
          <w:p w14:paraId="778EBC35" w14:textId="77777777" w:rsidR="001C25A9" w:rsidRPr="000F1829" w:rsidRDefault="001C25A9" w:rsidP="001C25A9">
            <w:pPr>
              <w:spacing w:after="0"/>
              <w:rPr>
                <w:rFonts w:cs="Arial"/>
                <w:b/>
                <w:noProof/>
                <w:sz w:val="16"/>
                <w:szCs w:val="16"/>
                <w:lang w:val="en-US"/>
              </w:rPr>
            </w:pPr>
            <w:r w:rsidRPr="000F1829">
              <w:rPr>
                <w:rFonts w:cs="Arial"/>
                <w:b/>
                <w:noProof/>
                <w:sz w:val="16"/>
                <w:szCs w:val="16"/>
                <w:lang w:val="en-US"/>
              </w:rPr>
              <w:t>13.</w:t>
            </w:r>
          </w:p>
        </w:tc>
        <w:tc>
          <w:tcPr>
            <w:tcW w:w="1984" w:type="dxa"/>
          </w:tcPr>
          <w:p w14:paraId="39D7404E" w14:textId="77777777" w:rsidR="001C25A9" w:rsidRPr="000F1829" w:rsidRDefault="001C25A9" w:rsidP="001C25A9">
            <w:pPr>
              <w:spacing w:after="0"/>
              <w:rPr>
                <w:rFonts w:cs="Arial"/>
                <w:b/>
                <w:noProof/>
                <w:sz w:val="16"/>
                <w:szCs w:val="16"/>
                <w:lang w:val="en-US"/>
              </w:rPr>
            </w:pPr>
            <w:r w:rsidRPr="000F1829">
              <w:rPr>
                <w:rFonts w:cs="Arial"/>
                <w:b/>
                <w:noProof/>
                <w:sz w:val="16"/>
                <w:szCs w:val="16"/>
                <w:lang w:val="en-US"/>
              </w:rPr>
              <w:t>Effluents</w:t>
            </w:r>
          </w:p>
        </w:tc>
        <w:tc>
          <w:tcPr>
            <w:tcW w:w="7371" w:type="dxa"/>
            <w:shd w:val="clear" w:color="auto" w:fill="FFFFFF"/>
          </w:tcPr>
          <w:p w14:paraId="11CABE57" w14:textId="77777777" w:rsidR="005B0325" w:rsidRPr="000F1829" w:rsidRDefault="005B0325" w:rsidP="0041575E">
            <w:pPr>
              <w:numPr>
                <w:ilvl w:val="0"/>
                <w:numId w:val="77"/>
              </w:numPr>
              <w:spacing w:after="0"/>
              <w:ind w:left="459" w:hanging="459"/>
              <w:rPr>
                <w:rFonts w:cs="Arial"/>
                <w:noProof/>
                <w:sz w:val="16"/>
                <w:szCs w:val="16"/>
                <w:lang w:val="en-US"/>
              </w:rPr>
            </w:pPr>
            <w:r w:rsidRPr="000F1829">
              <w:rPr>
                <w:rFonts w:cs="Arial"/>
                <w:noProof/>
                <w:sz w:val="16"/>
                <w:szCs w:val="16"/>
                <w:lang w:val="en-US"/>
              </w:rPr>
              <w:t>Characterisation of effluents discharged to the receiving environment</w:t>
            </w:r>
          </w:p>
          <w:p w14:paraId="29F4C674" w14:textId="77777777" w:rsidR="005B0325" w:rsidRPr="000F1829" w:rsidRDefault="005B0325" w:rsidP="0041575E">
            <w:pPr>
              <w:numPr>
                <w:ilvl w:val="0"/>
                <w:numId w:val="77"/>
              </w:numPr>
              <w:spacing w:after="0"/>
              <w:ind w:left="459" w:hanging="459"/>
              <w:rPr>
                <w:rFonts w:cs="Arial"/>
                <w:noProof/>
                <w:sz w:val="16"/>
                <w:szCs w:val="16"/>
                <w:lang w:val="en-US"/>
              </w:rPr>
            </w:pPr>
            <w:r w:rsidRPr="000F1829">
              <w:rPr>
                <w:rFonts w:cs="Arial"/>
                <w:noProof/>
                <w:sz w:val="16"/>
                <w:szCs w:val="16"/>
                <w:lang w:val="en-US"/>
              </w:rPr>
              <w:t>Facilities for the treatment or pre-treatment of effluents</w:t>
            </w:r>
          </w:p>
          <w:p w14:paraId="2E6E287C" w14:textId="77777777" w:rsidR="005B0325" w:rsidRPr="000F1829" w:rsidRDefault="005B0325" w:rsidP="0041575E">
            <w:pPr>
              <w:numPr>
                <w:ilvl w:val="0"/>
                <w:numId w:val="77"/>
              </w:numPr>
              <w:spacing w:after="0"/>
              <w:ind w:left="459" w:hanging="459"/>
              <w:rPr>
                <w:rFonts w:cs="Arial"/>
                <w:noProof/>
                <w:sz w:val="16"/>
                <w:szCs w:val="16"/>
                <w:lang w:val="en-US"/>
              </w:rPr>
            </w:pPr>
            <w:r w:rsidRPr="000F1829">
              <w:rPr>
                <w:rFonts w:cs="Arial"/>
                <w:noProof/>
                <w:sz w:val="16"/>
                <w:szCs w:val="16"/>
                <w:lang w:val="en-US"/>
              </w:rPr>
              <w:t>Measures for reducing the sediment content of rainwater runoff</w:t>
            </w:r>
          </w:p>
          <w:p w14:paraId="5313D671" w14:textId="77777777" w:rsidR="005B0325" w:rsidRPr="000F1829" w:rsidRDefault="005B0325" w:rsidP="0041575E">
            <w:pPr>
              <w:numPr>
                <w:ilvl w:val="0"/>
                <w:numId w:val="77"/>
              </w:numPr>
              <w:spacing w:after="0"/>
              <w:ind w:left="459" w:hanging="459"/>
              <w:rPr>
                <w:rFonts w:cs="Arial"/>
                <w:noProof/>
                <w:sz w:val="16"/>
                <w:szCs w:val="16"/>
                <w:lang w:val="en-US"/>
              </w:rPr>
            </w:pPr>
            <w:r w:rsidRPr="000F1829">
              <w:rPr>
                <w:rFonts w:cs="Arial"/>
                <w:noProof/>
                <w:sz w:val="16"/>
                <w:szCs w:val="16"/>
                <w:lang w:val="en-US"/>
              </w:rPr>
              <w:t>Measures for monitoring the efficiency and performance of facilities for reducing sediment content of rainwater runoff</w:t>
            </w:r>
          </w:p>
          <w:p w14:paraId="3B168C23" w14:textId="77777777" w:rsidR="001C25A9" w:rsidRPr="000F1829" w:rsidRDefault="005B0325" w:rsidP="0041575E">
            <w:pPr>
              <w:numPr>
                <w:ilvl w:val="0"/>
                <w:numId w:val="77"/>
              </w:numPr>
              <w:ind w:left="459" w:hanging="459"/>
              <w:rPr>
                <w:rFonts w:cs="Arial"/>
                <w:noProof/>
                <w:sz w:val="16"/>
                <w:szCs w:val="16"/>
                <w:lang w:val="en-US"/>
              </w:rPr>
            </w:pPr>
            <w:r w:rsidRPr="000F1829">
              <w:rPr>
                <w:rFonts w:cs="Arial"/>
                <w:noProof/>
                <w:sz w:val="16"/>
                <w:szCs w:val="16"/>
                <w:lang w:val="en-US"/>
              </w:rPr>
              <w:t>Resources and methods for monitoring effluent and rainwater runoff quality</w:t>
            </w:r>
          </w:p>
        </w:tc>
      </w:tr>
      <w:tr w:rsidR="009F579C" w:rsidRPr="007526CD" w14:paraId="697AFB6C" w14:textId="77777777" w:rsidTr="00855735">
        <w:tc>
          <w:tcPr>
            <w:tcW w:w="534" w:type="dxa"/>
          </w:tcPr>
          <w:p w14:paraId="1B77BE3D" w14:textId="77777777" w:rsidR="001C25A9" w:rsidRPr="000F1829" w:rsidRDefault="001C25A9" w:rsidP="001C25A9">
            <w:pPr>
              <w:spacing w:after="0"/>
              <w:rPr>
                <w:rFonts w:cs="Arial"/>
                <w:b/>
                <w:noProof/>
                <w:sz w:val="16"/>
                <w:szCs w:val="16"/>
                <w:lang w:val="en-US"/>
              </w:rPr>
            </w:pPr>
            <w:r w:rsidRPr="000F1829">
              <w:rPr>
                <w:rFonts w:cs="Arial"/>
                <w:b/>
                <w:noProof/>
                <w:sz w:val="16"/>
                <w:szCs w:val="16"/>
                <w:lang w:val="en-US"/>
              </w:rPr>
              <w:t>14.</w:t>
            </w:r>
          </w:p>
        </w:tc>
        <w:tc>
          <w:tcPr>
            <w:tcW w:w="1984" w:type="dxa"/>
          </w:tcPr>
          <w:p w14:paraId="5BC9EC52" w14:textId="77777777" w:rsidR="001C25A9" w:rsidRPr="000F1829" w:rsidRDefault="005B0325" w:rsidP="001C25A9">
            <w:pPr>
              <w:spacing w:after="0"/>
              <w:rPr>
                <w:rFonts w:cs="Arial"/>
                <w:b/>
                <w:noProof/>
                <w:sz w:val="16"/>
                <w:szCs w:val="16"/>
                <w:lang w:val="en-US"/>
              </w:rPr>
            </w:pPr>
            <w:r w:rsidRPr="000F1829">
              <w:rPr>
                <w:rFonts w:cs="Arial"/>
                <w:b/>
                <w:noProof/>
                <w:sz w:val="16"/>
                <w:szCs w:val="16"/>
                <w:lang w:val="en-US"/>
              </w:rPr>
              <w:t>Noise and</w:t>
            </w:r>
            <w:r w:rsidR="001C25A9" w:rsidRPr="000F1829">
              <w:rPr>
                <w:rFonts w:cs="Arial"/>
                <w:b/>
                <w:noProof/>
                <w:sz w:val="16"/>
                <w:szCs w:val="16"/>
                <w:lang w:val="en-US"/>
              </w:rPr>
              <w:t xml:space="preserve"> vibrations</w:t>
            </w:r>
          </w:p>
        </w:tc>
        <w:tc>
          <w:tcPr>
            <w:tcW w:w="7371" w:type="dxa"/>
            <w:shd w:val="clear" w:color="auto" w:fill="FFFFFF"/>
          </w:tcPr>
          <w:p w14:paraId="6C7BEE89" w14:textId="77777777" w:rsidR="001C25A9" w:rsidRPr="000F1829" w:rsidRDefault="005B0325" w:rsidP="0041575E">
            <w:pPr>
              <w:numPr>
                <w:ilvl w:val="0"/>
                <w:numId w:val="77"/>
              </w:numPr>
              <w:ind w:left="459" w:hanging="459"/>
              <w:rPr>
                <w:rFonts w:cs="Arial"/>
                <w:noProof/>
                <w:sz w:val="16"/>
                <w:szCs w:val="16"/>
                <w:lang w:val="en-US"/>
              </w:rPr>
            </w:pPr>
            <w:r w:rsidRPr="000F1829">
              <w:rPr>
                <w:rFonts w:cs="Arial"/>
                <w:noProof/>
                <w:sz w:val="16"/>
                <w:szCs w:val="16"/>
                <w:lang w:val="en-US"/>
              </w:rPr>
              <w:t>Estimation of the frequencies, duration, days of the week and noise levels per Project Area</w:t>
            </w:r>
          </w:p>
        </w:tc>
      </w:tr>
      <w:tr w:rsidR="009F579C" w:rsidRPr="007526CD" w14:paraId="3537A309" w14:textId="77777777" w:rsidTr="00855735">
        <w:tc>
          <w:tcPr>
            <w:tcW w:w="534" w:type="dxa"/>
          </w:tcPr>
          <w:p w14:paraId="2E0C4F9A" w14:textId="77777777" w:rsidR="001C25A9" w:rsidRPr="000F1829" w:rsidRDefault="001C25A9" w:rsidP="001C25A9">
            <w:pPr>
              <w:spacing w:after="0"/>
              <w:rPr>
                <w:rFonts w:cs="Arial"/>
                <w:b/>
                <w:noProof/>
                <w:sz w:val="16"/>
                <w:szCs w:val="16"/>
                <w:lang w:val="en-US"/>
              </w:rPr>
            </w:pPr>
            <w:r w:rsidRPr="000F1829">
              <w:rPr>
                <w:rFonts w:cs="Arial"/>
                <w:b/>
                <w:noProof/>
                <w:sz w:val="16"/>
                <w:szCs w:val="16"/>
                <w:lang w:val="en-US"/>
              </w:rPr>
              <w:t>15.</w:t>
            </w:r>
          </w:p>
        </w:tc>
        <w:tc>
          <w:tcPr>
            <w:tcW w:w="1984" w:type="dxa"/>
          </w:tcPr>
          <w:p w14:paraId="295699F8" w14:textId="77777777" w:rsidR="001C25A9" w:rsidRPr="000F1829" w:rsidRDefault="005B0325" w:rsidP="001C25A9">
            <w:pPr>
              <w:spacing w:after="0"/>
              <w:rPr>
                <w:rFonts w:cs="Arial"/>
                <w:b/>
                <w:noProof/>
                <w:sz w:val="16"/>
                <w:szCs w:val="16"/>
                <w:lang w:val="en-US"/>
              </w:rPr>
            </w:pPr>
            <w:r w:rsidRPr="000F1829">
              <w:rPr>
                <w:rFonts w:cs="Arial"/>
                <w:b/>
                <w:noProof/>
                <w:sz w:val="16"/>
                <w:szCs w:val="16"/>
                <w:lang w:val="en-US"/>
              </w:rPr>
              <w:t>Waste</w:t>
            </w:r>
          </w:p>
        </w:tc>
        <w:tc>
          <w:tcPr>
            <w:tcW w:w="7371" w:type="dxa"/>
            <w:shd w:val="clear" w:color="auto" w:fill="FFFFFF"/>
          </w:tcPr>
          <w:p w14:paraId="7A5D7C75" w14:textId="77777777" w:rsidR="005B0325" w:rsidRPr="000F1829" w:rsidRDefault="005B0325" w:rsidP="0041575E">
            <w:pPr>
              <w:numPr>
                <w:ilvl w:val="0"/>
                <w:numId w:val="77"/>
              </w:numPr>
              <w:spacing w:after="0"/>
              <w:ind w:left="459" w:hanging="459"/>
              <w:rPr>
                <w:rFonts w:cs="Arial"/>
                <w:noProof/>
                <w:sz w:val="16"/>
                <w:szCs w:val="16"/>
                <w:lang w:val="en-US"/>
              </w:rPr>
            </w:pPr>
            <w:r w:rsidRPr="000F1829">
              <w:rPr>
                <w:rFonts w:cs="Arial"/>
                <w:noProof/>
                <w:sz w:val="16"/>
                <w:szCs w:val="16"/>
                <w:lang w:val="en-US"/>
              </w:rPr>
              <w:t>Inventory of waste per Project Area and per period</w:t>
            </w:r>
          </w:p>
          <w:p w14:paraId="6F7C8BA3" w14:textId="77777777" w:rsidR="005B0325" w:rsidRPr="000F1829" w:rsidRDefault="005B0325" w:rsidP="0041575E">
            <w:pPr>
              <w:numPr>
                <w:ilvl w:val="0"/>
                <w:numId w:val="77"/>
              </w:numPr>
              <w:spacing w:after="0"/>
              <w:ind w:left="459" w:hanging="459"/>
              <w:rPr>
                <w:rFonts w:cs="Arial"/>
                <w:noProof/>
                <w:sz w:val="16"/>
                <w:szCs w:val="16"/>
                <w:lang w:val="en-US"/>
              </w:rPr>
            </w:pPr>
            <w:r w:rsidRPr="000F1829">
              <w:rPr>
                <w:rFonts w:cs="Arial"/>
                <w:noProof/>
                <w:sz w:val="16"/>
                <w:szCs w:val="16"/>
                <w:lang w:val="en-US"/>
              </w:rPr>
              <w:t>Collection, intermediate storage, handling and treatment methods for ordinary or inert waste</w:t>
            </w:r>
          </w:p>
          <w:p w14:paraId="1805E53A" w14:textId="77777777" w:rsidR="001C25A9" w:rsidRPr="000F1829" w:rsidRDefault="005B0325" w:rsidP="0041575E">
            <w:pPr>
              <w:numPr>
                <w:ilvl w:val="0"/>
                <w:numId w:val="77"/>
              </w:numPr>
              <w:ind w:left="459" w:hanging="459"/>
              <w:rPr>
                <w:rFonts w:cs="Arial"/>
                <w:noProof/>
                <w:sz w:val="16"/>
                <w:szCs w:val="16"/>
                <w:lang w:val="en-US"/>
              </w:rPr>
            </w:pPr>
            <w:r w:rsidRPr="000F1829">
              <w:rPr>
                <w:rFonts w:cs="Arial"/>
                <w:noProof/>
                <w:sz w:val="16"/>
                <w:szCs w:val="16"/>
                <w:lang w:val="en-US"/>
              </w:rPr>
              <w:t>Storage and handling methods for dangerous waste</w:t>
            </w:r>
          </w:p>
        </w:tc>
      </w:tr>
      <w:tr w:rsidR="009F579C" w:rsidRPr="007526CD" w14:paraId="0CB34E64" w14:textId="77777777" w:rsidTr="00855735">
        <w:trPr>
          <w:trHeight w:val="382"/>
        </w:trPr>
        <w:tc>
          <w:tcPr>
            <w:tcW w:w="534" w:type="dxa"/>
          </w:tcPr>
          <w:p w14:paraId="32765641" w14:textId="77777777" w:rsidR="001C25A9" w:rsidRPr="000F1829" w:rsidRDefault="001C25A9" w:rsidP="001C25A9">
            <w:pPr>
              <w:spacing w:after="0"/>
              <w:rPr>
                <w:rFonts w:cs="Arial"/>
                <w:b/>
                <w:noProof/>
                <w:sz w:val="16"/>
                <w:szCs w:val="16"/>
                <w:lang w:val="en-US"/>
              </w:rPr>
            </w:pPr>
            <w:r w:rsidRPr="000F1829">
              <w:rPr>
                <w:rFonts w:cs="Arial"/>
                <w:b/>
                <w:noProof/>
                <w:sz w:val="16"/>
                <w:szCs w:val="16"/>
                <w:lang w:val="en-US"/>
              </w:rPr>
              <w:t>16.</w:t>
            </w:r>
          </w:p>
        </w:tc>
        <w:tc>
          <w:tcPr>
            <w:tcW w:w="1984" w:type="dxa"/>
          </w:tcPr>
          <w:p w14:paraId="00D7C81F" w14:textId="77777777" w:rsidR="001C25A9" w:rsidRPr="000F1829" w:rsidRDefault="005B0325" w:rsidP="005B0325">
            <w:pPr>
              <w:spacing w:after="0"/>
              <w:jc w:val="left"/>
              <w:rPr>
                <w:rFonts w:cs="Arial"/>
                <w:b/>
                <w:noProof/>
                <w:sz w:val="16"/>
                <w:szCs w:val="16"/>
                <w:lang w:val="en-US"/>
              </w:rPr>
            </w:pPr>
            <w:r w:rsidRPr="000F1829">
              <w:rPr>
                <w:rFonts w:cs="Arial"/>
                <w:b/>
                <w:noProof/>
                <w:sz w:val="16"/>
                <w:szCs w:val="16"/>
                <w:lang w:val="en-US"/>
              </w:rPr>
              <w:t>Clearing and revegetation</w:t>
            </w:r>
          </w:p>
        </w:tc>
        <w:tc>
          <w:tcPr>
            <w:tcW w:w="7371" w:type="dxa"/>
            <w:shd w:val="clear" w:color="auto" w:fill="FFFFFF"/>
          </w:tcPr>
          <w:p w14:paraId="7124EBD4" w14:textId="77777777" w:rsidR="005B0325" w:rsidRPr="000F1829" w:rsidRDefault="005B0325" w:rsidP="0041575E">
            <w:pPr>
              <w:numPr>
                <w:ilvl w:val="0"/>
                <w:numId w:val="77"/>
              </w:numPr>
              <w:spacing w:after="0"/>
              <w:ind w:left="459" w:hanging="459"/>
              <w:rPr>
                <w:rFonts w:cs="Arial"/>
                <w:noProof/>
                <w:sz w:val="16"/>
                <w:szCs w:val="16"/>
                <w:lang w:val="en-US"/>
              </w:rPr>
            </w:pPr>
            <w:r w:rsidRPr="000F1829">
              <w:rPr>
                <w:rFonts w:cs="Arial"/>
                <w:noProof/>
                <w:sz w:val="16"/>
                <w:szCs w:val="16"/>
                <w:lang w:val="en-US"/>
              </w:rPr>
              <w:t>Methods &amp; schedule for clearing vegetation and earthwork activities</w:t>
            </w:r>
          </w:p>
          <w:p w14:paraId="3078286B" w14:textId="77777777" w:rsidR="001C25A9" w:rsidRPr="000F1829" w:rsidRDefault="005B0325" w:rsidP="0041575E">
            <w:pPr>
              <w:numPr>
                <w:ilvl w:val="0"/>
                <w:numId w:val="77"/>
              </w:numPr>
              <w:ind w:left="459" w:hanging="459"/>
              <w:rPr>
                <w:rFonts w:cs="Arial"/>
                <w:noProof/>
                <w:sz w:val="16"/>
                <w:szCs w:val="16"/>
                <w:lang w:val="en-US"/>
              </w:rPr>
            </w:pPr>
            <w:r w:rsidRPr="000F1829">
              <w:rPr>
                <w:rFonts w:cs="Arial"/>
                <w:noProof/>
                <w:sz w:val="16"/>
                <w:szCs w:val="16"/>
                <w:lang w:val="en-US"/>
              </w:rPr>
              <w:t xml:space="preserve">Methods, species and schedule for the revegetation of Project Areas disturbed by </w:t>
            </w:r>
            <w:r w:rsidR="00AE29D4" w:rsidRPr="000F1829">
              <w:rPr>
                <w:rFonts w:cs="Arial"/>
                <w:noProof/>
                <w:sz w:val="16"/>
                <w:szCs w:val="16"/>
                <w:lang w:val="en-US"/>
              </w:rPr>
              <w:t>the Works</w:t>
            </w:r>
          </w:p>
        </w:tc>
      </w:tr>
      <w:tr w:rsidR="009F579C" w:rsidRPr="007526CD" w14:paraId="77052174" w14:textId="77777777" w:rsidTr="00855735">
        <w:trPr>
          <w:trHeight w:val="382"/>
        </w:trPr>
        <w:tc>
          <w:tcPr>
            <w:tcW w:w="534" w:type="dxa"/>
          </w:tcPr>
          <w:p w14:paraId="55D30AAC" w14:textId="77777777" w:rsidR="001C25A9" w:rsidRPr="000F1829" w:rsidRDefault="001C25A9" w:rsidP="001C25A9">
            <w:pPr>
              <w:spacing w:after="0"/>
              <w:rPr>
                <w:rFonts w:cs="Arial"/>
                <w:b/>
                <w:noProof/>
                <w:sz w:val="16"/>
                <w:szCs w:val="16"/>
                <w:lang w:val="en-US"/>
              </w:rPr>
            </w:pPr>
            <w:r w:rsidRPr="000F1829">
              <w:rPr>
                <w:rFonts w:cs="Arial"/>
                <w:b/>
                <w:noProof/>
                <w:sz w:val="16"/>
                <w:szCs w:val="16"/>
                <w:lang w:val="en-US"/>
              </w:rPr>
              <w:t>17.</w:t>
            </w:r>
          </w:p>
        </w:tc>
        <w:tc>
          <w:tcPr>
            <w:tcW w:w="1984" w:type="dxa"/>
          </w:tcPr>
          <w:p w14:paraId="1C4D591B" w14:textId="77777777" w:rsidR="001C25A9" w:rsidRPr="000F1829" w:rsidRDefault="001C25A9" w:rsidP="005B0325">
            <w:pPr>
              <w:spacing w:after="0"/>
              <w:rPr>
                <w:rFonts w:cs="Arial"/>
                <w:b/>
                <w:noProof/>
                <w:sz w:val="16"/>
                <w:szCs w:val="16"/>
                <w:lang w:val="en-US"/>
              </w:rPr>
            </w:pPr>
            <w:r w:rsidRPr="000F1829">
              <w:rPr>
                <w:rFonts w:cs="Arial"/>
                <w:b/>
                <w:noProof/>
                <w:sz w:val="16"/>
                <w:szCs w:val="16"/>
                <w:lang w:val="en-US"/>
              </w:rPr>
              <w:t>Biodiversit</w:t>
            </w:r>
            <w:r w:rsidR="005B0325" w:rsidRPr="000F1829">
              <w:rPr>
                <w:rFonts w:cs="Arial"/>
                <w:b/>
                <w:noProof/>
                <w:sz w:val="16"/>
                <w:szCs w:val="16"/>
                <w:lang w:val="en-US"/>
              </w:rPr>
              <w:t>y</w:t>
            </w:r>
          </w:p>
        </w:tc>
        <w:tc>
          <w:tcPr>
            <w:tcW w:w="7371" w:type="dxa"/>
            <w:shd w:val="clear" w:color="auto" w:fill="FFFFFF"/>
          </w:tcPr>
          <w:p w14:paraId="5E601482" w14:textId="77777777" w:rsidR="005B0325" w:rsidRPr="000F1829" w:rsidRDefault="005B0325" w:rsidP="0041575E">
            <w:pPr>
              <w:numPr>
                <w:ilvl w:val="0"/>
                <w:numId w:val="77"/>
              </w:numPr>
              <w:spacing w:after="0"/>
              <w:ind w:left="459" w:hanging="459"/>
              <w:rPr>
                <w:rFonts w:cs="Arial"/>
                <w:noProof/>
                <w:sz w:val="16"/>
                <w:szCs w:val="16"/>
                <w:lang w:val="en-US"/>
              </w:rPr>
            </w:pPr>
            <w:r w:rsidRPr="000F1829">
              <w:rPr>
                <w:rFonts w:cs="Arial"/>
                <w:noProof/>
                <w:sz w:val="16"/>
                <w:szCs w:val="16"/>
                <w:lang w:val="en-US"/>
              </w:rPr>
              <w:t>Schedule for adequate fauna and flora management</w:t>
            </w:r>
          </w:p>
          <w:p w14:paraId="26FFA5CE" w14:textId="77777777" w:rsidR="005B0325" w:rsidRPr="000F1829" w:rsidRDefault="005B0325" w:rsidP="0041575E">
            <w:pPr>
              <w:numPr>
                <w:ilvl w:val="0"/>
                <w:numId w:val="77"/>
              </w:numPr>
              <w:spacing w:after="0"/>
              <w:ind w:left="459" w:hanging="459"/>
              <w:rPr>
                <w:rFonts w:cs="Arial"/>
                <w:noProof/>
                <w:sz w:val="16"/>
                <w:szCs w:val="16"/>
                <w:lang w:val="en-US"/>
              </w:rPr>
            </w:pPr>
            <w:r w:rsidRPr="000F1829">
              <w:rPr>
                <w:rFonts w:cs="Arial"/>
                <w:noProof/>
                <w:sz w:val="16"/>
                <w:szCs w:val="16"/>
                <w:lang w:val="en-US"/>
              </w:rPr>
              <w:t xml:space="preserve">Measures for minimizing impact on fauna and flora species based on the Contracting Authority procedures </w:t>
            </w:r>
          </w:p>
          <w:p w14:paraId="38889CDD" w14:textId="77777777" w:rsidR="005B0325" w:rsidRPr="000F1829" w:rsidRDefault="005B0325" w:rsidP="0041575E">
            <w:pPr>
              <w:numPr>
                <w:ilvl w:val="0"/>
                <w:numId w:val="77"/>
              </w:numPr>
              <w:spacing w:after="0"/>
              <w:ind w:left="459" w:hanging="459"/>
              <w:rPr>
                <w:rFonts w:cs="Arial"/>
                <w:noProof/>
                <w:sz w:val="16"/>
                <w:szCs w:val="16"/>
                <w:lang w:val="en-US"/>
              </w:rPr>
            </w:pPr>
            <w:r w:rsidRPr="000F1829">
              <w:rPr>
                <w:rFonts w:cs="Arial"/>
                <w:noProof/>
                <w:sz w:val="16"/>
                <w:szCs w:val="16"/>
                <w:lang w:val="en-US"/>
              </w:rPr>
              <w:t>Measures for monitoring the efficiency and performance of the plan in place</w:t>
            </w:r>
          </w:p>
          <w:p w14:paraId="6BF699A2" w14:textId="77777777" w:rsidR="005B0325" w:rsidRPr="000F1829" w:rsidRDefault="005B0325" w:rsidP="0041575E">
            <w:pPr>
              <w:numPr>
                <w:ilvl w:val="0"/>
                <w:numId w:val="77"/>
              </w:numPr>
              <w:spacing w:after="0"/>
              <w:ind w:left="459" w:hanging="459"/>
              <w:rPr>
                <w:rFonts w:cs="Arial"/>
                <w:noProof/>
                <w:sz w:val="16"/>
                <w:szCs w:val="16"/>
                <w:lang w:val="en-US"/>
              </w:rPr>
            </w:pPr>
            <w:r w:rsidRPr="000F1829">
              <w:rPr>
                <w:rFonts w:cs="Arial"/>
                <w:noProof/>
                <w:sz w:val="16"/>
                <w:szCs w:val="16"/>
                <w:lang w:val="en-US"/>
              </w:rPr>
              <w:t xml:space="preserve">Measures for limiting IAS </w:t>
            </w:r>
          </w:p>
          <w:p w14:paraId="6E70C366" w14:textId="77777777" w:rsidR="001C25A9" w:rsidRPr="000F1829" w:rsidRDefault="005B0325" w:rsidP="0041575E">
            <w:pPr>
              <w:numPr>
                <w:ilvl w:val="0"/>
                <w:numId w:val="77"/>
              </w:numPr>
              <w:ind w:left="459" w:hanging="459"/>
              <w:rPr>
                <w:rFonts w:cs="Arial"/>
                <w:noProof/>
                <w:sz w:val="16"/>
                <w:szCs w:val="16"/>
                <w:lang w:val="en-US"/>
              </w:rPr>
            </w:pPr>
            <w:r w:rsidRPr="000F1829">
              <w:rPr>
                <w:rFonts w:cs="Arial"/>
                <w:noProof/>
                <w:sz w:val="16"/>
                <w:szCs w:val="16"/>
                <w:lang w:val="en-US"/>
              </w:rPr>
              <w:t>Measures for monitoring the efficiency and performance of the plan in place</w:t>
            </w:r>
          </w:p>
        </w:tc>
      </w:tr>
      <w:tr w:rsidR="009F579C" w:rsidRPr="007526CD" w14:paraId="0FF8A042" w14:textId="77777777" w:rsidTr="00855735">
        <w:trPr>
          <w:trHeight w:val="382"/>
        </w:trPr>
        <w:tc>
          <w:tcPr>
            <w:tcW w:w="534" w:type="dxa"/>
          </w:tcPr>
          <w:p w14:paraId="1AE153A8" w14:textId="77777777" w:rsidR="001C25A9" w:rsidRPr="000F1829" w:rsidRDefault="001C25A9" w:rsidP="001C25A9">
            <w:pPr>
              <w:spacing w:after="0"/>
              <w:rPr>
                <w:rFonts w:cs="Arial"/>
                <w:b/>
                <w:noProof/>
                <w:sz w:val="16"/>
                <w:szCs w:val="16"/>
                <w:lang w:val="en-US"/>
              </w:rPr>
            </w:pPr>
            <w:r w:rsidRPr="000F1829">
              <w:rPr>
                <w:rFonts w:cs="Arial"/>
                <w:b/>
                <w:noProof/>
                <w:sz w:val="16"/>
                <w:szCs w:val="16"/>
                <w:lang w:val="en-US"/>
              </w:rPr>
              <w:t>18.</w:t>
            </w:r>
          </w:p>
        </w:tc>
        <w:tc>
          <w:tcPr>
            <w:tcW w:w="1984" w:type="dxa"/>
          </w:tcPr>
          <w:p w14:paraId="515318E4" w14:textId="77777777" w:rsidR="001C25A9" w:rsidRPr="000F1829" w:rsidRDefault="005B0325" w:rsidP="005B0325">
            <w:pPr>
              <w:spacing w:after="0"/>
              <w:jc w:val="left"/>
              <w:rPr>
                <w:rFonts w:cs="Arial"/>
                <w:b/>
                <w:noProof/>
                <w:sz w:val="16"/>
                <w:szCs w:val="16"/>
                <w:lang w:val="en-US"/>
              </w:rPr>
            </w:pPr>
            <w:r w:rsidRPr="000F1829">
              <w:rPr>
                <w:rFonts w:cs="Arial"/>
                <w:b/>
                <w:noProof/>
                <w:sz w:val="16"/>
                <w:szCs w:val="16"/>
                <w:lang w:val="en-US"/>
              </w:rPr>
              <w:t>Prevention of erosion</w:t>
            </w:r>
          </w:p>
        </w:tc>
        <w:tc>
          <w:tcPr>
            <w:tcW w:w="7371" w:type="dxa"/>
            <w:shd w:val="clear" w:color="auto" w:fill="FFFFFF"/>
          </w:tcPr>
          <w:p w14:paraId="7BEEB9E4" w14:textId="77777777" w:rsidR="005B0325" w:rsidRPr="000F1829" w:rsidRDefault="005B0325" w:rsidP="0041575E">
            <w:pPr>
              <w:numPr>
                <w:ilvl w:val="0"/>
                <w:numId w:val="77"/>
              </w:numPr>
              <w:spacing w:after="0"/>
              <w:ind w:left="459" w:hanging="459"/>
              <w:rPr>
                <w:rFonts w:cs="Arial"/>
                <w:noProof/>
                <w:sz w:val="16"/>
                <w:szCs w:val="16"/>
                <w:lang w:val="en-US"/>
              </w:rPr>
            </w:pPr>
            <w:r w:rsidRPr="000F1829">
              <w:rPr>
                <w:rFonts w:cs="Arial"/>
                <w:noProof/>
                <w:sz w:val="16"/>
                <w:szCs w:val="16"/>
                <w:lang w:val="en-US"/>
              </w:rPr>
              <w:t>Location of zones suffering from erosion</w:t>
            </w:r>
          </w:p>
          <w:p w14:paraId="105E6295" w14:textId="77777777" w:rsidR="001C25A9" w:rsidRPr="000F1829" w:rsidRDefault="005B0325" w:rsidP="0041575E">
            <w:pPr>
              <w:numPr>
                <w:ilvl w:val="0"/>
                <w:numId w:val="77"/>
              </w:numPr>
              <w:ind w:left="459" w:hanging="459"/>
              <w:rPr>
                <w:rFonts w:cs="Arial"/>
                <w:noProof/>
                <w:sz w:val="16"/>
                <w:szCs w:val="16"/>
                <w:lang w:val="en-US"/>
              </w:rPr>
            </w:pPr>
            <w:r w:rsidRPr="000F1829">
              <w:rPr>
                <w:rFonts w:cs="Arial"/>
                <w:noProof/>
                <w:sz w:val="16"/>
                <w:szCs w:val="16"/>
                <w:lang w:val="en-US"/>
              </w:rPr>
              <w:t>Methods and schedule for the implementation of anti-erosive actions, including topsoil storage</w:t>
            </w:r>
          </w:p>
        </w:tc>
      </w:tr>
      <w:tr w:rsidR="009F579C" w:rsidRPr="000F1829" w14:paraId="107A3D9B" w14:textId="77777777" w:rsidTr="00855735">
        <w:trPr>
          <w:trHeight w:val="886"/>
        </w:trPr>
        <w:tc>
          <w:tcPr>
            <w:tcW w:w="534" w:type="dxa"/>
          </w:tcPr>
          <w:p w14:paraId="5028CB4F" w14:textId="77777777" w:rsidR="001C25A9" w:rsidRPr="000F1829" w:rsidRDefault="001C25A9" w:rsidP="001C25A9">
            <w:pPr>
              <w:spacing w:after="0"/>
              <w:rPr>
                <w:rFonts w:cs="Arial"/>
                <w:b/>
                <w:noProof/>
                <w:sz w:val="16"/>
                <w:szCs w:val="16"/>
                <w:lang w:val="en-US"/>
              </w:rPr>
            </w:pPr>
            <w:r w:rsidRPr="000F1829">
              <w:rPr>
                <w:rFonts w:cs="Arial"/>
                <w:b/>
                <w:noProof/>
                <w:sz w:val="16"/>
                <w:szCs w:val="16"/>
                <w:lang w:val="en-US"/>
              </w:rPr>
              <w:t>19.</w:t>
            </w:r>
          </w:p>
        </w:tc>
        <w:tc>
          <w:tcPr>
            <w:tcW w:w="1984" w:type="dxa"/>
          </w:tcPr>
          <w:p w14:paraId="480C6C8A" w14:textId="77777777" w:rsidR="001C25A9" w:rsidRPr="000F1829" w:rsidRDefault="002C4620" w:rsidP="005B0325">
            <w:pPr>
              <w:spacing w:after="0"/>
              <w:jc w:val="left"/>
              <w:rPr>
                <w:rFonts w:cs="Arial"/>
                <w:b/>
                <w:noProof/>
                <w:sz w:val="16"/>
                <w:szCs w:val="16"/>
                <w:lang w:val="en-US"/>
              </w:rPr>
            </w:pPr>
            <w:r w:rsidRPr="000F1829">
              <w:rPr>
                <w:rFonts w:cs="Arial"/>
                <w:b/>
                <w:noProof/>
                <w:sz w:val="16"/>
                <w:szCs w:val="16"/>
                <w:lang w:val="en-US"/>
              </w:rPr>
              <w:t>Documentation on the Project Area condition</w:t>
            </w:r>
          </w:p>
        </w:tc>
        <w:tc>
          <w:tcPr>
            <w:tcW w:w="7371" w:type="dxa"/>
            <w:shd w:val="clear" w:color="auto" w:fill="FFFFFF"/>
          </w:tcPr>
          <w:p w14:paraId="1FACD7FB" w14:textId="77777777" w:rsidR="005B0325" w:rsidRPr="000F1829" w:rsidRDefault="005B0325" w:rsidP="0041575E">
            <w:pPr>
              <w:numPr>
                <w:ilvl w:val="0"/>
                <w:numId w:val="77"/>
              </w:numPr>
              <w:spacing w:after="0"/>
              <w:ind w:left="459" w:hanging="459"/>
              <w:rPr>
                <w:rFonts w:cs="Arial"/>
                <w:noProof/>
                <w:sz w:val="16"/>
                <w:szCs w:val="16"/>
                <w:lang w:val="en-US"/>
              </w:rPr>
            </w:pPr>
            <w:r w:rsidRPr="000F1829">
              <w:rPr>
                <w:rFonts w:cs="Arial"/>
                <w:noProof/>
                <w:sz w:val="16"/>
                <w:szCs w:val="16"/>
                <w:lang w:val="en-US"/>
              </w:rPr>
              <w:t>List and cover of viewpoints</w:t>
            </w:r>
          </w:p>
          <w:p w14:paraId="44E67699" w14:textId="77777777" w:rsidR="005B0325" w:rsidRPr="000F1829" w:rsidRDefault="005B0325" w:rsidP="0041575E">
            <w:pPr>
              <w:numPr>
                <w:ilvl w:val="0"/>
                <w:numId w:val="77"/>
              </w:numPr>
              <w:spacing w:after="0"/>
              <w:ind w:left="459" w:hanging="459"/>
              <w:rPr>
                <w:rFonts w:cs="Arial"/>
                <w:noProof/>
                <w:sz w:val="16"/>
                <w:szCs w:val="16"/>
                <w:lang w:val="en-US"/>
              </w:rPr>
            </w:pPr>
            <w:r w:rsidRPr="000F1829">
              <w:rPr>
                <w:rFonts w:cs="Arial"/>
                <w:noProof/>
                <w:sz w:val="16"/>
                <w:szCs w:val="16"/>
                <w:lang w:val="en-US"/>
              </w:rPr>
              <w:t>Imaging method</w:t>
            </w:r>
          </w:p>
          <w:p w14:paraId="5860B12F" w14:textId="77777777" w:rsidR="001C25A9" w:rsidRPr="000F1829" w:rsidRDefault="005B0325" w:rsidP="0041575E">
            <w:pPr>
              <w:numPr>
                <w:ilvl w:val="0"/>
                <w:numId w:val="77"/>
              </w:numPr>
              <w:ind w:left="459" w:hanging="459"/>
              <w:rPr>
                <w:rFonts w:cs="Arial"/>
                <w:noProof/>
                <w:sz w:val="16"/>
                <w:szCs w:val="16"/>
                <w:lang w:val="en-US"/>
              </w:rPr>
            </w:pPr>
            <w:r w:rsidRPr="000F1829">
              <w:rPr>
                <w:rFonts w:cs="Arial"/>
                <w:noProof/>
                <w:sz w:val="16"/>
                <w:szCs w:val="16"/>
                <w:lang w:val="en-US"/>
              </w:rPr>
              <w:t>Archiving photographs</w:t>
            </w:r>
          </w:p>
        </w:tc>
      </w:tr>
      <w:tr w:rsidR="009F579C" w:rsidRPr="007526CD" w14:paraId="6A6F724C" w14:textId="77777777" w:rsidTr="00855735">
        <w:trPr>
          <w:trHeight w:val="459"/>
        </w:trPr>
        <w:tc>
          <w:tcPr>
            <w:tcW w:w="534" w:type="dxa"/>
          </w:tcPr>
          <w:p w14:paraId="3C9A1B81" w14:textId="77777777" w:rsidR="001C25A9" w:rsidRPr="000F1829" w:rsidRDefault="001C25A9" w:rsidP="001C25A9">
            <w:pPr>
              <w:spacing w:after="0"/>
              <w:rPr>
                <w:rFonts w:cs="Arial"/>
                <w:b/>
                <w:noProof/>
                <w:sz w:val="16"/>
                <w:szCs w:val="16"/>
                <w:lang w:val="en-US"/>
              </w:rPr>
            </w:pPr>
            <w:r w:rsidRPr="000F1829">
              <w:rPr>
                <w:rFonts w:cs="Arial"/>
                <w:b/>
                <w:noProof/>
                <w:sz w:val="16"/>
                <w:szCs w:val="16"/>
                <w:lang w:val="en-US"/>
              </w:rPr>
              <w:t>20.</w:t>
            </w:r>
          </w:p>
        </w:tc>
        <w:tc>
          <w:tcPr>
            <w:tcW w:w="1984" w:type="dxa"/>
          </w:tcPr>
          <w:p w14:paraId="7F1E068A" w14:textId="77777777" w:rsidR="001C25A9" w:rsidRPr="000F1829" w:rsidRDefault="005B0325" w:rsidP="005B0325">
            <w:pPr>
              <w:spacing w:after="0"/>
              <w:jc w:val="left"/>
              <w:rPr>
                <w:rFonts w:cs="Arial"/>
                <w:b/>
                <w:noProof/>
                <w:sz w:val="16"/>
                <w:szCs w:val="16"/>
                <w:lang w:val="en-US"/>
              </w:rPr>
            </w:pPr>
            <w:r w:rsidRPr="000F1829">
              <w:rPr>
                <w:rFonts w:cs="Arial"/>
                <w:b/>
                <w:noProof/>
                <w:sz w:val="16"/>
                <w:szCs w:val="16"/>
                <w:lang w:val="en-US"/>
              </w:rPr>
              <w:t>Rehabilitation</w:t>
            </w:r>
          </w:p>
        </w:tc>
        <w:tc>
          <w:tcPr>
            <w:tcW w:w="7371" w:type="dxa"/>
            <w:shd w:val="clear" w:color="auto" w:fill="FFFFFF"/>
          </w:tcPr>
          <w:p w14:paraId="3DEDE4CD" w14:textId="77777777" w:rsidR="001C25A9" w:rsidRPr="000F1829" w:rsidRDefault="005B0325" w:rsidP="0041575E">
            <w:pPr>
              <w:numPr>
                <w:ilvl w:val="0"/>
                <w:numId w:val="77"/>
              </w:numPr>
              <w:ind w:left="459" w:hanging="459"/>
              <w:rPr>
                <w:rFonts w:cs="Arial"/>
                <w:noProof/>
                <w:sz w:val="16"/>
                <w:szCs w:val="16"/>
                <w:lang w:val="en-US"/>
              </w:rPr>
            </w:pPr>
            <w:r w:rsidRPr="000F1829">
              <w:rPr>
                <w:rFonts w:cs="Arial"/>
                <w:noProof/>
                <w:sz w:val="16"/>
                <w:szCs w:val="16"/>
                <w:lang w:val="en-US"/>
              </w:rPr>
              <w:t>Method and schedule for Project Area rehabilitation</w:t>
            </w:r>
          </w:p>
        </w:tc>
      </w:tr>
      <w:tr w:rsidR="009F579C" w:rsidRPr="007526CD" w14:paraId="6F90EEE6" w14:textId="77777777" w:rsidTr="00855735">
        <w:trPr>
          <w:trHeight w:val="990"/>
        </w:trPr>
        <w:tc>
          <w:tcPr>
            <w:tcW w:w="534" w:type="dxa"/>
          </w:tcPr>
          <w:p w14:paraId="5080C80B" w14:textId="77777777" w:rsidR="001C25A9" w:rsidRPr="000F1829" w:rsidRDefault="001C25A9" w:rsidP="001C25A9">
            <w:pPr>
              <w:spacing w:after="0"/>
              <w:rPr>
                <w:rFonts w:cs="Arial"/>
                <w:b/>
                <w:noProof/>
                <w:sz w:val="16"/>
                <w:szCs w:val="16"/>
                <w:lang w:val="en-US"/>
              </w:rPr>
            </w:pPr>
            <w:r w:rsidRPr="000F1829">
              <w:rPr>
                <w:rFonts w:cs="Arial"/>
                <w:b/>
                <w:noProof/>
                <w:sz w:val="16"/>
                <w:szCs w:val="16"/>
                <w:lang w:val="en-US"/>
              </w:rPr>
              <w:t>21.</w:t>
            </w:r>
          </w:p>
        </w:tc>
        <w:tc>
          <w:tcPr>
            <w:tcW w:w="1984" w:type="dxa"/>
          </w:tcPr>
          <w:p w14:paraId="77872030" w14:textId="77777777" w:rsidR="001C25A9" w:rsidRPr="000F1829" w:rsidRDefault="00CD77FC" w:rsidP="001C25A9">
            <w:pPr>
              <w:spacing w:after="0"/>
              <w:rPr>
                <w:rFonts w:cs="Arial"/>
                <w:b/>
                <w:noProof/>
                <w:sz w:val="16"/>
                <w:szCs w:val="16"/>
                <w:lang w:val="en-US"/>
              </w:rPr>
            </w:pPr>
            <w:r w:rsidRPr="000F1829">
              <w:rPr>
                <w:rFonts w:cs="Arial"/>
                <w:b/>
                <w:noProof/>
                <w:sz w:val="16"/>
                <w:szCs w:val="16"/>
                <w:lang w:val="en-US"/>
              </w:rPr>
              <w:t>Appendices</w:t>
            </w:r>
          </w:p>
        </w:tc>
        <w:tc>
          <w:tcPr>
            <w:tcW w:w="7371" w:type="dxa"/>
            <w:shd w:val="clear" w:color="auto" w:fill="FFFFFF"/>
          </w:tcPr>
          <w:p w14:paraId="15EADB9C" w14:textId="77777777" w:rsidR="001C25A9" w:rsidRPr="000F1829" w:rsidRDefault="00CD77FC" w:rsidP="0041575E">
            <w:pPr>
              <w:numPr>
                <w:ilvl w:val="0"/>
                <w:numId w:val="77"/>
              </w:numPr>
              <w:spacing w:after="0"/>
              <w:ind w:left="459" w:hanging="459"/>
              <w:rPr>
                <w:rFonts w:cs="Arial"/>
                <w:noProof/>
                <w:sz w:val="16"/>
                <w:szCs w:val="16"/>
                <w:lang w:val="en-US"/>
              </w:rPr>
            </w:pPr>
            <w:r w:rsidRPr="000F1829">
              <w:rPr>
                <w:rFonts w:cs="Arial"/>
                <w:noProof/>
                <w:sz w:val="16"/>
                <w:szCs w:val="16"/>
                <w:lang w:val="en-US"/>
              </w:rPr>
              <w:t>Environment Protection Plans (number and location specified in Section 6 “Project Areas” above):</w:t>
            </w:r>
          </w:p>
          <w:p w14:paraId="6DF7A10C" w14:textId="77777777" w:rsidR="00CD77FC" w:rsidRPr="000F1829" w:rsidRDefault="00CD77FC" w:rsidP="0041575E">
            <w:pPr>
              <w:numPr>
                <w:ilvl w:val="0"/>
                <w:numId w:val="78"/>
              </w:numPr>
              <w:spacing w:after="0"/>
              <w:ind w:left="884" w:hanging="425"/>
              <w:rPr>
                <w:rFonts w:cs="Arial"/>
                <w:noProof/>
                <w:sz w:val="16"/>
                <w:szCs w:val="16"/>
                <w:lang w:val="en-US"/>
              </w:rPr>
            </w:pPr>
            <w:r w:rsidRPr="000F1829">
              <w:rPr>
                <w:rFonts w:cs="Arial"/>
                <w:noProof/>
                <w:sz w:val="16"/>
                <w:szCs w:val="16"/>
                <w:lang w:val="en-US"/>
              </w:rPr>
              <w:t>Marking out of the Project Area perimeter on a map</w:t>
            </w:r>
          </w:p>
          <w:p w14:paraId="4FEA3E19" w14:textId="77777777" w:rsidR="00CD77FC" w:rsidRPr="000F1829" w:rsidRDefault="00CD77FC" w:rsidP="0041575E">
            <w:pPr>
              <w:numPr>
                <w:ilvl w:val="0"/>
                <w:numId w:val="78"/>
              </w:numPr>
              <w:spacing w:after="0"/>
              <w:ind w:left="884" w:hanging="425"/>
              <w:rPr>
                <w:rFonts w:cs="Arial"/>
                <w:noProof/>
                <w:sz w:val="16"/>
                <w:szCs w:val="16"/>
                <w:lang w:val="en-US"/>
              </w:rPr>
            </w:pPr>
            <w:r w:rsidRPr="000F1829">
              <w:rPr>
                <w:rFonts w:cs="Arial"/>
                <w:noProof/>
                <w:sz w:val="16"/>
                <w:szCs w:val="16"/>
                <w:lang w:val="en-US"/>
              </w:rPr>
              <w:t>Definition of zones for vegetation clearing, zones for the storage of usable timber, zones for burning of green waste</w:t>
            </w:r>
          </w:p>
          <w:p w14:paraId="685D1EEB" w14:textId="77777777" w:rsidR="00CD77FC" w:rsidRPr="000F1829" w:rsidRDefault="002C4620" w:rsidP="0041575E">
            <w:pPr>
              <w:numPr>
                <w:ilvl w:val="0"/>
                <w:numId w:val="78"/>
              </w:numPr>
              <w:spacing w:after="0"/>
              <w:ind w:left="884" w:hanging="425"/>
              <w:rPr>
                <w:rFonts w:cs="Arial"/>
                <w:noProof/>
                <w:sz w:val="16"/>
                <w:szCs w:val="16"/>
                <w:lang w:val="en-US"/>
              </w:rPr>
            </w:pPr>
            <w:r w:rsidRPr="000F1829">
              <w:rPr>
                <w:rFonts w:cs="Arial"/>
                <w:noProof/>
                <w:sz w:val="16"/>
                <w:szCs w:val="16"/>
                <w:lang w:val="en-US"/>
              </w:rPr>
              <w:t>Definition of on</w:t>
            </w:r>
            <w:r w:rsidRPr="000F1829">
              <w:rPr>
                <w:rFonts w:cs="Arial"/>
                <w:noProof/>
                <w:sz w:val="16"/>
                <w:szCs w:val="16"/>
                <w:lang w:val="en-US"/>
              </w:rPr>
              <w:noBreakHyphen/>
            </w:r>
            <w:r w:rsidR="00CD77FC" w:rsidRPr="000F1829">
              <w:rPr>
                <w:rFonts w:cs="Arial"/>
                <w:noProof/>
                <w:sz w:val="16"/>
                <w:szCs w:val="16"/>
                <w:lang w:val="en-US"/>
              </w:rPr>
              <w:t>site activities: construction, storage areas, accommodation areas, offices, workshops, concrete making units</w:t>
            </w:r>
          </w:p>
          <w:p w14:paraId="57781568" w14:textId="77777777" w:rsidR="00CD77FC" w:rsidRPr="000F1829" w:rsidRDefault="00CD77FC" w:rsidP="0041575E">
            <w:pPr>
              <w:numPr>
                <w:ilvl w:val="0"/>
                <w:numId w:val="78"/>
              </w:numPr>
              <w:spacing w:after="0"/>
              <w:ind w:left="884" w:hanging="425"/>
              <w:rPr>
                <w:rFonts w:cs="Arial"/>
                <w:noProof/>
                <w:sz w:val="16"/>
                <w:szCs w:val="16"/>
                <w:lang w:val="en-US"/>
              </w:rPr>
            </w:pPr>
            <w:r w:rsidRPr="000F1829">
              <w:rPr>
                <w:rFonts w:cs="Arial"/>
                <w:noProof/>
                <w:sz w:val="16"/>
                <w:szCs w:val="16"/>
                <w:lang w:val="en-US"/>
              </w:rPr>
              <w:t>Layout of activity areas on the Project Area: construction works, production/operation areas, rehabilitation and closure</w:t>
            </w:r>
          </w:p>
          <w:p w14:paraId="34DA102C" w14:textId="77777777" w:rsidR="00CD77FC" w:rsidRPr="000F1829" w:rsidRDefault="00CD77FC" w:rsidP="0041575E">
            <w:pPr>
              <w:numPr>
                <w:ilvl w:val="0"/>
                <w:numId w:val="78"/>
              </w:numPr>
              <w:spacing w:after="0"/>
              <w:ind w:left="884" w:hanging="425"/>
              <w:rPr>
                <w:rFonts w:cs="Arial"/>
                <w:noProof/>
                <w:sz w:val="16"/>
                <w:szCs w:val="16"/>
                <w:lang w:val="en-US"/>
              </w:rPr>
            </w:pPr>
            <w:r w:rsidRPr="000F1829">
              <w:rPr>
                <w:rFonts w:cs="Arial"/>
                <w:noProof/>
                <w:sz w:val="16"/>
                <w:szCs w:val="16"/>
                <w:lang w:val="en-US"/>
              </w:rPr>
              <w:t>Zones for the storage of topsoil, spoil from earthworks, materials</w:t>
            </w:r>
          </w:p>
          <w:p w14:paraId="2CAB3636" w14:textId="77777777" w:rsidR="00CD77FC" w:rsidRPr="000F1829" w:rsidRDefault="00CD77FC" w:rsidP="0041575E">
            <w:pPr>
              <w:numPr>
                <w:ilvl w:val="0"/>
                <w:numId w:val="78"/>
              </w:numPr>
              <w:spacing w:after="0"/>
              <w:ind w:left="884" w:hanging="425"/>
              <w:rPr>
                <w:rFonts w:cs="Arial"/>
                <w:noProof/>
                <w:sz w:val="16"/>
                <w:szCs w:val="16"/>
                <w:lang w:val="en-US"/>
              </w:rPr>
            </w:pPr>
            <w:r w:rsidRPr="000F1829">
              <w:rPr>
                <w:rFonts w:cs="Arial"/>
                <w:noProof/>
                <w:sz w:val="16"/>
                <w:szCs w:val="16"/>
                <w:lang w:val="en-US"/>
              </w:rPr>
              <w:t>Access routes and checkpoints</w:t>
            </w:r>
          </w:p>
          <w:p w14:paraId="3F4B815F" w14:textId="77777777" w:rsidR="00CD77FC" w:rsidRPr="000F1829" w:rsidRDefault="00CD77FC" w:rsidP="0041575E">
            <w:pPr>
              <w:numPr>
                <w:ilvl w:val="0"/>
                <w:numId w:val="78"/>
              </w:numPr>
              <w:spacing w:after="0"/>
              <w:ind w:left="884" w:hanging="425"/>
              <w:rPr>
                <w:rFonts w:cs="Arial"/>
                <w:noProof/>
                <w:sz w:val="16"/>
                <w:szCs w:val="16"/>
                <w:lang w:val="en-US"/>
              </w:rPr>
            </w:pPr>
            <w:r w:rsidRPr="000F1829">
              <w:rPr>
                <w:rFonts w:cs="Arial"/>
                <w:noProof/>
                <w:sz w:val="16"/>
                <w:szCs w:val="16"/>
                <w:lang w:val="en-US"/>
              </w:rPr>
              <w:t>Project Area occupancy schedule</w:t>
            </w:r>
          </w:p>
          <w:p w14:paraId="4EAEE57D" w14:textId="77777777" w:rsidR="00CD77FC" w:rsidRPr="000F1829" w:rsidRDefault="00CD77FC" w:rsidP="0041575E">
            <w:pPr>
              <w:numPr>
                <w:ilvl w:val="0"/>
                <w:numId w:val="78"/>
              </w:numPr>
              <w:spacing w:after="0"/>
              <w:ind w:left="884" w:hanging="425"/>
              <w:rPr>
                <w:rFonts w:cs="Arial"/>
                <w:noProof/>
                <w:sz w:val="16"/>
                <w:szCs w:val="16"/>
                <w:lang w:val="en-US"/>
              </w:rPr>
            </w:pPr>
            <w:r w:rsidRPr="000F1829">
              <w:rPr>
                <w:rFonts w:cs="Arial"/>
                <w:noProof/>
                <w:sz w:val="16"/>
                <w:szCs w:val="16"/>
                <w:lang w:val="en-US"/>
              </w:rPr>
              <w:t>Organisation of Project Area preparation</w:t>
            </w:r>
          </w:p>
          <w:p w14:paraId="26A6CD4B" w14:textId="77777777" w:rsidR="00CD77FC" w:rsidRPr="000F1829" w:rsidRDefault="00CD77FC" w:rsidP="0041575E">
            <w:pPr>
              <w:numPr>
                <w:ilvl w:val="0"/>
                <w:numId w:val="78"/>
              </w:numPr>
              <w:spacing w:after="0"/>
              <w:ind w:left="884" w:hanging="425"/>
              <w:rPr>
                <w:rFonts w:cs="Arial"/>
                <w:noProof/>
                <w:sz w:val="16"/>
                <w:szCs w:val="16"/>
                <w:lang w:val="en-US"/>
              </w:rPr>
            </w:pPr>
            <w:r w:rsidRPr="000F1829">
              <w:rPr>
                <w:rFonts w:cs="Arial"/>
                <w:noProof/>
                <w:sz w:val="16"/>
                <w:szCs w:val="16"/>
                <w:lang w:val="en-US"/>
              </w:rPr>
              <w:t>Liquid discharge outlet points</w:t>
            </w:r>
          </w:p>
          <w:p w14:paraId="681E8AC3" w14:textId="77777777" w:rsidR="00CD77FC" w:rsidRPr="000F1829" w:rsidRDefault="00CD77FC" w:rsidP="0041575E">
            <w:pPr>
              <w:numPr>
                <w:ilvl w:val="0"/>
                <w:numId w:val="78"/>
              </w:numPr>
              <w:spacing w:after="0"/>
              <w:ind w:left="884" w:hanging="425"/>
              <w:rPr>
                <w:rFonts w:cs="Arial"/>
                <w:noProof/>
                <w:sz w:val="16"/>
                <w:szCs w:val="16"/>
                <w:lang w:val="en-US"/>
              </w:rPr>
            </w:pPr>
            <w:r w:rsidRPr="000F1829">
              <w:rPr>
                <w:rFonts w:cs="Arial"/>
                <w:noProof/>
                <w:sz w:val="16"/>
                <w:szCs w:val="16"/>
                <w:lang w:val="en-US"/>
              </w:rPr>
              <w:t>Proposed sampling points for monitoring water quality</w:t>
            </w:r>
          </w:p>
          <w:p w14:paraId="76BE56D8" w14:textId="77777777" w:rsidR="00CD77FC" w:rsidRPr="000F1829" w:rsidRDefault="00CD77FC" w:rsidP="0041575E">
            <w:pPr>
              <w:numPr>
                <w:ilvl w:val="0"/>
                <w:numId w:val="78"/>
              </w:numPr>
              <w:spacing w:after="0"/>
              <w:ind w:left="884" w:hanging="425"/>
              <w:rPr>
                <w:rFonts w:cs="Arial"/>
                <w:noProof/>
                <w:sz w:val="16"/>
                <w:szCs w:val="16"/>
                <w:lang w:val="en-US"/>
              </w:rPr>
            </w:pPr>
            <w:r w:rsidRPr="000F1829">
              <w:rPr>
                <w:rFonts w:cs="Arial"/>
                <w:noProof/>
                <w:sz w:val="16"/>
                <w:szCs w:val="16"/>
                <w:lang w:val="en-US"/>
              </w:rPr>
              <w:t>Atmospheric emission outlet points</w:t>
            </w:r>
          </w:p>
          <w:p w14:paraId="7F168DE8" w14:textId="77777777" w:rsidR="00CD77FC" w:rsidRPr="000F1829" w:rsidRDefault="00CD77FC" w:rsidP="0041575E">
            <w:pPr>
              <w:numPr>
                <w:ilvl w:val="0"/>
                <w:numId w:val="78"/>
              </w:numPr>
              <w:spacing w:after="0"/>
              <w:ind w:left="884" w:hanging="425"/>
              <w:rPr>
                <w:rFonts w:cs="Arial"/>
                <w:noProof/>
                <w:sz w:val="16"/>
                <w:szCs w:val="16"/>
                <w:lang w:val="en-US"/>
              </w:rPr>
            </w:pPr>
            <w:r w:rsidRPr="000F1829">
              <w:rPr>
                <w:rFonts w:cs="Arial"/>
                <w:noProof/>
                <w:sz w:val="16"/>
                <w:szCs w:val="16"/>
                <w:lang w:val="en-US"/>
              </w:rPr>
              <w:t>Location of the storage site for dangerous products</w:t>
            </w:r>
          </w:p>
          <w:p w14:paraId="1F4EFDC9" w14:textId="77777777" w:rsidR="00CD77FC" w:rsidRPr="000F1829" w:rsidRDefault="00CD77FC" w:rsidP="0041575E">
            <w:pPr>
              <w:numPr>
                <w:ilvl w:val="0"/>
                <w:numId w:val="78"/>
              </w:numPr>
              <w:spacing w:after="0"/>
              <w:ind w:left="884" w:hanging="425"/>
              <w:rPr>
                <w:rFonts w:cs="Arial"/>
                <w:noProof/>
                <w:sz w:val="16"/>
                <w:szCs w:val="16"/>
                <w:lang w:val="en-US"/>
              </w:rPr>
            </w:pPr>
            <w:r w:rsidRPr="000F1829">
              <w:rPr>
                <w:rFonts w:cs="Arial"/>
                <w:noProof/>
                <w:sz w:val="16"/>
                <w:szCs w:val="16"/>
                <w:lang w:val="en-US"/>
              </w:rPr>
              <w:t>Location and mapping of waste treatment facilities when handled by an external service provider</w:t>
            </w:r>
          </w:p>
          <w:p w14:paraId="346ACF47" w14:textId="77777777" w:rsidR="001C25A9" w:rsidRPr="000F1829" w:rsidRDefault="00CD77FC" w:rsidP="0041575E">
            <w:pPr>
              <w:numPr>
                <w:ilvl w:val="0"/>
                <w:numId w:val="78"/>
              </w:numPr>
              <w:ind w:left="884" w:hanging="425"/>
              <w:rPr>
                <w:rFonts w:cs="Arial"/>
                <w:noProof/>
                <w:sz w:val="16"/>
                <w:szCs w:val="16"/>
                <w:lang w:val="en-US"/>
              </w:rPr>
            </w:pPr>
            <w:r w:rsidRPr="000F1829">
              <w:rPr>
                <w:rFonts w:cs="Arial"/>
                <w:noProof/>
                <w:sz w:val="16"/>
                <w:szCs w:val="16"/>
                <w:lang w:val="en-US"/>
              </w:rPr>
              <w:t>Any other information relating to the environmental management of the Project Area</w:t>
            </w:r>
          </w:p>
          <w:p w14:paraId="009EA6AC" w14:textId="77777777" w:rsidR="001C25A9" w:rsidRPr="000F1829" w:rsidRDefault="00CD77FC" w:rsidP="0041575E">
            <w:pPr>
              <w:numPr>
                <w:ilvl w:val="0"/>
                <w:numId w:val="77"/>
              </w:numPr>
              <w:spacing w:after="0"/>
              <w:ind w:left="459" w:hanging="459"/>
              <w:rPr>
                <w:rFonts w:cs="Arial"/>
                <w:noProof/>
                <w:sz w:val="16"/>
                <w:szCs w:val="16"/>
                <w:lang w:val="en-US"/>
              </w:rPr>
            </w:pPr>
            <w:r w:rsidRPr="000F1829">
              <w:rPr>
                <w:rFonts w:cs="Arial"/>
                <w:noProof/>
                <w:sz w:val="16"/>
                <w:szCs w:val="16"/>
                <w:lang w:val="en-US"/>
              </w:rPr>
              <w:t>Emergency plan:</w:t>
            </w:r>
          </w:p>
          <w:p w14:paraId="616CB9B9" w14:textId="77777777" w:rsidR="00CD77FC" w:rsidRPr="000F1829" w:rsidRDefault="00CD77FC" w:rsidP="0041575E">
            <w:pPr>
              <w:numPr>
                <w:ilvl w:val="0"/>
                <w:numId w:val="78"/>
              </w:numPr>
              <w:spacing w:after="0"/>
              <w:ind w:left="884" w:hanging="425"/>
              <w:rPr>
                <w:rFonts w:cs="Arial"/>
                <w:noProof/>
                <w:sz w:val="16"/>
                <w:szCs w:val="16"/>
                <w:lang w:val="en-US"/>
              </w:rPr>
            </w:pPr>
            <w:r w:rsidRPr="000F1829">
              <w:rPr>
                <w:rFonts w:cs="Arial"/>
                <w:noProof/>
                <w:sz w:val="16"/>
                <w:szCs w:val="16"/>
                <w:lang w:val="en-US"/>
              </w:rPr>
              <w:t>Description of facilities</w:t>
            </w:r>
          </w:p>
          <w:p w14:paraId="231DD29D" w14:textId="77777777" w:rsidR="00CD77FC" w:rsidRPr="000F1829" w:rsidRDefault="00CD77FC" w:rsidP="0041575E">
            <w:pPr>
              <w:numPr>
                <w:ilvl w:val="0"/>
                <w:numId w:val="78"/>
              </w:numPr>
              <w:spacing w:after="0"/>
              <w:ind w:left="884" w:hanging="425"/>
              <w:rPr>
                <w:rFonts w:cs="Arial"/>
                <w:noProof/>
                <w:sz w:val="16"/>
                <w:szCs w:val="16"/>
                <w:lang w:val="en-US"/>
              </w:rPr>
            </w:pPr>
            <w:r w:rsidRPr="000F1829">
              <w:rPr>
                <w:rFonts w:cs="Arial"/>
                <w:noProof/>
                <w:sz w:val="16"/>
                <w:szCs w:val="16"/>
                <w:lang w:val="en-US"/>
              </w:rPr>
              <w:t>Characterisation of hazards</w:t>
            </w:r>
          </w:p>
          <w:p w14:paraId="4A259F43" w14:textId="77777777" w:rsidR="00CD77FC" w:rsidRPr="000F1829" w:rsidRDefault="00CD77FC" w:rsidP="0041575E">
            <w:pPr>
              <w:numPr>
                <w:ilvl w:val="0"/>
                <w:numId w:val="78"/>
              </w:numPr>
              <w:spacing w:after="0"/>
              <w:ind w:left="884" w:hanging="425"/>
              <w:rPr>
                <w:rFonts w:cs="Arial"/>
                <w:noProof/>
                <w:sz w:val="16"/>
                <w:szCs w:val="16"/>
                <w:lang w:val="en-US"/>
              </w:rPr>
            </w:pPr>
            <w:r w:rsidRPr="000F1829">
              <w:rPr>
                <w:rFonts w:cs="Arial"/>
                <w:noProof/>
                <w:sz w:val="16"/>
                <w:szCs w:val="16"/>
                <w:lang w:val="en-US"/>
              </w:rPr>
              <w:t>Emergency situations</w:t>
            </w:r>
          </w:p>
          <w:p w14:paraId="205B9918" w14:textId="77777777" w:rsidR="00CD77FC" w:rsidRPr="000F1829" w:rsidRDefault="00CD77FC" w:rsidP="0041575E">
            <w:pPr>
              <w:numPr>
                <w:ilvl w:val="0"/>
                <w:numId w:val="78"/>
              </w:numPr>
              <w:spacing w:after="0"/>
              <w:ind w:left="884" w:hanging="425"/>
              <w:rPr>
                <w:rFonts w:cs="Arial"/>
                <w:noProof/>
                <w:sz w:val="16"/>
                <w:szCs w:val="16"/>
                <w:lang w:val="en-US"/>
              </w:rPr>
            </w:pPr>
            <w:r w:rsidRPr="000F1829">
              <w:rPr>
                <w:rFonts w:cs="Arial"/>
                <w:noProof/>
                <w:sz w:val="16"/>
                <w:szCs w:val="16"/>
                <w:lang w:val="en-US"/>
              </w:rPr>
              <w:t>Organisation structure - roles and responsibilities</w:t>
            </w:r>
          </w:p>
          <w:p w14:paraId="750CF9B1" w14:textId="77777777" w:rsidR="00CD77FC" w:rsidRPr="000F1829" w:rsidRDefault="00CD77FC" w:rsidP="0041575E">
            <w:pPr>
              <w:numPr>
                <w:ilvl w:val="0"/>
                <w:numId w:val="78"/>
              </w:numPr>
              <w:spacing w:after="0"/>
              <w:ind w:left="884" w:hanging="425"/>
              <w:rPr>
                <w:rFonts w:cs="Arial"/>
                <w:noProof/>
                <w:sz w:val="16"/>
                <w:szCs w:val="16"/>
                <w:lang w:val="en-US"/>
              </w:rPr>
            </w:pPr>
            <w:r w:rsidRPr="000F1829">
              <w:rPr>
                <w:rFonts w:cs="Arial"/>
                <w:noProof/>
                <w:sz w:val="16"/>
                <w:szCs w:val="16"/>
                <w:lang w:val="en-US"/>
              </w:rPr>
              <w:t>Emergency procedures</w:t>
            </w:r>
          </w:p>
          <w:p w14:paraId="0DD4028D" w14:textId="77777777" w:rsidR="00CD77FC" w:rsidRPr="000F1829" w:rsidRDefault="00CD77FC" w:rsidP="0041575E">
            <w:pPr>
              <w:numPr>
                <w:ilvl w:val="0"/>
                <w:numId w:val="78"/>
              </w:numPr>
              <w:spacing w:after="0"/>
              <w:ind w:left="884" w:hanging="425"/>
              <w:rPr>
                <w:rFonts w:cs="Arial"/>
                <w:noProof/>
                <w:sz w:val="16"/>
                <w:szCs w:val="16"/>
                <w:lang w:val="en-US"/>
              </w:rPr>
            </w:pPr>
            <w:r w:rsidRPr="000F1829">
              <w:rPr>
                <w:rFonts w:cs="Arial"/>
                <w:noProof/>
                <w:sz w:val="16"/>
                <w:szCs w:val="16"/>
                <w:lang w:val="en-US"/>
              </w:rPr>
              <w:t>Human and material resources</w:t>
            </w:r>
          </w:p>
          <w:p w14:paraId="19728975" w14:textId="77777777" w:rsidR="00CD77FC" w:rsidRPr="000F1829" w:rsidRDefault="00CD77FC" w:rsidP="0041575E">
            <w:pPr>
              <w:numPr>
                <w:ilvl w:val="0"/>
                <w:numId w:val="78"/>
              </w:numPr>
              <w:spacing w:after="0"/>
              <w:ind w:left="884" w:hanging="425"/>
              <w:rPr>
                <w:rFonts w:cs="Arial"/>
                <w:noProof/>
                <w:sz w:val="16"/>
                <w:szCs w:val="16"/>
                <w:lang w:val="en-US"/>
              </w:rPr>
            </w:pPr>
            <w:r w:rsidRPr="000F1829">
              <w:rPr>
                <w:rFonts w:cs="Arial"/>
                <w:noProof/>
                <w:sz w:val="16"/>
                <w:szCs w:val="16"/>
                <w:lang w:val="en-US"/>
              </w:rPr>
              <w:t>Triggering of the plan</w:t>
            </w:r>
          </w:p>
          <w:p w14:paraId="5A1003C0" w14:textId="77777777" w:rsidR="00CD77FC" w:rsidRPr="000F1829" w:rsidRDefault="00CD77FC" w:rsidP="0041575E">
            <w:pPr>
              <w:numPr>
                <w:ilvl w:val="0"/>
                <w:numId w:val="78"/>
              </w:numPr>
              <w:ind w:left="884" w:hanging="425"/>
              <w:rPr>
                <w:rFonts w:cs="Arial"/>
                <w:noProof/>
                <w:sz w:val="16"/>
                <w:szCs w:val="16"/>
                <w:lang w:val="en-US"/>
              </w:rPr>
            </w:pPr>
            <w:r w:rsidRPr="000F1829">
              <w:rPr>
                <w:rFonts w:cs="Arial"/>
                <w:noProof/>
                <w:sz w:val="16"/>
                <w:szCs w:val="16"/>
                <w:lang w:val="en-US"/>
              </w:rPr>
              <w:t>Reporting</w:t>
            </w:r>
          </w:p>
          <w:p w14:paraId="336CCA12" w14:textId="77777777" w:rsidR="001C25A9" w:rsidRPr="000F1829" w:rsidRDefault="00CD77FC" w:rsidP="0041575E">
            <w:pPr>
              <w:numPr>
                <w:ilvl w:val="0"/>
                <w:numId w:val="77"/>
              </w:numPr>
              <w:spacing w:after="0"/>
              <w:ind w:left="459" w:hanging="459"/>
              <w:rPr>
                <w:rFonts w:cs="Arial"/>
                <w:noProof/>
                <w:sz w:val="16"/>
                <w:szCs w:val="16"/>
                <w:lang w:val="en-US"/>
              </w:rPr>
            </w:pPr>
            <w:r w:rsidRPr="000F1829">
              <w:rPr>
                <w:rFonts w:cs="Arial"/>
                <w:noProof/>
                <w:sz w:val="16"/>
                <w:szCs w:val="16"/>
                <w:lang w:val="en-US"/>
              </w:rPr>
              <w:t xml:space="preserve">Bailiff’s sworn reports as specified in </w:t>
            </w:r>
            <w:r w:rsidR="00EE655C" w:rsidRPr="000F1829">
              <w:rPr>
                <w:rFonts w:cs="Arial"/>
                <w:noProof/>
                <w:sz w:val="16"/>
                <w:szCs w:val="16"/>
                <w:lang w:val="en-US"/>
              </w:rPr>
              <w:t>Sub</w:t>
            </w:r>
            <w:r w:rsidR="00EE655C" w:rsidRPr="000F1829">
              <w:rPr>
                <w:rFonts w:cs="Arial"/>
                <w:noProof/>
                <w:sz w:val="16"/>
                <w:szCs w:val="16"/>
                <w:lang w:val="en-US"/>
              </w:rPr>
              <w:noBreakHyphen/>
            </w:r>
            <w:r w:rsidRPr="000F1829">
              <w:rPr>
                <w:rFonts w:cs="Arial"/>
                <w:noProof/>
                <w:sz w:val="16"/>
                <w:szCs w:val="16"/>
                <w:lang w:val="en-US"/>
              </w:rPr>
              <w:t>Clauses </w:t>
            </w:r>
            <w:r w:rsidRPr="000F1829">
              <w:rPr>
                <w:rFonts w:cs="Arial"/>
                <w:noProof/>
                <w:sz w:val="16"/>
                <w:szCs w:val="16"/>
                <w:lang w:val="en-US"/>
              </w:rPr>
              <w:fldChar w:fldCharType="begin"/>
            </w:r>
            <w:r w:rsidRPr="000F1829">
              <w:rPr>
                <w:rFonts w:cs="Arial"/>
                <w:noProof/>
                <w:sz w:val="16"/>
                <w:szCs w:val="16"/>
                <w:lang w:val="en-US"/>
              </w:rPr>
              <w:instrText xml:space="preserve"> REF _Ref496028539 \r \h </w:instrText>
            </w:r>
            <w:r w:rsidRPr="000F1829">
              <w:rPr>
                <w:rFonts w:cs="Arial"/>
                <w:noProof/>
                <w:sz w:val="16"/>
                <w:szCs w:val="16"/>
                <w:lang w:val="en-US"/>
              </w:rPr>
            </w:r>
            <w:r w:rsidRPr="000F1829">
              <w:rPr>
                <w:rFonts w:cs="Arial"/>
                <w:noProof/>
                <w:sz w:val="16"/>
                <w:szCs w:val="16"/>
                <w:lang w:val="en-US"/>
              </w:rPr>
              <w:fldChar w:fldCharType="separate"/>
            </w:r>
            <w:r w:rsidR="009C5EF0" w:rsidRPr="000F1829">
              <w:rPr>
                <w:rFonts w:cs="Arial"/>
                <w:noProof/>
                <w:sz w:val="16"/>
                <w:szCs w:val="16"/>
                <w:lang w:val="en-US"/>
              </w:rPr>
              <w:t>10.5</w:t>
            </w:r>
            <w:r w:rsidRPr="000F1829">
              <w:rPr>
                <w:rFonts w:cs="Arial"/>
                <w:noProof/>
                <w:sz w:val="16"/>
                <w:szCs w:val="16"/>
                <w:lang w:val="en-US"/>
              </w:rPr>
              <w:fldChar w:fldCharType="end"/>
            </w:r>
            <w:r w:rsidRPr="000F1829">
              <w:rPr>
                <w:rFonts w:cs="Arial"/>
                <w:noProof/>
                <w:sz w:val="16"/>
                <w:szCs w:val="16"/>
                <w:lang w:val="en-US"/>
              </w:rPr>
              <w:t xml:space="preserve">, </w:t>
            </w:r>
            <w:r w:rsidRPr="000F1829">
              <w:rPr>
                <w:rFonts w:cs="Arial"/>
                <w:noProof/>
                <w:sz w:val="16"/>
                <w:szCs w:val="16"/>
                <w:lang w:val="en-US"/>
              </w:rPr>
              <w:fldChar w:fldCharType="begin"/>
            </w:r>
            <w:r w:rsidRPr="000F1829">
              <w:rPr>
                <w:rFonts w:cs="Arial"/>
                <w:noProof/>
                <w:sz w:val="16"/>
                <w:szCs w:val="16"/>
                <w:lang w:val="en-US"/>
              </w:rPr>
              <w:instrText xml:space="preserve"> REF _Ref496028555 \r \h </w:instrText>
            </w:r>
            <w:r w:rsidRPr="000F1829">
              <w:rPr>
                <w:rFonts w:cs="Arial"/>
                <w:noProof/>
                <w:sz w:val="16"/>
                <w:szCs w:val="16"/>
                <w:lang w:val="en-US"/>
              </w:rPr>
            </w:r>
            <w:r w:rsidRPr="000F1829">
              <w:rPr>
                <w:rFonts w:cs="Arial"/>
                <w:noProof/>
                <w:sz w:val="16"/>
                <w:szCs w:val="16"/>
                <w:lang w:val="en-US"/>
              </w:rPr>
              <w:fldChar w:fldCharType="separate"/>
            </w:r>
            <w:r w:rsidR="009C5EF0" w:rsidRPr="000F1829">
              <w:rPr>
                <w:rFonts w:cs="Arial"/>
                <w:noProof/>
                <w:sz w:val="16"/>
                <w:szCs w:val="16"/>
                <w:lang w:val="en-US"/>
              </w:rPr>
              <w:t>42.4</w:t>
            </w:r>
            <w:r w:rsidRPr="000F1829">
              <w:rPr>
                <w:rFonts w:cs="Arial"/>
                <w:noProof/>
                <w:sz w:val="16"/>
                <w:szCs w:val="16"/>
                <w:lang w:val="en-US"/>
              </w:rPr>
              <w:fldChar w:fldCharType="end"/>
            </w:r>
            <w:r w:rsidRPr="000F1829">
              <w:rPr>
                <w:rFonts w:cs="Arial"/>
                <w:noProof/>
                <w:sz w:val="16"/>
                <w:szCs w:val="16"/>
                <w:lang w:val="en-US"/>
              </w:rPr>
              <w:t xml:space="preserve"> and </w:t>
            </w:r>
            <w:r w:rsidR="009D577E" w:rsidRPr="000F1829">
              <w:rPr>
                <w:rFonts w:cs="Arial"/>
                <w:noProof/>
                <w:sz w:val="16"/>
                <w:szCs w:val="16"/>
                <w:lang w:val="en-US"/>
              </w:rPr>
              <w:fldChar w:fldCharType="begin"/>
            </w:r>
            <w:r w:rsidR="009D577E" w:rsidRPr="000F1829">
              <w:rPr>
                <w:rFonts w:cs="Arial"/>
                <w:noProof/>
                <w:sz w:val="16"/>
                <w:szCs w:val="16"/>
                <w:lang w:val="en-US"/>
              </w:rPr>
              <w:instrText xml:space="preserve"> REF _Ref496028579 \r \h </w:instrText>
            </w:r>
            <w:r w:rsidR="009D577E" w:rsidRPr="000F1829">
              <w:rPr>
                <w:rFonts w:cs="Arial"/>
                <w:noProof/>
                <w:sz w:val="16"/>
                <w:szCs w:val="16"/>
                <w:lang w:val="en-US"/>
              </w:rPr>
            </w:r>
            <w:r w:rsidR="009D577E" w:rsidRPr="000F1829">
              <w:rPr>
                <w:rFonts w:cs="Arial"/>
                <w:noProof/>
                <w:sz w:val="16"/>
                <w:szCs w:val="16"/>
                <w:lang w:val="en-US"/>
              </w:rPr>
              <w:fldChar w:fldCharType="separate"/>
            </w:r>
            <w:r w:rsidR="009C5EF0" w:rsidRPr="000F1829">
              <w:rPr>
                <w:rFonts w:cs="Arial"/>
                <w:noProof/>
                <w:sz w:val="16"/>
                <w:szCs w:val="16"/>
                <w:lang w:val="en-US"/>
              </w:rPr>
              <w:t>44.5</w:t>
            </w:r>
            <w:r w:rsidR="009D577E" w:rsidRPr="000F1829">
              <w:rPr>
                <w:rFonts w:cs="Arial"/>
                <w:noProof/>
                <w:sz w:val="16"/>
                <w:szCs w:val="16"/>
                <w:lang w:val="en-US"/>
              </w:rPr>
              <w:fldChar w:fldCharType="end"/>
            </w:r>
            <w:r w:rsidR="001A56AD" w:rsidRPr="000F1829">
              <w:rPr>
                <w:rFonts w:cs="Arial"/>
                <w:noProof/>
                <w:sz w:val="16"/>
                <w:szCs w:val="16"/>
                <w:lang w:val="en-US"/>
              </w:rPr>
              <w:t xml:space="preserve"> of the ESHS Specifications</w:t>
            </w:r>
            <w:r w:rsidR="00EE655C" w:rsidRPr="000F1829">
              <w:rPr>
                <w:rFonts w:cs="Arial"/>
                <w:noProof/>
                <w:sz w:val="16"/>
                <w:szCs w:val="16"/>
                <w:lang w:val="en-US"/>
              </w:rPr>
              <w:t>.</w:t>
            </w:r>
          </w:p>
        </w:tc>
      </w:tr>
    </w:tbl>
    <w:p w14:paraId="2629F002" w14:textId="77777777" w:rsidR="002F4F90" w:rsidRPr="000F1829" w:rsidRDefault="002F4F90" w:rsidP="00A50661">
      <w:pPr>
        <w:rPr>
          <w:noProof/>
          <w:lang w:val="en-US"/>
        </w:rPr>
      </w:pPr>
    </w:p>
    <w:p w14:paraId="31E93958" w14:textId="77777777" w:rsidR="00B827C2" w:rsidRPr="000F1829" w:rsidRDefault="00B827C2" w:rsidP="00A50661">
      <w:pPr>
        <w:rPr>
          <w:noProof/>
          <w:lang w:val="en-US"/>
        </w:rPr>
      </w:pPr>
    </w:p>
    <w:p w14:paraId="5B49BCC9" w14:textId="77777777" w:rsidR="00FD25A7" w:rsidRPr="000F1829" w:rsidRDefault="00FD25A7">
      <w:pPr>
        <w:suppressAutoHyphens w:val="0"/>
        <w:overflowPunct/>
        <w:autoSpaceDE/>
        <w:autoSpaceDN/>
        <w:adjustRightInd/>
        <w:spacing w:after="0" w:line="240" w:lineRule="auto"/>
        <w:jc w:val="left"/>
        <w:textAlignment w:val="auto"/>
        <w:rPr>
          <w:noProof/>
          <w:lang w:val="en-US"/>
        </w:rPr>
      </w:pPr>
      <w:r w:rsidRPr="000F1829">
        <w:rPr>
          <w:noProof/>
          <w:lang w:val="en-US"/>
        </w:rPr>
        <w:br w:type="page"/>
      </w:r>
    </w:p>
    <w:p w14:paraId="36DC405D" w14:textId="77777777" w:rsidR="00FD25A7" w:rsidRPr="000F1829" w:rsidRDefault="00FD25A7" w:rsidP="00FD25A7">
      <w:pPr>
        <w:pStyle w:val="ANNEXE"/>
        <w:rPr>
          <w:noProof/>
          <w:lang w:val="en-US"/>
        </w:rPr>
      </w:pPr>
      <w:bookmarkStart w:id="226" w:name="_Toc22116925"/>
      <w:r w:rsidRPr="000F1829">
        <w:rPr>
          <w:noProof/>
          <w:lang w:val="en-US"/>
        </w:rPr>
        <w:t>A</w:t>
      </w:r>
      <w:r w:rsidR="0001434C" w:rsidRPr="000F1829">
        <w:rPr>
          <w:noProof/>
          <w:lang w:val="en-US"/>
        </w:rPr>
        <w:t>PPENDIX</w:t>
      </w:r>
      <w:r w:rsidRPr="000F1829">
        <w:rPr>
          <w:noProof/>
          <w:lang w:val="en-US"/>
        </w:rPr>
        <w:t xml:space="preserve"> 2 – </w:t>
      </w:r>
      <w:r w:rsidR="0001434C" w:rsidRPr="000F1829">
        <w:rPr>
          <w:noProof/>
          <w:lang w:val="en-US"/>
        </w:rPr>
        <w:t>Properties rendering a product dangerous</w:t>
      </w:r>
      <w:r w:rsidRPr="000F1829">
        <w:rPr>
          <w:rStyle w:val="Appelnotedebasdep"/>
          <w:noProof/>
          <w:lang w:val="en-US"/>
        </w:rPr>
        <w:footnoteReference w:id="65"/>
      </w:r>
      <w:bookmarkEnd w:id="226"/>
    </w:p>
    <w:tbl>
      <w:tblPr>
        <w:tblW w:w="9606" w:type="dxa"/>
        <w:tblLook w:val="04A0" w:firstRow="1" w:lastRow="0" w:firstColumn="1" w:lastColumn="0" w:noHBand="0" w:noVBand="1"/>
      </w:tblPr>
      <w:tblGrid>
        <w:gridCol w:w="516"/>
        <w:gridCol w:w="1616"/>
        <w:gridCol w:w="7474"/>
      </w:tblGrid>
      <w:tr w:rsidR="009F579C" w:rsidRPr="007526CD" w14:paraId="25AA902B" w14:textId="77777777" w:rsidTr="00855735">
        <w:tc>
          <w:tcPr>
            <w:tcW w:w="516" w:type="dxa"/>
          </w:tcPr>
          <w:p w14:paraId="3A9E055B" w14:textId="77777777" w:rsidR="002516C4" w:rsidRPr="000F1829" w:rsidRDefault="002516C4" w:rsidP="00D039D4">
            <w:pPr>
              <w:rPr>
                <w:b/>
                <w:noProof/>
                <w:sz w:val="16"/>
                <w:szCs w:val="16"/>
                <w:lang w:val="en-US"/>
              </w:rPr>
            </w:pPr>
            <w:r w:rsidRPr="000F1829">
              <w:rPr>
                <w:b/>
                <w:noProof/>
                <w:sz w:val="16"/>
                <w:szCs w:val="16"/>
                <w:lang w:val="en-US"/>
              </w:rPr>
              <w:t>1.</w:t>
            </w:r>
          </w:p>
        </w:tc>
        <w:tc>
          <w:tcPr>
            <w:tcW w:w="1616" w:type="dxa"/>
          </w:tcPr>
          <w:p w14:paraId="5B40382B" w14:textId="77777777" w:rsidR="002516C4" w:rsidRPr="000F1829" w:rsidRDefault="002516C4" w:rsidP="002516C4">
            <w:pPr>
              <w:jc w:val="left"/>
              <w:rPr>
                <w:b/>
                <w:noProof/>
                <w:sz w:val="16"/>
                <w:szCs w:val="16"/>
                <w:lang w:val="en-US"/>
              </w:rPr>
            </w:pPr>
            <w:r w:rsidRPr="000F1829">
              <w:rPr>
                <w:b/>
                <w:noProof/>
                <w:sz w:val="16"/>
                <w:szCs w:val="16"/>
                <w:lang w:val="en-US"/>
              </w:rPr>
              <w:t xml:space="preserve">Explosive </w:t>
            </w:r>
          </w:p>
        </w:tc>
        <w:tc>
          <w:tcPr>
            <w:tcW w:w="7474" w:type="dxa"/>
          </w:tcPr>
          <w:p w14:paraId="49B7A7BB" w14:textId="77777777" w:rsidR="002516C4" w:rsidRPr="000F1829" w:rsidRDefault="002516C4" w:rsidP="0074484D">
            <w:pPr>
              <w:rPr>
                <w:noProof/>
                <w:sz w:val="16"/>
                <w:szCs w:val="16"/>
                <w:lang w:val="en-US"/>
              </w:rPr>
            </w:pPr>
            <w:r w:rsidRPr="000F1829">
              <w:rPr>
                <w:noProof/>
                <w:sz w:val="16"/>
                <w:szCs w:val="16"/>
                <w:lang w:val="en-US"/>
              </w:rPr>
              <w:t>substances and preparations which could explode in the presence of a flame or which are more sensitive to impacts and friction than dinitrobenzene.</w:t>
            </w:r>
          </w:p>
        </w:tc>
      </w:tr>
      <w:tr w:rsidR="009F579C" w:rsidRPr="007526CD" w14:paraId="2761D6EA" w14:textId="77777777" w:rsidTr="00855735">
        <w:tc>
          <w:tcPr>
            <w:tcW w:w="516" w:type="dxa"/>
          </w:tcPr>
          <w:p w14:paraId="1B69964B" w14:textId="77777777" w:rsidR="002516C4" w:rsidRPr="000F1829" w:rsidRDefault="002516C4" w:rsidP="00D039D4">
            <w:pPr>
              <w:rPr>
                <w:b/>
                <w:noProof/>
                <w:sz w:val="16"/>
                <w:szCs w:val="16"/>
                <w:lang w:val="en-US"/>
              </w:rPr>
            </w:pPr>
            <w:r w:rsidRPr="000F1829">
              <w:rPr>
                <w:b/>
                <w:noProof/>
                <w:sz w:val="16"/>
                <w:szCs w:val="16"/>
                <w:lang w:val="en-US"/>
              </w:rPr>
              <w:t>2.</w:t>
            </w:r>
          </w:p>
        </w:tc>
        <w:tc>
          <w:tcPr>
            <w:tcW w:w="1616" w:type="dxa"/>
          </w:tcPr>
          <w:p w14:paraId="3CB77877" w14:textId="77777777" w:rsidR="002516C4" w:rsidRPr="000F1829" w:rsidRDefault="002516C4" w:rsidP="002516C4">
            <w:pPr>
              <w:jc w:val="left"/>
              <w:rPr>
                <w:b/>
                <w:noProof/>
                <w:sz w:val="16"/>
                <w:szCs w:val="16"/>
                <w:lang w:val="en-US"/>
              </w:rPr>
            </w:pPr>
            <w:r w:rsidRPr="000F1829">
              <w:rPr>
                <w:b/>
                <w:noProof/>
                <w:sz w:val="16"/>
                <w:szCs w:val="16"/>
                <w:lang w:val="en-US"/>
              </w:rPr>
              <w:t>Combustive</w:t>
            </w:r>
          </w:p>
        </w:tc>
        <w:tc>
          <w:tcPr>
            <w:tcW w:w="7474" w:type="dxa"/>
          </w:tcPr>
          <w:p w14:paraId="65953011" w14:textId="77777777" w:rsidR="002516C4" w:rsidRPr="000F1829" w:rsidRDefault="002516C4" w:rsidP="0074484D">
            <w:pPr>
              <w:rPr>
                <w:noProof/>
                <w:sz w:val="16"/>
                <w:szCs w:val="16"/>
                <w:lang w:val="en-US"/>
              </w:rPr>
            </w:pPr>
            <w:r w:rsidRPr="000F1829">
              <w:rPr>
                <w:noProof/>
                <w:sz w:val="16"/>
                <w:szCs w:val="16"/>
                <w:lang w:val="en-US"/>
              </w:rPr>
              <w:t>substances and preparations which, when in contact with other substances, particularly inflammable substances, undergo strongly exothermic reactions.</w:t>
            </w:r>
          </w:p>
        </w:tc>
      </w:tr>
      <w:tr w:rsidR="009F579C" w:rsidRPr="007526CD" w14:paraId="165C9C44" w14:textId="77777777" w:rsidTr="00855735">
        <w:tc>
          <w:tcPr>
            <w:tcW w:w="516" w:type="dxa"/>
          </w:tcPr>
          <w:p w14:paraId="6F7EA792" w14:textId="77777777" w:rsidR="002516C4" w:rsidRPr="000F1829" w:rsidRDefault="002516C4" w:rsidP="00D039D4">
            <w:pPr>
              <w:rPr>
                <w:b/>
                <w:noProof/>
                <w:sz w:val="16"/>
                <w:szCs w:val="16"/>
                <w:lang w:val="en-US"/>
              </w:rPr>
            </w:pPr>
            <w:r w:rsidRPr="000F1829">
              <w:rPr>
                <w:b/>
                <w:noProof/>
                <w:sz w:val="16"/>
                <w:szCs w:val="16"/>
                <w:lang w:val="en-US"/>
              </w:rPr>
              <w:t>3.</w:t>
            </w:r>
          </w:p>
        </w:tc>
        <w:tc>
          <w:tcPr>
            <w:tcW w:w="1616" w:type="dxa"/>
          </w:tcPr>
          <w:p w14:paraId="68EF80B3" w14:textId="77777777" w:rsidR="002516C4" w:rsidRPr="000F1829" w:rsidRDefault="002516C4" w:rsidP="002516C4">
            <w:pPr>
              <w:jc w:val="left"/>
              <w:rPr>
                <w:b/>
                <w:noProof/>
                <w:sz w:val="16"/>
                <w:szCs w:val="16"/>
                <w:lang w:val="en-US"/>
              </w:rPr>
            </w:pPr>
            <w:r w:rsidRPr="000F1829">
              <w:rPr>
                <w:b/>
                <w:noProof/>
                <w:sz w:val="16"/>
                <w:szCs w:val="16"/>
                <w:lang w:val="en-US"/>
              </w:rPr>
              <w:t>Easily inflammable</w:t>
            </w:r>
          </w:p>
        </w:tc>
        <w:tc>
          <w:tcPr>
            <w:tcW w:w="7474" w:type="dxa"/>
          </w:tcPr>
          <w:p w14:paraId="47294C30" w14:textId="77777777" w:rsidR="002516C4" w:rsidRPr="000F1829" w:rsidRDefault="002516C4" w:rsidP="0074484D">
            <w:pPr>
              <w:rPr>
                <w:noProof/>
                <w:sz w:val="16"/>
                <w:szCs w:val="16"/>
                <w:lang w:val="en-US"/>
              </w:rPr>
            </w:pPr>
            <w:r w:rsidRPr="000F1829">
              <w:rPr>
                <w:noProof/>
                <w:sz w:val="16"/>
                <w:szCs w:val="16"/>
                <w:lang w:val="en-US"/>
              </w:rPr>
              <w:t>substances and preparations (i) in liquid phase (including extremely inflammable liquids), with a flash point below 21°C, or which can heat up to the extent of spontaneous combustion in ambient air; or (ii) in solid phase, which can burst into flames easily in the brief presence of a source of inflammation and which will continue to burn after the removal of the source of inflammation or (iii) in gaseous phase, which are inflammable in air at normal pressure; or (iv) - which, when in contact with moist air or water, produce dangerous quantities of gases which are easily inflammable.</w:t>
            </w:r>
          </w:p>
        </w:tc>
      </w:tr>
      <w:tr w:rsidR="009F579C" w:rsidRPr="007526CD" w14:paraId="0F50852A" w14:textId="77777777" w:rsidTr="00855735">
        <w:tc>
          <w:tcPr>
            <w:tcW w:w="516" w:type="dxa"/>
          </w:tcPr>
          <w:p w14:paraId="79E39379" w14:textId="77777777" w:rsidR="002516C4" w:rsidRPr="000F1829" w:rsidRDefault="002516C4" w:rsidP="00D039D4">
            <w:pPr>
              <w:rPr>
                <w:b/>
                <w:noProof/>
                <w:sz w:val="16"/>
                <w:szCs w:val="16"/>
                <w:lang w:val="en-US"/>
              </w:rPr>
            </w:pPr>
            <w:r w:rsidRPr="000F1829">
              <w:rPr>
                <w:b/>
                <w:noProof/>
                <w:sz w:val="16"/>
                <w:szCs w:val="16"/>
                <w:lang w:val="en-US"/>
              </w:rPr>
              <w:t>4.</w:t>
            </w:r>
          </w:p>
        </w:tc>
        <w:tc>
          <w:tcPr>
            <w:tcW w:w="1616" w:type="dxa"/>
          </w:tcPr>
          <w:p w14:paraId="2A9D80B2" w14:textId="77777777" w:rsidR="002516C4" w:rsidRPr="000F1829" w:rsidRDefault="002516C4" w:rsidP="002516C4">
            <w:pPr>
              <w:jc w:val="left"/>
              <w:rPr>
                <w:b/>
                <w:noProof/>
                <w:sz w:val="16"/>
                <w:szCs w:val="16"/>
                <w:lang w:val="en-US"/>
              </w:rPr>
            </w:pPr>
            <w:r w:rsidRPr="000F1829">
              <w:rPr>
                <w:b/>
                <w:noProof/>
                <w:sz w:val="16"/>
                <w:szCs w:val="16"/>
                <w:lang w:val="en-US"/>
              </w:rPr>
              <w:t>Inflammable</w:t>
            </w:r>
          </w:p>
        </w:tc>
        <w:tc>
          <w:tcPr>
            <w:tcW w:w="7474" w:type="dxa"/>
          </w:tcPr>
          <w:p w14:paraId="775EEA54" w14:textId="77777777" w:rsidR="002516C4" w:rsidRPr="000F1829" w:rsidRDefault="002516C4" w:rsidP="0074484D">
            <w:pPr>
              <w:rPr>
                <w:noProof/>
                <w:sz w:val="16"/>
                <w:szCs w:val="16"/>
                <w:lang w:val="en-US"/>
              </w:rPr>
            </w:pPr>
            <w:r w:rsidRPr="000F1829">
              <w:rPr>
                <w:noProof/>
                <w:sz w:val="16"/>
                <w:szCs w:val="16"/>
                <w:lang w:val="en-US"/>
              </w:rPr>
              <w:t>liquid substances and preparations, with a flash point equal to or above 21°C and less than or equal to 55°C.</w:t>
            </w:r>
          </w:p>
        </w:tc>
      </w:tr>
      <w:tr w:rsidR="009F579C" w:rsidRPr="007526CD" w14:paraId="06301218" w14:textId="77777777" w:rsidTr="00855735">
        <w:tc>
          <w:tcPr>
            <w:tcW w:w="516" w:type="dxa"/>
          </w:tcPr>
          <w:p w14:paraId="1F115E6C" w14:textId="77777777" w:rsidR="002516C4" w:rsidRPr="000F1829" w:rsidRDefault="002516C4" w:rsidP="00D039D4">
            <w:pPr>
              <w:rPr>
                <w:b/>
                <w:noProof/>
                <w:sz w:val="16"/>
                <w:szCs w:val="16"/>
                <w:lang w:val="en-US"/>
              </w:rPr>
            </w:pPr>
            <w:r w:rsidRPr="000F1829">
              <w:rPr>
                <w:b/>
                <w:noProof/>
                <w:sz w:val="16"/>
                <w:szCs w:val="16"/>
                <w:lang w:val="en-US"/>
              </w:rPr>
              <w:t>5.</w:t>
            </w:r>
          </w:p>
        </w:tc>
        <w:tc>
          <w:tcPr>
            <w:tcW w:w="1616" w:type="dxa"/>
          </w:tcPr>
          <w:p w14:paraId="7860179E" w14:textId="77777777" w:rsidR="002516C4" w:rsidRPr="000F1829" w:rsidRDefault="002516C4" w:rsidP="002516C4">
            <w:pPr>
              <w:jc w:val="left"/>
              <w:rPr>
                <w:b/>
                <w:noProof/>
                <w:sz w:val="16"/>
                <w:szCs w:val="16"/>
                <w:lang w:val="en-US"/>
              </w:rPr>
            </w:pPr>
            <w:r w:rsidRPr="000F1829">
              <w:rPr>
                <w:b/>
                <w:noProof/>
                <w:sz w:val="16"/>
                <w:szCs w:val="16"/>
                <w:lang w:val="en-US"/>
              </w:rPr>
              <w:t>Irritant</w:t>
            </w:r>
          </w:p>
        </w:tc>
        <w:tc>
          <w:tcPr>
            <w:tcW w:w="7474" w:type="dxa"/>
          </w:tcPr>
          <w:p w14:paraId="1977060E" w14:textId="77777777" w:rsidR="002516C4" w:rsidRPr="000F1829" w:rsidRDefault="002516C4" w:rsidP="0074484D">
            <w:pPr>
              <w:rPr>
                <w:noProof/>
                <w:sz w:val="16"/>
                <w:szCs w:val="16"/>
                <w:lang w:val="en-US"/>
              </w:rPr>
            </w:pPr>
            <w:r w:rsidRPr="000F1829">
              <w:rPr>
                <w:noProof/>
                <w:sz w:val="16"/>
                <w:szCs w:val="16"/>
                <w:lang w:val="en-US"/>
              </w:rPr>
              <w:t>non-corrosive substances and preparations which, when in immediate, extended or repeated contact with the skin and mucosa, can cause inflammation.</w:t>
            </w:r>
          </w:p>
        </w:tc>
      </w:tr>
      <w:tr w:rsidR="009F579C" w:rsidRPr="007526CD" w14:paraId="369AD7FF" w14:textId="77777777" w:rsidTr="00855735">
        <w:tc>
          <w:tcPr>
            <w:tcW w:w="516" w:type="dxa"/>
          </w:tcPr>
          <w:p w14:paraId="7D32CF5F" w14:textId="77777777" w:rsidR="002516C4" w:rsidRPr="000F1829" w:rsidRDefault="002516C4" w:rsidP="00D039D4">
            <w:pPr>
              <w:rPr>
                <w:b/>
                <w:noProof/>
                <w:sz w:val="16"/>
                <w:szCs w:val="16"/>
                <w:lang w:val="en-US"/>
              </w:rPr>
            </w:pPr>
            <w:r w:rsidRPr="000F1829">
              <w:rPr>
                <w:b/>
                <w:noProof/>
                <w:sz w:val="16"/>
                <w:szCs w:val="16"/>
                <w:lang w:val="en-US"/>
              </w:rPr>
              <w:t>6.</w:t>
            </w:r>
          </w:p>
        </w:tc>
        <w:tc>
          <w:tcPr>
            <w:tcW w:w="1616" w:type="dxa"/>
          </w:tcPr>
          <w:p w14:paraId="214A799B" w14:textId="77777777" w:rsidR="002516C4" w:rsidRPr="000F1829" w:rsidRDefault="002516C4" w:rsidP="002516C4">
            <w:pPr>
              <w:jc w:val="left"/>
              <w:rPr>
                <w:b/>
                <w:noProof/>
                <w:sz w:val="16"/>
                <w:szCs w:val="16"/>
                <w:lang w:val="en-US"/>
              </w:rPr>
            </w:pPr>
            <w:r w:rsidRPr="000F1829">
              <w:rPr>
                <w:b/>
                <w:noProof/>
                <w:sz w:val="16"/>
                <w:szCs w:val="16"/>
                <w:lang w:val="en-US"/>
              </w:rPr>
              <w:t>Harmful</w:t>
            </w:r>
          </w:p>
        </w:tc>
        <w:tc>
          <w:tcPr>
            <w:tcW w:w="7474" w:type="dxa"/>
          </w:tcPr>
          <w:p w14:paraId="41280028" w14:textId="77777777" w:rsidR="002516C4" w:rsidRPr="000F1829" w:rsidRDefault="002516C4" w:rsidP="0074484D">
            <w:pPr>
              <w:rPr>
                <w:noProof/>
                <w:sz w:val="16"/>
                <w:szCs w:val="16"/>
                <w:lang w:val="en-US"/>
              </w:rPr>
            </w:pPr>
            <w:r w:rsidRPr="000F1829">
              <w:rPr>
                <w:noProof/>
                <w:sz w:val="16"/>
                <w:szCs w:val="16"/>
                <w:lang w:val="en-US"/>
              </w:rPr>
              <w:t>substances and preparations which, in case of inhaling, swallowing or cutaneous penetration, can lead to risks of limited severity.</w:t>
            </w:r>
          </w:p>
        </w:tc>
      </w:tr>
      <w:tr w:rsidR="009F579C" w:rsidRPr="007526CD" w14:paraId="0408F86A" w14:textId="77777777" w:rsidTr="00855735">
        <w:tc>
          <w:tcPr>
            <w:tcW w:w="516" w:type="dxa"/>
          </w:tcPr>
          <w:p w14:paraId="6D5D26D4" w14:textId="77777777" w:rsidR="002516C4" w:rsidRPr="000F1829" w:rsidRDefault="002516C4" w:rsidP="00D039D4">
            <w:pPr>
              <w:rPr>
                <w:b/>
                <w:noProof/>
                <w:sz w:val="16"/>
                <w:szCs w:val="16"/>
                <w:lang w:val="en-US"/>
              </w:rPr>
            </w:pPr>
            <w:r w:rsidRPr="000F1829">
              <w:rPr>
                <w:b/>
                <w:noProof/>
                <w:sz w:val="16"/>
                <w:szCs w:val="16"/>
                <w:lang w:val="en-US"/>
              </w:rPr>
              <w:t>7.</w:t>
            </w:r>
          </w:p>
        </w:tc>
        <w:tc>
          <w:tcPr>
            <w:tcW w:w="1616" w:type="dxa"/>
          </w:tcPr>
          <w:p w14:paraId="29A78103" w14:textId="77777777" w:rsidR="002516C4" w:rsidRPr="000F1829" w:rsidRDefault="002516C4" w:rsidP="002516C4">
            <w:pPr>
              <w:jc w:val="left"/>
              <w:rPr>
                <w:b/>
                <w:noProof/>
                <w:sz w:val="16"/>
                <w:szCs w:val="16"/>
                <w:lang w:val="en-US"/>
              </w:rPr>
            </w:pPr>
            <w:r w:rsidRPr="000F1829">
              <w:rPr>
                <w:b/>
                <w:noProof/>
                <w:sz w:val="16"/>
                <w:szCs w:val="16"/>
                <w:lang w:val="en-US"/>
              </w:rPr>
              <w:t>Toxic</w:t>
            </w:r>
          </w:p>
        </w:tc>
        <w:tc>
          <w:tcPr>
            <w:tcW w:w="7474" w:type="dxa"/>
          </w:tcPr>
          <w:p w14:paraId="1A0D1C72" w14:textId="77777777" w:rsidR="002516C4" w:rsidRPr="000F1829" w:rsidRDefault="002516C4" w:rsidP="0074484D">
            <w:pPr>
              <w:rPr>
                <w:noProof/>
                <w:sz w:val="16"/>
                <w:szCs w:val="16"/>
                <w:lang w:val="en-US"/>
              </w:rPr>
            </w:pPr>
            <w:r w:rsidRPr="000F1829">
              <w:rPr>
                <w:noProof/>
                <w:sz w:val="16"/>
                <w:szCs w:val="16"/>
                <w:lang w:val="en-US"/>
              </w:rPr>
              <w:t>substances and preparations (including highly toxic substances and preparations), which, in case of inhaling, swallowing or cutaneous penetration, can lead to serious, acute or chronic risks, and even death.</w:t>
            </w:r>
          </w:p>
        </w:tc>
      </w:tr>
      <w:tr w:rsidR="009F579C" w:rsidRPr="007526CD" w14:paraId="2C33832F" w14:textId="77777777" w:rsidTr="00855735">
        <w:tc>
          <w:tcPr>
            <w:tcW w:w="516" w:type="dxa"/>
          </w:tcPr>
          <w:p w14:paraId="672EBA6B" w14:textId="77777777" w:rsidR="002516C4" w:rsidRPr="000F1829" w:rsidRDefault="002516C4" w:rsidP="00D039D4">
            <w:pPr>
              <w:rPr>
                <w:b/>
                <w:noProof/>
                <w:sz w:val="16"/>
                <w:szCs w:val="16"/>
                <w:lang w:val="en-US"/>
              </w:rPr>
            </w:pPr>
            <w:r w:rsidRPr="000F1829">
              <w:rPr>
                <w:b/>
                <w:noProof/>
                <w:sz w:val="16"/>
                <w:szCs w:val="16"/>
                <w:lang w:val="en-US"/>
              </w:rPr>
              <w:t>8.</w:t>
            </w:r>
          </w:p>
        </w:tc>
        <w:tc>
          <w:tcPr>
            <w:tcW w:w="1616" w:type="dxa"/>
          </w:tcPr>
          <w:p w14:paraId="06B298C1" w14:textId="77777777" w:rsidR="002516C4" w:rsidRPr="000F1829" w:rsidRDefault="002516C4" w:rsidP="002516C4">
            <w:pPr>
              <w:jc w:val="left"/>
              <w:rPr>
                <w:b/>
                <w:noProof/>
                <w:sz w:val="16"/>
                <w:szCs w:val="16"/>
                <w:lang w:val="en-US"/>
              </w:rPr>
            </w:pPr>
            <w:r w:rsidRPr="000F1829">
              <w:rPr>
                <w:b/>
                <w:noProof/>
                <w:sz w:val="16"/>
                <w:szCs w:val="16"/>
                <w:lang w:val="en-US"/>
              </w:rPr>
              <w:t>Carcinogenic</w:t>
            </w:r>
          </w:p>
        </w:tc>
        <w:tc>
          <w:tcPr>
            <w:tcW w:w="7474" w:type="dxa"/>
          </w:tcPr>
          <w:p w14:paraId="0C9ADD96" w14:textId="77777777" w:rsidR="002516C4" w:rsidRPr="000F1829" w:rsidRDefault="002516C4" w:rsidP="0074484D">
            <w:pPr>
              <w:rPr>
                <w:noProof/>
                <w:sz w:val="16"/>
                <w:szCs w:val="16"/>
                <w:lang w:val="en-US"/>
              </w:rPr>
            </w:pPr>
            <w:r w:rsidRPr="000F1829">
              <w:rPr>
                <w:noProof/>
                <w:sz w:val="16"/>
                <w:szCs w:val="16"/>
                <w:lang w:val="en-US"/>
              </w:rPr>
              <w:t>substances and preparations which, in case of inhaling, swallowing or cutaneous penetration, can lead to or increase the frequency of cancer.</w:t>
            </w:r>
          </w:p>
        </w:tc>
      </w:tr>
      <w:tr w:rsidR="009F579C" w:rsidRPr="007526CD" w14:paraId="3E9F5850" w14:textId="77777777" w:rsidTr="00855735">
        <w:tc>
          <w:tcPr>
            <w:tcW w:w="516" w:type="dxa"/>
          </w:tcPr>
          <w:p w14:paraId="4F3C64AF" w14:textId="77777777" w:rsidR="002516C4" w:rsidRPr="000F1829" w:rsidRDefault="002516C4" w:rsidP="00D039D4">
            <w:pPr>
              <w:rPr>
                <w:b/>
                <w:noProof/>
                <w:sz w:val="16"/>
                <w:szCs w:val="16"/>
                <w:lang w:val="en-US"/>
              </w:rPr>
            </w:pPr>
            <w:r w:rsidRPr="000F1829">
              <w:rPr>
                <w:b/>
                <w:noProof/>
                <w:sz w:val="16"/>
                <w:szCs w:val="16"/>
                <w:lang w:val="en-US"/>
              </w:rPr>
              <w:t>9.</w:t>
            </w:r>
          </w:p>
        </w:tc>
        <w:tc>
          <w:tcPr>
            <w:tcW w:w="1616" w:type="dxa"/>
          </w:tcPr>
          <w:p w14:paraId="5AEF79C5" w14:textId="77777777" w:rsidR="002516C4" w:rsidRPr="000F1829" w:rsidRDefault="002516C4" w:rsidP="002516C4">
            <w:pPr>
              <w:jc w:val="left"/>
              <w:rPr>
                <w:b/>
                <w:noProof/>
                <w:sz w:val="16"/>
                <w:szCs w:val="16"/>
                <w:lang w:val="en-US"/>
              </w:rPr>
            </w:pPr>
            <w:r w:rsidRPr="000F1829">
              <w:rPr>
                <w:b/>
                <w:noProof/>
                <w:sz w:val="16"/>
                <w:szCs w:val="16"/>
                <w:lang w:val="en-US"/>
              </w:rPr>
              <w:t>Corrosive</w:t>
            </w:r>
          </w:p>
        </w:tc>
        <w:tc>
          <w:tcPr>
            <w:tcW w:w="7474" w:type="dxa"/>
          </w:tcPr>
          <w:p w14:paraId="301F5F7F" w14:textId="77777777" w:rsidR="002516C4" w:rsidRPr="000F1829" w:rsidRDefault="002516C4" w:rsidP="0074484D">
            <w:pPr>
              <w:rPr>
                <w:noProof/>
                <w:sz w:val="16"/>
                <w:szCs w:val="16"/>
                <w:lang w:val="en-US"/>
              </w:rPr>
            </w:pPr>
            <w:r w:rsidRPr="000F1829">
              <w:rPr>
                <w:noProof/>
                <w:sz w:val="16"/>
                <w:szCs w:val="16"/>
                <w:lang w:val="en-US"/>
              </w:rPr>
              <w:t>substances and preparations which, in case of contact with living tissues, can destroy the latter.</w:t>
            </w:r>
          </w:p>
        </w:tc>
      </w:tr>
      <w:tr w:rsidR="009F579C" w:rsidRPr="007526CD" w14:paraId="0E283E72" w14:textId="77777777" w:rsidTr="00855735">
        <w:tc>
          <w:tcPr>
            <w:tcW w:w="516" w:type="dxa"/>
          </w:tcPr>
          <w:p w14:paraId="020BD25A" w14:textId="77777777" w:rsidR="002516C4" w:rsidRPr="000F1829" w:rsidRDefault="002516C4" w:rsidP="00D039D4">
            <w:pPr>
              <w:rPr>
                <w:b/>
                <w:noProof/>
                <w:sz w:val="16"/>
                <w:szCs w:val="16"/>
                <w:lang w:val="en-US"/>
              </w:rPr>
            </w:pPr>
            <w:r w:rsidRPr="000F1829">
              <w:rPr>
                <w:b/>
                <w:noProof/>
                <w:sz w:val="16"/>
                <w:szCs w:val="16"/>
                <w:lang w:val="en-US"/>
              </w:rPr>
              <w:t>10.</w:t>
            </w:r>
          </w:p>
        </w:tc>
        <w:tc>
          <w:tcPr>
            <w:tcW w:w="1616" w:type="dxa"/>
          </w:tcPr>
          <w:p w14:paraId="1A917FA5" w14:textId="77777777" w:rsidR="002516C4" w:rsidRPr="000F1829" w:rsidRDefault="002516C4" w:rsidP="002516C4">
            <w:pPr>
              <w:jc w:val="left"/>
              <w:rPr>
                <w:b/>
                <w:noProof/>
                <w:sz w:val="16"/>
                <w:szCs w:val="16"/>
                <w:lang w:val="en-US"/>
              </w:rPr>
            </w:pPr>
            <w:r w:rsidRPr="000F1829">
              <w:rPr>
                <w:b/>
                <w:noProof/>
                <w:sz w:val="16"/>
                <w:szCs w:val="16"/>
                <w:lang w:val="en-US"/>
              </w:rPr>
              <w:t>Infectious</w:t>
            </w:r>
          </w:p>
        </w:tc>
        <w:tc>
          <w:tcPr>
            <w:tcW w:w="7474" w:type="dxa"/>
          </w:tcPr>
          <w:p w14:paraId="5ADA9237" w14:textId="77777777" w:rsidR="002516C4" w:rsidRPr="000F1829" w:rsidRDefault="002516C4" w:rsidP="0074484D">
            <w:pPr>
              <w:rPr>
                <w:noProof/>
                <w:sz w:val="16"/>
                <w:szCs w:val="16"/>
                <w:lang w:val="en-US"/>
              </w:rPr>
            </w:pPr>
            <w:r w:rsidRPr="000F1829">
              <w:rPr>
                <w:noProof/>
                <w:sz w:val="16"/>
                <w:szCs w:val="16"/>
                <w:lang w:val="en-US"/>
              </w:rPr>
              <w:t>substances containing viable micro-organisms or their toxins, for which it is known or we have good reasons to believe that they cause disease in humans or other living organisms.</w:t>
            </w:r>
          </w:p>
        </w:tc>
      </w:tr>
      <w:tr w:rsidR="009F579C" w:rsidRPr="007526CD" w14:paraId="0BF4C841" w14:textId="77777777" w:rsidTr="00855735">
        <w:tc>
          <w:tcPr>
            <w:tcW w:w="516" w:type="dxa"/>
          </w:tcPr>
          <w:p w14:paraId="38F0558F" w14:textId="77777777" w:rsidR="002516C4" w:rsidRPr="000F1829" w:rsidRDefault="002516C4" w:rsidP="00D039D4">
            <w:pPr>
              <w:rPr>
                <w:b/>
                <w:noProof/>
                <w:sz w:val="16"/>
                <w:szCs w:val="16"/>
                <w:lang w:val="en-US"/>
              </w:rPr>
            </w:pPr>
            <w:r w:rsidRPr="000F1829">
              <w:rPr>
                <w:b/>
                <w:noProof/>
                <w:sz w:val="16"/>
                <w:szCs w:val="16"/>
                <w:lang w:val="en-US"/>
              </w:rPr>
              <w:t>11.</w:t>
            </w:r>
          </w:p>
        </w:tc>
        <w:tc>
          <w:tcPr>
            <w:tcW w:w="1616" w:type="dxa"/>
          </w:tcPr>
          <w:p w14:paraId="770F26FD" w14:textId="77777777" w:rsidR="002516C4" w:rsidRPr="000F1829" w:rsidRDefault="002516C4" w:rsidP="002516C4">
            <w:pPr>
              <w:jc w:val="left"/>
              <w:rPr>
                <w:b/>
                <w:noProof/>
                <w:sz w:val="16"/>
                <w:szCs w:val="16"/>
                <w:lang w:val="en-US"/>
              </w:rPr>
            </w:pPr>
            <w:r w:rsidRPr="000F1829">
              <w:rPr>
                <w:b/>
                <w:noProof/>
                <w:sz w:val="16"/>
                <w:szCs w:val="16"/>
                <w:lang w:val="en-US"/>
              </w:rPr>
              <w:t>Harmful to reproduction function</w:t>
            </w:r>
          </w:p>
        </w:tc>
        <w:tc>
          <w:tcPr>
            <w:tcW w:w="7474" w:type="dxa"/>
          </w:tcPr>
          <w:p w14:paraId="1B57A229" w14:textId="77777777" w:rsidR="002516C4" w:rsidRPr="000F1829" w:rsidRDefault="002516C4" w:rsidP="0074484D">
            <w:pPr>
              <w:rPr>
                <w:noProof/>
                <w:sz w:val="16"/>
                <w:szCs w:val="16"/>
                <w:lang w:val="en-US"/>
              </w:rPr>
            </w:pPr>
            <w:r w:rsidRPr="000F1829">
              <w:rPr>
                <w:noProof/>
                <w:sz w:val="16"/>
                <w:szCs w:val="16"/>
                <w:lang w:val="en-US"/>
              </w:rPr>
              <w:t>substances and preparations which, in case of inhaling, swallowing or cutaneous penetration, can induce or increase the frequency of undesirable non-hereditary effects in offspring or have a negative effect on reproductive functions and abilities.</w:t>
            </w:r>
          </w:p>
        </w:tc>
      </w:tr>
      <w:tr w:rsidR="009F579C" w:rsidRPr="007526CD" w14:paraId="49B3CF01" w14:textId="77777777" w:rsidTr="00855735">
        <w:tc>
          <w:tcPr>
            <w:tcW w:w="516" w:type="dxa"/>
          </w:tcPr>
          <w:p w14:paraId="48B3126C" w14:textId="77777777" w:rsidR="002516C4" w:rsidRPr="000F1829" w:rsidRDefault="002516C4" w:rsidP="00D039D4">
            <w:pPr>
              <w:rPr>
                <w:b/>
                <w:noProof/>
                <w:sz w:val="16"/>
                <w:szCs w:val="16"/>
                <w:lang w:val="en-US"/>
              </w:rPr>
            </w:pPr>
            <w:r w:rsidRPr="000F1829">
              <w:rPr>
                <w:b/>
                <w:noProof/>
                <w:sz w:val="16"/>
                <w:szCs w:val="16"/>
                <w:lang w:val="en-US"/>
              </w:rPr>
              <w:t>12.</w:t>
            </w:r>
          </w:p>
        </w:tc>
        <w:tc>
          <w:tcPr>
            <w:tcW w:w="1616" w:type="dxa"/>
          </w:tcPr>
          <w:p w14:paraId="18D6848A" w14:textId="77777777" w:rsidR="002516C4" w:rsidRPr="000F1829" w:rsidRDefault="002516C4" w:rsidP="002516C4">
            <w:pPr>
              <w:jc w:val="left"/>
              <w:rPr>
                <w:b/>
                <w:noProof/>
                <w:sz w:val="16"/>
                <w:szCs w:val="16"/>
                <w:lang w:val="en-US"/>
              </w:rPr>
            </w:pPr>
            <w:r w:rsidRPr="000F1829">
              <w:rPr>
                <w:b/>
                <w:noProof/>
                <w:sz w:val="16"/>
                <w:szCs w:val="16"/>
                <w:lang w:val="en-US"/>
              </w:rPr>
              <w:t>Mutagenic</w:t>
            </w:r>
          </w:p>
        </w:tc>
        <w:tc>
          <w:tcPr>
            <w:tcW w:w="7474" w:type="dxa"/>
          </w:tcPr>
          <w:p w14:paraId="78A76AA9" w14:textId="77777777" w:rsidR="002516C4" w:rsidRPr="000F1829" w:rsidRDefault="002516C4" w:rsidP="0074484D">
            <w:pPr>
              <w:rPr>
                <w:noProof/>
                <w:sz w:val="16"/>
                <w:szCs w:val="16"/>
                <w:lang w:val="en-US"/>
              </w:rPr>
            </w:pPr>
            <w:r w:rsidRPr="000F1829">
              <w:rPr>
                <w:noProof/>
                <w:sz w:val="16"/>
                <w:szCs w:val="16"/>
                <w:lang w:val="en-US"/>
              </w:rPr>
              <w:t>substances and preparations which, in case of inhaling, swallowing or cutaneous penetration, can lead to hereditary genetic disorders or increase the frequency of these disorders.</w:t>
            </w:r>
          </w:p>
        </w:tc>
      </w:tr>
      <w:tr w:rsidR="009F579C" w:rsidRPr="007526CD" w14:paraId="3AB88757" w14:textId="77777777" w:rsidTr="00855735">
        <w:tc>
          <w:tcPr>
            <w:tcW w:w="516" w:type="dxa"/>
          </w:tcPr>
          <w:p w14:paraId="12192BB6" w14:textId="77777777" w:rsidR="002516C4" w:rsidRPr="000F1829" w:rsidRDefault="002516C4" w:rsidP="00D039D4">
            <w:pPr>
              <w:rPr>
                <w:b/>
                <w:noProof/>
                <w:sz w:val="16"/>
                <w:szCs w:val="16"/>
                <w:lang w:val="en-US"/>
              </w:rPr>
            </w:pPr>
            <w:r w:rsidRPr="000F1829">
              <w:rPr>
                <w:b/>
                <w:noProof/>
                <w:sz w:val="16"/>
                <w:szCs w:val="16"/>
                <w:lang w:val="en-US"/>
              </w:rPr>
              <w:t>13.</w:t>
            </w:r>
          </w:p>
        </w:tc>
        <w:tc>
          <w:tcPr>
            <w:tcW w:w="1616" w:type="dxa"/>
          </w:tcPr>
          <w:p w14:paraId="6AAEB07E" w14:textId="77777777" w:rsidR="002516C4" w:rsidRPr="000F1829" w:rsidRDefault="002516C4" w:rsidP="002516C4">
            <w:pPr>
              <w:jc w:val="left"/>
              <w:rPr>
                <w:b/>
                <w:noProof/>
                <w:sz w:val="16"/>
                <w:szCs w:val="16"/>
                <w:lang w:val="en-US"/>
              </w:rPr>
            </w:pPr>
            <w:r w:rsidRPr="000F1829">
              <w:rPr>
                <w:b/>
                <w:noProof/>
                <w:sz w:val="16"/>
                <w:szCs w:val="16"/>
                <w:lang w:val="en-US"/>
              </w:rPr>
              <w:t>React with water</w:t>
            </w:r>
          </w:p>
        </w:tc>
        <w:tc>
          <w:tcPr>
            <w:tcW w:w="7474" w:type="dxa"/>
          </w:tcPr>
          <w:p w14:paraId="4AB5C7A3" w14:textId="77777777" w:rsidR="002516C4" w:rsidRPr="000F1829" w:rsidRDefault="002516C4" w:rsidP="0074484D">
            <w:pPr>
              <w:rPr>
                <w:noProof/>
                <w:sz w:val="16"/>
                <w:szCs w:val="16"/>
                <w:lang w:val="en-US"/>
              </w:rPr>
            </w:pPr>
            <w:r w:rsidRPr="000F1829">
              <w:rPr>
                <w:noProof/>
                <w:sz w:val="16"/>
                <w:szCs w:val="16"/>
                <w:lang w:val="en-US"/>
              </w:rPr>
              <w:t>substances and preparations which, in case of contact with water, air or an acid, release a toxic or highly toxic gas.</w:t>
            </w:r>
          </w:p>
        </w:tc>
      </w:tr>
      <w:tr w:rsidR="009F579C" w:rsidRPr="007526CD" w14:paraId="38AEE05D" w14:textId="77777777" w:rsidTr="00855735">
        <w:tc>
          <w:tcPr>
            <w:tcW w:w="516" w:type="dxa"/>
          </w:tcPr>
          <w:p w14:paraId="542CE740" w14:textId="77777777" w:rsidR="002516C4" w:rsidRPr="000F1829" w:rsidRDefault="002516C4" w:rsidP="00D039D4">
            <w:pPr>
              <w:rPr>
                <w:b/>
                <w:noProof/>
                <w:sz w:val="16"/>
                <w:szCs w:val="16"/>
                <w:lang w:val="en-US"/>
              </w:rPr>
            </w:pPr>
            <w:r w:rsidRPr="000F1829">
              <w:rPr>
                <w:b/>
                <w:noProof/>
                <w:sz w:val="16"/>
                <w:szCs w:val="16"/>
                <w:lang w:val="en-US"/>
              </w:rPr>
              <w:t>14.</w:t>
            </w:r>
          </w:p>
        </w:tc>
        <w:tc>
          <w:tcPr>
            <w:tcW w:w="1616" w:type="dxa"/>
          </w:tcPr>
          <w:p w14:paraId="59B06980" w14:textId="77777777" w:rsidR="002516C4" w:rsidRPr="000F1829" w:rsidRDefault="00EE655C" w:rsidP="002516C4">
            <w:pPr>
              <w:jc w:val="left"/>
              <w:rPr>
                <w:b/>
                <w:noProof/>
                <w:sz w:val="16"/>
                <w:szCs w:val="16"/>
                <w:lang w:val="en-US"/>
              </w:rPr>
            </w:pPr>
            <w:r w:rsidRPr="000F1829">
              <w:rPr>
                <w:b/>
                <w:noProof/>
                <w:sz w:val="16"/>
                <w:szCs w:val="16"/>
                <w:lang w:val="en-US"/>
              </w:rPr>
              <w:t>Sensitising</w:t>
            </w:r>
          </w:p>
        </w:tc>
        <w:tc>
          <w:tcPr>
            <w:tcW w:w="7474" w:type="dxa"/>
          </w:tcPr>
          <w:p w14:paraId="5FCC38E0" w14:textId="77777777" w:rsidR="002516C4" w:rsidRPr="000F1829" w:rsidRDefault="002516C4" w:rsidP="0074484D">
            <w:pPr>
              <w:rPr>
                <w:noProof/>
                <w:sz w:val="16"/>
                <w:szCs w:val="16"/>
                <w:lang w:val="en-US"/>
              </w:rPr>
            </w:pPr>
            <w:r w:rsidRPr="000F1829">
              <w:rPr>
                <w:noProof/>
                <w:sz w:val="16"/>
                <w:szCs w:val="16"/>
                <w:lang w:val="en-US"/>
              </w:rPr>
              <w:t>substances and preparations which, in case of inhaling or cutaneous penetration, can lead to a hypersensitisation, so that renewed exposure to the substance or preparation will cause characteristic harmful effects. This property can only be considered if test methods are available.</w:t>
            </w:r>
          </w:p>
        </w:tc>
      </w:tr>
      <w:tr w:rsidR="009F579C" w:rsidRPr="007526CD" w14:paraId="74541223" w14:textId="77777777" w:rsidTr="00855735">
        <w:tc>
          <w:tcPr>
            <w:tcW w:w="516" w:type="dxa"/>
          </w:tcPr>
          <w:p w14:paraId="27E21459" w14:textId="77777777" w:rsidR="002516C4" w:rsidRPr="000F1829" w:rsidRDefault="002516C4" w:rsidP="00D039D4">
            <w:pPr>
              <w:rPr>
                <w:b/>
                <w:noProof/>
                <w:sz w:val="16"/>
                <w:szCs w:val="16"/>
                <w:lang w:val="en-US"/>
              </w:rPr>
            </w:pPr>
            <w:r w:rsidRPr="000F1829">
              <w:rPr>
                <w:b/>
                <w:noProof/>
                <w:sz w:val="16"/>
                <w:szCs w:val="16"/>
                <w:lang w:val="en-US"/>
              </w:rPr>
              <w:t>15.</w:t>
            </w:r>
          </w:p>
        </w:tc>
        <w:tc>
          <w:tcPr>
            <w:tcW w:w="1616" w:type="dxa"/>
          </w:tcPr>
          <w:p w14:paraId="27335587" w14:textId="77777777" w:rsidR="002516C4" w:rsidRPr="000F1829" w:rsidRDefault="002516C4" w:rsidP="002516C4">
            <w:pPr>
              <w:jc w:val="left"/>
              <w:rPr>
                <w:b/>
                <w:noProof/>
                <w:sz w:val="16"/>
                <w:szCs w:val="16"/>
                <w:lang w:val="en-US"/>
              </w:rPr>
            </w:pPr>
            <w:r w:rsidRPr="000F1829">
              <w:rPr>
                <w:b/>
                <w:noProof/>
                <w:sz w:val="16"/>
                <w:szCs w:val="16"/>
                <w:lang w:val="en-US"/>
              </w:rPr>
              <w:t>Ecotoxic</w:t>
            </w:r>
          </w:p>
        </w:tc>
        <w:tc>
          <w:tcPr>
            <w:tcW w:w="7474" w:type="dxa"/>
          </w:tcPr>
          <w:p w14:paraId="7764E28C" w14:textId="77777777" w:rsidR="002516C4" w:rsidRPr="000F1829" w:rsidRDefault="002516C4" w:rsidP="0074484D">
            <w:pPr>
              <w:rPr>
                <w:noProof/>
                <w:sz w:val="16"/>
                <w:szCs w:val="16"/>
                <w:lang w:val="en-US"/>
              </w:rPr>
            </w:pPr>
            <w:r w:rsidRPr="000F1829">
              <w:rPr>
                <w:noProof/>
                <w:sz w:val="16"/>
                <w:szCs w:val="16"/>
                <w:lang w:val="en-US"/>
              </w:rPr>
              <w:t>substances and preparations with inherent or potential immediate or deferred risks for one or several environmental components.</w:t>
            </w:r>
          </w:p>
        </w:tc>
      </w:tr>
      <w:tr w:rsidR="009F579C" w:rsidRPr="007526CD" w14:paraId="03388B6A" w14:textId="77777777" w:rsidTr="00855735">
        <w:tc>
          <w:tcPr>
            <w:tcW w:w="516" w:type="dxa"/>
          </w:tcPr>
          <w:p w14:paraId="5848BD87" w14:textId="77777777" w:rsidR="002516C4" w:rsidRPr="000F1829" w:rsidRDefault="002516C4" w:rsidP="00D039D4">
            <w:pPr>
              <w:rPr>
                <w:b/>
                <w:noProof/>
                <w:sz w:val="16"/>
                <w:szCs w:val="16"/>
                <w:lang w:val="en-US"/>
              </w:rPr>
            </w:pPr>
            <w:r w:rsidRPr="000F1829">
              <w:rPr>
                <w:b/>
                <w:noProof/>
                <w:sz w:val="16"/>
                <w:szCs w:val="16"/>
                <w:lang w:val="en-US"/>
              </w:rPr>
              <w:t>16.</w:t>
            </w:r>
          </w:p>
        </w:tc>
        <w:tc>
          <w:tcPr>
            <w:tcW w:w="1616" w:type="dxa"/>
          </w:tcPr>
          <w:p w14:paraId="799BC4C6" w14:textId="77777777" w:rsidR="002516C4" w:rsidRPr="000F1829" w:rsidRDefault="002516C4" w:rsidP="002516C4">
            <w:pPr>
              <w:jc w:val="left"/>
              <w:rPr>
                <w:b/>
                <w:noProof/>
                <w:sz w:val="16"/>
                <w:szCs w:val="16"/>
                <w:lang w:val="en-US"/>
              </w:rPr>
            </w:pPr>
            <w:r w:rsidRPr="000F1829">
              <w:rPr>
                <w:b/>
                <w:noProof/>
                <w:sz w:val="16"/>
                <w:szCs w:val="16"/>
                <w:lang w:val="en-US"/>
              </w:rPr>
              <w:t>Dangerous for the environment</w:t>
            </w:r>
          </w:p>
        </w:tc>
        <w:tc>
          <w:tcPr>
            <w:tcW w:w="7474" w:type="dxa"/>
          </w:tcPr>
          <w:p w14:paraId="67D8CCE0" w14:textId="77777777" w:rsidR="002516C4" w:rsidRPr="000F1829" w:rsidRDefault="002516C4" w:rsidP="0074484D">
            <w:pPr>
              <w:rPr>
                <w:noProof/>
                <w:sz w:val="16"/>
                <w:szCs w:val="16"/>
                <w:lang w:val="en-US"/>
              </w:rPr>
            </w:pPr>
            <w:r w:rsidRPr="000F1829">
              <w:rPr>
                <w:noProof/>
                <w:sz w:val="16"/>
                <w:szCs w:val="16"/>
                <w:lang w:val="en-US"/>
              </w:rPr>
              <w:t>substances and preparations which are likely, after elimination, to lead to another substance, by any means, e.g. a lixiviation product, with one of the above characteristics.</w:t>
            </w:r>
          </w:p>
        </w:tc>
      </w:tr>
    </w:tbl>
    <w:p w14:paraId="2B491369" w14:textId="77777777" w:rsidR="00855735" w:rsidRPr="000F1829" w:rsidRDefault="00855735" w:rsidP="00A50661">
      <w:pPr>
        <w:rPr>
          <w:noProof/>
          <w:lang w:val="en-US"/>
        </w:rPr>
      </w:pPr>
    </w:p>
    <w:p w14:paraId="2D7A7BF0" w14:textId="77777777" w:rsidR="00B827C2" w:rsidRPr="000F1829" w:rsidRDefault="00B827C2" w:rsidP="00A50661">
      <w:pPr>
        <w:rPr>
          <w:noProof/>
          <w:lang w:val="en-US"/>
        </w:rPr>
        <w:sectPr w:rsidR="00B827C2" w:rsidRPr="000F1829" w:rsidSect="00DF62BF">
          <w:headerReference w:type="default" r:id="rId43"/>
          <w:footnotePr>
            <w:numRestart w:val="eachSect"/>
          </w:footnotePr>
          <w:pgSz w:w="11906" w:h="16838"/>
          <w:pgMar w:top="1418" w:right="1418" w:bottom="1418" w:left="1418" w:header="709" w:footer="709" w:gutter="0"/>
          <w:cols w:space="708"/>
          <w:docGrid w:linePitch="360"/>
        </w:sectPr>
      </w:pPr>
    </w:p>
    <w:p w14:paraId="4EF17A08" w14:textId="77777777" w:rsidR="00451BA4" w:rsidRPr="001F27D7" w:rsidRDefault="00B827C2" w:rsidP="00B827C2">
      <w:pPr>
        <w:jc w:val="center"/>
        <w:rPr>
          <w:b/>
          <w:i/>
          <w:noProof/>
          <w:highlight w:val="yellow"/>
          <w:lang w:val="en-US"/>
        </w:rPr>
      </w:pPr>
      <w:r w:rsidRPr="001F27D7">
        <w:rPr>
          <w:b/>
          <w:i/>
          <w:noProof/>
          <w:highlight w:val="yellow"/>
          <w:lang w:val="en-US"/>
        </w:rPr>
        <w:t>[</w:t>
      </w:r>
      <w:r w:rsidR="007755C5" w:rsidRPr="001F27D7">
        <w:rPr>
          <w:b/>
          <w:i/>
          <w:noProof/>
          <w:highlight w:val="yellow"/>
          <w:lang w:val="en-US"/>
        </w:rPr>
        <w:t>Insert</w:t>
      </w:r>
      <w:r w:rsidR="00451BA4" w:rsidRPr="001F27D7">
        <w:rPr>
          <w:b/>
          <w:i/>
          <w:noProof/>
          <w:highlight w:val="yellow"/>
          <w:lang w:val="en-US"/>
        </w:rPr>
        <w:t xml:space="preserve"> in case of Works located in an area </w:t>
      </w:r>
      <w:r w:rsidR="00D109EE">
        <w:rPr>
          <w:b/>
          <w:i/>
          <w:noProof/>
          <w:highlight w:val="yellow"/>
          <w:lang w:val="en-US"/>
        </w:rPr>
        <w:t xml:space="preserve">labelled as </w:t>
      </w:r>
      <w:r w:rsidR="00451BA4" w:rsidRPr="001F27D7">
        <w:rPr>
          <w:b/>
          <w:i/>
          <w:noProof/>
          <w:highlight w:val="yellow"/>
          <w:lang w:val="en-US"/>
        </w:rPr>
        <w:t>orange or red by the French Ministry of European and Foreign Affairs</w:t>
      </w:r>
      <w:r w:rsidR="00A972AF" w:rsidRPr="001F27D7">
        <w:rPr>
          <w:rStyle w:val="Appelnotedebasdep"/>
          <w:b/>
          <w:i/>
          <w:noProof/>
          <w:highlight w:val="yellow"/>
          <w:lang w:val="en-US"/>
        </w:rPr>
        <w:footnoteReference w:id="66"/>
      </w:r>
      <w:r w:rsidR="00451BA4" w:rsidRPr="001F27D7">
        <w:rPr>
          <w:b/>
          <w:i/>
          <w:noProof/>
          <w:highlight w:val="yellow"/>
          <w:lang w:val="en-US"/>
        </w:rPr>
        <w:t xml:space="preserve">; otherwise </w:t>
      </w:r>
      <w:r w:rsidR="007755C5" w:rsidRPr="001F27D7">
        <w:rPr>
          <w:b/>
          <w:i/>
          <w:noProof/>
          <w:highlight w:val="yellow"/>
          <w:lang w:val="en-US"/>
        </w:rPr>
        <w:t>delete</w:t>
      </w:r>
      <w:r w:rsidR="00451BA4" w:rsidRPr="001F27D7">
        <w:rPr>
          <w:b/>
          <w:i/>
          <w:noProof/>
          <w:highlight w:val="yellow"/>
          <w:lang w:val="en-US"/>
        </w:rPr>
        <w:t>.</w:t>
      </w:r>
    </w:p>
    <w:p w14:paraId="20E36890" w14:textId="77777777" w:rsidR="00B827C2" w:rsidRPr="001F27D7" w:rsidRDefault="00451BA4" w:rsidP="00B827C2">
      <w:pPr>
        <w:jc w:val="center"/>
        <w:rPr>
          <w:i/>
          <w:noProof/>
          <w:lang w:val="en-US"/>
        </w:rPr>
      </w:pPr>
      <w:r w:rsidRPr="001F27D7">
        <w:rPr>
          <w:i/>
          <w:noProof/>
          <w:highlight w:val="yellow"/>
          <w:lang w:val="en-US"/>
        </w:rPr>
        <w:t>In order to finalize these specifications, the Employer will complete the required information and select the relevant options (highlighted in yellow in the text)</w:t>
      </w:r>
      <w:r w:rsidR="00B827C2" w:rsidRPr="001F27D7">
        <w:rPr>
          <w:b/>
          <w:i/>
          <w:noProof/>
          <w:highlight w:val="yellow"/>
          <w:lang w:val="en-US"/>
        </w:rPr>
        <w:t>]</w:t>
      </w:r>
    </w:p>
    <w:p w14:paraId="4F2F261E" w14:textId="77777777" w:rsidR="00B827C2" w:rsidRPr="001F27D7" w:rsidRDefault="00B827C2" w:rsidP="00B827C2">
      <w:pPr>
        <w:rPr>
          <w:noProof/>
          <w:lang w:val="en-US"/>
        </w:rPr>
      </w:pPr>
    </w:p>
    <w:p w14:paraId="5ED62384" w14:textId="77777777" w:rsidR="00B827C2" w:rsidRPr="001F27D7" w:rsidRDefault="00B827C2" w:rsidP="00B827C2">
      <w:pPr>
        <w:jc w:val="center"/>
        <w:rPr>
          <w:b/>
          <w:noProof/>
          <w:sz w:val="28"/>
          <w:szCs w:val="28"/>
          <w:lang w:val="en-US"/>
        </w:rPr>
      </w:pPr>
      <w:r w:rsidRPr="001F27D7">
        <w:rPr>
          <w:b/>
          <w:noProof/>
          <w:sz w:val="28"/>
          <w:szCs w:val="28"/>
          <w:lang w:val="en-US"/>
        </w:rPr>
        <w:t>Security Specifications</w:t>
      </w:r>
    </w:p>
    <w:p w14:paraId="581D57E4" w14:textId="77777777" w:rsidR="00B827C2" w:rsidRPr="001F27D7" w:rsidRDefault="00B827C2" w:rsidP="00B827C2">
      <w:pPr>
        <w:rPr>
          <w:noProof/>
          <w:lang w:val="en-US"/>
        </w:rPr>
      </w:pPr>
    </w:p>
    <w:p w14:paraId="78C1B6F7" w14:textId="77777777" w:rsidR="00B827C2" w:rsidRPr="001F27D7" w:rsidRDefault="00B827C2" w:rsidP="001D7D19">
      <w:pPr>
        <w:pStyle w:val="Paragraphedeliste"/>
        <w:numPr>
          <w:ilvl w:val="0"/>
          <w:numId w:val="286"/>
        </w:numPr>
        <w:spacing w:before="80" w:after="80"/>
        <w:ind w:left="567" w:hanging="567"/>
        <w:rPr>
          <w:b/>
          <w:noProof/>
          <w:u w:val="single"/>
          <w:lang w:val="en-US"/>
        </w:rPr>
      </w:pPr>
      <w:r w:rsidRPr="001F27D7">
        <w:rPr>
          <w:b/>
          <w:noProof/>
          <w:u w:val="single"/>
          <w:lang w:val="en-US"/>
        </w:rPr>
        <w:t>Preamble</w:t>
      </w:r>
    </w:p>
    <w:p w14:paraId="3A952C93" w14:textId="77777777" w:rsidR="00B827C2" w:rsidRPr="001F27D7" w:rsidRDefault="00B827C2" w:rsidP="001D7D19">
      <w:pPr>
        <w:spacing w:before="80" w:after="80"/>
        <w:rPr>
          <w:i/>
          <w:noProof/>
          <w:highlight w:val="yellow"/>
          <w:lang w:val="en-US"/>
        </w:rPr>
      </w:pPr>
      <w:r w:rsidRPr="001F27D7">
        <w:rPr>
          <w:i/>
          <w:noProof/>
          <w:highlight w:val="yellow"/>
          <w:lang w:val="en-US"/>
        </w:rPr>
        <w:t>[Add a description of the security context and, in particular, describe relevant recent events and any warnings issued by local or French authorities or by international institutions.]</w:t>
      </w:r>
    </w:p>
    <w:p w14:paraId="07DBCD36" w14:textId="77777777" w:rsidR="00B827C2" w:rsidRPr="001F27D7" w:rsidRDefault="00B827C2" w:rsidP="001D7D19">
      <w:pPr>
        <w:spacing w:before="80" w:after="80"/>
        <w:rPr>
          <w:b/>
          <w:i/>
          <w:noProof/>
          <w:highlight w:val="yellow"/>
          <w:lang w:val="en-US"/>
        </w:rPr>
      </w:pPr>
      <w:r w:rsidRPr="001F27D7">
        <w:rPr>
          <w:b/>
          <w:i/>
          <w:noProof/>
          <w:highlight w:val="yellow"/>
          <w:lang w:val="en-US"/>
        </w:rPr>
        <w:t>[Describe the roles and responsibilities, tasks and resources provided by the Employer to ensure the security of persons and property: escorts, accommodations, security guards, transport and communication arrangements, etc.]</w:t>
      </w:r>
    </w:p>
    <w:p w14:paraId="165C40E0" w14:textId="77777777" w:rsidR="00B827C2" w:rsidRPr="001F27D7" w:rsidRDefault="00B827C2" w:rsidP="001D7D19">
      <w:pPr>
        <w:spacing w:before="80" w:after="80"/>
        <w:rPr>
          <w:noProof/>
          <w:lang w:val="en-US"/>
        </w:rPr>
      </w:pPr>
      <w:r w:rsidRPr="001F27D7">
        <w:rPr>
          <w:i/>
          <w:noProof/>
          <w:highlight w:val="yellow"/>
          <w:lang w:val="en-US"/>
        </w:rPr>
        <w:t xml:space="preserve">[If applicable, describe the roles and responsibilities of the lead </w:t>
      </w:r>
      <w:r w:rsidR="00C25424" w:rsidRPr="001F27D7">
        <w:rPr>
          <w:i/>
          <w:noProof/>
          <w:highlight w:val="yellow"/>
          <w:lang w:val="en-US"/>
        </w:rPr>
        <w:t>co</w:t>
      </w:r>
      <w:r w:rsidR="002948C9" w:rsidRPr="001F27D7">
        <w:rPr>
          <w:i/>
          <w:noProof/>
          <w:highlight w:val="yellow"/>
          <w:lang w:val="en-US"/>
        </w:rPr>
        <w:t>ntractor</w:t>
      </w:r>
      <w:r w:rsidRPr="001F27D7">
        <w:rPr>
          <w:i/>
          <w:noProof/>
          <w:highlight w:val="yellow"/>
          <w:lang w:val="en-US"/>
        </w:rPr>
        <w:t xml:space="preserve"> with respect to security management in the case of contracts divided into lots.]</w:t>
      </w:r>
    </w:p>
    <w:p w14:paraId="6C3183F3" w14:textId="77777777" w:rsidR="00B827C2" w:rsidRPr="001F27D7" w:rsidRDefault="00B827C2" w:rsidP="001D7D19">
      <w:pPr>
        <w:spacing w:before="80" w:after="80"/>
        <w:rPr>
          <w:noProof/>
          <w:lang w:val="en-US"/>
        </w:rPr>
      </w:pPr>
      <w:r w:rsidRPr="001F27D7">
        <w:rPr>
          <w:noProof/>
          <w:lang w:val="en-US"/>
        </w:rPr>
        <w:t xml:space="preserve">The Contractor must show the care it exercises to protect its employees who perform </w:t>
      </w:r>
      <w:r w:rsidR="001D7D19" w:rsidRPr="001F27D7">
        <w:rPr>
          <w:noProof/>
          <w:lang w:val="en-US"/>
        </w:rPr>
        <w:t>W</w:t>
      </w:r>
      <w:r w:rsidRPr="001F27D7">
        <w:rPr>
          <w:noProof/>
          <w:lang w:val="en-US"/>
        </w:rPr>
        <w:t>orks in the country. Therefore, it must identify the risks and, in light of this analysis, define prevention and protection resources, incorporating additional resources therein, which may be organisational, technical or human resources. These elements shall be described in a methodology, which for each of the headings below must address and describe what the Contractor has planned.</w:t>
      </w:r>
    </w:p>
    <w:p w14:paraId="429FF26B" w14:textId="77777777" w:rsidR="00C25424" w:rsidRPr="001F27D7" w:rsidRDefault="00C25424" w:rsidP="001D7D19">
      <w:pPr>
        <w:spacing w:before="80" w:after="80"/>
        <w:rPr>
          <w:noProof/>
          <w:lang w:val="en-US"/>
        </w:rPr>
      </w:pPr>
    </w:p>
    <w:p w14:paraId="0D23D781" w14:textId="77777777" w:rsidR="00B827C2" w:rsidRPr="001F27D7" w:rsidRDefault="00E05467" w:rsidP="001D7D19">
      <w:pPr>
        <w:pBdr>
          <w:top w:val="single" w:sz="4" w:space="1" w:color="auto"/>
          <w:left w:val="single" w:sz="4" w:space="4" w:color="auto"/>
          <w:bottom w:val="single" w:sz="4" w:space="1" w:color="auto"/>
          <w:right w:val="single" w:sz="4" w:space="4" w:color="auto"/>
        </w:pBdr>
        <w:spacing w:before="80" w:after="80"/>
        <w:jc w:val="center"/>
        <w:rPr>
          <w:b/>
          <w:noProof/>
          <w:lang w:val="en-US"/>
        </w:rPr>
      </w:pPr>
      <w:r w:rsidRPr="001F27D7">
        <w:rPr>
          <w:b/>
          <w:noProof/>
          <w:lang w:val="en-US"/>
        </w:rPr>
        <w:t>Disclaimers:</w:t>
      </w:r>
    </w:p>
    <w:p w14:paraId="330F212B" w14:textId="77777777" w:rsidR="00E05467" w:rsidRPr="001F27D7" w:rsidRDefault="00E05467" w:rsidP="001D7D19">
      <w:pPr>
        <w:pBdr>
          <w:top w:val="single" w:sz="4" w:space="1" w:color="auto"/>
          <w:left w:val="single" w:sz="4" w:space="4" w:color="auto"/>
          <w:bottom w:val="single" w:sz="4" w:space="1" w:color="auto"/>
          <w:right w:val="single" w:sz="4" w:space="4" w:color="auto"/>
        </w:pBdr>
        <w:spacing w:before="80" w:after="80"/>
        <w:ind w:left="567" w:hanging="567"/>
        <w:rPr>
          <w:noProof/>
          <w:lang w:val="en-US"/>
        </w:rPr>
      </w:pPr>
      <w:r w:rsidRPr="001F27D7">
        <w:rPr>
          <w:noProof/>
          <w:lang w:val="en-US"/>
        </w:rPr>
        <w:t>1 </w:t>
      </w:r>
      <w:r w:rsidRPr="001F27D7">
        <w:rPr>
          <w:noProof/>
          <w:lang w:val="en-US"/>
        </w:rPr>
        <w:noBreakHyphen/>
        <w:t> </w:t>
      </w:r>
      <w:r w:rsidRPr="001F27D7">
        <w:rPr>
          <w:noProof/>
          <w:lang w:val="en-US"/>
        </w:rPr>
        <w:tab/>
        <w:t xml:space="preserve">Although the specified admissibility </w:t>
      </w:r>
      <w:r w:rsidR="00BE6318" w:rsidRPr="001F27D7">
        <w:rPr>
          <w:noProof/>
          <w:lang w:val="en-US"/>
        </w:rPr>
        <w:t>requirements</w:t>
      </w:r>
      <w:r w:rsidRPr="001F27D7">
        <w:rPr>
          <w:noProof/>
          <w:lang w:val="en-US"/>
        </w:rPr>
        <w:t xml:space="preserve"> endeavour to correlate with the potential risks to which the Contract may be exposed, they are intended to be used solely to evaluate Bids in order to eliminate Bids that do not meet a minimum set of requirements. They are in no event to be understood to constitute sufficient measures to ensure the security of persons</w:t>
      </w:r>
      <w:r w:rsidR="00A65B8C" w:rsidRPr="001F27D7">
        <w:rPr>
          <w:noProof/>
          <w:lang w:val="en-US"/>
        </w:rPr>
        <w:t xml:space="preserve"> and property in</w:t>
      </w:r>
      <w:r w:rsidRPr="001F27D7">
        <w:rPr>
          <w:noProof/>
          <w:lang w:val="en-US"/>
        </w:rPr>
        <w:t xml:space="preserve"> connection with the Contract. </w:t>
      </w:r>
      <w:r w:rsidRPr="001F27D7">
        <w:rPr>
          <w:b/>
          <w:noProof/>
          <w:lang w:val="en-US"/>
        </w:rPr>
        <w:t xml:space="preserve">The risk assessment and security measures to be defined in consequence thereof are the responsibility of the Contractor, who shall explain them in its security methodology. </w:t>
      </w:r>
    </w:p>
    <w:p w14:paraId="66783607" w14:textId="77777777" w:rsidR="00E05467" w:rsidRPr="001F27D7" w:rsidRDefault="00E05467" w:rsidP="001D7D19">
      <w:pPr>
        <w:pBdr>
          <w:top w:val="single" w:sz="4" w:space="1" w:color="auto"/>
          <w:left w:val="single" w:sz="4" w:space="4" w:color="auto"/>
          <w:bottom w:val="single" w:sz="4" w:space="1" w:color="auto"/>
          <w:right w:val="single" w:sz="4" w:space="4" w:color="auto"/>
        </w:pBdr>
        <w:spacing w:before="80" w:after="80"/>
        <w:ind w:left="567" w:hanging="567"/>
        <w:rPr>
          <w:noProof/>
          <w:lang w:val="en-US"/>
        </w:rPr>
      </w:pPr>
      <w:r w:rsidRPr="001F27D7">
        <w:rPr>
          <w:noProof/>
          <w:lang w:val="en-US"/>
        </w:rPr>
        <w:t>2 </w:t>
      </w:r>
      <w:r w:rsidRPr="001F27D7">
        <w:rPr>
          <w:noProof/>
          <w:lang w:val="en-US"/>
        </w:rPr>
        <w:noBreakHyphen/>
        <w:t> </w:t>
      </w:r>
      <w:r w:rsidRPr="001F27D7">
        <w:rPr>
          <w:noProof/>
          <w:lang w:val="en-US"/>
        </w:rPr>
        <w:tab/>
      </w:r>
      <w:r w:rsidRPr="001F27D7">
        <w:rPr>
          <w:b/>
          <w:noProof/>
          <w:lang w:val="en-US"/>
        </w:rPr>
        <w:t>A methodology that fails to meet any one of the admissibility requirements set out in the sections below will be declared non-compliant and the Bid of the Contractor will be rejected.</w:t>
      </w:r>
    </w:p>
    <w:p w14:paraId="2CBD885B" w14:textId="77777777" w:rsidR="001D7D19" w:rsidRPr="001F27D7" w:rsidRDefault="001D7D19" w:rsidP="001D7D19">
      <w:pPr>
        <w:spacing w:before="80" w:after="80"/>
        <w:rPr>
          <w:b/>
          <w:noProof/>
          <w:u w:val="single"/>
          <w:lang w:val="en-US"/>
        </w:rPr>
      </w:pPr>
    </w:p>
    <w:p w14:paraId="7E24CE6A" w14:textId="77777777" w:rsidR="001D7D19" w:rsidRPr="001F27D7" w:rsidRDefault="001D7D19" w:rsidP="001D7D19">
      <w:pPr>
        <w:spacing w:before="80" w:after="80"/>
        <w:rPr>
          <w:b/>
          <w:noProof/>
          <w:u w:val="single"/>
          <w:lang w:val="en-US"/>
        </w:rPr>
      </w:pPr>
    </w:p>
    <w:p w14:paraId="650FC406" w14:textId="77777777" w:rsidR="00E05467" w:rsidRPr="001F27D7" w:rsidRDefault="00E05467" w:rsidP="001D7D19">
      <w:pPr>
        <w:pStyle w:val="Paragraphedeliste"/>
        <w:numPr>
          <w:ilvl w:val="0"/>
          <w:numId w:val="286"/>
        </w:numPr>
        <w:spacing w:before="80" w:after="80"/>
        <w:ind w:left="567" w:hanging="567"/>
        <w:rPr>
          <w:b/>
          <w:noProof/>
          <w:u w:val="single"/>
          <w:lang w:val="en-US"/>
        </w:rPr>
      </w:pPr>
      <w:r w:rsidRPr="001F27D7">
        <w:rPr>
          <w:b/>
          <w:noProof/>
          <w:u w:val="single"/>
          <w:lang w:val="en-US"/>
        </w:rPr>
        <w:t>Analysis of security issues and threats</w:t>
      </w:r>
    </w:p>
    <w:p w14:paraId="28DFFC6A" w14:textId="77777777" w:rsidR="00E05467" w:rsidRPr="001F27D7" w:rsidRDefault="00E05467" w:rsidP="001D7D19">
      <w:pPr>
        <w:spacing w:before="80" w:after="80"/>
        <w:rPr>
          <w:noProof/>
          <w:lang w:val="en-US"/>
        </w:rPr>
      </w:pPr>
      <w:r w:rsidRPr="001F27D7">
        <w:rPr>
          <w:noProof/>
          <w:lang w:val="en-US"/>
        </w:rPr>
        <w:t xml:space="preserve">The Contractor shall describe its view of the security environment and threats in the area where the Contract will be performed and/or the danger area, and present a security analysis for the relevant area and for the activities it will perform therein. It shall specify the method and references used to perform this analysis and describe the main threat scenarios that can be identified at the bidding stage. </w:t>
      </w:r>
    </w:p>
    <w:p w14:paraId="33E32701" w14:textId="77777777" w:rsidR="00B827C2" w:rsidRPr="001F27D7" w:rsidRDefault="00E05467" w:rsidP="001D7D19">
      <w:pPr>
        <w:spacing w:before="80" w:after="80"/>
        <w:rPr>
          <w:noProof/>
          <w:lang w:val="en-US"/>
        </w:rPr>
      </w:pPr>
      <w:r w:rsidRPr="001F27D7">
        <w:rPr>
          <w:noProof/>
          <w:lang w:val="en-US"/>
        </w:rPr>
        <w:t>In addition, it shall at all times be able to share information learned from its country watch by its local organisation or head office.</w:t>
      </w:r>
    </w:p>
    <w:tbl>
      <w:tblPr>
        <w:tblStyle w:val="Grilledutableau"/>
        <w:tblW w:w="0" w:type="auto"/>
        <w:shd w:val="clear" w:color="auto" w:fill="EEECE1" w:themeFill="background2"/>
        <w:tblLook w:val="04A0" w:firstRow="1" w:lastRow="0" w:firstColumn="1" w:lastColumn="0" w:noHBand="0" w:noVBand="1"/>
      </w:tblPr>
      <w:tblGrid>
        <w:gridCol w:w="9060"/>
      </w:tblGrid>
      <w:tr w:rsidR="00D1135C" w:rsidRPr="007526CD" w14:paraId="76FE2404" w14:textId="77777777" w:rsidTr="001D7D19">
        <w:tc>
          <w:tcPr>
            <w:tcW w:w="9210" w:type="dxa"/>
            <w:shd w:val="clear" w:color="auto" w:fill="EEECE1" w:themeFill="background2"/>
          </w:tcPr>
          <w:p w14:paraId="2C5C298E" w14:textId="77777777" w:rsidR="00D1135C" w:rsidRPr="001F27D7" w:rsidRDefault="00D1135C" w:rsidP="001D7D19">
            <w:pPr>
              <w:spacing w:before="80" w:after="80"/>
              <w:rPr>
                <w:b/>
                <w:noProof/>
                <w:lang w:val="en-US"/>
              </w:rPr>
            </w:pPr>
            <w:r w:rsidRPr="001F27D7">
              <w:rPr>
                <w:b/>
                <w:noProof/>
                <w:u w:val="single"/>
                <w:lang w:val="en-US"/>
              </w:rPr>
              <w:t>Admissibility requirements</w:t>
            </w:r>
            <w:r w:rsidRPr="001F27D7">
              <w:rPr>
                <w:b/>
                <w:noProof/>
                <w:lang w:val="en-US"/>
              </w:rPr>
              <w:t>:</w:t>
            </w:r>
          </w:p>
          <w:p w14:paraId="66B2FE68" w14:textId="77777777" w:rsidR="00D1135C" w:rsidRPr="001F27D7" w:rsidRDefault="00D1135C" w:rsidP="001D7D19">
            <w:pPr>
              <w:pStyle w:val="Paragraphedeliste"/>
              <w:numPr>
                <w:ilvl w:val="0"/>
                <w:numId w:val="287"/>
              </w:numPr>
              <w:spacing w:before="80" w:after="80"/>
              <w:ind w:left="714" w:hanging="357"/>
              <w:contextualSpacing w:val="0"/>
              <w:rPr>
                <w:noProof/>
                <w:lang w:val="en-US"/>
              </w:rPr>
            </w:pPr>
            <w:r w:rsidRPr="001F27D7">
              <w:rPr>
                <w:noProof/>
                <w:lang w:val="en-US"/>
              </w:rPr>
              <w:t>Document describing the method used to carry out this analysis;</w:t>
            </w:r>
          </w:p>
          <w:p w14:paraId="7BD6C31B" w14:textId="77777777" w:rsidR="00D1135C" w:rsidRPr="001F27D7" w:rsidRDefault="00D1135C" w:rsidP="001D7D19">
            <w:pPr>
              <w:pStyle w:val="Paragraphedeliste"/>
              <w:numPr>
                <w:ilvl w:val="0"/>
                <w:numId w:val="287"/>
              </w:numPr>
              <w:spacing w:before="80" w:after="80"/>
              <w:ind w:left="714" w:hanging="357"/>
              <w:contextualSpacing w:val="0"/>
              <w:rPr>
                <w:noProof/>
                <w:lang w:val="en-US"/>
              </w:rPr>
            </w:pPr>
            <w:r w:rsidRPr="001F27D7">
              <w:rPr>
                <w:noProof/>
                <w:lang w:val="en-US"/>
              </w:rPr>
              <w:t>At least one identifiable reference source must be used;</w:t>
            </w:r>
          </w:p>
          <w:p w14:paraId="7907CF27" w14:textId="77777777" w:rsidR="00D1135C" w:rsidRPr="001F27D7" w:rsidRDefault="00D1135C" w:rsidP="001D7D19">
            <w:pPr>
              <w:pStyle w:val="Paragraphedeliste"/>
              <w:numPr>
                <w:ilvl w:val="0"/>
                <w:numId w:val="287"/>
              </w:numPr>
              <w:spacing w:before="80" w:after="80"/>
              <w:ind w:left="714" w:hanging="357"/>
              <w:contextualSpacing w:val="0"/>
              <w:rPr>
                <w:noProof/>
                <w:lang w:val="en-US"/>
              </w:rPr>
            </w:pPr>
            <w:r w:rsidRPr="001F27D7">
              <w:rPr>
                <w:noProof/>
                <w:lang w:val="en-US"/>
              </w:rPr>
              <w:t>Identification and evaluation of security threats in relation to the contract;</w:t>
            </w:r>
          </w:p>
          <w:p w14:paraId="3BA2FE2F" w14:textId="77777777" w:rsidR="00D1135C" w:rsidRPr="001F27D7" w:rsidRDefault="00D1135C" w:rsidP="001D7D19">
            <w:pPr>
              <w:pStyle w:val="Paragraphedeliste"/>
              <w:numPr>
                <w:ilvl w:val="0"/>
                <w:numId w:val="287"/>
              </w:numPr>
              <w:spacing w:before="80" w:after="80"/>
              <w:ind w:left="714" w:hanging="357"/>
              <w:contextualSpacing w:val="0"/>
              <w:rPr>
                <w:noProof/>
                <w:lang w:val="en-US"/>
              </w:rPr>
            </w:pPr>
            <w:r w:rsidRPr="001F27D7">
              <w:rPr>
                <w:noProof/>
                <w:lang w:val="en-US"/>
              </w:rPr>
              <w:t>Description of measures planned to monitor local security.</w:t>
            </w:r>
          </w:p>
        </w:tc>
      </w:tr>
    </w:tbl>
    <w:p w14:paraId="0EB8B095" w14:textId="77777777" w:rsidR="00D1135C" w:rsidRPr="001F27D7" w:rsidRDefault="00D1135C" w:rsidP="001D7D19">
      <w:pPr>
        <w:pStyle w:val="Paragraphedeliste"/>
        <w:keepNext/>
        <w:keepLines/>
        <w:numPr>
          <w:ilvl w:val="0"/>
          <w:numId w:val="286"/>
        </w:numPr>
        <w:spacing w:before="80" w:after="80"/>
        <w:ind w:left="567" w:hanging="567"/>
        <w:rPr>
          <w:b/>
          <w:noProof/>
          <w:u w:val="single"/>
          <w:lang w:val="en-US"/>
        </w:rPr>
      </w:pPr>
      <w:r w:rsidRPr="001F27D7">
        <w:rPr>
          <w:b/>
          <w:noProof/>
          <w:u w:val="single"/>
          <w:lang w:val="en-US"/>
        </w:rPr>
        <w:t>General security organisation</w:t>
      </w:r>
    </w:p>
    <w:p w14:paraId="5E5AF2CF" w14:textId="77777777" w:rsidR="00E05467" w:rsidRPr="001F27D7" w:rsidRDefault="00D1135C" w:rsidP="001D7D19">
      <w:pPr>
        <w:spacing w:before="80" w:after="80"/>
        <w:rPr>
          <w:noProof/>
          <w:lang w:val="en-US"/>
        </w:rPr>
      </w:pPr>
      <w:r w:rsidRPr="001F27D7">
        <w:rPr>
          <w:noProof/>
          <w:lang w:val="en-US"/>
        </w:rPr>
        <w:t>The Contractor shall define the general security roles and responsibilities within its organisation and the allocation of the associated tasks for this Contract (including subcontractors and co-contractors), and shall designate a security reference person. It shall define the planned organisation and resources. In the event of a Joint Venture (JV), the leader shall designate a security officer as the JV’s sole contact for this Contract.</w:t>
      </w:r>
    </w:p>
    <w:tbl>
      <w:tblPr>
        <w:tblStyle w:val="Grilledutableau"/>
        <w:tblW w:w="0" w:type="auto"/>
        <w:shd w:val="clear" w:color="auto" w:fill="EEECE1" w:themeFill="background2"/>
        <w:tblLook w:val="04A0" w:firstRow="1" w:lastRow="0" w:firstColumn="1" w:lastColumn="0" w:noHBand="0" w:noVBand="1"/>
      </w:tblPr>
      <w:tblGrid>
        <w:gridCol w:w="9060"/>
      </w:tblGrid>
      <w:tr w:rsidR="00D1135C" w:rsidRPr="007526CD" w14:paraId="62E1F9A0" w14:textId="77777777" w:rsidTr="001D7D19">
        <w:tc>
          <w:tcPr>
            <w:tcW w:w="9210" w:type="dxa"/>
            <w:shd w:val="clear" w:color="auto" w:fill="EEECE1" w:themeFill="background2"/>
          </w:tcPr>
          <w:p w14:paraId="6221CF41" w14:textId="77777777" w:rsidR="00D1135C" w:rsidRPr="001F27D7" w:rsidRDefault="00D1135C" w:rsidP="001D7D19">
            <w:pPr>
              <w:spacing w:before="80" w:after="80"/>
              <w:rPr>
                <w:b/>
                <w:noProof/>
                <w:lang w:val="en-US"/>
              </w:rPr>
            </w:pPr>
            <w:r w:rsidRPr="001F27D7">
              <w:rPr>
                <w:b/>
                <w:noProof/>
                <w:u w:val="single"/>
                <w:lang w:val="en-US"/>
              </w:rPr>
              <w:t>Admissibility requirements</w:t>
            </w:r>
            <w:r w:rsidRPr="001F27D7">
              <w:rPr>
                <w:b/>
                <w:noProof/>
                <w:lang w:val="en-US"/>
              </w:rPr>
              <w:t>:</w:t>
            </w:r>
          </w:p>
          <w:p w14:paraId="4618EB92" w14:textId="77777777" w:rsidR="00D1135C" w:rsidRPr="001F27D7" w:rsidRDefault="00D1135C" w:rsidP="001D7D19">
            <w:pPr>
              <w:pStyle w:val="Paragraphedeliste"/>
              <w:numPr>
                <w:ilvl w:val="0"/>
                <w:numId w:val="287"/>
              </w:numPr>
              <w:spacing w:before="80" w:after="80"/>
              <w:ind w:left="714" w:hanging="357"/>
              <w:contextualSpacing w:val="0"/>
              <w:rPr>
                <w:noProof/>
                <w:lang w:val="en-US"/>
              </w:rPr>
            </w:pPr>
            <w:r w:rsidRPr="001F27D7">
              <w:rPr>
                <w:noProof/>
                <w:lang w:val="en-US"/>
              </w:rPr>
              <w:t>Description of the organisation;</w:t>
            </w:r>
          </w:p>
          <w:p w14:paraId="45121CA7" w14:textId="77777777" w:rsidR="00D1135C" w:rsidRPr="001F27D7" w:rsidRDefault="00D1135C" w:rsidP="001D7D19">
            <w:pPr>
              <w:pStyle w:val="Paragraphedeliste"/>
              <w:numPr>
                <w:ilvl w:val="0"/>
                <w:numId w:val="287"/>
              </w:numPr>
              <w:spacing w:before="80" w:after="80"/>
              <w:ind w:left="714" w:hanging="357"/>
              <w:contextualSpacing w:val="0"/>
              <w:rPr>
                <w:noProof/>
                <w:lang w:val="en-US"/>
              </w:rPr>
            </w:pPr>
            <w:r w:rsidRPr="001F27D7">
              <w:rPr>
                <w:noProof/>
                <w:lang w:val="en-US"/>
              </w:rPr>
              <w:t>The Contractor (and each member in the case of a JV) shall provide the name of the company’s internal security officer, who shall be responsible for defining and monitoring the measures implemented for the Contract.</w:t>
            </w:r>
          </w:p>
        </w:tc>
      </w:tr>
    </w:tbl>
    <w:p w14:paraId="1232497E" w14:textId="77777777" w:rsidR="001D7D19" w:rsidRPr="001F27D7" w:rsidRDefault="001D7D19" w:rsidP="00C3580C">
      <w:pPr>
        <w:spacing w:before="80" w:after="80"/>
        <w:rPr>
          <w:b/>
          <w:noProof/>
          <w:u w:val="single"/>
          <w:lang w:val="en-US"/>
        </w:rPr>
      </w:pPr>
    </w:p>
    <w:p w14:paraId="2E3A1C80" w14:textId="77777777" w:rsidR="001D7D19" w:rsidRPr="001F27D7" w:rsidRDefault="001D7D19" w:rsidP="00C3580C">
      <w:pPr>
        <w:spacing w:before="80" w:after="80"/>
        <w:rPr>
          <w:b/>
          <w:noProof/>
          <w:u w:val="single"/>
          <w:lang w:val="en-US"/>
        </w:rPr>
      </w:pPr>
    </w:p>
    <w:p w14:paraId="0664170C" w14:textId="77777777" w:rsidR="00D1135C" w:rsidRPr="001F27D7" w:rsidRDefault="00D1135C" w:rsidP="001D7D19">
      <w:pPr>
        <w:pStyle w:val="Paragraphedeliste"/>
        <w:numPr>
          <w:ilvl w:val="0"/>
          <w:numId w:val="286"/>
        </w:numPr>
        <w:spacing w:before="80" w:after="80"/>
        <w:ind w:left="567" w:hanging="567"/>
        <w:rPr>
          <w:b/>
          <w:noProof/>
          <w:u w:val="single"/>
          <w:lang w:val="en-US"/>
        </w:rPr>
      </w:pPr>
      <w:r w:rsidRPr="001F27D7">
        <w:rPr>
          <w:b/>
          <w:noProof/>
          <w:u w:val="single"/>
          <w:lang w:val="en-US"/>
        </w:rPr>
        <w:t>Specific security measures planned</w:t>
      </w:r>
    </w:p>
    <w:p w14:paraId="48D4D1D8" w14:textId="77777777" w:rsidR="00D1135C" w:rsidRPr="001F27D7" w:rsidRDefault="00D1135C" w:rsidP="001D7D19">
      <w:pPr>
        <w:spacing w:before="80" w:after="80"/>
        <w:rPr>
          <w:noProof/>
          <w:lang w:val="en-US"/>
        </w:rPr>
      </w:pPr>
      <w:r w:rsidRPr="001F27D7">
        <w:rPr>
          <w:noProof/>
          <w:lang w:val="en-US"/>
        </w:rPr>
        <w:t>Based on its own security analysis and the main threat scenarios it may have identified, the Contractor shall plan specific and appropriate measures. These measures shall cover at least the following matters:</w:t>
      </w:r>
    </w:p>
    <w:p w14:paraId="278324EF" w14:textId="77777777" w:rsidR="001D7D19" w:rsidRPr="001F27D7" w:rsidRDefault="001D7D19" w:rsidP="001D7D19">
      <w:pPr>
        <w:spacing w:before="80" w:after="80"/>
        <w:rPr>
          <w:noProof/>
          <w:lang w:val="en-US"/>
        </w:rPr>
      </w:pPr>
    </w:p>
    <w:p w14:paraId="6D2CBA04" w14:textId="77777777" w:rsidR="00D1135C" w:rsidRPr="001F27D7" w:rsidRDefault="00D1135C" w:rsidP="001D7D19">
      <w:pPr>
        <w:spacing w:before="80" w:after="80"/>
        <w:ind w:left="567" w:hanging="567"/>
        <w:rPr>
          <w:noProof/>
          <w:lang w:val="en-US"/>
        </w:rPr>
      </w:pPr>
      <w:r w:rsidRPr="001F27D7">
        <w:rPr>
          <w:noProof/>
          <w:lang w:val="en-US"/>
        </w:rPr>
        <w:t>4.1</w:t>
      </w:r>
      <w:r w:rsidRPr="001F27D7">
        <w:rPr>
          <w:noProof/>
          <w:lang w:val="en-US"/>
        </w:rPr>
        <w:tab/>
      </w:r>
      <w:r w:rsidRPr="001F27D7">
        <w:rPr>
          <w:noProof/>
          <w:u w:val="single"/>
          <w:lang w:val="en-US"/>
        </w:rPr>
        <w:t>Security organisation</w:t>
      </w:r>
    </w:p>
    <w:p w14:paraId="67E91972" w14:textId="77777777" w:rsidR="00E05467" w:rsidRPr="001F27D7" w:rsidRDefault="00D1135C" w:rsidP="001D7D19">
      <w:pPr>
        <w:spacing w:before="80" w:after="80"/>
        <w:rPr>
          <w:noProof/>
          <w:lang w:val="en-US"/>
        </w:rPr>
      </w:pPr>
      <w:r w:rsidRPr="001F27D7">
        <w:rPr>
          <w:noProof/>
          <w:lang w:val="en-US"/>
        </w:rPr>
        <w:t>The Contractor shall describe its local security organisation in the country where the Works will be performed. In particular, it shall specify whether this organisation relies on internal resources, using its own resources already existing in the country, or whether it uses a local partner, a security services provider or a "Security Officer" dedicated to the Contract, or whether it relies on the country’s State resources and whether it can request them directly. It shall describe the respective roles planned for each participant operating locally.</w:t>
      </w:r>
    </w:p>
    <w:tbl>
      <w:tblPr>
        <w:tblStyle w:val="Grilledutableau"/>
        <w:tblW w:w="0" w:type="auto"/>
        <w:shd w:val="clear" w:color="auto" w:fill="EEECE1" w:themeFill="background2"/>
        <w:tblLook w:val="04A0" w:firstRow="1" w:lastRow="0" w:firstColumn="1" w:lastColumn="0" w:noHBand="0" w:noVBand="1"/>
      </w:tblPr>
      <w:tblGrid>
        <w:gridCol w:w="9060"/>
      </w:tblGrid>
      <w:tr w:rsidR="001A7618" w:rsidRPr="007526CD" w14:paraId="0DAF5A62" w14:textId="77777777" w:rsidTr="00C3580C">
        <w:tc>
          <w:tcPr>
            <w:tcW w:w="9210" w:type="dxa"/>
            <w:shd w:val="clear" w:color="auto" w:fill="EEECE1" w:themeFill="background2"/>
          </w:tcPr>
          <w:p w14:paraId="74821D20" w14:textId="77777777" w:rsidR="001A7618" w:rsidRPr="001F27D7" w:rsidRDefault="001A7618" w:rsidP="001D7D19">
            <w:pPr>
              <w:spacing w:before="80" w:after="80"/>
              <w:rPr>
                <w:b/>
                <w:noProof/>
                <w:lang w:val="en-US"/>
              </w:rPr>
            </w:pPr>
            <w:r w:rsidRPr="001F27D7">
              <w:rPr>
                <w:b/>
                <w:noProof/>
                <w:u w:val="single"/>
                <w:lang w:val="en-US"/>
              </w:rPr>
              <w:t>Admissibility requirements</w:t>
            </w:r>
            <w:r w:rsidRPr="001F27D7">
              <w:rPr>
                <w:b/>
                <w:noProof/>
                <w:lang w:val="en-US"/>
              </w:rPr>
              <w:t>:</w:t>
            </w:r>
          </w:p>
          <w:p w14:paraId="3EA45859" w14:textId="77777777" w:rsidR="001A7618" w:rsidRPr="001F27D7" w:rsidRDefault="001A7618" w:rsidP="001D7D19">
            <w:pPr>
              <w:pStyle w:val="Paragraphedeliste"/>
              <w:numPr>
                <w:ilvl w:val="0"/>
                <w:numId w:val="287"/>
              </w:numPr>
              <w:spacing w:before="80" w:after="80"/>
              <w:ind w:left="714" w:hanging="357"/>
              <w:contextualSpacing w:val="0"/>
              <w:rPr>
                <w:noProof/>
                <w:lang w:val="en-US"/>
              </w:rPr>
            </w:pPr>
            <w:r w:rsidRPr="001F27D7">
              <w:rPr>
                <w:noProof/>
                <w:lang w:val="en-US"/>
              </w:rPr>
              <w:t>Description of the organisation and resources mobilised in the country of the Contract;</w:t>
            </w:r>
          </w:p>
          <w:p w14:paraId="41DE34C2" w14:textId="77777777" w:rsidR="001A7618" w:rsidRPr="001F27D7" w:rsidRDefault="001A7618" w:rsidP="001D7D19">
            <w:pPr>
              <w:pStyle w:val="Paragraphedeliste"/>
              <w:numPr>
                <w:ilvl w:val="0"/>
                <w:numId w:val="287"/>
              </w:numPr>
              <w:spacing w:before="80" w:after="80"/>
              <w:ind w:left="714" w:hanging="357"/>
              <w:contextualSpacing w:val="0"/>
              <w:rPr>
                <w:noProof/>
                <w:lang w:val="en-US"/>
              </w:rPr>
            </w:pPr>
            <w:r w:rsidRPr="001F27D7">
              <w:rPr>
                <w:noProof/>
                <w:lang w:val="en-US"/>
              </w:rPr>
              <w:t>The Contractor (and each member in the case of a JV) shall provide the name of the person who will be its contact for all security issues in relation to the Contract. This person may be the same person identified in Article 3 above;</w:t>
            </w:r>
          </w:p>
          <w:p w14:paraId="049ADBEF" w14:textId="77777777" w:rsidR="001A7618" w:rsidRPr="001F27D7" w:rsidRDefault="001A7618" w:rsidP="001D7D19">
            <w:pPr>
              <w:pStyle w:val="Paragraphedeliste"/>
              <w:numPr>
                <w:ilvl w:val="0"/>
                <w:numId w:val="287"/>
              </w:numPr>
              <w:spacing w:before="80" w:after="80"/>
              <w:ind w:left="714" w:hanging="357"/>
              <w:contextualSpacing w:val="0"/>
              <w:rPr>
                <w:noProof/>
                <w:lang w:val="en-US"/>
              </w:rPr>
            </w:pPr>
            <w:r w:rsidRPr="001F27D7">
              <w:rPr>
                <w:noProof/>
                <w:lang w:val="en-US"/>
              </w:rPr>
              <w:t>In the event of a JV, describe the coordination and distribution of responsibilities among the members;</w:t>
            </w:r>
          </w:p>
          <w:p w14:paraId="43F4110D" w14:textId="77777777" w:rsidR="001A7618" w:rsidRPr="001F27D7" w:rsidRDefault="001A7618" w:rsidP="001D7D19">
            <w:pPr>
              <w:pStyle w:val="Paragraphedeliste"/>
              <w:numPr>
                <w:ilvl w:val="0"/>
                <w:numId w:val="287"/>
              </w:numPr>
              <w:spacing w:before="80" w:after="80"/>
              <w:contextualSpacing w:val="0"/>
              <w:rPr>
                <w:i/>
                <w:noProof/>
                <w:lang w:val="en-US"/>
              </w:rPr>
            </w:pPr>
            <w:r w:rsidRPr="001F27D7">
              <w:rPr>
                <w:i/>
                <w:noProof/>
                <w:highlight w:val="yellow"/>
                <w:lang w:val="en-US"/>
              </w:rPr>
              <w:t>[</w:t>
            </w:r>
            <w:r w:rsidR="001D7D19" w:rsidRPr="001F27D7">
              <w:rPr>
                <w:i/>
                <w:noProof/>
                <w:highlight w:val="yellow"/>
                <w:lang w:val="en-US"/>
              </w:rPr>
              <w:t xml:space="preserve">Check Option N°1 in a </w:t>
            </w:r>
            <w:r w:rsidR="001D7D19" w:rsidRPr="001F27D7">
              <w:rPr>
                <w:b/>
                <w:i/>
                <w:noProof/>
                <w:highlight w:val="yellow"/>
                <w:lang w:val="en-US"/>
              </w:rPr>
              <w:t>very degraded security context</w:t>
            </w:r>
            <w:r w:rsidR="001D7D19" w:rsidRPr="001F27D7">
              <w:rPr>
                <w:i/>
                <w:noProof/>
                <w:highlight w:val="yellow"/>
                <w:lang w:val="en-US"/>
              </w:rPr>
              <w:t>; otherwise check Option N°2</w:t>
            </w:r>
            <w:r w:rsidRPr="001F27D7">
              <w:rPr>
                <w:i/>
                <w:noProof/>
                <w:highlight w:val="yellow"/>
                <w:lang w:val="en-US"/>
              </w:rPr>
              <w:t>]</w:t>
            </w:r>
          </w:p>
          <w:p w14:paraId="053F0687" w14:textId="77777777" w:rsidR="001D7D19" w:rsidRPr="001F27D7" w:rsidRDefault="001D7D19" w:rsidP="001D7D19">
            <w:pPr>
              <w:pStyle w:val="Paragraphedeliste"/>
              <w:numPr>
                <w:ilvl w:val="1"/>
                <w:numId w:val="287"/>
              </w:numPr>
              <w:spacing w:before="80" w:after="80"/>
              <w:ind w:left="1418" w:hanging="709"/>
              <w:rPr>
                <w:noProof/>
                <w:lang w:val="en-US"/>
              </w:rPr>
            </w:pPr>
            <w:r w:rsidRPr="001F27D7">
              <w:rPr>
                <w:noProof/>
                <w:u w:val="single"/>
                <w:lang w:val="en-US"/>
              </w:rPr>
              <w:t>Option N°1</w:t>
            </w:r>
            <w:r w:rsidRPr="001F27D7">
              <w:rPr>
                <w:noProof/>
                <w:lang w:val="en-US"/>
              </w:rPr>
              <w:t>:</w:t>
            </w:r>
          </w:p>
          <w:p w14:paraId="5DEA249C" w14:textId="77777777" w:rsidR="001A7618" w:rsidRPr="001F27D7" w:rsidRDefault="001A7618" w:rsidP="001D7D19">
            <w:pPr>
              <w:spacing w:before="80" w:after="0"/>
              <w:ind w:left="1418"/>
              <w:rPr>
                <w:noProof/>
                <w:lang w:val="en-US"/>
              </w:rPr>
            </w:pPr>
            <w:r w:rsidRPr="001F27D7">
              <w:rPr>
                <w:noProof/>
                <w:lang w:val="en-US"/>
              </w:rPr>
              <w:t>Designation:</w:t>
            </w:r>
          </w:p>
          <w:p w14:paraId="7A8B5E05" w14:textId="77777777" w:rsidR="001A7618" w:rsidRPr="001F27D7" w:rsidRDefault="001A7618" w:rsidP="001D7D19">
            <w:pPr>
              <w:pStyle w:val="Paragraphedeliste"/>
              <w:numPr>
                <w:ilvl w:val="2"/>
                <w:numId w:val="287"/>
              </w:numPr>
              <w:spacing w:after="80"/>
              <w:ind w:left="1843" w:hanging="425"/>
              <w:rPr>
                <w:noProof/>
                <w:lang w:val="en-US"/>
              </w:rPr>
            </w:pPr>
            <w:r w:rsidRPr="001F27D7">
              <w:rPr>
                <w:noProof/>
                <w:lang w:val="en-US"/>
              </w:rPr>
              <w:t xml:space="preserve">of a "security officer" (CV to be provided); </w:t>
            </w:r>
            <w:r w:rsidRPr="001F27D7">
              <w:rPr>
                <w:b/>
                <w:noProof/>
                <w:lang w:val="en-US"/>
              </w:rPr>
              <w:t>AND</w:t>
            </w:r>
          </w:p>
          <w:p w14:paraId="4FA2CE7E" w14:textId="77777777" w:rsidR="001A7618" w:rsidRPr="001F27D7" w:rsidRDefault="001A7618" w:rsidP="001D7D19">
            <w:pPr>
              <w:pStyle w:val="Paragraphedeliste"/>
              <w:numPr>
                <w:ilvl w:val="2"/>
                <w:numId w:val="287"/>
              </w:numPr>
              <w:spacing w:before="80" w:after="80"/>
              <w:ind w:left="1843" w:hanging="425"/>
              <w:contextualSpacing w:val="0"/>
              <w:rPr>
                <w:noProof/>
                <w:lang w:val="en-US"/>
              </w:rPr>
            </w:pPr>
            <w:r w:rsidRPr="001F27D7">
              <w:rPr>
                <w:noProof/>
                <w:lang w:val="en-US"/>
              </w:rPr>
              <w:t>a security service provider (references to be provided), with experience in the region where the Contract will be performed.</w:t>
            </w:r>
          </w:p>
          <w:p w14:paraId="33D8882C" w14:textId="77777777" w:rsidR="001D7D19" w:rsidRPr="001F27D7" w:rsidRDefault="001D7D19" w:rsidP="00C3580C">
            <w:pPr>
              <w:pStyle w:val="Paragraphedeliste"/>
              <w:numPr>
                <w:ilvl w:val="1"/>
                <w:numId w:val="287"/>
              </w:numPr>
              <w:spacing w:before="80" w:after="80"/>
              <w:ind w:left="1418" w:hanging="709"/>
              <w:rPr>
                <w:noProof/>
                <w:lang w:val="en-US"/>
              </w:rPr>
            </w:pPr>
            <w:r w:rsidRPr="001F27D7">
              <w:rPr>
                <w:noProof/>
                <w:u w:val="single"/>
                <w:lang w:val="en-US"/>
              </w:rPr>
              <w:t>Option N°2</w:t>
            </w:r>
            <w:r w:rsidRPr="001F27D7">
              <w:rPr>
                <w:noProof/>
                <w:lang w:val="en-US"/>
              </w:rPr>
              <w:t>:</w:t>
            </w:r>
          </w:p>
          <w:p w14:paraId="14ECD601" w14:textId="77777777" w:rsidR="001A7618" w:rsidRPr="001F27D7" w:rsidRDefault="001A7618" w:rsidP="00C3580C">
            <w:pPr>
              <w:spacing w:before="80" w:after="0"/>
              <w:ind w:left="1418"/>
              <w:rPr>
                <w:noProof/>
                <w:lang w:val="en-US"/>
              </w:rPr>
            </w:pPr>
            <w:r w:rsidRPr="001F27D7">
              <w:rPr>
                <w:noProof/>
                <w:lang w:val="en-US"/>
              </w:rPr>
              <w:t>Designation:</w:t>
            </w:r>
          </w:p>
          <w:p w14:paraId="5CDAABEB" w14:textId="77777777" w:rsidR="001A7618" w:rsidRPr="001F27D7" w:rsidRDefault="00F351CC" w:rsidP="00C3580C">
            <w:pPr>
              <w:pStyle w:val="Paragraphedeliste"/>
              <w:numPr>
                <w:ilvl w:val="2"/>
                <w:numId w:val="287"/>
              </w:numPr>
              <w:spacing w:after="80"/>
              <w:ind w:left="1843" w:hanging="425"/>
              <w:rPr>
                <w:noProof/>
                <w:lang w:val="en-US"/>
              </w:rPr>
            </w:pPr>
            <w:r w:rsidRPr="001F27D7">
              <w:rPr>
                <w:noProof/>
                <w:lang w:val="en-US"/>
              </w:rPr>
              <w:t>of a "</w:t>
            </w:r>
            <w:r w:rsidR="001A7618" w:rsidRPr="001F27D7">
              <w:rPr>
                <w:noProof/>
                <w:lang w:val="en-US"/>
              </w:rPr>
              <w:t>security officer</w:t>
            </w:r>
            <w:r w:rsidRPr="001F27D7">
              <w:rPr>
                <w:noProof/>
                <w:lang w:val="en-US"/>
              </w:rPr>
              <w:t>"</w:t>
            </w:r>
            <w:r w:rsidR="001A7618" w:rsidRPr="001F27D7">
              <w:rPr>
                <w:noProof/>
                <w:lang w:val="en-US"/>
              </w:rPr>
              <w:t xml:space="preserve"> (CV to be provided); </w:t>
            </w:r>
            <w:r w:rsidR="001A7618" w:rsidRPr="001F27D7">
              <w:rPr>
                <w:b/>
                <w:noProof/>
                <w:lang w:val="en-US"/>
              </w:rPr>
              <w:t>OR</w:t>
            </w:r>
          </w:p>
          <w:p w14:paraId="4C02421E" w14:textId="77777777" w:rsidR="001A7618" w:rsidRPr="001F27D7" w:rsidRDefault="001A7618" w:rsidP="00C3580C">
            <w:pPr>
              <w:pStyle w:val="Paragraphedeliste"/>
              <w:numPr>
                <w:ilvl w:val="2"/>
                <w:numId w:val="287"/>
              </w:numPr>
              <w:spacing w:before="80" w:after="80"/>
              <w:ind w:left="1843" w:hanging="425"/>
              <w:contextualSpacing w:val="0"/>
              <w:rPr>
                <w:noProof/>
                <w:lang w:val="en-US"/>
              </w:rPr>
            </w:pPr>
            <w:r w:rsidRPr="001F27D7">
              <w:rPr>
                <w:noProof/>
                <w:lang w:val="en-US"/>
              </w:rPr>
              <w:t>a security service provider (references to be provided), with experience in the region where the Contract will be performed.</w:t>
            </w:r>
          </w:p>
        </w:tc>
      </w:tr>
    </w:tbl>
    <w:p w14:paraId="1B2B2125" w14:textId="77777777" w:rsidR="00E05467" w:rsidRPr="001F27D7" w:rsidRDefault="00E05467" w:rsidP="001D7D19">
      <w:pPr>
        <w:spacing w:before="80" w:after="80"/>
        <w:rPr>
          <w:noProof/>
          <w:lang w:val="en-US"/>
        </w:rPr>
      </w:pPr>
    </w:p>
    <w:p w14:paraId="60A33D1D" w14:textId="77777777" w:rsidR="001A7618" w:rsidRPr="001F27D7" w:rsidRDefault="00C3580C" w:rsidP="001F27D7">
      <w:pPr>
        <w:pStyle w:val="Paragraphedeliste"/>
        <w:keepNext/>
        <w:keepLines/>
        <w:numPr>
          <w:ilvl w:val="1"/>
          <w:numId w:val="286"/>
        </w:numPr>
        <w:spacing w:before="80" w:after="80"/>
        <w:ind w:left="567" w:hanging="567"/>
        <w:rPr>
          <w:noProof/>
          <w:u w:val="single"/>
          <w:lang w:val="en-US"/>
        </w:rPr>
      </w:pPr>
      <w:r w:rsidRPr="001F27D7">
        <w:rPr>
          <w:noProof/>
          <w:u w:val="single"/>
          <w:lang w:val="en-US"/>
        </w:rPr>
        <w:t>Travel within the country and to the relevant area</w:t>
      </w:r>
    </w:p>
    <w:p w14:paraId="716C75F9" w14:textId="77777777" w:rsidR="00C3580C" w:rsidRPr="001F27D7" w:rsidRDefault="00C3580C" w:rsidP="00C3580C">
      <w:pPr>
        <w:spacing w:before="80" w:after="80"/>
        <w:rPr>
          <w:noProof/>
          <w:lang w:val="en-US"/>
        </w:rPr>
      </w:pPr>
      <w:r w:rsidRPr="001F27D7">
        <w:rPr>
          <w:noProof/>
          <w:lang w:val="en-US"/>
        </w:rPr>
        <w:t>Depending on the security analysis, special measures may be required to ensure secure travel within the country. These means may include the use of aircraft of national companies or private aircraft, the use of passenger vehicles, or maritime or inland waterways.</w:t>
      </w:r>
    </w:p>
    <w:p w14:paraId="68F6B5A2" w14:textId="77777777" w:rsidR="00C3580C" w:rsidRPr="001F27D7" w:rsidRDefault="00C3580C" w:rsidP="00C3580C">
      <w:pPr>
        <w:spacing w:before="80" w:after="80"/>
        <w:rPr>
          <w:noProof/>
          <w:lang w:val="en-US"/>
        </w:rPr>
      </w:pPr>
      <w:r w:rsidRPr="001F27D7">
        <w:rPr>
          <w:noProof/>
          <w:lang w:val="en-US"/>
        </w:rPr>
        <w:t>The Contractor shall describe the resources and measures planned to protect itself against security risks (crime, kidnapping, etc.) during these trips. These provisions may be technical, organisational or human. It shall distinguish between measures concerning protective actions and measures deemed forward-looking actions.</w:t>
      </w:r>
    </w:p>
    <w:p w14:paraId="5BA30282" w14:textId="77777777" w:rsidR="00C3580C" w:rsidRPr="001F27D7" w:rsidRDefault="00C3580C" w:rsidP="00C3580C">
      <w:pPr>
        <w:spacing w:before="80" w:after="80"/>
        <w:rPr>
          <w:noProof/>
          <w:lang w:val="en-US"/>
        </w:rPr>
      </w:pPr>
      <w:r w:rsidRPr="001F27D7">
        <w:rPr>
          <w:noProof/>
          <w:lang w:val="en-US"/>
        </w:rPr>
        <w:t>The Contractor shall describe the planned transport logistics, including human, technical and organisational resources and mechanisms for monitoring travel. It shall also define its requirements for maintenance management and rules of conduct.</w:t>
      </w:r>
    </w:p>
    <w:tbl>
      <w:tblPr>
        <w:tblStyle w:val="Grilledutableau"/>
        <w:tblW w:w="0" w:type="auto"/>
        <w:shd w:val="clear" w:color="auto" w:fill="EEECE1" w:themeFill="background2"/>
        <w:tblLook w:val="04A0" w:firstRow="1" w:lastRow="0" w:firstColumn="1" w:lastColumn="0" w:noHBand="0" w:noVBand="1"/>
      </w:tblPr>
      <w:tblGrid>
        <w:gridCol w:w="9060"/>
      </w:tblGrid>
      <w:tr w:rsidR="008F57E4" w:rsidRPr="007526CD" w14:paraId="07295AE5" w14:textId="77777777" w:rsidTr="008F57E4">
        <w:tc>
          <w:tcPr>
            <w:tcW w:w="9210" w:type="dxa"/>
            <w:shd w:val="clear" w:color="auto" w:fill="EEECE1" w:themeFill="background2"/>
          </w:tcPr>
          <w:p w14:paraId="17A41C55" w14:textId="77777777" w:rsidR="008F57E4" w:rsidRPr="001F27D7" w:rsidRDefault="00FD25ED" w:rsidP="008F57E4">
            <w:pPr>
              <w:spacing w:before="80" w:after="80"/>
              <w:rPr>
                <w:b/>
                <w:noProof/>
                <w:lang w:val="en-US"/>
              </w:rPr>
            </w:pPr>
            <w:r w:rsidRPr="001F27D7">
              <w:rPr>
                <w:b/>
                <w:noProof/>
                <w:u w:val="single"/>
                <w:lang w:val="en-US"/>
              </w:rPr>
              <w:t>Admissibility requirements</w:t>
            </w:r>
            <w:r w:rsidRPr="001F27D7">
              <w:rPr>
                <w:b/>
                <w:noProof/>
                <w:lang w:val="en-US"/>
              </w:rPr>
              <w:t>:</w:t>
            </w:r>
          </w:p>
          <w:p w14:paraId="0DDF99F6" w14:textId="77777777" w:rsidR="008F57E4" w:rsidRPr="001F27D7" w:rsidRDefault="008F57E4" w:rsidP="00FD25ED">
            <w:pPr>
              <w:pStyle w:val="Paragraphedeliste"/>
              <w:numPr>
                <w:ilvl w:val="0"/>
                <w:numId w:val="290"/>
              </w:numPr>
              <w:spacing w:before="80" w:after="80"/>
              <w:ind w:left="714" w:hanging="357"/>
              <w:contextualSpacing w:val="0"/>
              <w:rPr>
                <w:noProof/>
                <w:lang w:val="en-US"/>
              </w:rPr>
            </w:pPr>
            <w:r w:rsidRPr="001F27D7">
              <w:rPr>
                <w:noProof/>
                <w:lang w:val="en-US"/>
              </w:rPr>
              <w:t>Description of modes of travel, the physical means of travel and the security measures planned in connection with such travel;</w:t>
            </w:r>
          </w:p>
          <w:p w14:paraId="562224DE" w14:textId="77777777" w:rsidR="008F57E4" w:rsidRPr="001F27D7" w:rsidRDefault="008F57E4" w:rsidP="00FD25ED">
            <w:pPr>
              <w:pStyle w:val="Paragraphedeliste"/>
              <w:numPr>
                <w:ilvl w:val="0"/>
                <w:numId w:val="290"/>
              </w:numPr>
              <w:spacing w:before="80" w:after="80"/>
              <w:ind w:left="714" w:hanging="357"/>
              <w:contextualSpacing w:val="0"/>
              <w:rPr>
                <w:noProof/>
                <w:lang w:val="en-US"/>
              </w:rPr>
            </w:pPr>
            <w:r w:rsidRPr="001F27D7">
              <w:rPr>
                <w:noProof/>
                <w:lang w:val="en-US"/>
              </w:rPr>
              <w:t>Distribution of roles and measures planned for the Contractor itself, for external participants and those expected from the Employer and local authorities, identifying each actor;</w:t>
            </w:r>
          </w:p>
          <w:p w14:paraId="76ED42D2" w14:textId="77777777" w:rsidR="008F57E4" w:rsidRPr="001F27D7" w:rsidRDefault="008F57E4" w:rsidP="007755C5">
            <w:pPr>
              <w:numPr>
                <w:ilvl w:val="0"/>
                <w:numId w:val="290"/>
              </w:numPr>
              <w:spacing w:before="80" w:after="80"/>
              <w:ind w:left="714" w:hanging="357"/>
              <w:rPr>
                <w:noProof/>
                <w:lang w:val="en-US"/>
              </w:rPr>
            </w:pPr>
            <w:r w:rsidRPr="001F27D7">
              <w:rPr>
                <w:i/>
                <w:noProof/>
                <w:highlight w:val="yellow"/>
                <w:lang w:val="en-US"/>
              </w:rPr>
              <w:t xml:space="preserve">[insert in the case of </w:t>
            </w:r>
            <w:r w:rsidRPr="001F27D7">
              <w:rPr>
                <w:b/>
                <w:i/>
                <w:noProof/>
                <w:highlight w:val="yellow"/>
                <w:lang w:val="en-US"/>
              </w:rPr>
              <w:t>escorts deemed necessary and not supported by the</w:t>
            </w:r>
            <w:r w:rsidRPr="001F27D7">
              <w:rPr>
                <w:i/>
                <w:noProof/>
                <w:highlight w:val="yellow"/>
                <w:lang w:val="en-US"/>
              </w:rPr>
              <w:t xml:space="preserve"> </w:t>
            </w:r>
            <w:r w:rsidRPr="001F27D7">
              <w:rPr>
                <w:b/>
                <w:i/>
                <w:noProof/>
                <w:highlight w:val="yellow"/>
                <w:lang w:val="en-US"/>
              </w:rPr>
              <w:t>Employer</w:t>
            </w:r>
            <w:r w:rsidRPr="001F27D7">
              <w:rPr>
                <w:i/>
                <w:noProof/>
                <w:highlight w:val="yellow"/>
                <w:lang w:val="en-US"/>
              </w:rPr>
              <w:t xml:space="preserve">; otherwise </w:t>
            </w:r>
            <w:r w:rsidR="007755C5" w:rsidRPr="001F27D7">
              <w:rPr>
                <w:i/>
                <w:noProof/>
                <w:highlight w:val="yellow"/>
                <w:lang w:val="en-US"/>
              </w:rPr>
              <w:t>delet</w:t>
            </w:r>
            <w:r w:rsidR="00FD25ED" w:rsidRPr="001F27D7">
              <w:rPr>
                <w:i/>
                <w:noProof/>
                <w:highlight w:val="yellow"/>
                <w:lang w:val="en-US"/>
              </w:rPr>
              <w:t>e</w:t>
            </w:r>
            <w:r w:rsidRPr="001F27D7">
              <w:rPr>
                <w:i/>
                <w:noProof/>
                <w:highlight w:val="yellow"/>
                <w:lang w:val="en-US"/>
              </w:rPr>
              <w:t>]</w:t>
            </w:r>
            <w:r w:rsidRPr="001F27D7">
              <w:rPr>
                <w:noProof/>
                <w:lang w:val="en-US"/>
              </w:rPr>
              <w:t xml:space="preserve"> Identification of the service provider responsible for arranging escorts.</w:t>
            </w:r>
          </w:p>
        </w:tc>
      </w:tr>
    </w:tbl>
    <w:p w14:paraId="5890A62F" w14:textId="77777777" w:rsidR="00C3580C" w:rsidRPr="001F27D7" w:rsidRDefault="00C3580C" w:rsidP="00C3580C">
      <w:pPr>
        <w:spacing w:before="80" w:after="80"/>
        <w:rPr>
          <w:noProof/>
          <w:lang w:val="en-US"/>
        </w:rPr>
      </w:pPr>
    </w:p>
    <w:p w14:paraId="40442C3F" w14:textId="77777777" w:rsidR="00C3580C" w:rsidRPr="001F27D7" w:rsidRDefault="008F57E4" w:rsidP="008F57E4">
      <w:pPr>
        <w:pStyle w:val="Paragraphedeliste"/>
        <w:numPr>
          <w:ilvl w:val="1"/>
          <w:numId w:val="286"/>
        </w:numPr>
        <w:spacing w:before="80" w:after="80"/>
        <w:ind w:left="567" w:hanging="567"/>
        <w:rPr>
          <w:noProof/>
          <w:u w:val="single"/>
          <w:lang w:val="en-US"/>
        </w:rPr>
      </w:pPr>
      <w:r w:rsidRPr="001F27D7">
        <w:rPr>
          <w:noProof/>
          <w:u w:val="single"/>
          <w:lang w:val="en-US"/>
        </w:rPr>
        <w:t>Accommodation during assignments</w:t>
      </w:r>
    </w:p>
    <w:p w14:paraId="12623831" w14:textId="77777777" w:rsidR="00C3580C" w:rsidRPr="001F27D7" w:rsidRDefault="008F57E4" w:rsidP="00C3580C">
      <w:pPr>
        <w:spacing w:before="80" w:after="80"/>
        <w:rPr>
          <w:noProof/>
          <w:lang w:val="en-US"/>
        </w:rPr>
      </w:pPr>
      <w:r w:rsidRPr="001F27D7">
        <w:rPr>
          <w:noProof/>
          <w:lang w:val="en-US"/>
        </w:rPr>
        <w:t xml:space="preserve">If the accommodation and security measures of the Contractor are not provided by the </w:t>
      </w:r>
      <w:r w:rsidR="00FD25ED" w:rsidRPr="001F27D7">
        <w:rPr>
          <w:noProof/>
          <w:lang w:val="en-US"/>
        </w:rPr>
        <w:t>Employer</w:t>
      </w:r>
      <w:r w:rsidRPr="001F27D7">
        <w:rPr>
          <w:noProof/>
          <w:lang w:val="en-US"/>
        </w:rPr>
        <w:t>, the Contractor shall describe the type of accommodation and the measures planned to ensure the security of teams (security guards, physical means, etc.).</w:t>
      </w:r>
    </w:p>
    <w:tbl>
      <w:tblPr>
        <w:tblStyle w:val="Grilledutableau"/>
        <w:tblW w:w="0" w:type="auto"/>
        <w:shd w:val="clear" w:color="auto" w:fill="EEECE1" w:themeFill="background2"/>
        <w:tblLook w:val="04A0" w:firstRow="1" w:lastRow="0" w:firstColumn="1" w:lastColumn="0" w:noHBand="0" w:noVBand="1"/>
      </w:tblPr>
      <w:tblGrid>
        <w:gridCol w:w="9060"/>
      </w:tblGrid>
      <w:tr w:rsidR="00FD25ED" w:rsidRPr="007526CD" w14:paraId="7D35536C" w14:textId="77777777" w:rsidTr="009C5EF0">
        <w:tc>
          <w:tcPr>
            <w:tcW w:w="9210" w:type="dxa"/>
            <w:shd w:val="clear" w:color="auto" w:fill="EEECE1" w:themeFill="background2"/>
          </w:tcPr>
          <w:p w14:paraId="5D127854" w14:textId="77777777" w:rsidR="00FD25ED" w:rsidRPr="001F27D7" w:rsidRDefault="00FD25ED" w:rsidP="009C5EF0">
            <w:pPr>
              <w:spacing w:before="80" w:after="80"/>
              <w:rPr>
                <w:b/>
                <w:noProof/>
                <w:lang w:val="en-US"/>
              </w:rPr>
            </w:pPr>
            <w:r w:rsidRPr="001F27D7">
              <w:rPr>
                <w:b/>
                <w:noProof/>
                <w:u w:val="single"/>
                <w:lang w:val="en-US"/>
              </w:rPr>
              <w:t>Admissibility requirements</w:t>
            </w:r>
            <w:r w:rsidRPr="001F27D7">
              <w:rPr>
                <w:b/>
                <w:noProof/>
                <w:lang w:val="en-US"/>
              </w:rPr>
              <w:t>:</w:t>
            </w:r>
          </w:p>
          <w:p w14:paraId="289F2820" w14:textId="77777777" w:rsidR="00FD25ED" w:rsidRPr="001F27D7" w:rsidRDefault="00FD25ED" w:rsidP="00FD25ED">
            <w:pPr>
              <w:pStyle w:val="Paragraphedeliste"/>
              <w:numPr>
                <w:ilvl w:val="0"/>
                <w:numId w:val="290"/>
              </w:numPr>
              <w:spacing w:before="80" w:after="80"/>
              <w:ind w:left="714" w:hanging="357"/>
              <w:contextualSpacing w:val="0"/>
              <w:rPr>
                <w:noProof/>
                <w:lang w:val="en-US"/>
              </w:rPr>
            </w:pPr>
            <w:r w:rsidRPr="001F27D7">
              <w:rPr>
                <w:noProof/>
                <w:lang w:val="en-US"/>
              </w:rPr>
              <w:t>Description of the accommodation selection criteria and security measures planned for each overnight stay;</w:t>
            </w:r>
          </w:p>
          <w:p w14:paraId="7CD325E5" w14:textId="77777777" w:rsidR="00FD25ED" w:rsidRPr="001F27D7" w:rsidRDefault="00FD25ED" w:rsidP="00FD25ED">
            <w:pPr>
              <w:pStyle w:val="Paragraphedeliste"/>
              <w:numPr>
                <w:ilvl w:val="0"/>
                <w:numId w:val="290"/>
              </w:numPr>
              <w:spacing w:before="80" w:after="80"/>
              <w:ind w:left="714" w:hanging="357"/>
              <w:contextualSpacing w:val="0"/>
              <w:rPr>
                <w:noProof/>
                <w:lang w:val="en-US"/>
              </w:rPr>
            </w:pPr>
            <w:r w:rsidRPr="001F27D7">
              <w:rPr>
                <w:noProof/>
                <w:lang w:val="en-US"/>
              </w:rPr>
              <w:t>Provision of the names and addresses of hotels or accommodation venues planned for overnight stays;</w:t>
            </w:r>
          </w:p>
          <w:p w14:paraId="4B61ACF7" w14:textId="77777777" w:rsidR="00FD25ED" w:rsidRPr="001F27D7" w:rsidRDefault="00FD25ED" w:rsidP="007755C5">
            <w:pPr>
              <w:numPr>
                <w:ilvl w:val="0"/>
                <w:numId w:val="290"/>
              </w:numPr>
              <w:spacing w:before="80" w:after="80"/>
              <w:ind w:left="714" w:hanging="357"/>
              <w:rPr>
                <w:noProof/>
                <w:lang w:val="en-US"/>
              </w:rPr>
            </w:pPr>
            <w:r w:rsidRPr="001F27D7">
              <w:rPr>
                <w:i/>
                <w:noProof/>
                <w:highlight w:val="yellow"/>
                <w:lang w:val="en-US"/>
              </w:rPr>
              <w:t xml:space="preserve">[insert in the event of a </w:t>
            </w:r>
            <w:r w:rsidRPr="001F27D7">
              <w:rPr>
                <w:b/>
                <w:i/>
                <w:noProof/>
                <w:highlight w:val="yellow"/>
                <w:lang w:val="en-US"/>
              </w:rPr>
              <w:t xml:space="preserve">very </w:t>
            </w:r>
            <w:r w:rsidR="00BE6318" w:rsidRPr="001F27D7">
              <w:rPr>
                <w:b/>
                <w:i/>
                <w:noProof/>
                <w:highlight w:val="yellow"/>
                <w:lang w:val="en-US"/>
              </w:rPr>
              <w:t>degraded security context</w:t>
            </w:r>
            <w:r w:rsidRPr="001F27D7">
              <w:rPr>
                <w:i/>
                <w:noProof/>
                <w:highlight w:val="yellow"/>
                <w:lang w:val="en-US"/>
              </w:rPr>
              <w:t xml:space="preserve">; otherwise, </w:t>
            </w:r>
            <w:r w:rsidR="007755C5" w:rsidRPr="001F27D7">
              <w:rPr>
                <w:i/>
                <w:noProof/>
                <w:highlight w:val="yellow"/>
                <w:lang w:val="en-US"/>
              </w:rPr>
              <w:t>delet</w:t>
            </w:r>
            <w:r w:rsidRPr="001F27D7">
              <w:rPr>
                <w:i/>
                <w:noProof/>
                <w:highlight w:val="yellow"/>
                <w:lang w:val="en-US"/>
              </w:rPr>
              <w:t>e]</w:t>
            </w:r>
            <w:r w:rsidRPr="001F27D7">
              <w:rPr>
                <w:i/>
                <w:noProof/>
                <w:lang w:val="en-US"/>
              </w:rPr>
              <w:t xml:space="preserve"> </w:t>
            </w:r>
            <w:r w:rsidRPr="001F27D7">
              <w:rPr>
                <w:noProof/>
                <w:lang w:val="en-US"/>
              </w:rPr>
              <w:t>Description of the additional protective measures (security, specific accommodation for long-term stays ("panic room", etc.).</w:t>
            </w:r>
          </w:p>
        </w:tc>
      </w:tr>
    </w:tbl>
    <w:p w14:paraId="01CE5252" w14:textId="77777777" w:rsidR="00C3580C" w:rsidRPr="001F27D7" w:rsidRDefault="00C3580C" w:rsidP="00C3580C">
      <w:pPr>
        <w:spacing w:before="80" w:after="80"/>
        <w:rPr>
          <w:noProof/>
          <w:lang w:val="en-US"/>
        </w:rPr>
      </w:pPr>
    </w:p>
    <w:p w14:paraId="6338BF78" w14:textId="77777777" w:rsidR="00C3580C" w:rsidRPr="001F27D7" w:rsidRDefault="00FD25ED" w:rsidP="00350DFC">
      <w:pPr>
        <w:pStyle w:val="Paragraphedeliste"/>
        <w:numPr>
          <w:ilvl w:val="1"/>
          <w:numId w:val="286"/>
        </w:numPr>
        <w:spacing w:before="80" w:after="80"/>
        <w:ind w:left="567" w:hanging="567"/>
        <w:rPr>
          <w:noProof/>
          <w:u w:val="single"/>
          <w:lang w:val="en-US"/>
        </w:rPr>
      </w:pPr>
      <w:r w:rsidRPr="001F27D7">
        <w:rPr>
          <w:noProof/>
          <w:u w:val="single"/>
          <w:lang w:val="en-US"/>
        </w:rPr>
        <w:t xml:space="preserve">Accommodation </w:t>
      </w:r>
      <w:r w:rsidR="00E01129" w:rsidRPr="001F27D7">
        <w:rPr>
          <w:noProof/>
          <w:u w:val="single"/>
          <w:lang w:val="en-US"/>
        </w:rPr>
        <w:t>and security on project sites and worksites</w:t>
      </w:r>
    </w:p>
    <w:p w14:paraId="13165AD5" w14:textId="77777777" w:rsidR="00E01129" w:rsidRPr="001F27D7" w:rsidRDefault="00E01129" w:rsidP="00E01129">
      <w:pPr>
        <w:spacing w:before="80" w:after="80"/>
        <w:rPr>
          <w:noProof/>
          <w:lang w:val="en-US"/>
        </w:rPr>
      </w:pPr>
      <w:r w:rsidRPr="001F27D7">
        <w:rPr>
          <w:noProof/>
          <w:lang w:val="en-US"/>
        </w:rPr>
        <w:t>The Contractor shall ensure the security of project sites (living camps, technical base, quarries, etc.), and worksites by describing the security system applicable to each of these sites.</w:t>
      </w:r>
    </w:p>
    <w:p w14:paraId="5BA747A3" w14:textId="77777777" w:rsidR="00C3580C" w:rsidRPr="001F27D7" w:rsidRDefault="00350DFC" w:rsidP="00E01129">
      <w:pPr>
        <w:spacing w:before="80" w:after="80"/>
        <w:rPr>
          <w:noProof/>
          <w:lang w:val="en-US"/>
        </w:rPr>
      </w:pPr>
      <w:r w:rsidRPr="001F27D7">
        <w:rPr>
          <w:noProof/>
          <w:lang w:val="en-US"/>
        </w:rPr>
        <w:t>The C</w:t>
      </w:r>
      <w:r w:rsidR="00E01129" w:rsidRPr="001F27D7">
        <w:rPr>
          <w:noProof/>
          <w:lang w:val="en-US"/>
        </w:rPr>
        <w:t>ontractor shall describe the passive security measures and means planned to protect itself from security risk (fencing, embankments, alternating entry/exit, safe haven, etc.) as well as active means and measures (security guards, defence forces, etc.).</w:t>
      </w:r>
    </w:p>
    <w:tbl>
      <w:tblPr>
        <w:tblStyle w:val="Grilledutableau"/>
        <w:tblW w:w="0" w:type="auto"/>
        <w:shd w:val="clear" w:color="auto" w:fill="EEECE1" w:themeFill="background2"/>
        <w:tblLook w:val="04A0" w:firstRow="1" w:lastRow="0" w:firstColumn="1" w:lastColumn="0" w:noHBand="0" w:noVBand="1"/>
      </w:tblPr>
      <w:tblGrid>
        <w:gridCol w:w="9060"/>
      </w:tblGrid>
      <w:tr w:rsidR="00350DFC" w:rsidRPr="007526CD" w14:paraId="270DF42E" w14:textId="77777777" w:rsidTr="009C5EF0">
        <w:tc>
          <w:tcPr>
            <w:tcW w:w="9210" w:type="dxa"/>
            <w:shd w:val="clear" w:color="auto" w:fill="EEECE1" w:themeFill="background2"/>
          </w:tcPr>
          <w:p w14:paraId="3B742323" w14:textId="77777777" w:rsidR="00350DFC" w:rsidRPr="001F27D7" w:rsidRDefault="00350DFC" w:rsidP="009C5EF0">
            <w:pPr>
              <w:spacing w:before="80" w:after="80"/>
              <w:rPr>
                <w:b/>
                <w:noProof/>
                <w:lang w:val="en-US"/>
              </w:rPr>
            </w:pPr>
            <w:r w:rsidRPr="001F27D7">
              <w:rPr>
                <w:b/>
                <w:noProof/>
                <w:u w:val="single"/>
                <w:lang w:val="en-US"/>
              </w:rPr>
              <w:t>Admissibility requirements:</w:t>
            </w:r>
          </w:p>
          <w:p w14:paraId="7174D745" w14:textId="77777777" w:rsidR="00350DFC" w:rsidRPr="001F27D7" w:rsidRDefault="00350DFC" w:rsidP="00350DFC">
            <w:pPr>
              <w:pStyle w:val="Paragraphedeliste"/>
              <w:numPr>
                <w:ilvl w:val="0"/>
                <w:numId w:val="290"/>
              </w:numPr>
              <w:spacing w:before="80" w:after="80"/>
              <w:ind w:left="714" w:hanging="357"/>
              <w:contextualSpacing w:val="0"/>
              <w:rPr>
                <w:noProof/>
                <w:lang w:val="en-US"/>
              </w:rPr>
            </w:pPr>
            <w:r w:rsidRPr="001F27D7">
              <w:rPr>
                <w:noProof/>
                <w:lang w:val="en-US"/>
              </w:rPr>
              <w:t>Identification and location of each project site (living camp, technical base, quarry, etc.), with a description of the active and passive measures that are planned to be implemented at each site;</w:t>
            </w:r>
          </w:p>
          <w:p w14:paraId="2A735EF0" w14:textId="77777777" w:rsidR="00350DFC" w:rsidRPr="001F27D7" w:rsidRDefault="00350DFC" w:rsidP="007755C5">
            <w:pPr>
              <w:pStyle w:val="Paragraphedeliste"/>
              <w:numPr>
                <w:ilvl w:val="0"/>
                <w:numId w:val="290"/>
              </w:numPr>
              <w:spacing w:before="80" w:after="80"/>
              <w:ind w:left="714" w:hanging="357"/>
              <w:contextualSpacing w:val="0"/>
              <w:rPr>
                <w:noProof/>
                <w:lang w:val="en-US"/>
              </w:rPr>
            </w:pPr>
            <w:r w:rsidRPr="001F27D7">
              <w:rPr>
                <w:i/>
                <w:noProof/>
                <w:highlight w:val="yellow"/>
                <w:lang w:val="en-US"/>
              </w:rPr>
              <w:t xml:space="preserve">[insert in the event of a </w:t>
            </w:r>
            <w:r w:rsidRPr="001F27D7">
              <w:rPr>
                <w:b/>
                <w:i/>
                <w:noProof/>
                <w:highlight w:val="yellow"/>
                <w:lang w:val="en-US"/>
              </w:rPr>
              <w:t xml:space="preserve">very </w:t>
            </w:r>
            <w:r w:rsidR="00BE6318" w:rsidRPr="001F27D7">
              <w:rPr>
                <w:b/>
                <w:i/>
                <w:noProof/>
                <w:highlight w:val="yellow"/>
                <w:lang w:val="en-US"/>
              </w:rPr>
              <w:t>degraded security context</w:t>
            </w:r>
            <w:r w:rsidRPr="001F27D7">
              <w:rPr>
                <w:i/>
                <w:noProof/>
                <w:highlight w:val="yellow"/>
                <w:lang w:val="en-US"/>
              </w:rPr>
              <w:t xml:space="preserve">; otherwise, </w:t>
            </w:r>
            <w:r w:rsidR="007755C5" w:rsidRPr="001F27D7">
              <w:rPr>
                <w:i/>
                <w:noProof/>
                <w:highlight w:val="yellow"/>
                <w:lang w:val="en-US"/>
              </w:rPr>
              <w:t>delet</w:t>
            </w:r>
            <w:r w:rsidRPr="001F27D7">
              <w:rPr>
                <w:i/>
                <w:noProof/>
                <w:highlight w:val="yellow"/>
                <w:lang w:val="en-US"/>
              </w:rPr>
              <w:t>e]</w:t>
            </w:r>
            <w:r w:rsidRPr="001F27D7">
              <w:rPr>
                <w:i/>
                <w:noProof/>
                <w:lang w:val="en-US"/>
              </w:rPr>
              <w:t xml:space="preserve"> </w:t>
            </w:r>
            <w:r w:rsidRPr="001F27D7">
              <w:rPr>
                <w:noProof/>
                <w:lang w:val="en-US"/>
              </w:rPr>
              <w:t>Provision of a plan (sketch) for each site showing the planned security measures.</w:t>
            </w:r>
          </w:p>
        </w:tc>
      </w:tr>
    </w:tbl>
    <w:p w14:paraId="5D5D5E21" w14:textId="77777777" w:rsidR="00E01129" w:rsidRPr="001F27D7" w:rsidRDefault="00E01129" w:rsidP="00C3580C">
      <w:pPr>
        <w:spacing w:before="80" w:after="80"/>
        <w:rPr>
          <w:noProof/>
          <w:lang w:val="en-US"/>
        </w:rPr>
      </w:pPr>
    </w:p>
    <w:p w14:paraId="61F0F486" w14:textId="77777777" w:rsidR="00E01129" w:rsidRPr="001F27D7" w:rsidRDefault="00350DFC" w:rsidP="001F27D7">
      <w:pPr>
        <w:pStyle w:val="Paragraphedeliste"/>
        <w:keepNext/>
        <w:keepLines/>
        <w:numPr>
          <w:ilvl w:val="1"/>
          <w:numId w:val="286"/>
        </w:numPr>
        <w:spacing w:before="80" w:after="80"/>
        <w:ind w:left="567" w:hanging="567"/>
        <w:rPr>
          <w:noProof/>
          <w:u w:val="single"/>
          <w:lang w:val="en-US"/>
        </w:rPr>
      </w:pPr>
      <w:r w:rsidRPr="001F27D7">
        <w:rPr>
          <w:noProof/>
          <w:u w:val="single"/>
          <w:lang w:val="en-US"/>
        </w:rPr>
        <w:t>Communication</w:t>
      </w:r>
    </w:p>
    <w:p w14:paraId="73E19F07" w14:textId="77777777" w:rsidR="00350DFC" w:rsidRPr="001F27D7" w:rsidRDefault="00801348" w:rsidP="00C3580C">
      <w:pPr>
        <w:spacing w:before="80" w:after="80"/>
        <w:rPr>
          <w:noProof/>
          <w:lang w:val="en-US"/>
        </w:rPr>
      </w:pPr>
      <w:r w:rsidRPr="001F27D7">
        <w:rPr>
          <w:noProof/>
          <w:lang w:val="en-US"/>
        </w:rPr>
        <w:t>The Contractor shall implement a communication and exchange process between the various Contract participants</w:t>
      </w:r>
      <w:r w:rsidR="0022504D" w:rsidRPr="001F27D7">
        <w:rPr>
          <w:noProof/>
          <w:lang w:val="en-US"/>
        </w:rPr>
        <w:t>,</w:t>
      </w:r>
      <w:r w:rsidRPr="001F27D7">
        <w:rPr>
          <w:noProof/>
          <w:lang w:val="en-US"/>
        </w:rPr>
        <w:t xml:space="preserve"> to ensure reporting of security events</w:t>
      </w:r>
      <w:r w:rsidR="0022504D" w:rsidRPr="001F27D7">
        <w:rPr>
          <w:noProof/>
          <w:lang w:val="en-US"/>
        </w:rPr>
        <w:t>,</w:t>
      </w:r>
      <w:r w:rsidRPr="001F27D7">
        <w:rPr>
          <w:noProof/>
          <w:lang w:val="en-US"/>
        </w:rPr>
        <w:t xml:space="preserve"> and that preventive or corrective actions deemed necessary are properly carried out. It shall describe the means enabling it to ensure effective communication.</w:t>
      </w:r>
    </w:p>
    <w:p w14:paraId="319ED464" w14:textId="77777777" w:rsidR="00350DFC" w:rsidRPr="001F27D7" w:rsidRDefault="00350DFC" w:rsidP="00C3580C">
      <w:pPr>
        <w:spacing w:before="80" w:after="80"/>
        <w:rPr>
          <w:noProof/>
          <w:lang w:val="en-US"/>
        </w:rPr>
      </w:pPr>
    </w:p>
    <w:tbl>
      <w:tblPr>
        <w:tblStyle w:val="Grilledutableau"/>
        <w:tblW w:w="0" w:type="auto"/>
        <w:shd w:val="clear" w:color="auto" w:fill="EEECE1" w:themeFill="background2"/>
        <w:tblLook w:val="04A0" w:firstRow="1" w:lastRow="0" w:firstColumn="1" w:lastColumn="0" w:noHBand="0" w:noVBand="1"/>
      </w:tblPr>
      <w:tblGrid>
        <w:gridCol w:w="9060"/>
      </w:tblGrid>
      <w:tr w:rsidR="0022504D" w:rsidRPr="007526CD" w14:paraId="66323BC9" w14:textId="77777777" w:rsidTr="009C5EF0">
        <w:tc>
          <w:tcPr>
            <w:tcW w:w="9210" w:type="dxa"/>
            <w:shd w:val="clear" w:color="auto" w:fill="EEECE1" w:themeFill="background2"/>
          </w:tcPr>
          <w:p w14:paraId="3546DC1E" w14:textId="77777777" w:rsidR="0022504D" w:rsidRPr="001F27D7" w:rsidRDefault="0022504D" w:rsidP="009C5EF0">
            <w:pPr>
              <w:spacing w:before="80" w:after="80"/>
              <w:rPr>
                <w:b/>
                <w:noProof/>
                <w:lang w:val="en-US"/>
              </w:rPr>
            </w:pPr>
            <w:r w:rsidRPr="001F27D7">
              <w:rPr>
                <w:b/>
                <w:noProof/>
                <w:u w:val="single"/>
                <w:lang w:val="en-US"/>
              </w:rPr>
              <w:t>Admissibility requirements:</w:t>
            </w:r>
          </w:p>
          <w:p w14:paraId="7A7731ED" w14:textId="77777777" w:rsidR="0022504D" w:rsidRPr="001F27D7" w:rsidRDefault="0022504D" w:rsidP="0022504D">
            <w:pPr>
              <w:pStyle w:val="Paragraphedeliste"/>
              <w:numPr>
                <w:ilvl w:val="0"/>
                <w:numId w:val="290"/>
              </w:numPr>
              <w:spacing w:before="80" w:after="80"/>
              <w:ind w:left="714" w:hanging="357"/>
              <w:contextualSpacing w:val="0"/>
              <w:rPr>
                <w:noProof/>
                <w:lang w:val="en-US"/>
              </w:rPr>
            </w:pPr>
            <w:r w:rsidRPr="001F27D7">
              <w:rPr>
                <w:noProof/>
                <w:lang w:val="en-US"/>
              </w:rPr>
              <w:t>Description of the planned means of communication and measures taken to ensure their reliability;</w:t>
            </w:r>
          </w:p>
          <w:p w14:paraId="49C358CB" w14:textId="77777777" w:rsidR="0022504D" w:rsidRPr="001F27D7" w:rsidRDefault="0022504D" w:rsidP="007755C5">
            <w:pPr>
              <w:pStyle w:val="Paragraphedeliste"/>
              <w:numPr>
                <w:ilvl w:val="0"/>
                <w:numId w:val="290"/>
              </w:numPr>
              <w:spacing w:before="80" w:after="80"/>
              <w:ind w:left="714" w:hanging="357"/>
              <w:contextualSpacing w:val="0"/>
              <w:rPr>
                <w:noProof/>
                <w:lang w:val="en-US"/>
              </w:rPr>
            </w:pPr>
            <w:r w:rsidRPr="001F27D7">
              <w:rPr>
                <w:i/>
                <w:noProof/>
                <w:highlight w:val="yellow"/>
                <w:lang w:val="en-US"/>
              </w:rPr>
              <w:t xml:space="preserve">[insert in the event of a </w:t>
            </w:r>
            <w:r w:rsidRPr="001F27D7">
              <w:rPr>
                <w:b/>
                <w:i/>
                <w:noProof/>
                <w:highlight w:val="yellow"/>
                <w:lang w:val="en-US"/>
              </w:rPr>
              <w:t xml:space="preserve">very </w:t>
            </w:r>
            <w:r w:rsidR="00BE6318" w:rsidRPr="001F27D7">
              <w:rPr>
                <w:b/>
                <w:i/>
                <w:noProof/>
                <w:highlight w:val="yellow"/>
                <w:lang w:val="en-US"/>
              </w:rPr>
              <w:t>degraded security context</w:t>
            </w:r>
            <w:r w:rsidRPr="001F27D7">
              <w:rPr>
                <w:i/>
                <w:noProof/>
                <w:highlight w:val="yellow"/>
                <w:lang w:val="en-US"/>
              </w:rPr>
              <w:t xml:space="preserve">; otherwise, </w:t>
            </w:r>
            <w:r w:rsidR="007755C5" w:rsidRPr="001F27D7">
              <w:rPr>
                <w:i/>
                <w:noProof/>
                <w:highlight w:val="yellow"/>
                <w:lang w:val="en-US"/>
              </w:rPr>
              <w:t>delet</w:t>
            </w:r>
            <w:r w:rsidRPr="001F27D7">
              <w:rPr>
                <w:i/>
                <w:noProof/>
                <w:highlight w:val="yellow"/>
                <w:lang w:val="en-US"/>
              </w:rPr>
              <w:t>e]</w:t>
            </w:r>
            <w:r w:rsidRPr="001F27D7">
              <w:rPr>
                <w:i/>
                <w:noProof/>
                <w:lang w:val="en-US"/>
              </w:rPr>
              <w:t xml:space="preserve"> </w:t>
            </w:r>
            <w:r w:rsidRPr="001F27D7">
              <w:rPr>
                <w:noProof/>
                <w:lang w:val="en-US"/>
              </w:rPr>
              <w:t>Proof of subscription (or quote) for a satellite communication service.</w:t>
            </w:r>
          </w:p>
        </w:tc>
      </w:tr>
    </w:tbl>
    <w:p w14:paraId="302C7845" w14:textId="77777777" w:rsidR="0022504D" w:rsidRPr="001F27D7" w:rsidRDefault="0022504D" w:rsidP="00C3580C">
      <w:pPr>
        <w:spacing w:before="80" w:after="80"/>
        <w:rPr>
          <w:noProof/>
          <w:lang w:val="en-US"/>
        </w:rPr>
      </w:pPr>
    </w:p>
    <w:p w14:paraId="350EB846" w14:textId="77777777" w:rsidR="0022504D" w:rsidRPr="001F27D7" w:rsidRDefault="0022504D" w:rsidP="00C3580C">
      <w:pPr>
        <w:spacing w:before="80" w:after="80"/>
        <w:rPr>
          <w:noProof/>
          <w:lang w:val="en-US"/>
        </w:rPr>
      </w:pPr>
    </w:p>
    <w:p w14:paraId="10C01AAB" w14:textId="77777777" w:rsidR="0022504D" w:rsidRPr="001F27D7" w:rsidRDefault="0022504D" w:rsidP="007565A0">
      <w:pPr>
        <w:pStyle w:val="Paragraphedeliste"/>
        <w:numPr>
          <w:ilvl w:val="0"/>
          <w:numId w:val="286"/>
        </w:numPr>
        <w:spacing w:before="80" w:after="80"/>
        <w:ind w:left="567" w:hanging="567"/>
        <w:rPr>
          <w:b/>
          <w:noProof/>
          <w:u w:val="single"/>
          <w:lang w:val="en-US"/>
        </w:rPr>
      </w:pPr>
      <w:r w:rsidRPr="001F27D7">
        <w:rPr>
          <w:b/>
          <w:noProof/>
          <w:u w:val="single"/>
          <w:lang w:val="en-US"/>
        </w:rPr>
        <w:t>Information, awareness</w:t>
      </w:r>
      <w:r w:rsidR="007565A0" w:rsidRPr="001F27D7">
        <w:rPr>
          <w:b/>
          <w:noProof/>
          <w:u w:val="single"/>
          <w:lang w:val="en-US"/>
        </w:rPr>
        <w:t>-raising and training before departure</w:t>
      </w:r>
    </w:p>
    <w:p w14:paraId="34CBBF4E" w14:textId="77777777" w:rsidR="0022504D" w:rsidRPr="001F27D7" w:rsidRDefault="007565A0" w:rsidP="00C3580C">
      <w:pPr>
        <w:spacing w:before="80" w:after="80"/>
        <w:rPr>
          <w:noProof/>
          <w:lang w:val="en-US"/>
        </w:rPr>
      </w:pPr>
      <w:r w:rsidRPr="001F27D7">
        <w:rPr>
          <w:noProof/>
          <w:lang w:val="en-US"/>
        </w:rPr>
        <w:t>The Contractor shall make arrangements to inform, raise awareness and train its employees prior to departure on assignment. These arrangements shall be in the form of formal communication actions. It shall describe the provisions specifically planned for this Contract, in the form of "service orders" or similar documents.</w:t>
      </w:r>
    </w:p>
    <w:tbl>
      <w:tblPr>
        <w:tblStyle w:val="Grilledutableau"/>
        <w:tblW w:w="0" w:type="auto"/>
        <w:shd w:val="clear" w:color="auto" w:fill="EEECE1" w:themeFill="background2"/>
        <w:tblLook w:val="04A0" w:firstRow="1" w:lastRow="0" w:firstColumn="1" w:lastColumn="0" w:noHBand="0" w:noVBand="1"/>
      </w:tblPr>
      <w:tblGrid>
        <w:gridCol w:w="9060"/>
      </w:tblGrid>
      <w:tr w:rsidR="007565A0" w:rsidRPr="007526CD" w14:paraId="488E4B82" w14:textId="77777777" w:rsidTr="009C5EF0">
        <w:tc>
          <w:tcPr>
            <w:tcW w:w="9210" w:type="dxa"/>
            <w:shd w:val="clear" w:color="auto" w:fill="EEECE1" w:themeFill="background2"/>
          </w:tcPr>
          <w:p w14:paraId="0776DB1F" w14:textId="77777777" w:rsidR="007565A0" w:rsidRPr="001F27D7" w:rsidRDefault="007565A0" w:rsidP="009C5EF0">
            <w:pPr>
              <w:spacing w:before="80" w:after="80"/>
              <w:rPr>
                <w:b/>
                <w:noProof/>
                <w:lang w:val="en-US"/>
              </w:rPr>
            </w:pPr>
            <w:r w:rsidRPr="001F27D7">
              <w:rPr>
                <w:b/>
                <w:noProof/>
                <w:u w:val="single"/>
                <w:lang w:val="en-US"/>
              </w:rPr>
              <w:t>Admissibility requirements:</w:t>
            </w:r>
          </w:p>
          <w:p w14:paraId="75C0E82F" w14:textId="77777777" w:rsidR="007565A0" w:rsidRPr="001F27D7" w:rsidRDefault="007565A0" w:rsidP="007565A0">
            <w:pPr>
              <w:pStyle w:val="Paragraphedeliste"/>
              <w:numPr>
                <w:ilvl w:val="0"/>
                <w:numId w:val="290"/>
              </w:numPr>
              <w:spacing w:before="80" w:after="80"/>
              <w:ind w:left="714" w:hanging="357"/>
              <w:contextualSpacing w:val="0"/>
              <w:rPr>
                <w:noProof/>
                <w:lang w:val="en-US"/>
              </w:rPr>
            </w:pPr>
            <w:r w:rsidRPr="001F27D7">
              <w:rPr>
                <w:noProof/>
                <w:lang w:val="en-US"/>
              </w:rPr>
              <w:t>Description of essential instructions provided to employees (</w:t>
            </w:r>
            <w:r w:rsidR="00BE6318" w:rsidRPr="001F27D7">
              <w:rPr>
                <w:noProof/>
                <w:lang w:val="en-US"/>
              </w:rPr>
              <w:t>welcoming</w:t>
            </w:r>
            <w:r w:rsidRPr="001F27D7">
              <w:rPr>
                <w:noProof/>
                <w:lang w:val="en-US"/>
              </w:rPr>
              <w:t>, briefings, updating of instructions booklets, etc.);</w:t>
            </w:r>
          </w:p>
          <w:p w14:paraId="04984E8F" w14:textId="77777777" w:rsidR="007565A0" w:rsidRPr="001F27D7" w:rsidRDefault="007565A0" w:rsidP="007565A0">
            <w:pPr>
              <w:pStyle w:val="Paragraphedeliste"/>
              <w:numPr>
                <w:ilvl w:val="0"/>
                <w:numId w:val="290"/>
              </w:numPr>
              <w:spacing w:before="80" w:after="80"/>
              <w:ind w:left="714" w:hanging="357"/>
              <w:contextualSpacing w:val="0"/>
              <w:rPr>
                <w:noProof/>
                <w:lang w:val="en-US"/>
              </w:rPr>
            </w:pPr>
            <w:r w:rsidRPr="001F27D7">
              <w:rPr>
                <w:noProof/>
                <w:lang w:val="en-US"/>
              </w:rPr>
              <w:t>Provision of the list of emergency numbers (local numbers and service providers, repatriation, head office on-call security service) furnished for the Contract’s assignments;</w:t>
            </w:r>
          </w:p>
          <w:p w14:paraId="620A849C" w14:textId="77777777" w:rsidR="007565A0" w:rsidRPr="001F27D7" w:rsidRDefault="007565A0" w:rsidP="007755C5">
            <w:pPr>
              <w:pStyle w:val="Paragraphedeliste"/>
              <w:numPr>
                <w:ilvl w:val="0"/>
                <w:numId w:val="290"/>
              </w:numPr>
              <w:spacing w:before="80" w:after="80"/>
              <w:ind w:left="714" w:hanging="357"/>
              <w:contextualSpacing w:val="0"/>
              <w:rPr>
                <w:noProof/>
                <w:lang w:val="en-US"/>
              </w:rPr>
            </w:pPr>
            <w:r w:rsidRPr="001F27D7">
              <w:rPr>
                <w:i/>
                <w:noProof/>
                <w:highlight w:val="yellow"/>
                <w:lang w:val="en-US"/>
              </w:rPr>
              <w:t xml:space="preserve">[insert in the event of a </w:t>
            </w:r>
            <w:r w:rsidRPr="001F27D7">
              <w:rPr>
                <w:b/>
                <w:i/>
                <w:noProof/>
                <w:highlight w:val="yellow"/>
                <w:lang w:val="en-US"/>
              </w:rPr>
              <w:t xml:space="preserve">very </w:t>
            </w:r>
            <w:r w:rsidR="00BE6318" w:rsidRPr="001F27D7">
              <w:rPr>
                <w:b/>
                <w:i/>
                <w:noProof/>
                <w:highlight w:val="yellow"/>
                <w:lang w:val="en-US"/>
              </w:rPr>
              <w:t>degraded security context</w:t>
            </w:r>
            <w:r w:rsidRPr="001F27D7">
              <w:rPr>
                <w:i/>
                <w:noProof/>
                <w:highlight w:val="yellow"/>
                <w:lang w:val="en-US"/>
              </w:rPr>
              <w:t xml:space="preserve">; otherwise, </w:t>
            </w:r>
            <w:r w:rsidR="007755C5" w:rsidRPr="001F27D7">
              <w:rPr>
                <w:i/>
                <w:noProof/>
                <w:highlight w:val="yellow"/>
                <w:lang w:val="en-US"/>
              </w:rPr>
              <w:t>delet</w:t>
            </w:r>
            <w:r w:rsidRPr="001F27D7">
              <w:rPr>
                <w:i/>
                <w:noProof/>
                <w:highlight w:val="yellow"/>
                <w:lang w:val="en-US"/>
              </w:rPr>
              <w:t>e]</w:t>
            </w:r>
            <w:r w:rsidRPr="001F27D7">
              <w:rPr>
                <w:i/>
                <w:noProof/>
                <w:lang w:val="en-US"/>
              </w:rPr>
              <w:t xml:space="preserve"> </w:t>
            </w:r>
            <w:r w:rsidRPr="001F27D7">
              <w:rPr>
                <w:noProof/>
                <w:lang w:val="en-US"/>
              </w:rPr>
              <w:t>List of possible travel restrictions, modes of transport within cities, forbidden neighbourhoods, etc.</w:t>
            </w:r>
          </w:p>
        </w:tc>
      </w:tr>
    </w:tbl>
    <w:p w14:paraId="15F39737" w14:textId="77777777" w:rsidR="0022504D" w:rsidRPr="001F27D7" w:rsidRDefault="0022504D" w:rsidP="00C3580C">
      <w:pPr>
        <w:spacing w:before="80" w:after="80"/>
        <w:rPr>
          <w:noProof/>
          <w:lang w:val="en-US"/>
        </w:rPr>
      </w:pPr>
    </w:p>
    <w:p w14:paraId="3CFCDC6B" w14:textId="77777777" w:rsidR="007565A0" w:rsidRPr="001F27D7" w:rsidRDefault="007565A0" w:rsidP="00C3580C">
      <w:pPr>
        <w:spacing w:before="80" w:after="80"/>
        <w:rPr>
          <w:noProof/>
          <w:lang w:val="en-US"/>
        </w:rPr>
      </w:pPr>
    </w:p>
    <w:p w14:paraId="4BA0BAA1" w14:textId="77777777" w:rsidR="007565A0" w:rsidRPr="001F27D7" w:rsidRDefault="007565A0" w:rsidP="007565A0">
      <w:pPr>
        <w:pStyle w:val="Paragraphedeliste"/>
        <w:numPr>
          <w:ilvl w:val="0"/>
          <w:numId w:val="286"/>
        </w:numPr>
        <w:spacing w:before="80" w:after="80"/>
        <w:ind w:left="567" w:hanging="567"/>
        <w:rPr>
          <w:b/>
          <w:noProof/>
          <w:u w:val="single"/>
          <w:lang w:val="en-US"/>
        </w:rPr>
      </w:pPr>
      <w:r w:rsidRPr="001F27D7">
        <w:rPr>
          <w:b/>
          <w:noProof/>
          <w:u w:val="single"/>
          <w:lang w:val="en-US"/>
        </w:rPr>
        <w:t>Alert management and crisis management</w:t>
      </w:r>
    </w:p>
    <w:p w14:paraId="70249072" w14:textId="77777777" w:rsidR="007565A0" w:rsidRPr="001F27D7" w:rsidRDefault="007565A0" w:rsidP="007565A0">
      <w:pPr>
        <w:spacing w:before="80" w:after="80"/>
        <w:rPr>
          <w:noProof/>
          <w:lang w:val="en-US"/>
        </w:rPr>
      </w:pPr>
      <w:r w:rsidRPr="001F27D7">
        <w:rPr>
          <w:noProof/>
          <w:lang w:val="en-US"/>
        </w:rPr>
        <w:t>The Contractor shall prove that it has set up a crisis management process involving the local organisation and its head office. It shall describe the main procedures for triggering this process and its key operating procedures.</w:t>
      </w:r>
    </w:p>
    <w:p w14:paraId="45C65D13" w14:textId="77777777" w:rsidR="007565A0" w:rsidRPr="001F27D7" w:rsidRDefault="007565A0" w:rsidP="007565A0">
      <w:pPr>
        <w:spacing w:before="80" w:after="80"/>
        <w:rPr>
          <w:noProof/>
          <w:lang w:val="en-US"/>
        </w:rPr>
      </w:pPr>
      <w:r w:rsidRPr="001F27D7">
        <w:rPr>
          <w:noProof/>
          <w:lang w:val="en-US"/>
        </w:rPr>
        <w:t>For this purpose, the Contractor shall describe the alert process, from the local organisation to its head office, and the interaction with the Employer.</w:t>
      </w:r>
    </w:p>
    <w:tbl>
      <w:tblPr>
        <w:tblStyle w:val="Grilledutableau"/>
        <w:tblW w:w="0" w:type="auto"/>
        <w:shd w:val="clear" w:color="auto" w:fill="EEECE1" w:themeFill="background2"/>
        <w:tblLook w:val="04A0" w:firstRow="1" w:lastRow="0" w:firstColumn="1" w:lastColumn="0" w:noHBand="0" w:noVBand="1"/>
      </w:tblPr>
      <w:tblGrid>
        <w:gridCol w:w="9060"/>
      </w:tblGrid>
      <w:tr w:rsidR="007565A0" w:rsidRPr="007526CD" w14:paraId="51F55A76" w14:textId="77777777" w:rsidTr="009C5EF0">
        <w:tc>
          <w:tcPr>
            <w:tcW w:w="9210" w:type="dxa"/>
            <w:shd w:val="clear" w:color="auto" w:fill="EEECE1" w:themeFill="background2"/>
          </w:tcPr>
          <w:p w14:paraId="65ED7EE3" w14:textId="77777777" w:rsidR="007565A0" w:rsidRPr="001F27D7" w:rsidRDefault="007565A0" w:rsidP="009C5EF0">
            <w:pPr>
              <w:spacing w:before="80" w:after="80"/>
              <w:rPr>
                <w:b/>
                <w:noProof/>
                <w:lang w:val="en-US"/>
              </w:rPr>
            </w:pPr>
            <w:r w:rsidRPr="001F27D7">
              <w:rPr>
                <w:b/>
                <w:noProof/>
                <w:u w:val="single"/>
                <w:lang w:val="en-US"/>
              </w:rPr>
              <w:t>Admissibility requirements:</w:t>
            </w:r>
          </w:p>
          <w:p w14:paraId="6329B443" w14:textId="77777777" w:rsidR="007565A0" w:rsidRPr="001F27D7" w:rsidRDefault="007565A0" w:rsidP="007565A0">
            <w:pPr>
              <w:pStyle w:val="Paragraphedeliste"/>
              <w:numPr>
                <w:ilvl w:val="0"/>
                <w:numId w:val="290"/>
              </w:numPr>
              <w:spacing w:before="80" w:after="80"/>
              <w:contextualSpacing w:val="0"/>
              <w:rPr>
                <w:noProof/>
                <w:lang w:val="en-US"/>
              </w:rPr>
            </w:pPr>
            <w:r w:rsidRPr="001F27D7">
              <w:rPr>
                <w:noProof/>
                <w:lang w:val="en-US"/>
              </w:rPr>
              <w:t>Summary of the crisis management procedure dedicated to security, describing triggers, roles and responsibilities.</w:t>
            </w:r>
          </w:p>
        </w:tc>
      </w:tr>
    </w:tbl>
    <w:p w14:paraId="4C9C3ED4" w14:textId="77777777" w:rsidR="007565A0" w:rsidRPr="001F27D7" w:rsidRDefault="007565A0" w:rsidP="00C3580C">
      <w:pPr>
        <w:spacing w:before="80" w:after="80"/>
        <w:rPr>
          <w:noProof/>
          <w:lang w:val="en-US"/>
        </w:rPr>
      </w:pPr>
    </w:p>
    <w:p w14:paraId="21231C51" w14:textId="77777777" w:rsidR="007565A0" w:rsidRPr="001F27D7" w:rsidRDefault="007565A0" w:rsidP="00C3580C">
      <w:pPr>
        <w:spacing w:before="80" w:after="80"/>
        <w:rPr>
          <w:noProof/>
          <w:lang w:val="en-US"/>
        </w:rPr>
      </w:pPr>
    </w:p>
    <w:p w14:paraId="5B0205F9" w14:textId="77777777" w:rsidR="00B827C2" w:rsidRPr="000F1829" w:rsidRDefault="00B827C2" w:rsidP="00A50661">
      <w:pPr>
        <w:rPr>
          <w:noProof/>
          <w:lang w:val="en-US"/>
        </w:rPr>
      </w:pPr>
    </w:p>
    <w:p w14:paraId="77AC0449" w14:textId="77777777" w:rsidR="00B827C2" w:rsidRPr="000F1829" w:rsidRDefault="00B827C2" w:rsidP="00A50661">
      <w:pPr>
        <w:rPr>
          <w:noProof/>
          <w:lang w:val="en-US"/>
        </w:rPr>
        <w:sectPr w:rsidR="00B827C2" w:rsidRPr="000F1829" w:rsidSect="00DF62BF">
          <w:footnotePr>
            <w:numRestart w:val="eachSect"/>
          </w:footnotePr>
          <w:pgSz w:w="11906" w:h="16838"/>
          <w:pgMar w:top="1418" w:right="1418" w:bottom="1418" w:left="1418" w:header="709" w:footer="709" w:gutter="0"/>
          <w:cols w:space="708"/>
          <w:docGrid w:linePitch="360"/>
        </w:sectPr>
      </w:pPr>
    </w:p>
    <w:p w14:paraId="1D2D54C4" w14:textId="77777777" w:rsidR="00855735" w:rsidRPr="000F1829" w:rsidRDefault="00855735" w:rsidP="00855735">
      <w:pPr>
        <w:rPr>
          <w:noProof/>
          <w:lang w:val="en-US"/>
        </w:rPr>
      </w:pPr>
    </w:p>
    <w:p w14:paraId="6F199A93" w14:textId="77777777" w:rsidR="00855735" w:rsidRPr="000F1829" w:rsidRDefault="00855735" w:rsidP="00855735">
      <w:pPr>
        <w:rPr>
          <w:noProof/>
          <w:lang w:val="en-US"/>
        </w:rPr>
      </w:pPr>
    </w:p>
    <w:p w14:paraId="444BDC28" w14:textId="77777777" w:rsidR="00855735" w:rsidRPr="000F1829" w:rsidRDefault="00855735" w:rsidP="00855735">
      <w:pPr>
        <w:rPr>
          <w:noProof/>
          <w:lang w:val="en-US"/>
        </w:rPr>
      </w:pPr>
    </w:p>
    <w:p w14:paraId="2D49D3F5" w14:textId="77777777" w:rsidR="00855735" w:rsidRPr="000F1829" w:rsidRDefault="00855735" w:rsidP="00855735">
      <w:pPr>
        <w:rPr>
          <w:noProof/>
          <w:lang w:val="en-US"/>
        </w:rPr>
      </w:pPr>
    </w:p>
    <w:p w14:paraId="0455274A" w14:textId="77777777" w:rsidR="00855735" w:rsidRPr="000F1829" w:rsidRDefault="00855735" w:rsidP="00855735">
      <w:pPr>
        <w:rPr>
          <w:noProof/>
          <w:lang w:val="en-US"/>
        </w:rPr>
      </w:pPr>
    </w:p>
    <w:p w14:paraId="51D0E7B9" w14:textId="77777777" w:rsidR="00855735" w:rsidRPr="000F1829" w:rsidRDefault="00855735" w:rsidP="00855735">
      <w:pPr>
        <w:rPr>
          <w:noProof/>
          <w:lang w:val="en-US"/>
        </w:rPr>
      </w:pPr>
    </w:p>
    <w:p w14:paraId="565673A1" w14:textId="77777777" w:rsidR="00855735" w:rsidRPr="000F1829" w:rsidRDefault="00855735" w:rsidP="00855735">
      <w:pPr>
        <w:rPr>
          <w:noProof/>
          <w:lang w:val="en-US"/>
        </w:rPr>
      </w:pPr>
    </w:p>
    <w:p w14:paraId="4D9ED602" w14:textId="77777777" w:rsidR="00855735" w:rsidRPr="000F1829" w:rsidRDefault="00855735" w:rsidP="00855735">
      <w:pPr>
        <w:rPr>
          <w:noProof/>
          <w:lang w:val="en-US"/>
        </w:rPr>
      </w:pPr>
    </w:p>
    <w:p w14:paraId="6184E17E" w14:textId="77777777" w:rsidR="00855735" w:rsidRPr="000F1829" w:rsidRDefault="00855735" w:rsidP="00855735">
      <w:pPr>
        <w:pStyle w:val="TITLEPART"/>
        <w:rPr>
          <w:noProof/>
          <w:lang w:val="en-US"/>
        </w:rPr>
      </w:pPr>
      <w:bookmarkStart w:id="227" w:name="_Toc1662372"/>
      <w:r w:rsidRPr="000F1829">
        <w:rPr>
          <w:noProof/>
          <w:lang w:val="en-US"/>
        </w:rPr>
        <w:t>PART</w:t>
      </w:r>
      <w:r w:rsidR="002516C4" w:rsidRPr="000F1829">
        <w:rPr>
          <w:noProof/>
          <w:lang w:val="en-US"/>
        </w:rPr>
        <w:t xml:space="preserve"> 3</w:t>
      </w:r>
      <w:r w:rsidRPr="000F1829">
        <w:rPr>
          <w:noProof/>
          <w:lang w:val="en-US"/>
        </w:rPr>
        <w:t xml:space="preserve"> – </w:t>
      </w:r>
      <w:r w:rsidR="0074484D" w:rsidRPr="000F1829">
        <w:rPr>
          <w:noProof/>
          <w:lang w:val="en-US"/>
        </w:rPr>
        <w:t>Conditions of C</w:t>
      </w:r>
      <w:r w:rsidR="002516C4" w:rsidRPr="000F1829">
        <w:rPr>
          <w:noProof/>
          <w:lang w:val="en-US"/>
        </w:rPr>
        <w:t>ontract (CC) and Contracts Forms</w:t>
      </w:r>
      <w:bookmarkEnd w:id="227"/>
    </w:p>
    <w:p w14:paraId="41CB85A6" w14:textId="77777777" w:rsidR="00855735" w:rsidRPr="000F1829" w:rsidRDefault="00855735" w:rsidP="00855735">
      <w:pPr>
        <w:rPr>
          <w:noProof/>
          <w:lang w:val="en-US"/>
        </w:rPr>
      </w:pPr>
    </w:p>
    <w:p w14:paraId="37D31A35" w14:textId="77777777" w:rsidR="00855735" w:rsidRPr="000F1829" w:rsidRDefault="00855735" w:rsidP="00855735">
      <w:pPr>
        <w:rPr>
          <w:noProof/>
          <w:lang w:val="en-US"/>
        </w:rPr>
      </w:pPr>
    </w:p>
    <w:p w14:paraId="38A1221F" w14:textId="77777777" w:rsidR="00855735" w:rsidRPr="000F1829" w:rsidRDefault="00855735" w:rsidP="00855735">
      <w:pPr>
        <w:rPr>
          <w:noProof/>
          <w:lang w:val="en-US"/>
        </w:rPr>
      </w:pPr>
    </w:p>
    <w:p w14:paraId="18A6C1F3" w14:textId="77777777" w:rsidR="00855735" w:rsidRPr="000F1829" w:rsidRDefault="00855735" w:rsidP="00855735">
      <w:pPr>
        <w:rPr>
          <w:noProof/>
          <w:lang w:val="en-US"/>
        </w:rPr>
      </w:pPr>
    </w:p>
    <w:p w14:paraId="506B5414" w14:textId="77777777" w:rsidR="00855735" w:rsidRPr="000F1829" w:rsidRDefault="00855735" w:rsidP="00855735">
      <w:pPr>
        <w:rPr>
          <w:noProof/>
          <w:lang w:val="en-US"/>
        </w:rPr>
      </w:pPr>
    </w:p>
    <w:p w14:paraId="40856413" w14:textId="77777777" w:rsidR="00855735" w:rsidRPr="000F1829" w:rsidRDefault="00855735" w:rsidP="00855735">
      <w:pPr>
        <w:rPr>
          <w:noProof/>
          <w:lang w:val="en-US"/>
        </w:rPr>
        <w:sectPr w:rsidR="00855735" w:rsidRPr="000F1829" w:rsidSect="00DF62BF">
          <w:headerReference w:type="default" r:id="rId44"/>
          <w:footnotePr>
            <w:numRestart w:val="eachSect"/>
          </w:footnotePr>
          <w:pgSz w:w="11906" w:h="16838"/>
          <w:pgMar w:top="1418" w:right="1418" w:bottom="1418" w:left="1418" w:header="709" w:footer="709" w:gutter="0"/>
          <w:cols w:space="708"/>
          <w:docGrid w:linePitch="360"/>
        </w:sectPr>
      </w:pPr>
    </w:p>
    <w:p w14:paraId="585CFA74" w14:textId="77777777" w:rsidR="000D62B2" w:rsidRPr="000F1829" w:rsidRDefault="000D62B2" w:rsidP="000D62B2">
      <w:pPr>
        <w:pStyle w:val="TITLESECTION"/>
        <w:rPr>
          <w:noProof/>
          <w:lang w:val="en-US"/>
        </w:rPr>
      </w:pPr>
      <w:bookmarkStart w:id="228" w:name="_Toc1662373"/>
      <w:bookmarkStart w:id="229" w:name="SECTION8"/>
      <w:r w:rsidRPr="000F1829">
        <w:rPr>
          <w:noProof/>
          <w:lang w:val="en-US"/>
        </w:rPr>
        <w:t>Section VIII – General Conditions (GC)</w:t>
      </w:r>
      <w:bookmarkEnd w:id="228"/>
    </w:p>
    <w:p w14:paraId="02010DE9" w14:textId="77777777" w:rsidR="000D62B2" w:rsidRPr="000F1829" w:rsidRDefault="000D62B2" w:rsidP="000D62B2">
      <w:pPr>
        <w:rPr>
          <w:noProof/>
          <w:lang w:val="en-US"/>
        </w:rPr>
      </w:pPr>
    </w:p>
    <w:p w14:paraId="7D7F47FB" w14:textId="77777777" w:rsidR="000D62B2" w:rsidRPr="000F1829" w:rsidRDefault="000D62B2" w:rsidP="000D62B2">
      <w:pPr>
        <w:rPr>
          <w:noProof/>
          <w:lang w:val="en-US"/>
        </w:rPr>
      </w:pPr>
    </w:p>
    <w:p w14:paraId="16F96C10" w14:textId="77777777" w:rsidR="000D62B2" w:rsidRPr="000F1829" w:rsidRDefault="000D62B2" w:rsidP="000D62B2">
      <w:pPr>
        <w:tabs>
          <w:tab w:val="right" w:leader="underscore" w:pos="9072"/>
        </w:tabs>
        <w:spacing w:after="0"/>
        <w:rPr>
          <w:noProof/>
          <w:lang w:val="en-US"/>
        </w:rPr>
      </w:pPr>
      <w:r w:rsidRPr="000F1829">
        <w:rPr>
          <w:noProof/>
          <w:lang w:val="en-US"/>
        </w:rPr>
        <w:tab/>
      </w:r>
    </w:p>
    <w:p w14:paraId="79B36060" w14:textId="77777777" w:rsidR="000D62B2" w:rsidRPr="000F1829" w:rsidRDefault="000D62B2" w:rsidP="000D62B2">
      <w:pPr>
        <w:tabs>
          <w:tab w:val="right" w:leader="underscore" w:pos="9072"/>
        </w:tabs>
        <w:jc w:val="center"/>
        <w:rPr>
          <w:i/>
          <w:noProof/>
          <w:lang w:val="en-US"/>
        </w:rPr>
      </w:pPr>
      <w:r w:rsidRPr="000F1829">
        <w:rPr>
          <w:i/>
          <w:noProof/>
          <w:lang w:val="en-US"/>
        </w:rPr>
        <w:t>[Name of Employer]</w:t>
      </w:r>
    </w:p>
    <w:p w14:paraId="71853669" w14:textId="77777777" w:rsidR="000D62B2" w:rsidRPr="000F1829" w:rsidRDefault="000D62B2" w:rsidP="000D62B2">
      <w:pPr>
        <w:tabs>
          <w:tab w:val="right" w:leader="underscore" w:pos="9072"/>
        </w:tabs>
        <w:rPr>
          <w:noProof/>
          <w:lang w:val="en-US"/>
        </w:rPr>
      </w:pPr>
    </w:p>
    <w:p w14:paraId="1E855DF2" w14:textId="77777777" w:rsidR="000D62B2" w:rsidRPr="000F1829" w:rsidRDefault="000D62B2" w:rsidP="000D62B2">
      <w:pPr>
        <w:tabs>
          <w:tab w:val="right" w:leader="underscore" w:pos="9072"/>
        </w:tabs>
        <w:spacing w:after="0"/>
        <w:rPr>
          <w:noProof/>
          <w:lang w:val="en-US"/>
        </w:rPr>
      </w:pPr>
      <w:r w:rsidRPr="000F1829">
        <w:rPr>
          <w:noProof/>
          <w:lang w:val="en-US"/>
        </w:rPr>
        <w:tab/>
      </w:r>
    </w:p>
    <w:p w14:paraId="7D71D3DE" w14:textId="77777777" w:rsidR="000D62B2" w:rsidRPr="000F1829" w:rsidRDefault="000D62B2" w:rsidP="000D62B2">
      <w:pPr>
        <w:tabs>
          <w:tab w:val="right" w:leader="underscore" w:pos="9072"/>
        </w:tabs>
        <w:jc w:val="center"/>
        <w:rPr>
          <w:i/>
          <w:noProof/>
          <w:lang w:val="en-US"/>
        </w:rPr>
      </w:pPr>
      <w:r w:rsidRPr="000F1829">
        <w:rPr>
          <w:i/>
          <w:noProof/>
          <w:lang w:val="en-US"/>
        </w:rPr>
        <w:t>[Name of Contract]</w:t>
      </w:r>
    </w:p>
    <w:p w14:paraId="12D9EC61" w14:textId="77777777" w:rsidR="000D62B2" w:rsidRPr="000F1829" w:rsidRDefault="000D62B2" w:rsidP="000D62B2">
      <w:pPr>
        <w:tabs>
          <w:tab w:val="right" w:leader="underscore" w:pos="9072"/>
        </w:tabs>
        <w:rPr>
          <w:noProof/>
          <w:lang w:val="en-US"/>
        </w:rPr>
      </w:pPr>
    </w:p>
    <w:p w14:paraId="4D4DFB1C" w14:textId="77777777" w:rsidR="000D62B2" w:rsidRPr="000F1829" w:rsidRDefault="000D62B2" w:rsidP="000D62B2">
      <w:pPr>
        <w:tabs>
          <w:tab w:val="right" w:leader="underscore" w:pos="9072"/>
        </w:tabs>
        <w:rPr>
          <w:noProof/>
          <w:lang w:val="en-US"/>
        </w:rPr>
      </w:pPr>
      <w:r w:rsidRPr="000F1829">
        <w:rPr>
          <w:noProof/>
          <w:lang w:val="en-US"/>
        </w:rPr>
        <w:t>The General Conditions that follow are the Multilateral Development Banks Harmonized Edition of the Conditions of Contract for Construction prepared and copyrighted by the International Federation of Consulting Engineers (</w:t>
      </w:r>
      <w:r w:rsidRPr="000F1829">
        <w:rPr>
          <w:i/>
          <w:noProof/>
          <w:lang w:val="en-US"/>
        </w:rPr>
        <w:t>Fédération Internationale des Ingénieurs-Conseils, or FIDIC</w:t>
      </w:r>
      <w:r w:rsidRPr="000F1829">
        <w:rPr>
          <w:noProof/>
          <w:lang w:val="en-US"/>
        </w:rPr>
        <w:t>), FIDIC 2010-All rights reserved.</w:t>
      </w:r>
    </w:p>
    <w:p w14:paraId="43A75204" w14:textId="77777777" w:rsidR="000D62B2" w:rsidRPr="000F1829" w:rsidRDefault="000D62B2" w:rsidP="000D62B2">
      <w:pPr>
        <w:tabs>
          <w:tab w:val="right" w:leader="underscore" w:pos="9072"/>
        </w:tabs>
        <w:rPr>
          <w:noProof/>
          <w:lang w:val="en-US"/>
        </w:rPr>
      </w:pPr>
      <w:r w:rsidRPr="000F1829">
        <w:rPr>
          <w:noProof/>
          <w:lang w:val="en-US"/>
        </w:rPr>
        <w:t xml:space="preserve">This publication is exclusive for the use of AFD’s Beneficiaries and their project implementing agencies as provided under the License Agreement between </w:t>
      </w:r>
      <w:r w:rsidRPr="000F1829">
        <w:rPr>
          <w:i/>
          <w:noProof/>
          <w:lang w:val="en-US"/>
        </w:rPr>
        <w:t>Agence Française de Développement</w:t>
      </w:r>
      <w:r w:rsidRPr="000F1829">
        <w:rPr>
          <w:noProof/>
          <w:lang w:val="en-US"/>
        </w:rPr>
        <w:t xml:space="preserve"> and FIDIC, and, consequently, no part of this publication may be reproduced, translated, adapted, stored in a retrieval system or communicated, in any form or by any means, whether mechanical, electronic, magnetic, photocopying, recording or otherwise, without prior permission in writing from FIDIC, except by the Employer identified above and only for the exclusive purpose of preparing these Standard Bidding Documents for the Contract also identified above. </w:t>
      </w:r>
    </w:p>
    <w:p w14:paraId="05022C10" w14:textId="77777777" w:rsidR="000D62B2" w:rsidRPr="000F1829" w:rsidRDefault="000D62B2" w:rsidP="000D62B2">
      <w:pPr>
        <w:tabs>
          <w:tab w:val="right" w:leader="underscore" w:pos="9072"/>
        </w:tabs>
        <w:jc w:val="center"/>
        <w:rPr>
          <w:noProof/>
          <w:lang w:val="en-US"/>
        </w:rPr>
      </w:pPr>
    </w:p>
    <w:p w14:paraId="3F6115AA" w14:textId="77777777" w:rsidR="000D62B2" w:rsidRPr="000F1829" w:rsidRDefault="000D62B2" w:rsidP="000D62B2">
      <w:pPr>
        <w:tabs>
          <w:tab w:val="right" w:leader="underscore" w:pos="9072"/>
        </w:tabs>
        <w:jc w:val="center"/>
        <w:rPr>
          <w:noProof/>
          <w:lang w:val="en-US"/>
        </w:rPr>
      </w:pPr>
    </w:p>
    <w:p w14:paraId="0A88E8E9" w14:textId="77777777" w:rsidR="000D62B2" w:rsidRPr="000F1829" w:rsidRDefault="000D62B2" w:rsidP="000D62B2">
      <w:pPr>
        <w:tabs>
          <w:tab w:val="right" w:leader="underscore" w:pos="9072"/>
        </w:tabs>
        <w:jc w:val="center"/>
        <w:rPr>
          <w:noProof/>
          <w:lang w:val="en-US"/>
        </w:rPr>
      </w:pPr>
    </w:p>
    <w:p w14:paraId="415BF76E" w14:textId="77777777" w:rsidR="00855735" w:rsidRPr="000F1829" w:rsidRDefault="00855735" w:rsidP="00A50661">
      <w:pPr>
        <w:rPr>
          <w:noProof/>
          <w:lang w:val="en-US"/>
        </w:rPr>
      </w:pPr>
    </w:p>
    <w:p w14:paraId="00300710" w14:textId="77777777" w:rsidR="000D62B2" w:rsidRPr="000F1829" w:rsidRDefault="000D62B2">
      <w:pPr>
        <w:suppressAutoHyphens w:val="0"/>
        <w:overflowPunct/>
        <w:autoSpaceDE/>
        <w:autoSpaceDN/>
        <w:adjustRightInd/>
        <w:spacing w:after="0" w:line="240" w:lineRule="auto"/>
        <w:jc w:val="left"/>
        <w:textAlignment w:val="auto"/>
        <w:rPr>
          <w:noProof/>
          <w:lang w:val="en-US"/>
        </w:rPr>
      </w:pPr>
      <w:r w:rsidRPr="000F1829">
        <w:rPr>
          <w:noProof/>
          <w:lang w:val="en-US"/>
        </w:rPr>
        <w:br w:type="page"/>
      </w:r>
    </w:p>
    <w:p w14:paraId="4D8BAAF5" w14:textId="77777777" w:rsidR="00442229" w:rsidRPr="000F1829" w:rsidRDefault="00442229" w:rsidP="00AA170C">
      <w:pPr>
        <w:spacing w:after="0"/>
        <w:jc w:val="center"/>
        <w:rPr>
          <w:b/>
          <w:noProof/>
          <w:sz w:val="28"/>
          <w:szCs w:val="28"/>
          <w:lang w:val="en-US"/>
        </w:rPr>
      </w:pPr>
      <w:r w:rsidRPr="000F1829">
        <w:rPr>
          <w:b/>
          <w:noProof/>
          <w:sz w:val="28"/>
          <w:szCs w:val="28"/>
          <w:lang w:val="en-US"/>
        </w:rPr>
        <w:t xml:space="preserve">Table </w:t>
      </w:r>
      <w:r w:rsidR="00206DC1" w:rsidRPr="000F1829">
        <w:rPr>
          <w:b/>
          <w:noProof/>
          <w:sz w:val="28"/>
          <w:szCs w:val="28"/>
          <w:lang w:val="en-US"/>
        </w:rPr>
        <w:t>of contents</w:t>
      </w:r>
    </w:p>
    <w:p w14:paraId="022A510D" w14:textId="77777777" w:rsidR="008D6958" w:rsidRPr="00204619" w:rsidRDefault="005145B2">
      <w:pPr>
        <w:pStyle w:val="TM1"/>
        <w:rPr>
          <w:b w:val="0"/>
          <w:lang w:val="en-US"/>
        </w:rPr>
      </w:pPr>
      <w:r w:rsidRPr="000F1829">
        <w:rPr>
          <w:lang w:val="en-US"/>
        </w:rPr>
        <w:fldChar w:fldCharType="begin"/>
      </w:r>
      <w:r w:rsidRPr="000F1829">
        <w:rPr>
          <w:lang w:val="en-US"/>
        </w:rPr>
        <w:instrText xml:space="preserve"> TOC \b "SECTION</w:instrText>
      </w:r>
      <w:r w:rsidR="00B03B7C" w:rsidRPr="000F1829">
        <w:rPr>
          <w:lang w:val="en-US"/>
        </w:rPr>
        <w:instrText>8</w:instrText>
      </w:r>
      <w:r w:rsidRPr="000F1829">
        <w:rPr>
          <w:lang w:val="en-US"/>
        </w:rPr>
        <w:instrText>"\t "Heading</w:instrText>
      </w:r>
      <w:r w:rsidR="00B03B7C" w:rsidRPr="000F1829">
        <w:rPr>
          <w:lang w:val="en-US"/>
        </w:rPr>
        <w:instrText>1</w:instrText>
      </w:r>
      <w:r w:rsidRPr="000F1829">
        <w:rPr>
          <w:lang w:val="en-US"/>
        </w:rPr>
        <w:instrText>;1;Heading</w:instrText>
      </w:r>
      <w:r w:rsidR="00B03B7C" w:rsidRPr="000F1829">
        <w:rPr>
          <w:lang w:val="en-US"/>
        </w:rPr>
        <w:instrText>2</w:instrText>
      </w:r>
      <w:r w:rsidRPr="000F1829">
        <w:rPr>
          <w:lang w:val="en-US"/>
        </w:rPr>
        <w:instrText xml:space="preserve">;2;ANNEXE;1"\* MERGEFORMAT </w:instrText>
      </w:r>
      <w:r w:rsidRPr="000F1829">
        <w:rPr>
          <w:lang w:val="en-US"/>
        </w:rPr>
        <w:fldChar w:fldCharType="separate"/>
      </w:r>
      <w:r w:rsidR="008D6958" w:rsidRPr="005E4F9B">
        <w:rPr>
          <w:rFonts w:ascii="Arial Gras" w:hAnsi="Arial Gras"/>
          <w:lang w:val="en-US"/>
        </w:rPr>
        <w:t>1</w:t>
      </w:r>
      <w:r w:rsidR="008D6958" w:rsidRPr="00204619">
        <w:rPr>
          <w:b w:val="0"/>
          <w:lang w:val="en-US"/>
        </w:rPr>
        <w:tab/>
      </w:r>
      <w:r w:rsidR="008D6958" w:rsidRPr="005E4F9B">
        <w:rPr>
          <w:lang w:val="en-US"/>
        </w:rPr>
        <w:t>General Provisions</w:t>
      </w:r>
      <w:r w:rsidR="008D6958" w:rsidRPr="00204619">
        <w:rPr>
          <w:lang w:val="en-US"/>
        </w:rPr>
        <w:tab/>
      </w:r>
      <w:r w:rsidR="008D6958">
        <w:fldChar w:fldCharType="begin"/>
      </w:r>
      <w:r w:rsidR="008D6958" w:rsidRPr="00204619">
        <w:rPr>
          <w:lang w:val="en-US"/>
        </w:rPr>
        <w:instrText xml:space="preserve"> PAGEREF _Toc22116929 \h </w:instrText>
      </w:r>
      <w:r w:rsidR="008D6958">
        <w:fldChar w:fldCharType="separate"/>
      </w:r>
      <w:r w:rsidR="008D6958" w:rsidRPr="00204619">
        <w:rPr>
          <w:lang w:val="en-US"/>
        </w:rPr>
        <w:t>143</w:t>
      </w:r>
      <w:r w:rsidR="008D6958">
        <w:fldChar w:fldCharType="end"/>
      </w:r>
    </w:p>
    <w:p w14:paraId="2C740BA2" w14:textId="77777777" w:rsidR="008D6958" w:rsidRPr="00204619" w:rsidRDefault="008D6958">
      <w:pPr>
        <w:pStyle w:val="TM2"/>
        <w:rPr>
          <w:rFonts w:asciiTheme="minorHAnsi" w:eastAsiaTheme="minorEastAsia" w:hAnsiTheme="minorHAnsi" w:cstheme="minorBidi"/>
          <w:noProof/>
          <w:sz w:val="22"/>
          <w:szCs w:val="22"/>
          <w:lang w:val="en-US" w:eastAsia="fr-FR"/>
        </w:rPr>
      </w:pPr>
      <w:r w:rsidRPr="005E4F9B">
        <w:rPr>
          <w:noProof/>
          <w:lang w:val="en-US"/>
        </w:rPr>
        <w:t>1.1</w:t>
      </w:r>
      <w:r w:rsidRPr="00204619">
        <w:rPr>
          <w:rFonts w:asciiTheme="minorHAnsi" w:eastAsiaTheme="minorEastAsia" w:hAnsiTheme="minorHAnsi" w:cstheme="minorBidi"/>
          <w:noProof/>
          <w:sz w:val="22"/>
          <w:szCs w:val="22"/>
          <w:lang w:val="en-US" w:eastAsia="fr-FR"/>
        </w:rPr>
        <w:tab/>
      </w:r>
      <w:r w:rsidRPr="005E4F9B">
        <w:rPr>
          <w:noProof/>
          <w:lang w:val="en-US"/>
        </w:rPr>
        <w:t>Definitions</w:t>
      </w:r>
      <w:r w:rsidRPr="00204619">
        <w:rPr>
          <w:noProof/>
          <w:lang w:val="en-US"/>
        </w:rPr>
        <w:tab/>
      </w:r>
      <w:r>
        <w:rPr>
          <w:noProof/>
        </w:rPr>
        <w:fldChar w:fldCharType="begin"/>
      </w:r>
      <w:r w:rsidRPr="00204619">
        <w:rPr>
          <w:noProof/>
          <w:lang w:val="en-US"/>
        </w:rPr>
        <w:instrText xml:space="preserve"> PAGEREF _Toc22116930 \h </w:instrText>
      </w:r>
      <w:r>
        <w:rPr>
          <w:noProof/>
        </w:rPr>
      </w:r>
      <w:r>
        <w:rPr>
          <w:noProof/>
        </w:rPr>
        <w:fldChar w:fldCharType="separate"/>
      </w:r>
      <w:r w:rsidRPr="00204619">
        <w:rPr>
          <w:noProof/>
          <w:lang w:val="en-US"/>
        </w:rPr>
        <w:t>143</w:t>
      </w:r>
      <w:r>
        <w:rPr>
          <w:noProof/>
        </w:rPr>
        <w:fldChar w:fldCharType="end"/>
      </w:r>
    </w:p>
    <w:p w14:paraId="7AEF0A43" w14:textId="77777777" w:rsidR="008D6958" w:rsidRPr="00204619" w:rsidRDefault="008D6958">
      <w:pPr>
        <w:pStyle w:val="TM2"/>
        <w:rPr>
          <w:rFonts w:asciiTheme="minorHAnsi" w:eastAsiaTheme="minorEastAsia" w:hAnsiTheme="minorHAnsi" w:cstheme="minorBidi"/>
          <w:noProof/>
          <w:sz w:val="22"/>
          <w:szCs w:val="22"/>
          <w:lang w:val="en-US" w:eastAsia="fr-FR"/>
        </w:rPr>
      </w:pPr>
      <w:r w:rsidRPr="005E4F9B">
        <w:rPr>
          <w:noProof/>
          <w:lang w:val="en-US"/>
        </w:rPr>
        <w:t>1.2</w:t>
      </w:r>
      <w:r w:rsidRPr="00204619">
        <w:rPr>
          <w:rFonts w:asciiTheme="minorHAnsi" w:eastAsiaTheme="minorEastAsia" w:hAnsiTheme="minorHAnsi" w:cstheme="minorBidi"/>
          <w:noProof/>
          <w:sz w:val="22"/>
          <w:szCs w:val="22"/>
          <w:lang w:val="en-US" w:eastAsia="fr-FR"/>
        </w:rPr>
        <w:tab/>
      </w:r>
      <w:r w:rsidRPr="005E4F9B">
        <w:rPr>
          <w:noProof/>
          <w:lang w:val="en-US"/>
        </w:rPr>
        <w:t>Interpretation</w:t>
      </w:r>
      <w:r w:rsidRPr="00204619">
        <w:rPr>
          <w:noProof/>
          <w:lang w:val="en-US"/>
        </w:rPr>
        <w:tab/>
      </w:r>
      <w:r>
        <w:rPr>
          <w:noProof/>
        </w:rPr>
        <w:fldChar w:fldCharType="begin"/>
      </w:r>
      <w:r w:rsidRPr="00204619">
        <w:rPr>
          <w:noProof/>
          <w:lang w:val="en-US"/>
        </w:rPr>
        <w:instrText xml:space="preserve"> PAGEREF _Toc22116931 \h </w:instrText>
      </w:r>
      <w:r>
        <w:rPr>
          <w:noProof/>
        </w:rPr>
      </w:r>
      <w:r>
        <w:rPr>
          <w:noProof/>
        </w:rPr>
        <w:fldChar w:fldCharType="separate"/>
      </w:r>
      <w:r w:rsidRPr="00204619">
        <w:rPr>
          <w:noProof/>
          <w:lang w:val="en-US"/>
        </w:rPr>
        <w:t>147</w:t>
      </w:r>
      <w:r>
        <w:rPr>
          <w:noProof/>
        </w:rPr>
        <w:fldChar w:fldCharType="end"/>
      </w:r>
    </w:p>
    <w:p w14:paraId="3F6996F7" w14:textId="77777777" w:rsidR="008D6958" w:rsidRPr="00204619" w:rsidRDefault="008D6958">
      <w:pPr>
        <w:pStyle w:val="TM2"/>
        <w:rPr>
          <w:rFonts w:asciiTheme="minorHAnsi" w:eastAsiaTheme="minorEastAsia" w:hAnsiTheme="minorHAnsi" w:cstheme="minorBidi"/>
          <w:noProof/>
          <w:sz w:val="22"/>
          <w:szCs w:val="22"/>
          <w:lang w:val="en-US" w:eastAsia="fr-FR"/>
        </w:rPr>
      </w:pPr>
      <w:r w:rsidRPr="005E4F9B">
        <w:rPr>
          <w:noProof/>
          <w:lang w:val="en-US"/>
        </w:rPr>
        <w:t>1.3</w:t>
      </w:r>
      <w:r w:rsidRPr="00204619">
        <w:rPr>
          <w:rFonts w:asciiTheme="minorHAnsi" w:eastAsiaTheme="minorEastAsia" w:hAnsiTheme="minorHAnsi" w:cstheme="minorBidi"/>
          <w:noProof/>
          <w:sz w:val="22"/>
          <w:szCs w:val="22"/>
          <w:lang w:val="en-US" w:eastAsia="fr-FR"/>
        </w:rPr>
        <w:tab/>
      </w:r>
      <w:r w:rsidRPr="005E4F9B">
        <w:rPr>
          <w:noProof/>
          <w:lang w:val="en-US"/>
        </w:rPr>
        <w:t>Communications</w:t>
      </w:r>
      <w:r w:rsidRPr="00204619">
        <w:rPr>
          <w:noProof/>
          <w:lang w:val="en-US"/>
        </w:rPr>
        <w:tab/>
      </w:r>
      <w:r>
        <w:rPr>
          <w:noProof/>
        </w:rPr>
        <w:fldChar w:fldCharType="begin"/>
      </w:r>
      <w:r w:rsidRPr="00204619">
        <w:rPr>
          <w:noProof/>
          <w:lang w:val="en-US"/>
        </w:rPr>
        <w:instrText xml:space="preserve"> PAGEREF _Toc22116932 \h </w:instrText>
      </w:r>
      <w:r>
        <w:rPr>
          <w:noProof/>
        </w:rPr>
      </w:r>
      <w:r>
        <w:rPr>
          <w:noProof/>
        </w:rPr>
        <w:fldChar w:fldCharType="separate"/>
      </w:r>
      <w:r w:rsidRPr="00204619">
        <w:rPr>
          <w:noProof/>
          <w:lang w:val="en-US"/>
        </w:rPr>
        <w:t>147</w:t>
      </w:r>
      <w:r>
        <w:rPr>
          <w:noProof/>
        </w:rPr>
        <w:fldChar w:fldCharType="end"/>
      </w:r>
    </w:p>
    <w:p w14:paraId="50D1477D" w14:textId="77777777" w:rsidR="008D6958" w:rsidRPr="00204619" w:rsidRDefault="008D6958">
      <w:pPr>
        <w:pStyle w:val="TM2"/>
        <w:rPr>
          <w:rFonts w:asciiTheme="minorHAnsi" w:eastAsiaTheme="minorEastAsia" w:hAnsiTheme="minorHAnsi" w:cstheme="minorBidi"/>
          <w:noProof/>
          <w:sz w:val="22"/>
          <w:szCs w:val="22"/>
          <w:lang w:val="en-US" w:eastAsia="fr-FR"/>
        </w:rPr>
      </w:pPr>
      <w:r w:rsidRPr="005E4F9B">
        <w:rPr>
          <w:noProof/>
          <w:lang w:val="en-US"/>
        </w:rPr>
        <w:t>1.4</w:t>
      </w:r>
      <w:r w:rsidRPr="00204619">
        <w:rPr>
          <w:rFonts w:asciiTheme="minorHAnsi" w:eastAsiaTheme="minorEastAsia" w:hAnsiTheme="minorHAnsi" w:cstheme="minorBidi"/>
          <w:noProof/>
          <w:sz w:val="22"/>
          <w:szCs w:val="22"/>
          <w:lang w:val="en-US" w:eastAsia="fr-FR"/>
        </w:rPr>
        <w:tab/>
      </w:r>
      <w:r w:rsidRPr="005E4F9B">
        <w:rPr>
          <w:noProof/>
          <w:lang w:val="en-US"/>
        </w:rPr>
        <w:t>Law and Language</w:t>
      </w:r>
      <w:r w:rsidRPr="00204619">
        <w:rPr>
          <w:noProof/>
          <w:lang w:val="en-US"/>
        </w:rPr>
        <w:tab/>
      </w:r>
      <w:r>
        <w:rPr>
          <w:noProof/>
        </w:rPr>
        <w:fldChar w:fldCharType="begin"/>
      </w:r>
      <w:r w:rsidRPr="00204619">
        <w:rPr>
          <w:noProof/>
          <w:lang w:val="en-US"/>
        </w:rPr>
        <w:instrText xml:space="preserve"> PAGEREF _Toc22116933 \h </w:instrText>
      </w:r>
      <w:r>
        <w:rPr>
          <w:noProof/>
        </w:rPr>
      </w:r>
      <w:r>
        <w:rPr>
          <w:noProof/>
        </w:rPr>
        <w:fldChar w:fldCharType="separate"/>
      </w:r>
      <w:r w:rsidRPr="00204619">
        <w:rPr>
          <w:noProof/>
          <w:lang w:val="en-US"/>
        </w:rPr>
        <w:t>148</w:t>
      </w:r>
      <w:r>
        <w:rPr>
          <w:noProof/>
        </w:rPr>
        <w:fldChar w:fldCharType="end"/>
      </w:r>
    </w:p>
    <w:p w14:paraId="07B06460" w14:textId="77777777" w:rsidR="008D6958" w:rsidRPr="00204619" w:rsidRDefault="008D6958">
      <w:pPr>
        <w:pStyle w:val="TM2"/>
        <w:rPr>
          <w:rFonts w:asciiTheme="minorHAnsi" w:eastAsiaTheme="minorEastAsia" w:hAnsiTheme="minorHAnsi" w:cstheme="minorBidi"/>
          <w:noProof/>
          <w:sz w:val="22"/>
          <w:szCs w:val="22"/>
          <w:lang w:val="en-US" w:eastAsia="fr-FR"/>
        </w:rPr>
      </w:pPr>
      <w:r w:rsidRPr="005E4F9B">
        <w:rPr>
          <w:noProof/>
          <w:lang w:val="en-US"/>
        </w:rPr>
        <w:t>1.5</w:t>
      </w:r>
      <w:r w:rsidRPr="00204619">
        <w:rPr>
          <w:rFonts w:asciiTheme="minorHAnsi" w:eastAsiaTheme="minorEastAsia" w:hAnsiTheme="minorHAnsi" w:cstheme="minorBidi"/>
          <w:noProof/>
          <w:sz w:val="22"/>
          <w:szCs w:val="22"/>
          <w:lang w:val="en-US" w:eastAsia="fr-FR"/>
        </w:rPr>
        <w:tab/>
      </w:r>
      <w:r w:rsidRPr="005E4F9B">
        <w:rPr>
          <w:noProof/>
          <w:lang w:val="en-US"/>
        </w:rPr>
        <w:t>Priority of Documents</w:t>
      </w:r>
      <w:r w:rsidRPr="00204619">
        <w:rPr>
          <w:noProof/>
          <w:lang w:val="en-US"/>
        </w:rPr>
        <w:tab/>
      </w:r>
      <w:r>
        <w:rPr>
          <w:noProof/>
        </w:rPr>
        <w:fldChar w:fldCharType="begin"/>
      </w:r>
      <w:r w:rsidRPr="00204619">
        <w:rPr>
          <w:noProof/>
          <w:lang w:val="en-US"/>
        </w:rPr>
        <w:instrText xml:space="preserve"> PAGEREF _Toc22116934 \h </w:instrText>
      </w:r>
      <w:r>
        <w:rPr>
          <w:noProof/>
        </w:rPr>
      </w:r>
      <w:r>
        <w:rPr>
          <w:noProof/>
        </w:rPr>
        <w:fldChar w:fldCharType="separate"/>
      </w:r>
      <w:r w:rsidRPr="00204619">
        <w:rPr>
          <w:noProof/>
          <w:lang w:val="en-US"/>
        </w:rPr>
        <w:t>148</w:t>
      </w:r>
      <w:r>
        <w:rPr>
          <w:noProof/>
        </w:rPr>
        <w:fldChar w:fldCharType="end"/>
      </w:r>
    </w:p>
    <w:p w14:paraId="150761D0" w14:textId="77777777" w:rsidR="008D6958" w:rsidRPr="00204619" w:rsidRDefault="008D6958">
      <w:pPr>
        <w:pStyle w:val="TM2"/>
        <w:rPr>
          <w:rFonts w:asciiTheme="minorHAnsi" w:eastAsiaTheme="minorEastAsia" w:hAnsiTheme="minorHAnsi" w:cstheme="minorBidi"/>
          <w:noProof/>
          <w:sz w:val="22"/>
          <w:szCs w:val="22"/>
          <w:lang w:val="en-US" w:eastAsia="fr-FR"/>
        </w:rPr>
      </w:pPr>
      <w:r w:rsidRPr="005E4F9B">
        <w:rPr>
          <w:noProof/>
          <w:lang w:val="en-US"/>
        </w:rPr>
        <w:t>1.6</w:t>
      </w:r>
      <w:r w:rsidRPr="00204619">
        <w:rPr>
          <w:rFonts w:asciiTheme="minorHAnsi" w:eastAsiaTheme="minorEastAsia" w:hAnsiTheme="minorHAnsi" w:cstheme="minorBidi"/>
          <w:noProof/>
          <w:sz w:val="22"/>
          <w:szCs w:val="22"/>
          <w:lang w:val="en-US" w:eastAsia="fr-FR"/>
        </w:rPr>
        <w:tab/>
      </w:r>
      <w:r w:rsidRPr="005E4F9B">
        <w:rPr>
          <w:noProof/>
          <w:lang w:val="en-US"/>
        </w:rPr>
        <w:t>Contract Agreement</w:t>
      </w:r>
      <w:r w:rsidRPr="00204619">
        <w:rPr>
          <w:noProof/>
          <w:lang w:val="en-US"/>
        </w:rPr>
        <w:tab/>
      </w:r>
      <w:r>
        <w:rPr>
          <w:noProof/>
        </w:rPr>
        <w:fldChar w:fldCharType="begin"/>
      </w:r>
      <w:r w:rsidRPr="00204619">
        <w:rPr>
          <w:noProof/>
          <w:lang w:val="en-US"/>
        </w:rPr>
        <w:instrText xml:space="preserve"> PAGEREF _Toc22116935 \h </w:instrText>
      </w:r>
      <w:r>
        <w:rPr>
          <w:noProof/>
        </w:rPr>
      </w:r>
      <w:r>
        <w:rPr>
          <w:noProof/>
        </w:rPr>
        <w:fldChar w:fldCharType="separate"/>
      </w:r>
      <w:r w:rsidRPr="00204619">
        <w:rPr>
          <w:noProof/>
          <w:lang w:val="en-US"/>
        </w:rPr>
        <w:t>148</w:t>
      </w:r>
      <w:r>
        <w:rPr>
          <w:noProof/>
        </w:rPr>
        <w:fldChar w:fldCharType="end"/>
      </w:r>
    </w:p>
    <w:p w14:paraId="57401F1C" w14:textId="77777777" w:rsidR="008D6958" w:rsidRPr="00204619" w:rsidRDefault="008D6958">
      <w:pPr>
        <w:pStyle w:val="TM2"/>
        <w:rPr>
          <w:rFonts w:asciiTheme="minorHAnsi" w:eastAsiaTheme="minorEastAsia" w:hAnsiTheme="minorHAnsi" w:cstheme="minorBidi"/>
          <w:noProof/>
          <w:sz w:val="22"/>
          <w:szCs w:val="22"/>
          <w:lang w:val="en-US" w:eastAsia="fr-FR"/>
        </w:rPr>
      </w:pPr>
      <w:r w:rsidRPr="005E4F9B">
        <w:rPr>
          <w:noProof/>
          <w:lang w:val="en-US"/>
        </w:rPr>
        <w:t>1.7</w:t>
      </w:r>
      <w:r w:rsidRPr="00204619">
        <w:rPr>
          <w:rFonts w:asciiTheme="minorHAnsi" w:eastAsiaTheme="minorEastAsia" w:hAnsiTheme="minorHAnsi" w:cstheme="minorBidi"/>
          <w:noProof/>
          <w:sz w:val="22"/>
          <w:szCs w:val="22"/>
          <w:lang w:val="en-US" w:eastAsia="fr-FR"/>
        </w:rPr>
        <w:tab/>
      </w:r>
      <w:r w:rsidRPr="005E4F9B">
        <w:rPr>
          <w:noProof/>
          <w:lang w:val="en-US"/>
        </w:rPr>
        <w:t>Assignment</w:t>
      </w:r>
      <w:r w:rsidRPr="00204619">
        <w:rPr>
          <w:noProof/>
          <w:lang w:val="en-US"/>
        </w:rPr>
        <w:tab/>
      </w:r>
      <w:r>
        <w:rPr>
          <w:noProof/>
        </w:rPr>
        <w:fldChar w:fldCharType="begin"/>
      </w:r>
      <w:r w:rsidRPr="00204619">
        <w:rPr>
          <w:noProof/>
          <w:lang w:val="en-US"/>
        </w:rPr>
        <w:instrText xml:space="preserve"> PAGEREF _Toc22116936 \h </w:instrText>
      </w:r>
      <w:r>
        <w:rPr>
          <w:noProof/>
        </w:rPr>
      </w:r>
      <w:r>
        <w:rPr>
          <w:noProof/>
        </w:rPr>
        <w:fldChar w:fldCharType="separate"/>
      </w:r>
      <w:r w:rsidRPr="00204619">
        <w:rPr>
          <w:noProof/>
          <w:lang w:val="en-US"/>
        </w:rPr>
        <w:t>148</w:t>
      </w:r>
      <w:r>
        <w:rPr>
          <w:noProof/>
        </w:rPr>
        <w:fldChar w:fldCharType="end"/>
      </w:r>
    </w:p>
    <w:p w14:paraId="51F65800" w14:textId="77777777" w:rsidR="008D6958" w:rsidRPr="00204619" w:rsidRDefault="008D6958">
      <w:pPr>
        <w:pStyle w:val="TM2"/>
        <w:rPr>
          <w:rFonts w:asciiTheme="minorHAnsi" w:eastAsiaTheme="minorEastAsia" w:hAnsiTheme="minorHAnsi" w:cstheme="minorBidi"/>
          <w:noProof/>
          <w:sz w:val="22"/>
          <w:szCs w:val="22"/>
          <w:lang w:val="en-US" w:eastAsia="fr-FR"/>
        </w:rPr>
      </w:pPr>
      <w:r w:rsidRPr="005E4F9B">
        <w:rPr>
          <w:noProof/>
          <w:lang w:val="en-US"/>
        </w:rPr>
        <w:t>1.8</w:t>
      </w:r>
      <w:r w:rsidRPr="00204619">
        <w:rPr>
          <w:rFonts w:asciiTheme="minorHAnsi" w:eastAsiaTheme="minorEastAsia" w:hAnsiTheme="minorHAnsi" w:cstheme="minorBidi"/>
          <w:noProof/>
          <w:sz w:val="22"/>
          <w:szCs w:val="22"/>
          <w:lang w:val="en-US" w:eastAsia="fr-FR"/>
        </w:rPr>
        <w:tab/>
      </w:r>
      <w:r w:rsidRPr="005E4F9B">
        <w:rPr>
          <w:noProof/>
          <w:lang w:val="en-US"/>
        </w:rPr>
        <w:t>Care and Supply of Documents</w:t>
      </w:r>
      <w:r w:rsidRPr="00204619">
        <w:rPr>
          <w:noProof/>
          <w:lang w:val="en-US"/>
        </w:rPr>
        <w:tab/>
      </w:r>
      <w:r>
        <w:rPr>
          <w:noProof/>
        </w:rPr>
        <w:fldChar w:fldCharType="begin"/>
      </w:r>
      <w:r w:rsidRPr="00204619">
        <w:rPr>
          <w:noProof/>
          <w:lang w:val="en-US"/>
        </w:rPr>
        <w:instrText xml:space="preserve"> PAGEREF _Toc22116937 \h </w:instrText>
      </w:r>
      <w:r>
        <w:rPr>
          <w:noProof/>
        </w:rPr>
      </w:r>
      <w:r>
        <w:rPr>
          <w:noProof/>
        </w:rPr>
        <w:fldChar w:fldCharType="separate"/>
      </w:r>
      <w:r w:rsidRPr="00204619">
        <w:rPr>
          <w:noProof/>
          <w:lang w:val="en-US"/>
        </w:rPr>
        <w:t>148</w:t>
      </w:r>
      <w:r>
        <w:rPr>
          <w:noProof/>
        </w:rPr>
        <w:fldChar w:fldCharType="end"/>
      </w:r>
    </w:p>
    <w:p w14:paraId="729AE83D" w14:textId="77777777" w:rsidR="008D6958" w:rsidRPr="00204619" w:rsidRDefault="008D6958">
      <w:pPr>
        <w:pStyle w:val="TM2"/>
        <w:rPr>
          <w:rFonts w:asciiTheme="minorHAnsi" w:eastAsiaTheme="minorEastAsia" w:hAnsiTheme="minorHAnsi" w:cstheme="minorBidi"/>
          <w:noProof/>
          <w:sz w:val="22"/>
          <w:szCs w:val="22"/>
          <w:lang w:val="en-US" w:eastAsia="fr-FR"/>
        </w:rPr>
      </w:pPr>
      <w:r w:rsidRPr="005E4F9B">
        <w:rPr>
          <w:noProof/>
          <w:lang w:val="en-US"/>
        </w:rPr>
        <w:t>1.9</w:t>
      </w:r>
      <w:r w:rsidRPr="00204619">
        <w:rPr>
          <w:rFonts w:asciiTheme="minorHAnsi" w:eastAsiaTheme="minorEastAsia" w:hAnsiTheme="minorHAnsi" w:cstheme="minorBidi"/>
          <w:noProof/>
          <w:sz w:val="22"/>
          <w:szCs w:val="22"/>
          <w:lang w:val="en-US" w:eastAsia="fr-FR"/>
        </w:rPr>
        <w:tab/>
      </w:r>
      <w:r w:rsidRPr="005E4F9B">
        <w:rPr>
          <w:noProof/>
          <w:lang w:val="en-US"/>
        </w:rPr>
        <w:t>Delayed Drawings or Instructions</w:t>
      </w:r>
      <w:r w:rsidRPr="00204619">
        <w:rPr>
          <w:noProof/>
          <w:lang w:val="en-US"/>
        </w:rPr>
        <w:tab/>
      </w:r>
      <w:r>
        <w:rPr>
          <w:noProof/>
        </w:rPr>
        <w:fldChar w:fldCharType="begin"/>
      </w:r>
      <w:r w:rsidRPr="00204619">
        <w:rPr>
          <w:noProof/>
          <w:lang w:val="en-US"/>
        </w:rPr>
        <w:instrText xml:space="preserve"> PAGEREF _Toc22116938 \h </w:instrText>
      </w:r>
      <w:r>
        <w:rPr>
          <w:noProof/>
        </w:rPr>
      </w:r>
      <w:r>
        <w:rPr>
          <w:noProof/>
        </w:rPr>
        <w:fldChar w:fldCharType="separate"/>
      </w:r>
      <w:r w:rsidRPr="00204619">
        <w:rPr>
          <w:noProof/>
          <w:lang w:val="en-US"/>
        </w:rPr>
        <w:t>149</w:t>
      </w:r>
      <w:r>
        <w:rPr>
          <w:noProof/>
        </w:rPr>
        <w:fldChar w:fldCharType="end"/>
      </w:r>
    </w:p>
    <w:p w14:paraId="3BCC701C" w14:textId="77777777" w:rsidR="008D6958" w:rsidRPr="00204619" w:rsidRDefault="008D6958">
      <w:pPr>
        <w:pStyle w:val="TM2"/>
        <w:tabs>
          <w:tab w:val="left" w:pos="1100"/>
        </w:tabs>
        <w:rPr>
          <w:rFonts w:asciiTheme="minorHAnsi" w:eastAsiaTheme="minorEastAsia" w:hAnsiTheme="minorHAnsi" w:cstheme="minorBidi"/>
          <w:noProof/>
          <w:sz w:val="22"/>
          <w:szCs w:val="22"/>
          <w:lang w:val="en-US" w:eastAsia="fr-FR"/>
        </w:rPr>
      </w:pPr>
      <w:r w:rsidRPr="005E4F9B">
        <w:rPr>
          <w:noProof/>
          <w:lang w:val="en-US"/>
        </w:rPr>
        <w:t>1.10</w:t>
      </w:r>
      <w:r w:rsidRPr="00204619">
        <w:rPr>
          <w:rFonts w:asciiTheme="minorHAnsi" w:eastAsiaTheme="minorEastAsia" w:hAnsiTheme="minorHAnsi" w:cstheme="minorBidi"/>
          <w:noProof/>
          <w:sz w:val="22"/>
          <w:szCs w:val="22"/>
          <w:lang w:val="en-US" w:eastAsia="fr-FR"/>
        </w:rPr>
        <w:tab/>
      </w:r>
      <w:r w:rsidRPr="005E4F9B">
        <w:rPr>
          <w:noProof/>
          <w:lang w:val="en-US"/>
        </w:rPr>
        <w:t>Employer's Use of Contractor's Documents</w:t>
      </w:r>
      <w:r w:rsidRPr="00204619">
        <w:rPr>
          <w:noProof/>
          <w:lang w:val="en-US"/>
        </w:rPr>
        <w:tab/>
      </w:r>
      <w:r>
        <w:rPr>
          <w:noProof/>
        </w:rPr>
        <w:fldChar w:fldCharType="begin"/>
      </w:r>
      <w:r w:rsidRPr="00204619">
        <w:rPr>
          <w:noProof/>
          <w:lang w:val="en-US"/>
        </w:rPr>
        <w:instrText xml:space="preserve"> PAGEREF _Toc22116939 \h </w:instrText>
      </w:r>
      <w:r>
        <w:rPr>
          <w:noProof/>
        </w:rPr>
      </w:r>
      <w:r>
        <w:rPr>
          <w:noProof/>
        </w:rPr>
        <w:fldChar w:fldCharType="separate"/>
      </w:r>
      <w:r w:rsidRPr="00204619">
        <w:rPr>
          <w:noProof/>
          <w:lang w:val="en-US"/>
        </w:rPr>
        <w:t>149</w:t>
      </w:r>
      <w:r>
        <w:rPr>
          <w:noProof/>
        </w:rPr>
        <w:fldChar w:fldCharType="end"/>
      </w:r>
    </w:p>
    <w:p w14:paraId="2CF5B711" w14:textId="77777777" w:rsidR="008D6958" w:rsidRPr="00204619" w:rsidRDefault="008D6958">
      <w:pPr>
        <w:pStyle w:val="TM2"/>
        <w:tabs>
          <w:tab w:val="left" w:pos="1100"/>
        </w:tabs>
        <w:rPr>
          <w:rFonts w:asciiTheme="minorHAnsi" w:eastAsiaTheme="minorEastAsia" w:hAnsiTheme="minorHAnsi" w:cstheme="minorBidi"/>
          <w:noProof/>
          <w:sz w:val="22"/>
          <w:szCs w:val="22"/>
          <w:lang w:val="en-US" w:eastAsia="fr-FR"/>
        </w:rPr>
      </w:pPr>
      <w:r w:rsidRPr="005E4F9B">
        <w:rPr>
          <w:noProof/>
          <w:lang w:val="en-US"/>
        </w:rPr>
        <w:t>1.11</w:t>
      </w:r>
      <w:r w:rsidRPr="00204619">
        <w:rPr>
          <w:rFonts w:asciiTheme="minorHAnsi" w:eastAsiaTheme="minorEastAsia" w:hAnsiTheme="minorHAnsi" w:cstheme="minorBidi"/>
          <w:noProof/>
          <w:sz w:val="22"/>
          <w:szCs w:val="22"/>
          <w:lang w:val="en-US" w:eastAsia="fr-FR"/>
        </w:rPr>
        <w:tab/>
      </w:r>
      <w:r w:rsidRPr="005E4F9B">
        <w:rPr>
          <w:noProof/>
          <w:lang w:val="en-US"/>
        </w:rPr>
        <w:t>Contractor's Use of Employer's Documents</w:t>
      </w:r>
      <w:r w:rsidRPr="00204619">
        <w:rPr>
          <w:noProof/>
          <w:lang w:val="en-US"/>
        </w:rPr>
        <w:tab/>
      </w:r>
      <w:r>
        <w:rPr>
          <w:noProof/>
        </w:rPr>
        <w:fldChar w:fldCharType="begin"/>
      </w:r>
      <w:r w:rsidRPr="00204619">
        <w:rPr>
          <w:noProof/>
          <w:lang w:val="en-US"/>
        </w:rPr>
        <w:instrText xml:space="preserve"> PAGEREF _Toc22116940 \h </w:instrText>
      </w:r>
      <w:r>
        <w:rPr>
          <w:noProof/>
        </w:rPr>
      </w:r>
      <w:r>
        <w:rPr>
          <w:noProof/>
        </w:rPr>
        <w:fldChar w:fldCharType="separate"/>
      </w:r>
      <w:r w:rsidRPr="00204619">
        <w:rPr>
          <w:noProof/>
          <w:lang w:val="en-US"/>
        </w:rPr>
        <w:t>150</w:t>
      </w:r>
      <w:r>
        <w:rPr>
          <w:noProof/>
        </w:rPr>
        <w:fldChar w:fldCharType="end"/>
      </w:r>
    </w:p>
    <w:p w14:paraId="697CD94C" w14:textId="77777777" w:rsidR="008D6958" w:rsidRPr="00204619" w:rsidRDefault="008D6958">
      <w:pPr>
        <w:pStyle w:val="TM2"/>
        <w:tabs>
          <w:tab w:val="left" w:pos="1100"/>
        </w:tabs>
        <w:rPr>
          <w:rFonts w:asciiTheme="minorHAnsi" w:eastAsiaTheme="minorEastAsia" w:hAnsiTheme="minorHAnsi" w:cstheme="minorBidi"/>
          <w:noProof/>
          <w:sz w:val="22"/>
          <w:szCs w:val="22"/>
          <w:lang w:val="en-US" w:eastAsia="fr-FR"/>
        </w:rPr>
      </w:pPr>
      <w:r w:rsidRPr="005E4F9B">
        <w:rPr>
          <w:noProof/>
          <w:lang w:val="en-US"/>
        </w:rPr>
        <w:t>1.12</w:t>
      </w:r>
      <w:r w:rsidRPr="00204619">
        <w:rPr>
          <w:rFonts w:asciiTheme="minorHAnsi" w:eastAsiaTheme="minorEastAsia" w:hAnsiTheme="minorHAnsi" w:cstheme="minorBidi"/>
          <w:noProof/>
          <w:sz w:val="22"/>
          <w:szCs w:val="22"/>
          <w:lang w:val="en-US" w:eastAsia="fr-FR"/>
        </w:rPr>
        <w:tab/>
      </w:r>
      <w:r w:rsidRPr="005E4F9B">
        <w:rPr>
          <w:noProof/>
          <w:lang w:val="en-US"/>
        </w:rPr>
        <w:t>Confidential Details</w:t>
      </w:r>
      <w:r w:rsidRPr="00204619">
        <w:rPr>
          <w:noProof/>
          <w:lang w:val="en-US"/>
        </w:rPr>
        <w:tab/>
      </w:r>
      <w:r>
        <w:rPr>
          <w:noProof/>
        </w:rPr>
        <w:fldChar w:fldCharType="begin"/>
      </w:r>
      <w:r w:rsidRPr="00204619">
        <w:rPr>
          <w:noProof/>
          <w:lang w:val="en-US"/>
        </w:rPr>
        <w:instrText xml:space="preserve"> PAGEREF _Toc22116941 \h </w:instrText>
      </w:r>
      <w:r>
        <w:rPr>
          <w:noProof/>
        </w:rPr>
      </w:r>
      <w:r>
        <w:rPr>
          <w:noProof/>
        </w:rPr>
        <w:fldChar w:fldCharType="separate"/>
      </w:r>
      <w:r w:rsidRPr="00204619">
        <w:rPr>
          <w:noProof/>
          <w:lang w:val="en-US"/>
        </w:rPr>
        <w:t>150</w:t>
      </w:r>
      <w:r>
        <w:rPr>
          <w:noProof/>
        </w:rPr>
        <w:fldChar w:fldCharType="end"/>
      </w:r>
    </w:p>
    <w:p w14:paraId="75A91571" w14:textId="77777777" w:rsidR="008D6958" w:rsidRPr="00204619" w:rsidRDefault="008D6958">
      <w:pPr>
        <w:pStyle w:val="TM2"/>
        <w:tabs>
          <w:tab w:val="left" w:pos="1100"/>
        </w:tabs>
        <w:rPr>
          <w:rFonts w:asciiTheme="minorHAnsi" w:eastAsiaTheme="minorEastAsia" w:hAnsiTheme="minorHAnsi" w:cstheme="minorBidi"/>
          <w:noProof/>
          <w:sz w:val="22"/>
          <w:szCs w:val="22"/>
          <w:lang w:val="en-US" w:eastAsia="fr-FR"/>
        </w:rPr>
      </w:pPr>
      <w:r w:rsidRPr="005E4F9B">
        <w:rPr>
          <w:noProof/>
          <w:lang w:val="en-US"/>
        </w:rPr>
        <w:t>1.13</w:t>
      </w:r>
      <w:r w:rsidRPr="00204619">
        <w:rPr>
          <w:rFonts w:asciiTheme="minorHAnsi" w:eastAsiaTheme="minorEastAsia" w:hAnsiTheme="minorHAnsi" w:cstheme="minorBidi"/>
          <w:noProof/>
          <w:sz w:val="22"/>
          <w:szCs w:val="22"/>
          <w:lang w:val="en-US" w:eastAsia="fr-FR"/>
        </w:rPr>
        <w:tab/>
      </w:r>
      <w:r w:rsidRPr="005E4F9B">
        <w:rPr>
          <w:noProof/>
          <w:lang w:val="en-US"/>
        </w:rPr>
        <w:t>Compliance with Laws</w:t>
      </w:r>
      <w:r w:rsidRPr="00204619">
        <w:rPr>
          <w:noProof/>
          <w:lang w:val="en-US"/>
        </w:rPr>
        <w:tab/>
      </w:r>
      <w:r>
        <w:rPr>
          <w:noProof/>
        </w:rPr>
        <w:fldChar w:fldCharType="begin"/>
      </w:r>
      <w:r w:rsidRPr="00204619">
        <w:rPr>
          <w:noProof/>
          <w:lang w:val="en-US"/>
        </w:rPr>
        <w:instrText xml:space="preserve"> PAGEREF _Toc22116942 \h </w:instrText>
      </w:r>
      <w:r>
        <w:rPr>
          <w:noProof/>
        </w:rPr>
      </w:r>
      <w:r>
        <w:rPr>
          <w:noProof/>
        </w:rPr>
        <w:fldChar w:fldCharType="separate"/>
      </w:r>
      <w:r w:rsidRPr="00204619">
        <w:rPr>
          <w:noProof/>
          <w:lang w:val="en-US"/>
        </w:rPr>
        <w:t>150</w:t>
      </w:r>
      <w:r>
        <w:rPr>
          <w:noProof/>
        </w:rPr>
        <w:fldChar w:fldCharType="end"/>
      </w:r>
    </w:p>
    <w:p w14:paraId="72A89246" w14:textId="77777777" w:rsidR="008D6958" w:rsidRPr="00204619" w:rsidRDefault="008D6958">
      <w:pPr>
        <w:pStyle w:val="TM2"/>
        <w:tabs>
          <w:tab w:val="left" w:pos="1100"/>
        </w:tabs>
        <w:rPr>
          <w:rFonts w:asciiTheme="minorHAnsi" w:eastAsiaTheme="minorEastAsia" w:hAnsiTheme="minorHAnsi" w:cstheme="minorBidi"/>
          <w:noProof/>
          <w:sz w:val="22"/>
          <w:szCs w:val="22"/>
          <w:lang w:val="en-US" w:eastAsia="fr-FR"/>
        </w:rPr>
      </w:pPr>
      <w:r w:rsidRPr="005E4F9B">
        <w:rPr>
          <w:noProof/>
          <w:lang w:val="en-US"/>
        </w:rPr>
        <w:t>1.14</w:t>
      </w:r>
      <w:r w:rsidRPr="00204619">
        <w:rPr>
          <w:rFonts w:asciiTheme="minorHAnsi" w:eastAsiaTheme="minorEastAsia" w:hAnsiTheme="minorHAnsi" w:cstheme="minorBidi"/>
          <w:noProof/>
          <w:sz w:val="22"/>
          <w:szCs w:val="22"/>
          <w:lang w:val="en-US" w:eastAsia="fr-FR"/>
        </w:rPr>
        <w:tab/>
      </w:r>
      <w:r w:rsidRPr="005E4F9B">
        <w:rPr>
          <w:noProof/>
          <w:lang w:val="en-US"/>
        </w:rPr>
        <w:t>Joint and Several Liability</w:t>
      </w:r>
      <w:r w:rsidRPr="00204619">
        <w:rPr>
          <w:noProof/>
          <w:lang w:val="en-US"/>
        </w:rPr>
        <w:tab/>
      </w:r>
      <w:r>
        <w:rPr>
          <w:noProof/>
        </w:rPr>
        <w:fldChar w:fldCharType="begin"/>
      </w:r>
      <w:r w:rsidRPr="00204619">
        <w:rPr>
          <w:noProof/>
          <w:lang w:val="en-US"/>
        </w:rPr>
        <w:instrText xml:space="preserve"> PAGEREF _Toc22116943 \h </w:instrText>
      </w:r>
      <w:r>
        <w:rPr>
          <w:noProof/>
        </w:rPr>
      </w:r>
      <w:r>
        <w:rPr>
          <w:noProof/>
        </w:rPr>
        <w:fldChar w:fldCharType="separate"/>
      </w:r>
      <w:r w:rsidRPr="00204619">
        <w:rPr>
          <w:noProof/>
          <w:lang w:val="en-US"/>
        </w:rPr>
        <w:t>150</w:t>
      </w:r>
      <w:r>
        <w:rPr>
          <w:noProof/>
        </w:rPr>
        <w:fldChar w:fldCharType="end"/>
      </w:r>
    </w:p>
    <w:p w14:paraId="48007BF1" w14:textId="77777777" w:rsidR="008D6958" w:rsidRPr="00204619" w:rsidRDefault="008D6958">
      <w:pPr>
        <w:pStyle w:val="TM2"/>
        <w:tabs>
          <w:tab w:val="left" w:pos="1100"/>
        </w:tabs>
        <w:rPr>
          <w:rFonts w:asciiTheme="minorHAnsi" w:eastAsiaTheme="minorEastAsia" w:hAnsiTheme="minorHAnsi" w:cstheme="minorBidi"/>
          <w:noProof/>
          <w:sz w:val="22"/>
          <w:szCs w:val="22"/>
          <w:lang w:val="en-US" w:eastAsia="fr-FR"/>
        </w:rPr>
      </w:pPr>
      <w:r w:rsidRPr="005E4F9B">
        <w:rPr>
          <w:noProof/>
          <w:lang w:val="en-US"/>
        </w:rPr>
        <w:t>1.15</w:t>
      </w:r>
      <w:r w:rsidRPr="00204619">
        <w:rPr>
          <w:rFonts w:asciiTheme="minorHAnsi" w:eastAsiaTheme="minorEastAsia" w:hAnsiTheme="minorHAnsi" w:cstheme="minorBidi"/>
          <w:noProof/>
          <w:sz w:val="22"/>
          <w:szCs w:val="22"/>
          <w:lang w:val="en-US" w:eastAsia="fr-FR"/>
        </w:rPr>
        <w:tab/>
      </w:r>
      <w:r w:rsidRPr="005E4F9B">
        <w:rPr>
          <w:noProof/>
          <w:lang w:val="en-US"/>
        </w:rPr>
        <w:t>Inspections and Audit by the Bank</w:t>
      </w:r>
      <w:r w:rsidRPr="00204619">
        <w:rPr>
          <w:noProof/>
          <w:lang w:val="en-US"/>
        </w:rPr>
        <w:tab/>
      </w:r>
      <w:r>
        <w:rPr>
          <w:noProof/>
        </w:rPr>
        <w:fldChar w:fldCharType="begin"/>
      </w:r>
      <w:r w:rsidRPr="00204619">
        <w:rPr>
          <w:noProof/>
          <w:lang w:val="en-US"/>
        </w:rPr>
        <w:instrText xml:space="preserve"> PAGEREF _Toc22116944 \h </w:instrText>
      </w:r>
      <w:r>
        <w:rPr>
          <w:noProof/>
        </w:rPr>
      </w:r>
      <w:r>
        <w:rPr>
          <w:noProof/>
        </w:rPr>
        <w:fldChar w:fldCharType="separate"/>
      </w:r>
      <w:r w:rsidRPr="00204619">
        <w:rPr>
          <w:noProof/>
          <w:lang w:val="en-US"/>
        </w:rPr>
        <w:t>151</w:t>
      </w:r>
      <w:r>
        <w:rPr>
          <w:noProof/>
        </w:rPr>
        <w:fldChar w:fldCharType="end"/>
      </w:r>
    </w:p>
    <w:p w14:paraId="559FB7C6" w14:textId="77777777" w:rsidR="008D6958" w:rsidRPr="00204619" w:rsidRDefault="008D6958">
      <w:pPr>
        <w:pStyle w:val="TM1"/>
        <w:rPr>
          <w:b w:val="0"/>
          <w:lang w:val="en-US"/>
        </w:rPr>
      </w:pPr>
      <w:r w:rsidRPr="005E4F9B">
        <w:rPr>
          <w:rFonts w:ascii="Arial Gras" w:hAnsi="Arial Gras"/>
          <w:lang w:val="en-US"/>
        </w:rPr>
        <w:t>2</w:t>
      </w:r>
      <w:r w:rsidRPr="00204619">
        <w:rPr>
          <w:b w:val="0"/>
          <w:lang w:val="en-US"/>
        </w:rPr>
        <w:tab/>
      </w:r>
      <w:r w:rsidRPr="005E4F9B">
        <w:rPr>
          <w:lang w:val="en-US"/>
        </w:rPr>
        <w:t>The Employer</w:t>
      </w:r>
      <w:r w:rsidRPr="00204619">
        <w:rPr>
          <w:lang w:val="en-US"/>
        </w:rPr>
        <w:tab/>
      </w:r>
      <w:r>
        <w:fldChar w:fldCharType="begin"/>
      </w:r>
      <w:r w:rsidRPr="00204619">
        <w:rPr>
          <w:lang w:val="en-US"/>
        </w:rPr>
        <w:instrText xml:space="preserve"> PAGEREF _Toc22116945 \h </w:instrText>
      </w:r>
      <w:r>
        <w:fldChar w:fldCharType="separate"/>
      </w:r>
      <w:r w:rsidRPr="00204619">
        <w:rPr>
          <w:lang w:val="en-US"/>
        </w:rPr>
        <w:t>151</w:t>
      </w:r>
      <w:r>
        <w:fldChar w:fldCharType="end"/>
      </w:r>
    </w:p>
    <w:p w14:paraId="6B59FDFE" w14:textId="77777777" w:rsidR="008D6958" w:rsidRPr="00204619" w:rsidRDefault="008D6958">
      <w:pPr>
        <w:pStyle w:val="TM2"/>
        <w:rPr>
          <w:rFonts w:asciiTheme="minorHAnsi" w:eastAsiaTheme="minorEastAsia" w:hAnsiTheme="minorHAnsi" w:cstheme="minorBidi"/>
          <w:noProof/>
          <w:sz w:val="22"/>
          <w:szCs w:val="22"/>
          <w:lang w:val="en-US" w:eastAsia="fr-FR"/>
        </w:rPr>
      </w:pPr>
      <w:r w:rsidRPr="005E4F9B">
        <w:rPr>
          <w:noProof/>
          <w:lang w:val="en-US"/>
        </w:rPr>
        <w:t>2.1</w:t>
      </w:r>
      <w:r w:rsidRPr="00204619">
        <w:rPr>
          <w:rFonts w:asciiTheme="minorHAnsi" w:eastAsiaTheme="minorEastAsia" w:hAnsiTheme="minorHAnsi" w:cstheme="minorBidi"/>
          <w:noProof/>
          <w:sz w:val="22"/>
          <w:szCs w:val="22"/>
          <w:lang w:val="en-US" w:eastAsia="fr-FR"/>
        </w:rPr>
        <w:tab/>
      </w:r>
      <w:r w:rsidRPr="005E4F9B">
        <w:rPr>
          <w:noProof/>
          <w:lang w:val="en-US"/>
        </w:rPr>
        <w:t>Right of Access to the Site</w:t>
      </w:r>
      <w:r w:rsidRPr="00204619">
        <w:rPr>
          <w:noProof/>
          <w:lang w:val="en-US"/>
        </w:rPr>
        <w:tab/>
      </w:r>
      <w:r>
        <w:rPr>
          <w:noProof/>
        </w:rPr>
        <w:fldChar w:fldCharType="begin"/>
      </w:r>
      <w:r w:rsidRPr="00204619">
        <w:rPr>
          <w:noProof/>
          <w:lang w:val="en-US"/>
        </w:rPr>
        <w:instrText xml:space="preserve"> PAGEREF _Toc22116946 \h </w:instrText>
      </w:r>
      <w:r>
        <w:rPr>
          <w:noProof/>
        </w:rPr>
      </w:r>
      <w:r>
        <w:rPr>
          <w:noProof/>
        </w:rPr>
        <w:fldChar w:fldCharType="separate"/>
      </w:r>
      <w:r w:rsidRPr="00204619">
        <w:rPr>
          <w:noProof/>
          <w:lang w:val="en-US"/>
        </w:rPr>
        <w:t>151</w:t>
      </w:r>
      <w:r>
        <w:rPr>
          <w:noProof/>
        </w:rPr>
        <w:fldChar w:fldCharType="end"/>
      </w:r>
    </w:p>
    <w:p w14:paraId="7671FC05" w14:textId="77777777" w:rsidR="008D6958" w:rsidRPr="00204619" w:rsidRDefault="008D6958">
      <w:pPr>
        <w:pStyle w:val="TM2"/>
        <w:rPr>
          <w:rFonts w:asciiTheme="minorHAnsi" w:eastAsiaTheme="minorEastAsia" w:hAnsiTheme="minorHAnsi" w:cstheme="minorBidi"/>
          <w:noProof/>
          <w:sz w:val="22"/>
          <w:szCs w:val="22"/>
          <w:lang w:val="en-US" w:eastAsia="fr-FR"/>
        </w:rPr>
      </w:pPr>
      <w:r w:rsidRPr="005E4F9B">
        <w:rPr>
          <w:noProof/>
          <w:lang w:val="en-US"/>
        </w:rPr>
        <w:t>2.2</w:t>
      </w:r>
      <w:r w:rsidRPr="00204619">
        <w:rPr>
          <w:rFonts w:asciiTheme="minorHAnsi" w:eastAsiaTheme="minorEastAsia" w:hAnsiTheme="minorHAnsi" w:cstheme="minorBidi"/>
          <w:noProof/>
          <w:sz w:val="22"/>
          <w:szCs w:val="22"/>
          <w:lang w:val="en-US" w:eastAsia="fr-FR"/>
        </w:rPr>
        <w:tab/>
      </w:r>
      <w:r w:rsidRPr="005E4F9B">
        <w:rPr>
          <w:noProof/>
          <w:lang w:val="en-US"/>
        </w:rPr>
        <w:t>Permits, Licences or Approval</w:t>
      </w:r>
      <w:r w:rsidRPr="00204619">
        <w:rPr>
          <w:noProof/>
          <w:lang w:val="en-US"/>
        </w:rPr>
        <w:tab/>
      </w:r>
      <w:r>
        <w:rPr>
          <w:noProof/>
        </w:rPr>
        <w:fldChar w:fldCharType="begin"/>
      </w:r>
      <w:r w:rsidRPr="00204619">
        <w:rPr>
          <w:noProof/>
          <w:lang w:val="en-US"/>
        </w:rPr>
        <w:instrText xml:space="preserve"> PAGEREF _Toc22116947 \h </w:instrText>
      </w:r>
      <w:r>
        <w:rPr>
          <w:noProof/>
        </w:rPr>
      </w:r>
      <w:r>
        <w:rPr>
          <w:noProof/>
        </w:rPr>
        <w:fldChar w:fldCharType="separate"/>
      </w:r>
      <w:r w:rsidRPr="00204619">
        <w:rPr>
          <w:noProof/>
          <w:lang w:val="en-US"/>
        </w:rPr>
        <w:t>151</w:t>
      </w:r>
      <w:r>
        <w:rPr>
          <w:noProof/>
        </w:rPr>
        <w:fldChar w:fldCharType="end"/>
      </w:r>
    </w:p>
    <w:p w14:paraId="0DDE4AAC" w14:textId="77777777" w:rsidR="008D6958" w:rsidRPr="00204619" w:rsidRDefault="008D6958">
      <w:pPr>
        <w:pStyle w:val="TM2"/>
        <w:rPr>
          <w:rFonts w:asciiTheme="minorHAnsi" w:eastAsiaTheme="minorEastAsia" w:hAnsiTheme="minorHAnsi" w:cstheme="minorBidi"/>
          <w:noProof/>
          <w:sz w:val="22"/>
          <w:szCs w:val="22"/>
          <w:lang w:val="en-US" w:eastAsia="fr-FR"/>
        </w:rPr>
      </w:pPr>
      <w:r w:rsidRPr="005E4F9B">
        <w:rPr>
          <w:noProof/>
          <w:lang w:val="en-US"/>
        </w:rPr>
        <w:t>2.3</w:t>
      </w:r>
      <w:r w:rsidRPr="00204619">
        <w:rPr>
          <w:rFonts w:asciiTheme="minorHAnsi" w:eastAsiaTheme="minorEastAsia" w:hAnsiTheme="minorHAnsi" w:cstheme="minorBidi"/>
          <w:noProof/>
          <w:sz w:val="22"/>
          <w:szCs w:val="22"/>
          <w:lang w:val="en-US" w:eastAsia="fr-FR"/>
        </w:rPr>
        <w:tab/>
      </w:r>
      <w:r w:rsidRPr="005E4F9B">
        <w:rPr>
          <w:noProof/>
          <w:lang w:val="en-US"/>
        </w:rPr>
        <w:t>Employer's Personnel</w:t>
      </w:r>
      <w:r w:rsidRPr="00204619">
        <w:rPr>
          <w:noProof/>
          <w:lang w:val="en-US"/>
        </w:rPr>
        <w:tab/>
      </w:r>
      <w:r>
        <w:rPr>
          <w:noProof/>
        </w:rPr>
        <w:fldChar w:fldCharType="begin"/>
      </w:r>
      <w:r w:rsidRPr="00204619">
        <w:rPr>
          <w:noProof/>
          <w:lang w:val="en-US"/>
        </w:rPr>
        <w:instrText xml:space="preserve"> PAGEREF _Toc22116948 \h </w:instrText>
      </w:r>
      <w:r>
        <w:rPr>
          <w:noProof/>
        </w:rPr>
      </w:r>
      <w:r>
        <w:rPr>
          <w:noProof/>
        </w:rPr>
        <w:fldChar w:fldCharType="separate"/>
      </w:r>
      <w:r w:rsidRPr="00204619">
        <w:rPr>
          <w:noProof/>
          <w:lang w:val="en-US"/>
        </w:rPr>
        <w:t>152</w:t>
      </w:r>
      <w:r>
        <w:rPr>
          <w:noProof/>
        </w:rPr>
        <w:fldChar w:fldCharType="end"/>
      </w:r>
    </w:p>
    <w:p w14:paraId="23E36FE5" w14:textId="77777777" w:rsidR="008D6958" w:rsidRPr="00204619" w:rsidRDefault="008D6958">
      <w:pPr>
        <w:pStyle w:val="TM2"/>
        <w:rPr>
          <w:rFonts w:asciiTheme="minorHAnsi" w:eastAsiaTheme="minorEastAsia" w:hAnsiTheme="minorHAnsi" w:cstheme="minorBidi"/>
          <w:noProof/>
          <w:sz w:val="22"/>
          <w:szCs w:val="22"/>
          <w:lang w:val="en-US" w:eastAsia="fr-FR"/>
        </w:rPr>
      </w:pPr>
      <w:r w:rsidRPr="005E4F9B">
        <w:rPr>
          <w:noProof/>
          <w:lang w:val="en-US"/>
        </w:rPr>
        <w:t>2.4</w:t>
      </w:r>
      <w:r w:rsidRPr="00204619">
        <w:rPr>
          <w:rFonts w:asciiTheme="minorHAnsi" w:eastAsiaTheme="minorEastAsia" w:hAnsiTheme="minorHAnsi" w:cstheme="minorBidi"/>
          <w:noProof/>
          <w:sz w:val="22"/>
          <w:szCs w:val="22"/>
          <w:lang w:val="en-US" w:eastAsia="fr-FR"/>
        </w:rPr>
        <w:tab/>
      </w:r>
      <w:r w:rsidRPr="005E4F9B">
        <w:rPr>
          <w:noProof/>
          <w:lang w:val="en-US"/>
        </w:rPr>
        <w:t>Employer's Financial Arrangements</w:t>
      </w:r>
      <w:r w:rsidRPr="00204619">
        <w:rPr>
          <w:noProof/>
          <w:lang w:val="en-US"/>
        </w:rPr>
        <w:tab/>
      </w:r>
      <w:r>
        <w:rPr>
          <w:noProof/>
        </w:rPr>
        <w:fldChar w:fldCharType="begin"/>
      </w:r>
      <w:r w:rsidRPr="00204619">
        <w:rPr>
          <w:noProof/>
          <w:lang w:val="en-US"/>
        </w:rPr>
        <w:instrText xml:space="preserve"> PAGEREF _Toc22116949 \h </w:instrText>
      </w:r>
      <w:r>
        <w:rPr>
          <w:noProof/>
        </w:rPr>
      </w:r>
      <w:r>
        <w:rPr>
          <w:noProof/>
        </w:rPr>
        <w:fldChar w:fldCharType="separate"/>
      </w:r>
      <w:r w:rsidRPr="00204619">
        <w:rPr>
          <w:noProof/>
          <w:lang w:val="en-US"/>
        </w:rPr>
        <w:t>152</w:t>
      </w:r>
      <w:r>
        <w:rPr>
          <w:noProof/>
        </w:rPr>
        <w:fldChar w:fldCharType="end"/>
      </w:r>
    </w:p>
    <w:p w14:paraId="67485BA3" w14:textId="77777777" w:rsidR="008D6958" w:rsidRPr="00204619" w:rsidRDefault="008D6958">
      <w:pPr>
        <w:pStyle w:val="TM2"/>
        <w:rPr>
          <w:rFonts w:asciiTheme="minorHAnsi" w:eastAsiaTheme="minorEastAsia" w:hAnsiTheme="minorHAnsi" w:cstheme="minorBidi"/>
          <w:noProof/>
          <w:sz w:val="22"/>
          <w:szCs w:val="22"/>
          <w:lang w:val="en-US" w:eastAsia="fr-FR"/>
        </w:rPr>
      </w:pPr>
      <w:r w:rsidRPr="005E4F9B">
        <w:rPr>
          <w:noProof/>
          <w:lang w:val="en-US"/>
        </w:rPr>
        <w:t>2.5</w:t>
      </w:r>
      <w:r w:rsidRPr="00204619">
        <w:rPr>
          <w:rFonts w:asciiTheme="minorHAnsi" w:eastAsiaTheme="minorEastAsia" w:hAnsiTheme="minorHAnsi" w:cstheme="minorBidi"/>
          <w:noProof/>
          <w:sz w:val="22"/>
          <w:szCs w:val="22"/>
          <w:lang w:val="en-US" w:eastAsia="fr-FR"/>
        </w:rPr>
        <w:tab/>
      </w:r>
      <w:r w:rsidRPr="005E4F9B">
        <w:rPr>
          <w:noProof/>
          <w:lang w:val="en-US"/>
        </w:rPr>
        <w:t>Employer's Claims</w:t>
      </w:r>
      <w:r w:rsidRPr="00204619">
        <w:rPr>
          <w:noProof/>
          <w:lang w:val="en-US"/>
        </w:rPr>
        <w:tab/>
      </w:r>
      <w:r>
        <w:rPr>
          <w:noProof/>
        </w:rPr>
        <w:fldChar w:fldCharType="begin"/>
      </w:r>
      <w:r w:rsidRPr="00204619">
        <w:rPr>
          <w:noProof/>
          <w:lang w:val="en-US"/>
        </w:rPr>
        <w:instrText xml:space="preserve"> PAGEREF _Toc22116950 \h </w:instrText>
      </w:r>
      <w:r>
        <w:rPr>
          <w:noProof/>
        </w:rPr>
      </w:r>
      <w:r>
        <w:rPr>
          <w:noProof/>
        </w:rPr>
        <w:fldChar w:fldCharType="separate"/>
      </w:r>
      <w:r w:rsidRPr="00204619">
        <w:rPr>
          <w:noProof/>
          <w:lang w:val="en-US"/>
        </w:rPr>
        <w:t>152</w:t>
      </w:r>
      <w:r>
        <w:rPr>
          <w:noProof/>
        </w:rPr>
        <w:fldChar w:fldCharType="end"/>
      </w:r>
    </w:p>
    <w:p w14:paraId="5DF065F0" w14:textId="77777777" w:rsidR="008D6958" w:rsidRPr="00204619" w:rsidRDefault="008D6958">
      <w:pPr>
        <w:pStyle w:val="TM1"/>
        <w:rPr>
          <w:b w:val="0"/>
          <w:lang w:val="en-US"/>
        </w:rPr>
      </w:pPr>
      <w:r w:rsidRPr="005E4F9B">
        <w:rPr>
          <w:rFonts w:ascii="Arial Gras" w:hAnsi="Arial Gras"/>
          <w:lang w:val="en-US"/>
        </w:rPr>
        <w:t>3</w:t>
      </w:r>
      <w:r w:rsidRPr="00204619">
        <w:rPr>
          <w:b w:val="0"/>
          <w:lang w:val="en-US"/>
        </w:rPr>
        <w:tab/>
      </w:r>
      <w:r w:rsidRPr="005E4F9B">
        <w:rPr>
          <w:lang w:val="en-US"/>
        </w:rPr>
        <w:t>The Engineer</w:t>
      </w:r>
      <w:r w:rsidRPr="00204619">
        <w:rPr>
          <w:lang w:val="en-US"/>
        </w:rPr>
        <w:tab/>
      </w:r>
      <w:r>
        <w:fldChar w:fldCharType="begin"/>
      </w:r>
      <w:r w:rsidRPr="00204619">
        <w:rPr>
          <w:lang w:val="en-US"/>
        </w:rPr>
        <w:instrText xml:space="preserve"> PAGEREF _Toc22116951 \h </w:instrText>
      </w:r>
      <w:r>
        <w:fldChar w:fldCharType="separate"/>
      </w:r>
      <w:r w:rsidRPr="00204619">
        <w:rPr>
          <w:lang w:val="en-US"/>
        </w:rPr>
        <w:t>153</w:t>
      </w:r>
      <w:r>
        <w:fldChar w:fldCharType="end"/>
      </w:r>
    </w:p>
    <w:p w14:paraId="6A838D57" w14:textId="77777777" w:rsidR="008D6958" w:rsidRPr="00204619" w:rsidRDefault="008D6958">
      <w:pPr>
        <w:pStyle w:val="TM2"/>
        <w:rPr>
          <w:rFonts w:asciiTheme="minorHAnsi" w:eastAsiaTheme="minorEastAsia" w:hAnsiTheme="minorHAnsi" w:cstheme="minorBidi"/>
          <w:noProof/>
          <w:sz w:val="22"/>
          <w:szCs w:val="22"/>
          <w:lang w:val="en-US" w:eastAsia="fr-FR"/>
        </w:rPr>
      </w:pPr>
      <w:r w:rsidRPr="005E4F9B">
        <w:rPr>
          <w:noProof/>
          <w:lang w:val="en-US"/>
        </w:rPr>
        <w:t>3.1</w:t>
      </w:r>
      <w:r w:rsidRPr="00204619">
        <w:rPr>
          <w:rFonts w:asciiTheme="minorHAnsi" w:eastAsiaTheme="minorEastAsia" w:hAnsiTheme="minorHAnsi" w:cstheme="minorBidi"/>
          <w:noProof/>
          <w:sz w:val="22"/>
          <w:szCs w:val="22"/>
          <w:lang w:val="en-US" w:eastAsia="fr-FR"/>
        </w:rPr>
        <w:tab/>
      </w:r>
      <w:r w:rsidRPr="005E4F9B">
        <w:rPr>
          <w:noProof/>
          <w:lang w:val="en-US"/>
        </w:rPr>
        <w:t>Engineer's Duties and Authority</w:t>
      </w:r>
      <w:r w:rsidRPr="00204619">
        <w:rPr>
          <w:noProof/>
          <w:lang w:val="en-US"/>
        </w:rPr>
        <w:tab/>
      </w:r>
      <w:r>
        <w:rPr>
          <w:noProof/>
        </w:rPr>
        <w:fldChar w:fldCharType="begin"/>
      </w:r>
      <w:r w:rsidRPr="00204619">
        <w:rPr>
          <w:noProof/>
          <w:lang w:val="en-US"/>
        </w:rPr>
        <w:instrText xml:space="preserve"> PAGEREF _Toc22116952 \h </w:instrText>
      </w:r>
      <w:r>
        <w:rPr>
          <w:noProof/>
        </w:rPr>
      </w:r>
      <w:r>
        <w:rPr>
          <w:noProof/>
        </w:rPr>
        <w:fldChar w:fldCharType="separate"/>
      </w:r>
      <w:r w:rsidRPr="00204619">
        <w:rPr>
          <w:noProof/>
          <w:lang w:val="en-US"/>
        </w:rPr>
        <w:t>153</w:t>
      </w:r>
      <w:r>
        <w:rPr>
          <w:noProof/>
        </w:rPr>
        <w:fldChar w:fldCharType="end"/>
      </w:r>
    </w:p>
    <w:p w14:paraId="53D224B0" w14:textId="77777777" w:rsidR="008D6958" w:rsidRPr="00204619" w:rsidRDefault="008D6958">
      <w:pPr>
        <w:pStyle w:val="TM2"/>
        <w:rPr>
          <w:rFonts w:asciiTheme="minorHAnsi" w:eastAsiaTheme="minorEastAsia" w:hAnsiTheme="minorHAnsi" w:cstheme="minorBidi"/>
          <w:noProof/>
          <w:sz w:val="22"/>
          <w:szCs w:val="22"/>
          <w:lang w:val="en-US" w:eastAsia="fr-FR"/>
        </w:rPr>
      </w:pPr>
      <w:r w:rsidRPr="005E4F9B">
        <w:rPr>
          <w:noProof/>
          <w:lang w:val="en-US"/>
        </w:rPr>
        <w:t>3.2</w:t>
      </w:r>
      <w:r w:rsidRPr="00204619">
        <w:rPr>
          <w:rFonts w:asciiTheme="minorHAnsi" w:eastAsiaTheme="minorEastAsia" w:hAnsiTheme="minorHAnsi" w:cstheme="minorBidi"/>
          <w:noProof/>
          <w:sz w:val="22"/>
          <w:szCs w:val="22"/>
          <w:lang w:val="en-US" w:eastAsia="fr-FR"/>
        </w:rPr>
        <w:tab/>
      </w:r>
      <w:r w:rsidRPr="005E4F9B">
        <w:rPr>
          <w:noProof/>
          <w:lang w:val="en-US"/>
        </w:rPr>
        <w:t>Delegation by the Engineer</w:t>
      </w:r>
      <w:r w:rsidRPr="00204619">
        <w:rPr>
          <w:noProof/>
          <w:lang w:val="en-US"/>
        </w:rPr>
        <w:tab/>
      </w:r>
      <w:r>
        <w:rPr>
          <w:noProof/>
        </w:rPr>
        <w:fldChar w:fldCharType="begin"/>
      </w:r>
      <w:r w:rsidRPr="00204619">
        <w:rPr>
          <w:noProof/>
          <w:lang w:val="en-US"/>
        </w:rPr>
        <w:instrText xml:space="preserve"> PAGEREF _Toc22116953 \h </w:instrText>
      </w:r>
      <w:r>
        <w:rPr>
          <w:noProof/>
        </w:rPr>
      </w:r>
      <w:r>
        <w:rPr>
          <w:noProof/>
        </w:rPr>
        <w:fldChar w:fldCharType="separate"/>
      </w:r>
      <w:r w:rsidRPr="00204619">
        <w:rPr>
          <w:noProof/>
          <w:lang w:val="en-US"/>
        </w:rPr>
        <w:t>154</w:t>
      </w:r>
      <w:r>
        <w:rPr>
          <w:noProof/>
        </w:rPr>
        <w:fldChar w:fldCharType="end"/>
      </w:r>
    </w:p>
    <w:p w14:paraId="3FD644DC" w14:textId="77777777" w:rsidR="008D6958" w:rsidRPr="00204619" w:rsidRDefault="008D6958">
      <w:pPr>
        <w:pStyle w:val="TM2"/>
        <w:rPr>
          <w:rFonts w:asciiTheme="minorHAnsi" w:eastAsiaTheme="minorEastAsia" w:hAnsiTheme="minorHAnsi" w:cstheme="minorBidi"/>
          <w:noProof/>
          <w:sz w:val="22"/>
          <w:szCs w:val="22"/>
          <w:lang w:val="en-US" w:eastAsia="fr-FR"/>
        </w:rPr>
      </w:pPr>
      <w:r w:rsidRPr="005E4F9B">
        <w:rPr>
          <w:noProof/>
          <w:lang w:val="en-US"/>
        </w:rPr>
        <w:t>3.3</w:t>
      </w:r>
      <w:r w:rsidRPr="00204619">
        <w:rPr>
          <w:rFonts w:asciiTheme="minorHAnsi" w:eastAsiaTheme="minorEastAsia" w:hAnsiTheme="minorHAnsi" w:cstheme="minorBidi"/>
          <w:noProof/>
          <w:sz w:val="22"/>
          <w:szCs w:val="22"/>
          <w:lang w:val="en-US" w:eastAsia="fr-FR"/>
        </w:rPr>
        <w:tab/>
      </w:r>
      <w:r w:rsidRPr="005E4F9B">
        <w:rPr>
          <w:noProof/>
          <w:lang w:val="en-US"/>
        </w:rPr>
        <w:t>Instructions of the Engineer</w:t>
      </w:r>
      <w:r w:rsidRPr="00204619">
        <w:rPr>
          <w:noProof/>
          <w:lang w:val="en-US"/>
        </w:rPr>
        <w:tab/>
      </w:r>
      <w:r>
        <w:rPr>
          <w:noProof/>
        </w:rPr>
        <w:fldChar w:fldCharType="begin"/>
      </w:r>
      <w:r w:rsidRPr="00204619">
        <w:rPr>
          <w:noProof/>
          <w:lang w:val="en-US"/>
        </w:rPr>
        <w:instrText xml:space="preserve"> PAGEREF _Toc22116954 \h </w:instrText>
      </w:r>
      <w:r>
        <w:rPr>
          <w:noProof/>
        </w:rPr>
      </w:r>
      <w:r>
        <w:rPr>
          <w:noProof/>
        </w:rPr>
        <w:fldChar w:fldCharType="separate"/>
      </w:r>
      <w:r w:rsidRPr="00204619">
        <w:rPr>
          <w:noProof/>
          <w:lang w:val="en-US"/>
        </w:rPr>
        <w:t>154</w:t>
      </w:r>
      <w:r>
        <w:rPr>
          <w:noProof/>
        </w:rPr>
        <w:fldChar w:fldCharType="end"/>
      </w:r>
    </w:p>
    <w:p w14:paraId="1A1C8C5B" w14:textId="77777777" w:rsidR="008D6958" w:rsidRPr="00204619" w:rsidRDefault="008D6958">
      <w:pPr>
        <w:pStyle w:val="TM2"/>
        <w:rPr>
          <w:rFonts w:asciiTheme="minorHAnsi" w:eastAsiaTheme="minorEastAsia" w:hAnsiTheme="minorHAnsi" w:cstheme="minorBidi"/>
          <w:noProof/>
          <w:sz w:val="22"/>
          <w:szCs w:val="22"/>
          <w:lang w:val="en-US" w:eastAsia="fr-FR"/>
        </w:rPr>
      </w:pPr>
      <w:r w:rsidRPr="005E4F9B">
        <w:rPr>
          <w:noProof/>
          <w:lang w:val="en-US"/>
        </w:rPr>
        <w:t>3.4</w:t>
      </w:r>
      <w:r w:rsidRPr="00204619">
        <w:rPr>
          <w:rFonts w:asciiTheme="minorHAnsi" w:eastAsiaTheme="minorEastAsia" w:hAnsiTheme="minorHAnsi" w:cstheme="minorBidi"/>
          <w:noProof/>
          <w:sz w:val="22"/>
          <w:szCs w:val="22"/>
          <w:lang w:val="en-US" w:eastAsia="fr-FR"/>
        </w:rPr>
        <w:tab/>
      </w:r>
      <w:r w:rsidRPr="005E4F9B">
        <w:rPr>
          <w:noProof/>
          <w:lang w:val="en-US"/>
        </w:rPr>
        <w:t>Replacement of the Engineer</w:t>
      </w:r>
      <w:r w:rsidRPr="00204619">
        <w:rPr>
          <w:noProof/>
          <w:lang w:val="en-US"/>
        </w:rPr>
        <w:tab/>
      </w:r>
      <w:r>
        <w:rPr>
          <w:noProof/>
        </w:rPr>
        <w:fldChar w:fldCharType="begin"/>
      </w:r>
      <w:r w:rsidRPr="00204619">
        <w:rPr>
          <w:noProof/>
          <w:lang w:val="en-US"/>
        </w:rPr>
        <w:instrText xml:space="preserve"> PAGEREF _Toc22116955 \h </w:instrText>
      </w:r>
      <w:r>
        <w:rPr>
          <w:noProof/>
        </w:rPr>
      </w:r>
      <w:r>
        <w:rPr>
          <w:noProof/>
        </w:rPr>
        <w:fldChar w:fldCharType="separate"/>
      </w:r>
      <w:r w:rsidRPr="00204619">
        <w:rPr>
          <w:noProof/>
          <w:lang w:val="en-US"/>
        </w:rPr>
        <w:t>155</w:t>
      </w:r>
      <w:r>
        <w:rPr>
          <w:noProof/>
        </w:rPr>
        <w:fldChar w:fldCharType="end"/>
      </w:r>
    </w:p>
    <w:p w14:paraId="54415021" w14:textId="77777777" w:rsidR="008D6958" w:rsidRPr="00204619" w:rsidRDefault="008D6958">
      <w:pPr>
        <w:pStyle w:val="TM2"/>
        <w:rPr>
          <w:rFonts w:asciiTheme="minorHAnsi" w:eastAsiaTheme="minorEastAsia" w:hAnsiTheme="minorHAnsi" w:cstheme="minorBidi"/>
          <w:noProof/>
          <w:sz w:val="22"/>
          <w:szCs w:val="22"/>
          <w:lang w:val="en-US" w:eastAsia="fr-FR"/>
        </w:rPr>
      </w:pPr>
      <w:r w:rsidRPr="005E4F9B">
        <w:rPr>
          <w:noProof/>
          <w:lang w:val="en-US"/>
        </w:rPr>
        <w:t>3.5</w:t>
      </w:r>
      <w:r w:rsidRPr="00204619">
        <w:rPr>
          <w:rFonts w:asciiTheme="minorHAnsi" w:eastAsiaTheme="minorEastAsia" w:hAnsiTheme="minorHAnsi" w:cstheme="minorBidi"/>
          <w:noProof/>
          <w:sz w:val="22"/>
          <w:szCs w:val="22"/>
          <w:lang w:val="en-US" w:eastAsia="fr-FR"/>
        </w:rPr>
        <w:tab/>
      </w:r>
      <w:r w:rsidRPr="005E4F9B">
        <w:rPr>
          <w:noProof/>
          <w:lang w:val="en-US"/>
        </w:rPr>
        <w:t>Determinations</w:t>
      </w:r>
      <w:r w:rsidRPr="00204619">
        <w:rPr>
          <w:noProof/>
          <w:lang w:val="en-US"/>
        </w:rPr>
        <w:tab/>
      </w:r>
      <w:r>
        <w:rPr>
          <w:noProof/>
        </w:rPr>
        <w:fldChar w:fldCharType="begin"/>
      </w:r>
      <w:r w:rsidRPr="00204619">
        <w:rPr>
          <w:noProof/>
          <w:lang w:val="en-US"/>
        </w:rPr>
        <w:instrText xml:space="preserve"> PAGEREF _Toc22116956 \h </w:instrText>
      </w:r>
      <w:r>
        <w:rPr>
          <w:noProof/>
        </w:rPr>
      </w:r>
      <w:r>
        <w:rPr>
          <w:noProof/>
        </w:rPr>
        <w:fldChar w:fldCharType="separate"/>
      </w:r>
      <w:r w:rsidRPr="00204619">
        <w:rPr>
          <w:noProof/>
          <w:lang w:val="en-US"/>
        </w:rPr>
        <w:t>155</w:t>
      </w:r>
      <w:r>
        <w:rPr>
          <w:noProof/>
        </w:rPr>
        <w:fldChar w:fldCharType="end"/>
      </w:r>
    </w:p>
    <w:p w14:paraId="68ABF05B" w14:textId="77777777" w:rsidR="008D6958" w:rsidRPr="00204619" w:rsidRDefault="008D6958">
      <w:pPr>
        <w:pStyle w:val="TM1"/>
        <w:rPr>
          <w:b w:val="0"/>
          <w:lang w:val="en-US"/>
        </w:rPr>
      </w:pPr>
      <w:r w:rsidRPr="005E4F9B">
        <w:rPr>
          <w:rFonts w:ascii="Arial Gras" w:hAnsi="Arial Gras"/>
          <w:lang w:val="en-US"/>
        </w:rPr>
        <w:t>4</w:t>
      </w:r>
      <w:r w:rsidRPr="00204619">
        <w:rPr>
          <w:b w:val="0"/>
          <w:lang w:val="en-US"/>
        </w:rPr>
        <w:tab/>
      </w:r>
      <w:r w:rsidRPr="005E4F9B">
        <w:rPr>
          <w:lang w:val="en-US"/>
        </w:rPr>
        <w:t>The Contractor</w:t>
      </w:r>
      <w:r w:rsidRPr="00204619">
        <w:rPr>
          <w:lang w:val="en-US"/>
        </w:rPr>
        <w:tab/>
      </w:r>
      <w:r>
        <w:fldChar w:fldCharType="begin"/>
      </w:r>
      <w:r w:rsidRPr="00204619">
        <w:rPr>
          <w:lang w:val="en-US"/>
        </w:rPr>
        <w:instrText xml:space="preserve"> PAGEREF _Toc22116957 \h </w:instrText>
      </w:r>
      <w:r>
        <w:fldChar w:fldCharType="separate"/>
      </w:r>
      <w:r w:rsidRPr="00204619">
        <w:rPr>
          <w:lang w:val="en-US"/>
        </w:rPr>
        <w:t>155</w:t>
      </w:r>
      <w:r>
        <w:fldChar w:fldCharType="end"/>
      </w:r>
    </w:p>
    <w:p w14:paraId="2730C241" w14:textId="77777777" w:rsidR="008D6958" w:rsidRPr="00204619" w:rsidRDefault="008D6958">
      <w:pPr>
        <w:pStyle w:val="TM2"/>
        <w:rPr>
          <w:rFonts w:asciiTheme="minorHAnsi" w:eastAsiaTheme="minorEastAsia" w:hAnsiTheme="minorHAnsi" w:cstheme="minorBidi"/>
          <w:noProof/>
          <w:sz w:val="22"/>
          <w:szCs w:val="22"/>
          <w:lang w:val="en-US" w:eastAsia="fr-FR"/>
        </w:rPr>
      </w:pPr>
      <w:r w:rsidRPr="005E4F9B">
        <w:rPr>
          <w:noProof/>
          <w:lang w:val="en-US"/>
        </w:rPr>
        <w:t>4.1</w:t>
      </w:r>
      <w:r w:rsidRPr="00204619">
        <w:rPr>
          <w:rFonts w:asciiTheme="minorHAnsi" w:eastAsiaTheme="minorEastAsia" w:hAnsiTheme="minorHAnsi" w:cstheme="minorBidi"/>
          <w:noProof/>
          <w:sz w:val="22"/>
          <w:szCs w:val="22"/>
          <w:lang w:val="en-US" w:eastAsia="fr-FR"/>
        </w:rPr>
        <w:tab/>
      </w:r>
      <w:r w:rsidRPr="005E4F9B">
        <w:rPr>
          <w:noProof/>
          <w:lang w:val="en-US"/>
        </w:rPr>
        <w:t>Contractor's General Obligations</w:t>
      </w:r>
      <w:r w:rsidRPr="00204619">
        <w:rPr>
          <w:noProof/>
          <w:lang w:val="en-US"/>
        </w:rPr>
        <w:tab/>
      </w:r>
      <w:r>
        <w:rPr>
          <w:noProof/>
        </w:rPr>
        <w:fldChar w:fldCharType="begin"/>
      </w:r>
      <w:r w:rsidRPr="00204619">
        <w:rPr>
          <w:noProof/>
          <w:lang w:val="en-US"/>
        </w:rPr>
        <w:instrText xml:space="preserve"> PAGEREF _Toc22116958 \h </w:instrText>
      </w:r>
      <w:r>
        <w:rPr>
          <w:noProof/>
        </w:rPr>
      </w:r>
      <w:r>
        <w:rPr>
          <w:noProof/>
        </w:rPr>
        <w:fldChar w:fldCharType="separate"/>
      </w:r>
      <w:r w:rsidRPr="00204619">
        <w:rPr>
          <w:noProof/>
          <w:lang w:val="en-US"/>
        </w:rPr>
        <w:t>155</w:t>
      </w:r>
      <w:r>
        <w:rPr>
          <w:noProof/>
        </w:rPr>
        <w:fldChar w:fldCharType="end"/>
      </w:r>
    </w:p>
    <w:p w14:paraId="1499005F" w14:textId="77777777" w:rsidR="008D6958" w:rsidRPr="00204619" w:rsidRDefault="008D6958">
      <w:pPr>
        <w:pStyle w:val="TM2"/>
        <w:rPr>
          <w:rFonts w:asciiTheme="minorHAnsi" w:eastAsiaTheme="minorEastAsia" w:hAnsiTheme="minorHAnsi" w:cstheme="minorBidi"/>
          <w:noProof/>
          <w:sz w:val="22"/>
          <w:szCs w:val="22"/>
          <w:lang w:val="en-US" w:eastAsia="fr-FR"/>
        </w:rPr>
      </w:pPr>
      <w:r w:rsidRPr="005E4F9B">
        <w:rPr>
          <w:noProof/>
          <w:lang w:val="en-US"/>
        </w:rPr>
        <w:t>4.2</w:t>
      </w:r>
      <w:r w:rsidRPr="00204619">
        <w:rPr>
          <w:rFonts w:asciiTheme="minorHAnsi" w:eastAsiaTheme="minorEastAsia" w:hAnsiTheme="minorHAnsi" w:cstheme="minorBidi"/>
          <w:noProof/>
          <w:sz w:val="22"/>
          <w:szCs w:val="22"/>
          <w:lang w:val="en-US" w:eastAsia="fr-FR"/>
        </w:rPr>
        <w:tab/>
      </w:r>
      <w:r w:rsidRPr="005E4F9B">
        <w:rPr>
          <w:noProof/>
          <w:lang w:val="en-US"/>
        </w:rPr>
        <w:t>Performance Security</w:t>
      </w:r>
      <w:r w:rsidRPr="00204619">
        <w:rPr>
          <w:noProof/>
          <w:lang w:val="en-US"/>
        </w:rPr>
        <w:tab/>
      </w:r>
      <w:r>
        <w:rPr>
          <w:noProof/>
        </w:rPr>
        <w:fldChar w:fldCharType="begin"/>
      </w:r>
      <w:r w:rsidRPr="00204619">
        <w:rPr>
          <w:noProof/>
          <w:lang w:val="en-US"/>
        </w:rPr>
        <w:instrText xml:space="preserve"> PAGEREF _Toc22116959 \h </w:instrText>
      </w:r>
      <w:r>
        <w:rPr>
          <w:noProof/>
        </w:rPr>
      </w:r>
      <w:r>
        <w:rPr>
          <w:noProof/>
        </w:rPr>
        <w:fldChar w:fldCharType="separate"/>
      </w:r>
      <w:r w:rsidRPr="00204619">
        <w:rPr>
          <w:noProof/>
          <w:lang w:val="en-US"/>
        </w:rPr>
        <w:t>156</w:t>
      </w:r>
      <w:r>
        <w:rPr>
          <w:noProof/>
        </w:rPr>
        <w:fldChar w:fldCharType="end"/>
      </w:r>
    </w:p>
    <w:p w14:paraId="4CAFFE4C" w14:textId="77777777" w:rsidR="008D6958" w:rsidRPr="00204619" w:rsidRDefault="008D6958">
      <w:pPr>
        <w:pStyle w:val="TM2"/>
        <w:rPr>
          <w:rFonts w:asciiTheme="minorHAnsi" w:eastAsiaTheme="minorEastAsia" w:hAnsiTheme="minorHAnsi" w:cstheme="minorBidi"/>
          <w:noProof/>
          <w:sz w:val="22"/>
          <w:szCs w:val="22"/>
          <w:lang w:val="en-US" w:eastAsia="fr-FR"/>
        </w:rPr>
      </w:pPr>
      <w:r w:rsidRPr="005E4F9B">
        <w:rPr>
          <w:noProof/>
          <w:lang w:val="en-US"/>
        </w:rPr>
        <w:t>4.3</w:t>
      </w:r>
      <w:r w:rsidRPr="00204619">
        <w:rPr>
          <w:rFonts w:asciiTheme="minorHAnsi" w:eastAsiaTheme="minorEastAsia" w:hAnsiTheme="minorHAnsi" w:cstheme="minorBidi"/>
          <w:noProof/>
          <w:sz w:val="22"/>
          <w:szCs w:val="22"/>
          <w:lang w:val="en-US" w:eastAsia="fr-FR"/>
        </w:rPr>
        <w:tab/>
      </w:r>
      <w:r w:rsidRPr="005E4F9B">
        <w:rPr>
          <w:noProof/>
          <w:lang w:val="en-US"/>
        </w:rPr>
        <w:t>Contractor's Representative</w:t>
      </w:r>
      <w:r w:rsidRPr="00204619">
        <w:rPr>
          <w:noProof/>
          <w:lang w:val="en-US"/>
        </w:rPr>
        <w:tab/>
      </w:r>
      <w:r>
        <w:rPr>
          <w:noProof/>
        </w:rPr>
        <w:fldChar w:fldCharType="begin"/>
      </w:r>
      <w:r w:rsidRPr="00204619">
        <w:rPr>
          <w:noProof/>
          <w:lang w:val="en-US"/>
        </w:rPr>
        <w:instrText xml:space="preserve"> PAGEREF _Toc22116960 \h </w:instrText>
      </w:r>
      <w:r>
        <w:rPr>
          <w:noProof/>
        </w:rPr>
      </w:r>
      <w:r>
        <w:rPr>
          <w:noProof/>
        </w:rPr>
        <w:fldChar w:fldCharType="separate"/>
      </w:r>
      <w:r w:rsidRPr="00204619">
        <w:rPr>
          <w:noProof/>
          <w:lang w:val="en-US"/>
        </w:rPr>
        <w:t>157</w:t>
      </w:r>
      <w:r>
        <w:rPr>
          <w:noProof/>
        </w:rPr>
        <w:fldChar w:fldCharType="end"/>
      </w:r>
    </w:p>
    <w:p w14:paraId="16BB95E2" w14:textId="77777777" w:rsidR="008D6958" w:rsidRPr="00204619" w:rsidRDefault="008D6958">
      <w:pPr>
        <w:pStyle w:val="TM2"/>
        <w:rPr>
          <w:rFonts w:asciiTheme="minorHAnsi" w:eastAsiaTheme="minorEastAsia" w:hAnsiTheme="minorHAnsi" w:cstheme="minorBidi"/>
          <w:noProof/>
          <w:sz w:val="22"/>
          <w:szCs w:val="22"/>
          <w:lang w:val="en-US" w:eastAsia="fr-FR"/>
        </w:rPr>
      </w:pPr>
      <w:r w:rsidRPr="005E4F9B">
        <w:rPr>
          <w:noProof/>
          <w:lang w:val="en-US"/>
        </w:rPr>
        <w:t>4.4</w:t>
      </w:r>
      <w:r w:rsidRPr="00204619">
        <w:rPr>
          <w:rFonts w:asciiTheme="minorHAnsi" w:eastAsiaTheme="minorEastAsia" w:hAnsiTheme="minorHAnsi" w:cstheme="minorBidi"/>
          <w:noProof/>
          <w:sz w:val="22"/>
          <w:szCs w:val="22"/>
          <w:lang w:val="en-US" w:eastAsia="fr-FR"/>
        </w:rPr>
        <w:tab/>
      </w:r>
      <w:r w:rsidRPr="005E4F9B">
        <w:rPr>
          <w:noProof/>
          <w:lang w:val="en-US"/>
        </w:rPr>
        <w:t>Subcontractors</w:t>
      </w:r>
      <w:r w:rsidRPr="00204619">
        <w:rPr>
          <w:noProof/>
          <w:lang w:val="en-US"/>
        </w:rPr>
        <w:tab/>
      </w:r>
      <w:r>
        <w:rPr>
          <w:noProof/>
        </w:rPr>
        <w:fldChar w:fldCharType="begin"/>
      </w:r>
      <w:r w:rsidRPr="00204619">
        <w:rPr>
          <w:noProof/>
          <w:lang w:val="en-US"/>
        </w:rPr>
        <w:instrText xml:space="preserve"> PAGEREF _Toc22116961 \h </w:instrText>
      </w:r>
      <w:r>
        <w:rPr>
          <w:noProof/>
        </w:rPr>
      </w:r>
      <w:r>
        <w:rPr>
          <w:noProof/>
        </w:rPr>
        <w:fldChar w:fldCharType="separate"/>
      </w:r>
      <w:r w:rsidRPr="00204619">
        <w:rPr>
          <w:noProof/>
          <w:lang w:val="en-US"/>
        </w:rPr>
        <w:t>157</w:t>
      </w:r>
      <w:r>
        <w:rPr>
          <w:noProof/>
        </w:rPr>
        <w:fldChar w:fldCharType="end"/>
      </w:r>
    </w:p>
    <w:p w14:paraId="3571C4A3" w14:textId="77777777" w:rsidR="008D6958" w:rsidRPr="00204619" w:rsidRDefault="008D6958">
      <w:pPr>
        <w:pStyle w:val="TM2"/>
        <w:rPr>
          <w:rFonts w:asciiTheme="minorHAnsi" w:eastAsiaTheme="minorEastAsia" w:hAnsiTheme="minorHAnsi" w:cstheme="minorBidi"/>
          <w:noProof/>
          <w:sz w:val="22"/>
          <w:szCs w:val="22"/>
          <w:lang w:val="en-US" w:eastAsia="fr-FR"/>
        </w:rPr>
      </w:pPr>
      <w:r w:rsidRPr="005E4F9B">
        <w:rPr>
          <w:noProof/>
          <w:lang w:val="en-US"/>
        </w:rPr>
        <w:t>4.5</w:t>
      </w:r>
      <w:r w:rsidRPr="00204619">
        <w:rPr>
          <w:rFonts w:asciiTheme="minorHAnsi" w:eastAsiaTheme="minorEastAsia" w:hAnsiTheme="minorHAnsi" w:cstheme="minorBidi"/>
          <w:noProof/>
          <w:sz w:val="22"/>
          <w:szCs w:val="22"/>
          <w:lang w:val="en-US" w:eastAsia="fr-FR"/>
        </w:rPr>
        <w:tab/>
      </w:r>
      <w:r w:rsidRPr="005E4F9B">
        <w:rPr>
          <w:noProof/>
          <w:lang w:val="en-US"/>
        </w:rPr>
        <w:t>Assignment of Benefit of Subcontractor</w:t>
      </w:r>
      <w:r w:rsidRPr="00204619">
        <w:rPr>
          <w:noProof/>
          <w:lang w:val="en-US"/>
        </w:rPr>
        <w:tab/>
      </w:r>
      <w:r>
        <w:rPr>
          <w:noProof/>
        </w:rPr>
        <w:fldChar w:fldCharType="begin"/>
      </w:r>
      <w:r w:rsidRPr="00204619">
        <w:rPr>
          <w:noProof/>
          <w:lang w:val="en-US"/>
        </w:rPr>
        <w:instrText xml:space="preserve"> PAGEREF _Toc22116962 \h </w:instrText>
      </w:r>
      <w:r>
        <w:rPr>
          <w:noProof/>
        </w:rPr>
      </w:r>
      <w:r>
        <w:rPr>
          <w:noProof/>
        </w:rPr>
        <w:fldChar w:fldCharType="separate"/>
      </w:r>
      <w:r w:rsidRPr="00204619">
        <w:rPr>
          <w:noProof/>
          <w:lang w:val="en-US"/>
        </w:rPr>
        <w:t>158</w:t>
      </w:r>
      <w:r>
        <w:rPr>
          <w:noProof/>
        </w:rPr>
        <w:fldChar w:fldCharType="end"/>
      </w:r>
    </w:p>
    <w:p w14:paraId="68916A45" w14:textId="77777777" w:rsidR="008D6958" w:rsidRPr="00204619" w:rsidRDefault="008D6958">
      <w:pPr>
        <w:pStyle w:val="TM2"/>
        <w:rPr>
          <w:rFonts w:asciiTheme="minorHAnsi" w:eastAsiaTheme="minorEastAsia" w:hAnsiTheme="minorHAnsi" w:cstheme="minorBidi"/>
          <w:noProof/>
          <w:sz w:val="22"/>
          <w:szCs w:val="22"/>
          <w:lang w:val="en-US" w:eastAsia="fr-FR"/>
        </w:rPr>
      </w:pPr>
      <w:r w:rsidRPr="005E4F9B">
        <w:rPr>
          <w:noProof/>
          <w:lang w:val="en-US"/>
        </w:rPr>
        <w:t>4.6</w:t>
      </w:r>
      <w:r w:rsidRPr="00204619">
        <w:rPr>
          <w:rFonts w:asciiTheme="minorHAnsi" w:eastAsiaTheme="minorEastAsia" w:hAnsiTheme="minorHAnsi" w:cstheme="minorBidi"/>
          <w:noProof/>
          <w:sz w:val="22"/>
          <w:szCs w:val="22"/>
          <w:lang w:val="en-US" w:eastAsia="fr-FR"/>
        </w:rPr>
        <w:tab/>
      </w:r>
      <w:r w:rsidRPr="005E4F9B">
        <w:rPr>
          <w:noProof/>
          <w:lang w:val="en-US"/>
        </w:rPr>
        <w:t>Co</w:t>
      </w:r>
      <w:r w:rsidRPr="005E4F9B">
        <w:rPr>
          <w:noProof/>
          <w:lang w:val="en-US"/>
        </w:rPr>
        <w:noBreakHyphen/>
        <w:t>operation</w:t>
      </w:r>
      <w:r w:rsidRPr="00204619">
        <w:rPr>
          <w:noProof/>
          <w:lang w:val="en-US"/>
        </w:rPr>
        <w:tab/>
      </w:r>
      <w:r>
        <w:rPr>
          <w:noProof/>
        </w:rPr>
        <w:fldChar w:fldCharType="begin"/>
      </w:r>
      <w:r w:rsidRPr="00204619">
        <w:rPr>
          <w:noProof/>
          <w:lang w:val="en-US"/>
        </w:rPr>
        <w:instrText xml:space="preserve"> PAGEREF _Toc22116963 \h </w:instrText>
      </w:r>
      <w:r>
        <w:rPr>
          <w:noProof/>
        </w:rPr>
      </w:r>
      <w:r>
        <w:rPr>
          <w:noProof/>
        </w:rPr>
        <w:fldChar w:fldCharType="separate"/>
      </w:r>
      <w:r w:rsidRPr="00204619">
        <w:rPr>
          <w:noProof/>
          <w:lang w:val="en-US"/>
        </w:rPr>
        <w:t>158</w:t>
      </w:r>
      <w:r>
        <w:rPr>
          <w:noProof/>
        </w:rPr>
        <w:fldChar w:fldCharType="end"/>
      </w:r>
    </w:p>
    <w:p w14:paraId="2DA6B6BA" w14:textId="77777777" w:rsidR="008D6958" w:rsidRPr="00204619" w:rsidRDefault="008D6958">
      <w:pPr>
        <w:pStyle w:val="TM2"/>
        <w:rPr>
          <w:rFonts w:asciiTheme="minorHAnsi" w:eastAsiaTheme="minorEastAsia" w:hAnsiTheme="minorHAnsi" w:cstheme="minorBidi"/>
          <w:noProof/>
          <w:sz w:val="22"/>
          <w:szCs w:val="22"/>
          <w:lang w:val="en-US" w:eastAsia="fr-FR"/>
        </w:rPr>
      </w:pPr>
      <w:r w:rsidRPr="005E4F9B">
        <w:rPr>
          <w:noProof/>
          <w:lang w:val="en-US"/>
        </w:rPr>
        <w:t>4.7</w:t>
      </w:r>
      <w:r w:rsidRPr="00204619">
        <w:rPr>
          <w:rFonts w:asciiTheme="minorHAnsi" w:eastAsiaTheme="minorEastAsia" w:hAnsiTheme="minorHAnsi" w:cstheme="minorBidi"/>
          <w:noProof/>
          <w:sz w:val="22"/>
          <w:szCs w:val="22"/>
          <w:lang w:val="en-US" w:eastAsia="fr-FR"/>
        </w:rPr>
        <w:tab/>
      </w:r>
      <w:r w:rsidRPr="005E4F9B">
        <w:rPr>
          <w:noProof/>
          <w:lang w:val="en-US"/>
        </w:rPr>
        <w:t>Setting Out</w:t>
      </w:r>
      <w:r w:rsidRPr="00204619">
        <w:rPr>
          <w:noProof/>
          <w:lang w:val="en-US"/>
        </w:rPr>
        <w:tab/>
      </w:r>
      <w:r>
        <w:rPr>
          <w:noProof/>
        </w:rPr>
        <w:fldChar w:fldCharType="begin"/>
      </w:r>
      <w:r w:rsidRPr="00204619">
        <w:rPr>
          <w:noProof/>
          <w:lang w:val="en-US"/>
        </w:rPr>
        <w:instrText xml:space="preserve"> PAGEREF _Toc22116964 \h </w:instrText>
      </w:r>
      <w:r>
        <w:rPr>
          <w:noProof/>
        </w:rPr>
      </w:r>
      <w:r>
        <w:rPr>
          <w:noProof/>
        </w:rPr>
        <w:fldChar w:fldCharType="separate"/>
      </w:r>
      <w:r w:rsidRPr="00204619">
        <w:rPr>
          <w:noProof/>
          <w:lang w:val="en-US"/>
        </w:rPr>
        <w:t>158</w:t>
      </w:r>
      <w:r>
        <w:rPr>
          <w:noProof/>
        </w:rPr>
        <w:fldChar w:fldCharType="end"/>
      </w:r>
    </w:p>
    <w:p w14:paraId="6FBCD95B" w14:textId="77777777" w:rsidR="008D6958" w:rsidRPr="00204619" w:rsidRDefault="008D6958">
      <w:pPr>
        <w:pStyle w:val="TM2"/>
        <w:rPr>
          <w:rFonts w:asciiTheme="minorHAnsi" w:eastAsiaTheme="minorEastAsia" w:hAnsiTheme="minorHAnsi" w:cstheme="minorBidi"/>
          <w:noProof/>
          <w:sz w:val="22"/>
          <w:szCs w:val="22"/>
          <w:lang w:val="en-US" w:eastAsia="fr-FR"/>
        </w:rPr>
      </w:pPr>
      <w:r w:rsidRPr="005E4F9B">
        <w:rPr>
          <w:noProof/>
          <w:lang w:val="en-US"/>
        </w:rPr>
        <w:t>4.8</w:t>
      </w:r>
      <w:r w:rsidRPr="00204619">
        <w:rPr>
          <w:rFonts w:asciiTheme="minorHAnsi" w:eastAsiaTheme="minorEastAsia" w:hAnsiTheme="minorHAnsi" w:cstheme="minorBidi"/>
          <w:noProof/>
          <w:sz w:val="22"/>
          <w:szCs w:val="22"/>
          <w:lang w:val="en-US" w:eastAsia="fr-FR"/>
        </w:rPr>
        <w:tab/>
      </w:r>
      <w:r w:rsidRPr="005E4F9B">
        <w:rPr>
          <w:noProof/>
          <w:lang w:val="en-US"/>
        </w:rPr>
        <w:t>Safety Procedures</w:t>
      </w:r>
      <w:r w:rsidRPr="00204619">
        <w:rPr>
          <w:noProof/>
          <w:lang w:val="en-US"/>
        </w:rPr>
        <w:tab/>
      </w:r>
      <w:r>
        <w:rPr>
          <w:noProof/>
        </w:rPr>
        <w:fldChar w:fldCharType="begin"/>
      </w:r>
      <w:r w:rsidRPr="00204619">
        <w:rPr>
          <w:noProof/>
          <w:lang w:val="en-US"/>
        </w:rPr>
        <w:instrText xml:space="preserve"> PAGEREF _Toc22116965 \h </w:instrText>
      </w:r>
      <w:r>
        <w:rPr>
          <w:noProof/>
        </w:rPr>
      </w:r>
      <w:r>
        <w:rPr>
          <w:noProof/>
        </w:rPr>
        <w:fldChar w:fldCharType="separate"/>
      </w:r>
      <w:r w:rsidRPr="00204619">
        <w:rPr>
          <w:noProof/>
          <w:lang w:val="en-US"/>
        </w:rPr>
        <w:t>159</w:t>
      </w:r>
      <w:r>
        <w:rPr>
          <w:noProof/>
        </w:rPr>
        <w:fldChar w:fldCharType="end"/>
      </w:r>
    </w:p>
    <w:p w14:paraId="3AEB6574" w14:textId="77777777" w:rsidR="008D6958" w:rsidRPr="00204619" w:rsidRDefault="008D6958">
      <w:pPr>
        <w:pStyle w:val="TM2"/>
        <w:rPr>
          <w:rFonts w:asciiTheme="minorHAnsi" w:eastAsiaTheme="minorEastAsia" w:hAnsiTheme="minorHAnsi" w:cstheme="minorBidi"/>
          <w:noProof/>
          <w:sz w:val="22"/>
          <w:szCs w:val="22"/>
          <w:lang w:val="en-US" w:eastAsia="fr-FR"/>
        </w:rPr>
      </w:pPr>
      <w:r w:rsidRPr="005E4F9B">
        <w:rPr>
          <w:noProof/>
          <w:lang w:val="en-US"/>
        </w:rPr>
        <w:t>4.9</w:t>
      </w:r>
      <w:r w:rsidRPr="00204619">
        <w:rPr>
          <w:rFonts w:asciiTheme="minorHAnsi" w:eastAsiaTheme="minorEastAsia" w:hAnsiTheme="minorHAnsi" w:cstheme="minorBidi"/>
          <w:noProof/>
          <w:sz w:val="22"/>
          <w:szCs w:val="22"/>
          <w:lang w:val="en-US" w:eastAsia="fr-FR"/>
        </w:rPr>
        <w:tab/>
      </w:r>
      <w:r w:rsidRPr="005E4F9B">
        <w:rPr>
          <w:noProof/>
          <w:lang w:val="en-US"/>
        </w:rPr>
        <w:t>Quality Assurance</w:t>
      </w:r>
      <w:r w:rsidRPr="00204619">
        <w:rPr>
          <w:noProof/>
          <w:lang w:val="en-US"/>
        </w:rPr>
        <w:tab/>
      </w:r>
      <w:r>
        <w:rPr>
          <w:noProof/>
        </w:rPr>
        <w:fldChar w:fldCharType="begin"/>
      </w:r>
      <w:r w:rsidRPr="00204619">
        <w:rPr>
          <w:noProof/>
          <w:lang w:val="en-US"/>
        </w:rPr>
        <w:instrText xml:space="preserve"> PAGEREF _Toc22116966 \h </w:instrText>
      </w:r>
      <w:r>
        <w:rPr>
          <w:noProof/>
        </w:rPr>
      </w:r>
      <w:r>
        <w:rPr>
          <w:noProof/>
        </w:rPr>
        <w:fldChar w:fldCharType="separate"/>
      </w:r>
      <w:r w:rsidRPr="00204619">
        <w:rPr>
          <w:noProof/>
          <w:lang w:val="en-US"/>
        </w:rPr>
        <w:t>159</w:t>
      </w:r>
      <w:r>
        <w:rPr>
          <w:noProof/>
        </w:rPr>
        <w:fldChar w:fldCharType="end"/>
      </w:r>
    </w:p>
    <w:p w14:paraId="739FF478" w14:textId="77777777" w:rsidR="008D6958" w:rsidRPr="00204619" w:rsidRDefault="008D6958">
      <w:pPr>
        <w:pStyle w:val="TM2"/>
        <w:tabs>
          <w:tab w:val="left" w:pos="1100"/>
        </w:tabs>
        <w:rPr>
          <w:rFonts w:asciiTheme="minorHAnsi" w:eastAsiaTheme="minorEastAsia" w:hAnsiTheme="minorHAnsi" w:cstheme="minorBidi"/>
          <w:noProof/>
          <w:sz w:val="22"/>
          <w:szCs w:val="22"/>
          <w:lang w:val="en-US" w:eastAsia="fr-FR"/>
        </w:rPr>
      </w:pPr>
      <w:r w:rsidRPr="005E4F9B">
        <w:rPr>
          <w:noProof/>
          <w:lang w:val="en-US"/>
        </w:rPr>
        <w:t>4.10</w:t>
      </w:r>
      <w:r w:rsidRPr="00204619">
        <w:rPr>
          <w:rFonts w:asciiTheme="minorHAnsi" w:eastAsiaTheme="minorEastAsia" w:hAnsiTheme="minorHAnsi" w:cstheme="minorBidi"/>
          <w:noProof/>
          <w:sz w:val="22"/>
          <w:szCs w:val="22"/>
          <w:lang w:val="en-US" w:eastAsia="fr-FR"/>
        </w:rPr>
        <w:tab/>
      </w:r>
      <w:r w:rsidRPr="005E4F9B">
        <w:rPr>
          <w:noProof/>
          <w:lang w:val="en-US"/>
        </w:rPr>
        <w:t>Site Data</w:t>
      </w:r>
      <w:r w:rsidRPr="00204619">
        <w:rPr>
          <w:noProof/>
          <w:lang w:val="en-US"/>
        </w:rPr>
        <w:tab/>
      </w:r>
      <w:r>
        <w:rPr>
          <w:noProof/>
        </w:rPr>
        <w:fldChar w:fldCharType="begin"/>
      </w:r>
      <w:r w:rsidRPr="00204619">
        <w:rPr>
          <w:noProof/>
          <w:lang w:val="en-US"/>
        </w:rPr>
        <w:instrText xml:space="preserve"> PAGEREF _Toc22116967 \h </w:instrText>
      </w:r>
      <w:r>
        <w:rPr>
          <w:noProof/>
        </w:rPr>
      </w:r>
      <w:r>
        <w:rPr>
          <w:noProof/>
        </w:rPr>
        <w:fldChar w:fldCharType="separate"/>
      </w:r>
      <w:r w:rsidRPr="00204619">
        <w:rPr>
          <w:noProof/>
          <w:lang w:val="en-US"/>
        </w:rPr>
        <w:t>159</w:t>
      </w:r>
      <w:r>
        <w:rPr>
          <w:noProof/>
        </w:rPr>
        <w:fldChar w:fldCharType="end"/>
      </w:r>
    </w:p>
    <w:p w14:paraId="5A729DEC" w14:textId="77777777" w:rsidR="008D6958" w:rsidRPr="00204619" w:rsidRDefault="008D6958">
      <w:pPr>
        <w:pStyle w:val="TM2"/>
        <w:tabs>
          <w:tab w:val="left" w:pos="1100"/>
        </w:tabs>
        <w:rPr>
          <w:rFonts w:asciiTheme="minorHAnsi" w:eastAsiaTheme="minorEastAsia" w:hAnsiTheme="minorHAnsi" w:cstheme="minorBidi"/>
          <w:noProof/>
          <w:sz w:val="22"/>
          <w:szCs w:val="22"/>
          <w:lang w:val="en-US" w:eastAsia="fr-FR"/>
        </w:rPr>
      </w:pPr>
      <w:r w:rsidRPr="005E4F9B">
        <w:rPr>
          <w:noProof/>
          <w:lang w:val="en-US"/>
        </w:rPr>
        <w:t>4.11</w:t>
      </w:r>
      <w:r w:rsidRPr="00204619">
        <w:rPr>
          <w:rFonts w:asciiTheme="minorHAnsi" w:eastAsiaTheme="minorEastAsia" w:hAnsiTheme="minorHAnsi" w:cstheme="minorBidi"/>
          <w:noProof/>
          <w:sz w:val="22"/>
          <w:szCs w:val="22"/>
          <w:lang w:val="en-US" w:eastAsia="fr-FR"/>
        </w:rPr>
        <w:tab/>
      </w:r>
      <w:r w:rsidRPr="005E4F9B">
        <w:rPr>
          <w:noProof/>
          <w:lang w:val="en-US"/>
        </w:rPr>
        <w:t>Sufficiency of the Accepted Contract Amount</w:t>
      </w:r>
      <w:r w:rsidRPr="00204619">
        <w:rPr>
          <w:noProof/>
          <w:lang w:val="en-US"/>
        </w:rPr>
        <w:tab/>
      </w:r>
      <w:r>
        <w:rPr>
          <w:noProof/>
        </w:rPr>
        <w:fldChar w:fldCharType="begin"/>
      </w:r>
      <w:r w:rsidRPr="00204619">
        <w:rPr>
          <w:noProof/>
          <w:lang w:val="en-US"/>
        </w:rPr>
        <w:instrText xml:space="preserve"> PAGEREF _Toc22116968 \h </w:instrText>
      </w:r>
      <w:r>
        <w:rPr>
          <w:noProof/>
        </w:rPr>
      </w:r>
      <w:r>
        <w:rPr>
          <w:noProof/>
        </w:rPr>
        <w:fldChar w:fldCharType="separate"/>
      </w:r>
      <w:r w:rsidRPr="00204619">
        <w:rPr>
          <w:noProof/>
          <w:lang w:val="en-US"/>
        </w:rPr>
        <w:t>160</w:t>
      </w:r>
      <w:r>
        <w:rPr>
          <w:noProof/>
        </w:rPr>
        <w:fldChar w:fldCharType="end"/>
      </w:r>
    </w:p>
    <w:p w14:paraId="7A214A29" w14:textId="77777777" w:rsidR="008D6958" w:rsidRPr="00204619" w:rsidRDefault="008D6958">
      <w:pPr>
        <w:pStyle w:val="TM2"/>
        <w:tabs>
          <w:tab w:val="left" w:pos="1100"/>
        </w:tabs>
        <w:rPr>
          <w:rFonts w:asciiTheme="minorHAnsi" w:eastAsiaTheme="minorEastAsia" w:hAnsiTheme="minorHAnsi" w:cstheme="minorBidi"/>
          <w:noProof/>
          <w:sz w:val="22"/>
          <w:szCs w:val="22"/>
          <w:lang w:val="en-US" w:eastAsia="fr-FR"/>
        </w:rPr>
      </w:pPr>
      <w:r w:rsidRPr="005E4F9B">
        <w:rPr>
          <w:noProof/>
          <w:lang w:val="en-US"/>
        </w:rPr>
        <w:t>4.12</w:t>
      </w:r>
      <w:r w:rsidRPr="00204619">
        <w:rPr>
          <w:rFonts w:asciiTheme="minorHAnsi" w:eastAsiaTheme="minorEastAsia" w:hAnsiTheme="minorHAnsi" w:cstheme="minorBidi"/>
          <w:noProof/>
          <w:sz w:val="22"/>
          <w:szCs w:val="22"/>
          <w:lang w:val="en-US" w:eastAsia="fr-FR"/>
        </w:rPr>
        <w:tab/>
      </w:r>
      <w:r w:rsidRPr="005E4F9B">
        <w:rPr>
          <w:noProof/>
          <w:lang w:val="en-US"/>
        </w:rPr>
        <w:t>Unforeseeable Physical Conditions</w:t>
      </w:r>
      <w:r w:rsidRPr="00204619">
        <w:rPr>
          <w:noProof/>
          <w:lang w:val="en-US"/>
        </w:rPr>
        <w:tab/>
      </w:r>
      <w:r>
        <w:rPr>
          <w:noProof/>
        </w:rPr>
        <w:fldChar w:fldCharType="begin"/>
      </w:r>
      <w:r w:rsidRPr="00204619">
        <w:rPr>
          <w:noProof/>
          <w:lang w:val="en-US"/>
        </w:rPr>
        <w:instrText xml:space="preserve"> PAGEREF _Toc22116969 \h </w:instrText>
      </w:r>
      <w:r>
        <w:rPr>
          <w:noProof/>
        </w:rPr>
      </w:r>
      <w:r>
        <w:rPr>
          <w:noProof/>
        </w:rPr>
        <w:fldChar w:fldCharType="separate"/>
      </w:r>
      <w:r w:rsidRPr="00204619">
        <w:rPr>
          <w:noProof/>
          <w:lang w:val="en-US"/>
        </w:rPr>
        <w:t>160</w:t>
      </w:r>
      <w:r>
        <w:rPr>
          <w:noProof/>
        </w:rPr>
        <w:fldChar w:fldCharType="end"/>
      </w:r>
    </w:p>
    <w:p w14:paraId="6A270885" w14:textId="77777777" w:rsidR="008D6958" w:rsidRPr="00204619" w:rsidRDefault="008D6958">
      <w:pPr>
        <w:pStyle w:val="TM2"/>
        <w:tabs>
          <w:tab w:val="left" w:pos="1100"/>
        </w:tabs>
        <w:rPr>
          <w:rFonts w:asciiTheme="minorHAnsi" w:eastAsiaTheme="minorEastAsia" w:hAnsiTheme="minorHAnsi" w:cstheme="minorBidi"/>
          <w:noProof/>
          <w:sz w:val="22"/>
          <w:szCs w:val="22"/>
          <w:lang w:val="en-US" w:eastAsia="fr-FR"/>
        </w:rPr>
      </w:pPr>
      <w:r w:rsidRPr="005E4F9B">
        <w:rPr>
          <w:noProof/>
          <w:lang w:val="en-US"/>
        </w:rPr>
        <w:t>4.13</w:t>
      </w:r>
      <w:r w:rsidRPr="00204619">
        <w:rPr>
          <w:rFonts w:asciiTheme="minorHAnsi" w:eastAsiaTheme="minorEastAsia" w:hAnsiTheme="minorHAnsi" w:cstheme="minorBidi"/>
          <w:noProof/>
          <w:sz w:val="22"/>
          <w:szCs w:val="22"/>
          <w:lang w:val="en-US" w:eastAsia="fr-FR"/>
        </w:rPr>
        <w:tab/>
      </w:r>
      <w:r w:rsidRPr="005E4F9B">
        <w:rPr>
          <w:noProof/>
          <w:lang w:val="en-US"/>
        </w:rPr>
        <w:t>Rights of Way and Facilities</w:t>
      </w:r>
      <w:r w:rsidRPr="00204619">
        <w:rPr>
          <w:noProof/>
          <w:lang w:val="en-US"/>
        </w:rPr>
        <w:tab/>
      </w:r>
      <w:r>
        <w:rPr>
          <w:noProof/>
        </w:rPr>
        <w:fldChar w:fldCharType="begin"/>
      </w:r>
      <w:r w:rsidRPr="00204619">
        <w:rPr>
          <w:noProof/>
          <w:lang w:val="en-US"/>
        </w:rPr>
        <w:instrText xml:space="preserve"> PAGEREF _Toc22116970 \h </w:instrText>
      </w:r>
      <w:r>
        <w:rPr>
          <w:noProof/>
        </w:rPr>
      </w:r>
      <w:r>
        <w:rPr>
          <w:noProof/>
        </w:rPr>
        <w:fldChar w:fldCharType="separate"/>
      </w:r>
      <w:r w:rsidRPr="00204619">
        <w:rPr>
          <w:noProof/>
          <w:lang w:val="en-US"/>
        </w:rPr>
        <w:t>161</w:t>
      </w:r>
      <w:r>
        <w:rPr>
          <w:noProof/>
        </w:rPr>
        <w:fldChar w:fldCharType="end"/>
      </w:r>
    </w:p>
    <w:p w14:paraId="767EB972" w14:textId="77777777" w:rsidR="008D6958" w:rsidRPr="00204619" w:rsidRDefault="008D6958">
      <w:pPr>
        <w:pStyle w:val="TM2"/>
        <w:tabs>
          <w:tab w:val="left" w:pos="1100"/>
        </w:tabs>
        <w:rPr>
          <w:rFonts w:asciiTheme="minorHAnsi" w:eastAsiaTheme="minorEastAsia" w:hAnsiTheme="minorHAnsi" w:cstheme="minorBidi"/>
          <w:noProof/>
          <w:sz w:val="22"/>
          <w:szCs w:val="22"/>
          <w:lang w:val="en-US" w:eastAsia="fr-FR"/>
        </w:rPr>
      </w:pPr>
      <w:r w:rsidRPr="005E4F9B">
        <w:rPr>
          <w:noProof/>
          <w:lang w:val="en-US"/>
        </w:rPr>
        <w:t>4.14</w:t>
      </w:r>
      <w:r w:rsidRPr="00204619">
        <w:rPr>
          <w:rFonts w:asciiTheme="minorHAnsi" w:eastAsiaTheme="minorEastAsia" w:hAnsiTheme="minorHAnsi" w:cstheme="minorBidi"/>
          <w:noProof/>
          <w:sz w:val="22"/>
          <w:szCs w:val="22"/>
          <w:lang w:val="en-US" w:eastAsia="fr-FR"/>
        </w:rPr>
        <w:tab/>
      </w:r>
      <w:r w:rsidRPr="005E4F9B">
        <w:rPr>
          <w:noProof/>
          <w:lang w:val="en-US"/>
        </w:rPr>
        <w:t>Avoidance of Interference</w:t>
      </w:r>
      <w:r w:rsidRPr="00204619">
        <w:rPr>
          <w:noProof/>
          <w:lang w:val="en-US"/>
        </w:rPr>
        <w:tab/>
      </w:r>
      <w:r>
        <w:rPr>
          <w:noProof/>
        </w:rPr>
        <w:fldChar w:fldCharType="begin"/>
      </w:r>
      <w:r w:rsidRPr="00204619">
        <w:rPr>
          <w:noProof/>
          <w:lang w:val="en-US"/>
        </w:rPr>
        <w:instrText xml:space="preserve"> PAGEREF _Toc22116971 \h </w:instrText>
      </w:r>
      <w:r>
        <w:rPr>
          <w:noProof/>
        </w:rPr>
      </w:r>
      <w:r>
        <w:rPr>
          <w:noProof/>
        </w:rPr>
        <w:fldChar w:fldCharType="separate"/>
      </w:r>
      <w:r w:rsidRPr="00204619">
        <w:rPr>
          <w:noProof/>
          <w:lang w:val="en-US"/>
        </w:rPr>
        <w:t>161</w:t>
      </w:r>
      <w:r>
        <w:rPr>
          <w:noProof/>
        </w:rPr>
        <w:fldChar w:fldCharType="end"/>
      </w:r>
    </w:p>
    <w:p w14:paraId="769D302A" w14:textId="77777777" w:rsidR="008D6958" w:rsidRPr="00204619" w:rsidRDefault="008D6958">
      <w:pPr>
        <w:pStyle w:val="TM2"/>
        <w:tabs>
          <w:tab w:val="left" w:pos="1100"/>
        </w:tabs>
        <w:rPr>
          <w:rFonts w:asciiTheme="minorHAnsi" w:eastAsiaTheme="minorEastAsia" w:hAnsiTheme="minorHAnsi" w:cstheme="minorBidi"/>
          <w:noProof/>
          <w:sz w:val="22"/>
          <w:szCs w:val="22"/>
          <w:lang w:val="en-US" w:eastAsia="fr-FR"/>
        </w:rPr>
      </w:pPr>
      <w:r w:rsidRPr="005E4F9B">
        <w:rPr>
          <w:noProof/>
          <w:lang w:val="en-US"/>
        </w:rPr>
        <w:t>4.15</w:t>
      </w:r>
      <w:r w:rsidRPr="00204619">
        <w:rPr>
          <w:rFonts w:asciiTheme="minorHAnsi" w:eastAsiaTheme="minorEastAsia" w:hAnsiTheme="minorHAnsi" w:cstheme="minorBidi"/>
          <w:noProof/>
          <w:sz w:val="22"/>
          <w:szCs w:val="22"/>
          <w:lang w:val="en-US" w:eastAsia="fr-FR"/>
        </w:rPr>
        <w:tab/>
      </w:r>
      <w:r w:rsidRPr="005E4F9B">
        <w:rPr>
          <w:noProof/>
          <w:lang w:val="en-US"/>
        </w:rPr>
        <w:t>Access Route</w:t>
      </w:r>
      <w:r w:rsidRPr="00204619">
        <w:rPr>
          <w:noProof/>
          <w:lang w:val="en-US"/>
        </w:rPr>
        <w:tab/>
      </w:r>
      <w:r>
        <w:rPr>
          <w:noProof/>
        </w:rPr>
        <w:fldChar w:fldCharType="begin"/>
      </w:r>
      <w:r w:rsidRPr="00204619">
        <w:rPr>
          <w:noProof/>
          <w:lang w:val="en-US"/>
        </w:rPr>
        <w:instrText xml:space="preserve"> PAGEREF _Toc22116972 \h </w:instrText>
      </w:r>
      <w:r>
        <w:rPr>
          <w:noProof/>
        </w:rPr>
      </w:r>
      <w:r>
        <w:rPr>
          <w:noProof/>
        </w:rPr>
        <w:fldChar w:fldCharType="separate"/>
      </w:r>
      <w:r w:rsidRPr="00204619">
        <w:rPr>
          <w:noProof/>
          <w:lang w:val="en-US"/>
        </w:rPr>
        <w:t>161</w:t>
      </w:r>
      <w:r>
        <w:rPr>
          <w:noProof/>
        </w:rPr>
        <w:fldChar w:fldCharType="end"/>
      </w:r>
    </w:p>
    <w:p w14:paraId="074DAEE0" w14:textId="77777777" w:rsidR="008D6958" w:rsidRPr="00204619" w:rsidRDefault="008D6958">
      <w:pPr>
        <w:pStyle w:val="TM2"/>
        <w:tabs>
          <w:tab w:val="left" w:pos="1100"/>
        </w:tabs>
        <w:rPr>
          <w:rFonts w:asciiTheme="minorHAnsi" w:eastAsiaTheme="minorEastAsia" w:hAnsiTheme="minorHAnsi" w:cstheme="minorBidi"/>
          <w:noProof/>
          <w:sz w:val="22"/>
          <w:szCs w:val="22"/>
          <w:lang w:val="en-US" w:eastAsia="fr-FR"/>
        </w:rPr>
      </w:pPr>
      <w:r w:rsidRPr="005E4F9B">
        <w:rPr>
          <w:noProof/>
          <w:lang w:val="en-US"/>
        </w:rPr>
        <w:t>4.16</w:t>
      </w:r>
      <w:r w:rsidRPr="00204619">
        <w:rPr>
          <w:rFonts w:asciiTheme="minorHAnsi" w:eastAsiaTheme="minorEastAsia" w:hAnsiTheme="minorHAnsi" w:cstheme="minorBidi"/>
          <w:noProof/>
          <w:sz w:val="22"/>
          <w:szCs w:val="22"/>
          <w:lang w:val="en-US" w:eastAsia="fr-FR"/>
        </w:rPr>
        <w:tab/>
      </w:r>
      <w:r w:rsidRPr="005E4F9B">
        <w:rPr>
          <w:noProof/>
          <w:lang w:val="en-US"/>
        </w:rPr>
        <w:t>Transport of Goods</w:t>
      </w:r>
      <w:r w:rsidRPr="00204619">
        <w:rPr>
          <w:noProof/>
          <w:lang w:val="en-US"/>
        </w:rPr>
        <w:tab/>
      </w:r>
      <w:r>
        <w:rPr>
          <w:noProof/>
        </w:rPr>
        <w:fldChar w:fldCharType="begin"/>
      </w:r>
      <w:r w:rsidRPr="00204619">
        <w:rPr>
          <w:noProof/>
          <w:lang w:val="en-US"/>
        </w:rPr>
        <w:instrText xml:space="preserve"> PAGEREF _Toc22116973 \h </w:instrText>
      </w:r>
      <w:r>
        <w:rPr>
          <w:noProof/>
        </w:rPr>
      </w:r>
      <w:r>
        <w:rPr>
          <w:noProof/>
        </w:rPr>
        <w:fldChar w:fldCharType="separate"/>
      </w:r>
      <w:r w:rsidRPr="00204619">
        <w:rPr>
          <w:noProof/>
          <w:lang w:val="en-US"/>
        </w:rPr>
        <w:t>162</w:t>
      </w:r>
      <w:r>
        <w:rPr>
          <w:noProof/>
        </w:rPr>
        <w:fldChar w:fldCharType="end"/>
      </w:r>
    </w:p>
    <w:p w14:paraId="4A3A8557" w14:textId="77777777" w:rsidR="008D6958" w:rsidRPr="00204619" w:rsidRDefault="008D6958">
      <w:pPr>
        <w:pStyle w:val="TM2"/>
        <w:tabs>
          <w:tab w:val="left" w:pos="1100"/>
        </w:tabs>
        <w:rPr>
          <w:rFonts w:asciiTheme="minorHAnsi" w:eastAsiaTheme="minorEastAsia" w:hAnsiTheme="minorHAnsi" w:cstheme="minorBidi"/>
          <w:noProof/>
          <w:sz w:val="22"/>
          <w:szCs w:val="22"/>
          <w:lang w:val="en-US" w:eastAsia="fr-FR"/>
        </w:rPr>
      </w:pPr>
      <w:r w:rsidRPr="005E4F9B">
        <w:rPr>
          <w:noProof/>
          <w:lang w:val="en-US"/>
        </w:rPr>
        <w:t>4.17</w:t>
      </w:r>
      <w:r w:rsidRPr="00204619">
        <w:rPr>
          <w:rFonts w:asciiTheme="minorHAnsi" w:eastAsiaTheme="minorEastAsia" w:hAnsiTheme="minorHAnsi" w:cstheme="minorBidi"/>
          <w:noProof/>
          <w:sz w:val="22"/>
          <w:szCs w:val="22"/>
          <w:lang w:val="en-US" w:eastAsia="fr-FR"/>
        </w:rPr>
        <w:tab/>
      </w:r>
      <w:r w:rsidRPr="005E4F9B">
        <w:rPr>
          <w:noProof/>
          <w:lang w:val="en-US"/>
        </w:rPr>
        <w:t>Contractor's Equipment</w:t>
      </w:r>
      <w:r w:rsidRPr="00204619">
        <w:rPr>
          <w:noProof/>
          <w:lang w:val="en-US"/>
        </w:rPr>
        <w:tab/>
      </w:r>
      <w:r>
        <w:rPr>
          <w:noProof/>
        </w:rPr>
        <w:fldChar w:fldCharType="begin"/>
      </w:r>
      <w:r w:rsidRPr="00204619">
        <w:rPr>
          <w:noProof/>
          <w:lang w:val="en-US"/>
        </w:rPr>
        <w:instrText xml:space="preserve"> PAGEREF _Toc22116974 \h </w:instrText>
      </w:r>
      <w:r>
        <w:rPr>
          <w:noProof/>
        </w:rPr>
      </w:r>
      <w:r>
        <w:rPr>
          <w:noProof/>
        </w:rPr>
        <w:fldChar w:fldCharType="separate"/>
      </w:r>
      <w:r w:rsidRPr="00204619">
        <w:rPr>
          <w:noProof/>
          <w:lang w:val="en-US"/>
        </w:rPr>
        <w:t>162</w:t>
      </w:r>
      <w:r>
        <w:rPr>
          <w:noProof/>
        </w:rPr>
        <w:fldChar w:fldCharType="end"/>
      </w:r>
    </w:p>
    <w:p w14:paraId="421A3CC3" w14:textId="77777777" w:rsidR="008D6958" w:rsidRPr="00204619" w:rsidRDefault="008D6958">
      <w:pPr>
        <w:pStyle w:val="TM2"/>
        <w:tabs>
          <w:tab w:val="left" w:pos="1100"/>
        </w:tabs>
        <w:rPr>
          <w:rFonts w:asciiTheme="minorHAnsi" w:eastAsiaTheme="minorEastAsia" w:hAnsiTheme="minorHAnsi" w:cstheme="minorBidi"/>
          <w:noProof/>
          <w:sz w:val="22"/>
          <w:szCs w:val="22"/>
          <w:lang w:val="en-US" w:eastAsia="fr-FR"/>
        </w:rPr>
      </w:pPr>
      <w:r w:rsidRPr="005E4F9B">
        <w:rPr>
          <w:noProof/>
          <w:lang w:val="en-US"/>
        </w:rPr>
        <w:t>4.18</w:t>
      </w:r>
      <w:r w:rsidRPr="00204619">
        <w:rPr>
          <w:rFonts w:asciiTheme="minorHAnsi" w:eastAsiaTheme="minorEastAsia" w:hAnsiTheme="minorHAnsi" w:cstheme="minorBidi"/>
          <w:noProof/>
          <w:sz w:val="22"/>
          <w:szCs w:val="22"/>
          <w:lang w:val="en-US" w:eastAsia="fr-FR"/>
        </w:rPr>
        <w:tab/>
      </w:r>
      <w:r w:rsidRPr="005E4F9B">
        <w:rPr>
          <w:noProof/>
          <w:lang w:val="en-US"/>
        </w:rPr>
        <w:t>Protection of Environment</w:t>
      </w:r>
      <w:r w:rsidRPr="00204619">
        <w:rPr>
          <w:noProof/>
          <w:lang w:val="en-US"/>
        </w:rPr>
        <w:tab/>
      </w:r>
      <w:r>
        <w:rPr>
          <w:noProof/>
        </w:rPr>
        <w:fldChar w:fldCharType="begin"/>
      </w:r>
      <w:r w:rsidRPr="00204619">
        <w:rPr>
          <w:noProof/>
          <w:lang w:val="en-US"/>
        </w:rPr>
        <w:instrText xml:space="preserve"> PAGEREF _Toc22116975 \h </w:instrText>
      </w:r>
      <w:r>
        <w:rPr>
          <w:noProof/>
        </w:rPr>
      </w:r>
      <w:r>
        <w:rPr>
          <w:noProof/>
        </w:rPr>
        <w:fldChar w:fldCharType="separate"/>
      </w:r>
      <w:r w:rsidRPr="00204619">
        <w:rPr>
          <w:noProof/>
          <w:lang w:val="en-US"/>
        </w:rPr>
        <w:t>162</w:t>
      </w:r>
      <w:r>
        <w:rPr>
          <w:noProof/>
        </w:rPr>
        <w:fldChar w:fldCharType="end"/>
      </w:r>
    </w:p>
    <w:p w14:paraId="0399DCBC" w14:textId="77777777" w:rsidR="008D6958" w:rsidRPr="00204619" w:rsidRDefault="008D6958">
      <w:pPr>
        <w:pStyle w:val="TM2"/>
        <w:tabs>
          <w:tab w:val="left" w:pos="1100"/>
        </w:tabs>
        <w:rPr>
          <w:rFonts w:asciiTheme="minorHAnsi" w:eastAsiaTheme="minorEastAsia" w:hAnsiTheme="minorHAnsi" w:cstheme="minorBidi"/>
          <w:noProof/>
          <w:sz w:val="22"/>
          <w:szCs w:val="22"/>
          <w:lang w:val="en-US" w:eastAsia="fr-FR"/>
        </w:rPr>
      </w:pPr>
      <w:r w:rsidRPr="005E4F9B">
        <w:rPr>
          <w:noProof/>
          <w:lang w:val="en-US"/>
        </w:rPr>
        <w:t>4.19</w:t>
      </w:r>
      <w:r w:rsidRPr="00204619">
        <w:rPr>
          <w:rFonts w:asciiTheme="minorHAnsi" w:eastAsiaTheme="minorEastAsia" w:hAnsiTheme="minorHAnsi" w:cstheme="minorBidi"/>
          <w:noProof/>
          <w:sz w:val="22"/>
          <w:szCs w:val="22"/>
          <w:lang w:val="en-US" w:eastAsia="fr-FR"/>
        </w:rPr>
        <w:tab/>
      </w:r>
      <w:r w:rsidRPr="005E4F9B">
        <w:rPr>
          <w:noProof/>
          <w:lang w:val="en-US"/>
        </w:rPr>
        <w:t>Electricity, Water and Gas</w:t>
      </w:r>
      <w:r w:rsidRPr="00204619">
        <w:rPr>
          <w:noProof/>
          <w:lang w:val="en-US"/>
        </w:rPr>
        <w:tab/>
      </w:r>
      <w:r>
        <w:rPr>
          <w:noProof/>
        </w:rPr>
        <w:fldChar w:fldCharType="begin"/>
      </w:r>
      <w:r w:rsidRPr="00204619">
        <w:rPr>
          <w:noProof/>
          <w:lang w:val="en-US"/>
        </w:rPr>
        <w:instrText xml:space="preserve"> PAGEREF _Toc22116976 \h </w:instrText>
      </w:r>
      <w:r>
        <w:rPr>
          <w:noProof/>
        </w:rPr>
      </w:r>
      <w:r>
        <w:rPr>
          <w:noProof/>
        </w:rPr>
        <w:fldChar w:fldCharType="separate"/>
      </w:r>
      <w:r w:rsidRPr="00204619">
        <w:rPr>
          <w:noProof/>
          <w:lang w:val="en-US"/>
        </w:rPr>
        <w:t>162</w:t>
      </w:r>
      <w:r>
        <w:rPr>
          <w:noProof/>
        </w:rPr>
        <w:fldChar w:fldCharType="end"/>
      </w:r>
    </w:p>
    <w:p w14:paraId="40B5CE3F" w14:textId="77777777" w:rsidR="008D6958" w:rsidRPr="00204619" w:rsidRDefault="008D6958">
      <w:pPr>
        <w:pStyle w:val="TM2"/>
        <w:tabs>
          <w:tab w:val="left" w:pos="1100"/>
        </w:tabs>
        <w:rPr>
          <w:rFonts w:asciiTheme="minorHAnsi" w:eastAsiaTheme="minorEastAsia" w:hAnsiTheme="minorHAnsi" w:cstheme="minorBidi"/>
          <w:noProof/>
          <w:sz w:val="22"/>
          <w:szCs w:val="22"/>
          <w:lang w:val="en-US" w:eastAsia="fr-FR"/>
        </w:rPr>
      </w:pPr>
      <w:r w:rsidRPr="005E4F9B">
        <w:rPr>
          <w:noProof/>
          <w:lang w:val="en-US"/>
        </w:rPr>
        <w:t>4.20</w:t>
      </w:r>
      <w:r w:rsidRPr="00204619">
        <w:rPr>
          <w:rFonts w:asciiTheme="minorHAnsi" w:eastAsiaTheme="minorEastAsia" w:hAnsiTheme="minorHAnsi" w:cstheme="minorBidi"/>
          <w:noProof/>
          <w:sz w:val="22"/>
          <w:szCs w:val="22"/>
          <w:lang w:val="en-US" w:eastAsia="fr-FR"/>
        </w:rPr>
        <w:tab/>
      </w:r>
      <w:r w:rsidRPr="005E4F9B">
        <w:rPr>
          <w:noProof/>
          <w:lang w:val="en-US"/>
        </w:rPr>
        <w:t>Employer's Equipment and Free</w:t>
      </w:r>
      <w:r w:rsidRPr="005E4F9B">
        <w:rPr>
          <w:noProof/>
          <w:lang w:val="en-US"/>
        </w:rPr>
        <w:noBreakHyphen/>
        <w:t>issues Materials</w:t>
      </w:r>
      <w:r w:rsidRPr="00204619">
        <w:rPr>
          <w:noProof/>
          <w:lang w:val="en-US"/>
        </w:rPr>
        <w:tab/>
      </w:r>
      <w:r>
        <w:rPr>
          <w:noProof/>
        </w:rPr>
        <w:fldChar w:fldCharType="begin"/>
      </w:r>
      <w:r w:rsidRPr="00204619">
        <w:rPr>
          <w:noProof/>
          <w:lang w:val="en-US"/>
        </w:rPr>
        <w:instrText xml:space="preserve"> PAGEREF _Toc22116977 \h </w:instrText>
      </w:r>
      <w:r>
        <w:rPr>
          <w:noProof/>
        </w:rPr>
      </w:r>
      <w:r>
        <w:rPr>
          <w:noProof/>
        </w:rPr>
        <w:fldChar w:fldCharType="separate"/>
      </w:r>
      <w:r w:rsidRPr="00204619">
        <w:rPr>
          <w:noProof/>
          <w:lang w:val="en-US"/>
        </w:rPr>
        <w:t>163</w:t>
      </w:r>
      <w:r>
        <w:rPr>
          <w:noProof/>
        </w:rPr>
        <w:fldChar w:fldCharType="end"/>
      </w:r>
    </w:p>
    <w:p w14:paraId="19B61856" w14:textId="77777777" w:rsidR="008D6958" w:rsidRPr="00204619" w:rsidRDefault="008D6958">
      <w:pPr>
        <w:pStyle w:val="TM2"/>
        <w:tabs>
          <w:tab w:val="left" w:pos="1100"/>
        </w:tabs>
        <w:rPr>
          <w:rFonts w:asciiTheme="minorHAnsi" w:eastAsiaTheme="minorEastAsia" w:hAnsiTheme="minorHAnsi" w:cstheme="minorBidi"/>
          <w:noProof/>
          <w:sz w:val="22"/>
          <w:szCs w:val="22"/>
          <w:lang w:val="en-US" w:eastAsia="fr-FR"/>
        </w:rPr>
      </w:pPr>
      <w:r w:rsidRPr="005E4F9B">
        <w:rPr>
          <w:noProof/>
          <w:lang w:val="en-US"/>
        </w:rPr>
        <w:t>4.21</w:t>
      </w:r>
      <w:r w:rsidRPr="00204619">
        <w:rPr>
          <w:rFonts w:asciiTheme="minorHAnsi" w:eastAsiaTheme="minorEastAsia" w:hAnsiTheme="minorHAnsi" w:cstheme="minorBidi"/>
          <w:noProof/>
          <w:sz w:val="22"/>
          <w:szCs w:val="22"/>
          <w:lang w:val="en-US" w:eastAsia="fr-FR"/>
        </w:rPr>
        <w:tab/>
      </w:r>
      <w:r w:rsidRPr="005E4F9B">
        <w:rPr>
          <w:noProof/>
          <w:lang w:val="en-US"/>
        </w:rPr>
        <w:t>Progress Reports</w:t>
      </w:r>
      <w:r w:rsidRPr="00204619">
        <w:rPr>
          <w:noProof/>
          <w:lang w:val="en-US"/>
        </w:rPr>
        <w:tab/>
      </w:r>
      <w:r>
        <w:rPr>
          <w:noProof/>
        </w:rPr>
        <w:fldChar w:fldCharType="begin"/>
      </w:r>
      <w:r w:rsidRPr="00204619">
        <w:rPr>
          <w:noProof/>
          <w:lang w:val="en-US"/>
        </w:rPr>
        <w:instrText xml:space="preserve"> PAGEREF _Toc22116978 \h </w:instrText>
      </w:r>
      <w:r>
        <w:rPr>
          <w:noProof/>
        </w:rPr>
      </w:r>
      <w:r>
        <w:rPr>
          <w:noProof/>
        </w:rPr>
        <w:fldChar w:fldCharType="separate"/>
      </w:r>
      <w:r w:rsidRPr="00204619">
        <w:rPr>
          <w:noProof/>
          <w:lang w:val="en-US"/>
        </w:rPr>
        <w:t>163</w:t>
      </w:r>
      <w:r>
        <w:rPr>
          <w:noProof/>
        </w:rPr>
        <w:fldChar w:fldCharType="end"/>
      </w:r>
    </w:p>
    <w:p w14:paraId="79D05FB9" w14:textId="77777777" w:rsidR="008D6958" w:rsidRPr="00204619" w:rsidRDefault="008D6958">
      <w:pPr>
        <w:pStyle w:val="TM2"/>
        <w:tabs>
          <w:tab w:val="left" w:pos="1100"/>
        </w:tabs>
        <w:rPr>
          <w:rFonts w:asciiTheme="minorHAnsi" w:eastAsiaTheme="minorEastAsia" w:hAnsiTheme="minorHAnsi" w:cstheme="minorBidi"/>
          <w:noProof/>
          <w:sz w:val="22"/>
          <w:szCs w:val="22"/>
          <w:lang w:val="en-US" w:eastAsia="fr-FR"/>
        </w:rPr>
      </w:pPr>
      <w:r w:rsidRPr="005E4F9B">
        <w:rPr>
          <w:noProof/>
          <w:lang w:val="en-US"/>
        </w:rPr>
        <w:t>4.22</w:t>
      </w:r>
      <w:r w:rsidRPr="00204619">
        <w:rPr>
          <w:rFonts w:asciiTheme="minorHAnsi" w:eastAsiaTheme="minorEastAsia" w:hAnsiTheme="minorHAnsi" w:cstheme="minorBidi"/>
          <w:noProof/>
          <w:sz w:val="22"/>
          <w:szCs w:val="22"/>
          <w:lang w:val="en-US" w:eastAsia="fr-FR"/>
        </w:rPr>
        <w:tab/>
      </w:r>
      <w:r w:rsidRPr="005E4F9B">
        <w:rPr>
          <w:noProof/>
          <w:lang w:val="en-US"/>
        </w:rPr>
        <w:t>Security of the Site</w:t>
      </w:r>
      <w:r w:rsidRPr="00204619">
        <w:rPr>
          <w:noProof/>
          <w:lang w:val="en-US"/>
        </w:rPr>
        <w:tab/>
      </w:r>
      <w:r>
        <w:rPr>
          <w:noProof/>
        </w:rPr>
        <w:fldChar w:fldCharType="begin"/>
      </w:r>
      <w:r w:rsidRPr="00204619">
        <w:rPr>
          <w:noProof/>
          <w:lang w:val="en-US"/>
        </w:rPr>
        <w:instrText xml:space="preserve"> PAGEREF _Toc22116979 \h </w:instrText>
      </w:r>
      <w:r>
        <w:rPr>
          <w:noProof/>
        </w:rPr>
      </w:r>
      <w:r>
        <w:rPr>
          <w:noProof/>
        </w:rPr>
        <w:fldChar w:fldCharType="separate"/>
      </w:r>
      <w:r w:rsidRPr="00204619">
        <w:rPr>
          <w:noProof/>
          <w:lang w:val="en-US"/>
        </w:rPr>
        <w:t>164</w:t>
      </w:r>
      <w:r>
        <w:rPr>
          <w:noProof/>
        </w:rPr>
        <w:fldChar w:fldCharType="end"/>
      </w:r>
    </w:p>
    <w:p w14:paraId="49F53D29" w14:textId="77777777" w:rsidR="008D6958" w:rsidRPr="00204619" w:rsidRDefault="008D6958">
      <w:pPr>
        <w:pStyle w:val="TM2"/>
        <w:tabs>
          <w:tab w:val="left" w:pos="1100"/>
        </w:tabs>
        <w:rPr>
          <w:rFonts w:asciiTheme="minorHAnsi" w:eastAsiaTheme="minorEastAsia" w:hAnsiTheme="minorHAnsi" w:cstheme="minorBidi"/>
          <w:noProof/>
          <w:sz w:val="22"/>
          <w:szCs w:val="22"/>
          <w:lang w:val="en-US" w:eastAsia="fr-FR"/>
        </w:rPr>
      </w:pPr>
      <w:r w:rsidRPr="005E4F9B">
        <w:rPr>
          <w:noProof/>
          <w:lang w:val="en-US"/>
        </w:rPr>
        <w:t>4.23</w:t>
      </w:r>
      <w:r w:rsidRPr="00204619">
        <w:rPr>
          <w:rFonts w:asciiTheme="minorHAnsi" w:eastAsiaTheme="minorEastAsia" w:hAnsiTheme="minorHAnsi" w:cstheme="minorBidi"/>
          <w:noProof/>
          <w:sz w:val="22"/>
          <w:szCs w:val="22"/>
          <w:lang w:val="en-US" w:eastAsia="fr-FR"/>
        </w:rPr>
        <w:tab/>
      </w:r>
      <w:r w:rsidRPr="005E4F9B">
        <w:rPr>
          <w:noProof/>
          <w:lang w:val="en-US"/>
        </w:rPr>
        <w:t>Contractor's Operations on Site</w:t>
      </w:r>
      <w:r w:rsidRPr="00204619">
        <w:rPr>
          <w:noProof/>
          <w:lang w:val="en-US"/>
        </w:rPr>
        <w:tab/>
      </w:r>
      <w:r>
        <w:rPr>
          <w:noProof/>
        </w:rPr>
        <w:fldChar w:fldCharType="begin"/>
      </w:r>
      <w:r w:rsidRPr="00204619">
        <w:rPr>
          <w:noProof/>
          <w:lang w:val="en-US"/>
        </w:rPr>
        <w:instrText xml:space="preserve"> PAGEREF _Toc22116980 \h </w:instrText>
      </w:r>
      <w:r>
        <w:rPr>
          <w:noProof/>
        </w:rPr>
      </w:r>
      <w:r>
        <w:rPr>
          <w:noProof/>
        </w:rPr>
        <w:fldChar w:fldCharType="separate"/>
      </w:r>
      <w:r w:rsidRPr="00204619">
        <w:rPr>
          <w:noProof/>
          <w:lang w:val="en-US"/>
        </w:rPr>
        <w:t>164</w:t>
      </w:r>
      <w:r>
        <w:rPr>
          <w:noProof/>
        </w:rPr>
        <w:fldChar w:fldCharType="end"/>
      </w:r>
    </w:p>
    <w:p w14:paraId="60381899" w14:textId="77777777" w:rsidR="008D6958" w:rsidRPr="00204619" w:rsidRDefault="008D6958">
      <w:pPr>
        <w:pStyle w:val="TM2"/>
        <w:tabs>
          <w:tab w:val="left" w:pos="1100"/>
        </w:tabs>
        <w:rPr>
          <w:rFonts w:asciiTheme="minorHAnsi" w:eastAsiaTheme="minorEastAsia" w:hAnsiTheme="minorHAnsi" w:cstheme="minorBidi"/>
          <w:noProof/>
          <w:sz w:val="22"/>
          <w:szCs w:val="22"/>
          <w:lang w:val="en-US" w:eastAsia="fr-FR"/>
        </w:rPr>
      </w:pPr>
      <w:r w:rsidRPr="005E4F9B">
        <w:rPr>
          <w:noProof/>
          <w:lang w:val="en-US"/>
        </w:rPr>
        <w:t>4.24</w:t>
      </w:r>
      <w:r w:rsidRPr="00204619">
        <w:rPr>
          <w:rFonts w:asciiTheme="minorHAnsi" w:eastAsiaTheme="minorEastAsia" w:hAnsiTheme="minorHAnsi" w:cstheme="minorBidi"/>
          <w:noProof/>
          <w:sz w:val="22"/>
          <w:szCs w:val="22"/>
          <w:lang w:val="en-US" w:eastAsia="fr-FR"/>
        </w:rPr>
        <w:tab/>
      </w:r>
      <w:r w:rsidRPr="005E4F9B">
        <w:rPr>
          <w:noProof/>
          <w:lang w:val="en-US"/>
        </w:rPr>
        <w:t>Fossils</w:t>
      </w:r>
      <w:r w:rsidRPr="00204619">
        <w:rPr>
          <w:noProof/>
          <w:lang w:val="en-US"/>
        </w:rPr>
        <w:tab/>
      </w:r>
      <w:r>
        <w:rPr>
          <w:noProof/>
        </w:rPr>
        <w:fldChar w:fldCharType="begin"/>
      </w:r>
      <w:r w:rsidRPr="00204619">
        <w:rPr>
          <w:noProof/>
          <w:lang w:val="en-US"/>
        </w:rPr>
        <w:instrText xml:space="preserve"> PAGEREF _Toc22116981 \h </w:instrText>
      </w:r>
      <w:r>
        <w:rPr>
          <w:noProof/>
        </w:rPr>
      </w:r>
      <w:r>
        <w:rPr>
          <w:noProof/>
        </w:rPr>
        <w:fldChar w:fldCharType="separate"/>
      </w:r>
      <w:r w:rsidRPr="00204619">
        <w:rPr>
          <w:noProof/>
          <w:lang w:val="en-US"/>
        </w:rPr>
        <w:t>165</w:t>
      </w:r>
      <w:r>
        <w:rPr>
          <w:noProof/>
        </w:rPr>
        <w:fldChar w:fldCharType="end"/>
      </w:r>
    </w:p>
    <w:p w14:paraId="63148317" w14:textId="77777777" w:rsidR="008D6958" w:rsidRPr="00204619" w:rsidRDefault="008D6958">
      <w:pPr>
        <w:pStyle w:val="TM1"/>
        <w:rPr>
          <w:b w:val="0"/>
          <w:lang w:val="en-US"/>
        </w:rPr>
      </w:pPr>
      <w:r w:rsidRPr="005E4F9B">
        <w:rPr>
          <w:rFonts w:ascii="Arial Gras" w:hAnsi="Arial Gras"/>
          <w:lang w:val="en-US"/>
        </w:rPr>
        <w:t>5</w:t>
      </w:r>
      <w:r w:rsidRPr="00204619">
        <w:rPr>
          <w:b w:val="0"/>
          <w:lang w:val="en-US"/>
        </w:rPr>
        <w:tab/>
      </w:r>
      <w:r w:rsidRPr="005E4F9B">
        <w:rPr>
          <w:lang w:val="en-US"/>
        </w:rPr>
        <w:t>Nominated Subcontractors</w:t>
      </w:r>
      <w:r w:rsidRPr="00204619">
        <w:rPr>
          <w:lang w:val="en-US"/>
        </w:rPr>
        <w:tab/>
      </w:r>
      <w:r>
        <w:fldChar w:fldCharType="begin"/>
      </w:r>
      <w:r w:rsidRPr="00204619">
        <w:rPr>
          <w:lang w:val="en-US"/>
        </w:rPr>
        <w:instrText xml:space="preserve"> PAGEREF _Toc22116982 \h </w:instrText>
      </w:r>
      <w:r>
        <w:fldChar w:fldCharType="separate"/>
      </w:r>
      <w:r w:rsidRPr="00204619">
        <w:rPr>
          <w:lang w:val="en-US"/>
        </w:rPr>
        <w:t>165</w:t>
      </w:r>
      <w:r>
        <w:fldChar w:fldCharType="end"/>
      </w:r>
    </w:p>
    <w:p w14:paraId="24F5FD92" w14:textId="77777777" w:rsidR="008D6958" w:rsidRPr="00204619" w:rsidRDefault="008D6958">
      <w:pPr>
        <w:pStyle w:val="TM2"/>
        <w:rPr>
          <w:rFonts w:asciiTheme="minorHAnsi" w:eastAsiaTheme="minorEastAsia" w:hAnsiTheme="minorHAnsi" w:cstheme="minorBidi"/>
          <w:noProof/>
          <w:sz w:val="22"/>
          <w:szCs w:val="22"/>
          <w:lang w:val="en-US" w:eastAsia="fr-FR"/>
        </w:rPr>
      </w:pPr>
      <w:r w:rsidRPr="005E4F9B">
        <w:rPr>
          <w:noProof/>
          <w:lang w:val="en-US"/>
        </w:rPr>
        <w:t>5.1</w:t>
      </w:r>
      <w:r w:rsidRPr="00204619">
        <w:rPr>
          <w:rFonts w:asciiTheme="minorHAnsi" w:eastAsiaTheme="minorEastAsia" w:hAnsiTheme="minorHAnsi" w:cstheme="minorBidi"/>
          <w:noProof/>
          <w:sz w:val="22"/>
          <w:szCs w:val="22"/>
          <w:lang w:val="en-US" w:eastAsia="fr-FR"/>
        </w:rPr>
        <w:tab/>
      </w:r>
      <w:r w:rsidRPr="005E4F9B">
        <w:rPr>
          <w:noProof/>
          <w:lang w:val="en-US"/>
        </w:rPr>
        <w:t>Definition of "Nominated Subcontractor"</w:t>
      </w:r>
      <w:r w:rsidRPr="00204619">
        <w:rPr>
          <w:noProof/>
          <w:lang w:val="en-US"/>
        </w:rPr>
        <w:tab/>
      </w:r>
      <w:r>
        <w:rPr>
          <w:noProof/>
        </w:rPr>
        <w:fldChar w:fldCharType="begin"/>
      </w:r>
      <w:r w:rsidRPr="00204619">
        <w:rPr>
          <w:noProof/>
          <w:lang w:val="en-US"/>
        </w:rPr>
        <w:instrText xml:space="preserve"> PAGEREF _Toc22116983 \h </w:instrText>
      </w:r>
      <w:r>
        <w:rPr>
          <w:noProof/>
        </w:rPr>
      </w:r>
      <w:r>
        <w:rPr>
          <w:noProof/>
        </w:rPr>
        <w:fldChar w:fldCharType="separate"/>
      </w:r>
      <w:r w:rsidRPr="00204619">
        <w:rPr>
          <w:noProof/>
          <w:lang w:val="en-US"/>
        </w:rPr>
        <w:t>165</w:t>
      </w:r>
      <w:r>
        <w:rPr>
          <w:noProof/>
        </w:rPr>
        <w:fldChar w:fldCharType="end"/>
      </w:r>
    </w:p>
    <w:p w14:paraId="0C0D9951" w14:textId="77777777" w:rsidR="008D6958" w:rsidRPr="00204619" w:rsidRDefault="008D6958">
      <w:pPr>
        <w:pStyle w:val="TM2"/>
        <w:rPr>
          <w:rFonts w:asciiTheme="minorHAnsi" w:eastAsiaTheme="minorEastAsia" w:hAnsiTheme="minorHAnsi" w:cstheme="minorBidi"/>
          <w:noProof/>
          <w:sz w:val="22"/>
          <w:szCs w:val="22"/>
          <w:lang w:val="en-US" w:eastAsia="fr-FR"/>
        </w:rPr>
      </w:pPr>
      <w:r w:rsidRPr="005E4F9B">
        <w:rPr>
          <w:noProof/>
          <w:lang w:val="en-US"/>
        </w:rPr>
        <w:t>5.2</w:t>
      </w:r>
      <w:r w:rsidRPr="00204619">
        <w:rPr>
          <w:rFonts w:asciiTheme="minorHAnsi" w:eastAsiaTheme="minorEastAsia" w:hAnsiTheme="minorHAnsi" w:cstheme="minorBidi"/>
          <w:noProof/>
          <w:sz w:val="22"/>
          <w:szCs w:val="22"/>
          <w:lang w:val="en-US" w:eastAsia="fr-FR"/>
        </w:rPr>
        <w:tab/>
      </w:r>
      <w:r w:rsidRPr="005E4F9B">
        <w:rPr>
          <w:noProof/>
          <w:lang w:val="en-US"/>
        </w:rPr>
        <w:t>Objection to Nomination</w:t>
      </w:r>
      <w:r w:rsidRPr="00204619">
        <w:rPr>
          <w:noProof/>
          <w:lang w:val="en-US"/>
        </w:rPr>
        <w:tab/>
      </w:r>
      <w:r>
        <w:rPr>
          <w:noProof/>
        </w:rPr>
        <w:fldChar w:fldCharType="begin"/>
      </w:r>
      <w:r w:rsidRPr="00204619">
        <w:rPr>
          <w:noProof/>
          <w:lang w:val="en-US"/>
        </w:rPr>
        <w:instrText xml:space="preserve"> PAGEREF _Toc22116984 \h </w:instrText>
      </w:r>
      <w:r>
        <w:rPr>
          <w:noProof/>
        </w:rPr>
      </w:r>
      <w:r>
        <w:rPr>
          <w:noProof/>
        </w:rPr>
        <w:fldChar w:fldCharType="separate"/>
      </w:r>
      <w:r w:rsidRPr="00204619">
        <w:rPr>
          <w:noProof/>
          <w:lang w:val="en-US"/>
        </w:rPr>
        <w:t>165</w:t>
      </w:r>
      <w:r>
        <w:rPr>
          <w:noProof/>
        </w:rPr>
        <w:fldChar w:fldCharType="end"/>
      </w:r>
    </w:p>
    <w:p w14:paraId="00BF72A6" w14:textId="77777777" w:rsidR="008D6958" w:rsidRPr="00204619" w:rsidRDefault="008D6958">
      <w:pPr>
        <w:pStyle w:val="TM2"/>
        <w:rPr>
          <w:rFonts w:asciiTheme="minorHAnsi" w:eastAsiaTheme="minorEastAsia" w:hAnsiTheme="minorHAnsi" w:cstheme="minorBidi"/>
          <w:noProof/>
          <w:sz w:val="22"/>
          <w:szCs w:val="22"/>
          <w:lang w:val="en-US" w:eastAsia="fr-FR"/>
        </w:rPr>
      </w:pPr>
      <w:r w:rsidRPr="005E4F9B">
        <w:rPr>
          <w:noProof/>
          <w:lang w:val="en-US"/>
        </w:rPr>
        <w:t>5.3</w:t>
      </w:r>
      <w:r w:rsidRPr="00204619">
        <w:rPr>
          <w:rFonts w:asciiTheme="minorHAnsi" w:eastAsiaTheme="minorEastAsia" w:hAnsiTheme="minorHAnsi" w:cstheme="minorBidi"/>
          <w:noProof/>
          <w:sz w:val="22"/>
          <w:szCs w:val="22"/>
          <w:lang w:val="en-US" w:eastAsia="fr-FR"/>
        </w:rPr>
        <w:tab/>
      </w:r>
      <w:r w:rsidRPr="005E4F9B">
        <w:rPr>
          <w:noProof/>
          <w:lang w:val="en-US"/>
        </w:rPr>
        <w:t>Payments to Nominated Subcontractors</w:t>
      </w:r>
      <w:r w:rsidRPr="00204619">
        <w:rPr>
          <w:noProof/>
          <w:lang w:val="en-US"/>
        </w:rPr>
        <w:tab/>
      </w:r>
      <w:r>
        <w:rPr>
          <w:noProof/>
        </w:rPr>
        <w:fldChar w:fldCharType="begin"/>
      </w:r>
      <w:r w:rsidRPr="00204619">
        <w:rPr>
          <w:noProof/>
          <w:lang w:val="en-US"/>
        </w:rPr>
        <w:instrText xml:space="preserve"> PAGEREF _Toc22116985 \h </w:instrText>
      </w:r>
      <w:r>
        <w:rPr>
          <w:noProof/>
        </w:rPr>
      </w:r>
      <w:r>
        <w:rPr>
          <w:noProof/>
        </w:rPr>
        <w:fldChar w:fldCharType="separate"/>
      </w:r>
      <w:r w:rsidRPr="00204619">
        <w:rPr>
          <w:noProof/>
          <w:lang w:val="en-US"/>
        </w:rPr>
        <w:t>166</w:t>
      </w:r>
      <w:r>
        <w:rPr>
          <w:noProof/>
        </w:rPr>
        <w:fldChar w:fldCharType="end"/>
      </w:r>
    </w:p>
    <w:p w14:paraId="4B9E02F3" w14:textId="77777777" w:rsidR="008D6958" w:rsidRPr="00204619" w:rsidRDefault="008D6958">
      <w:pPr>
        <w:pStyle w:val="TM2"/>
        <w:rPr>
          <w:rFonts w:asciiTheme="minorHAnsi" w:eastAsiaTheme="minorEastAsia" w:hAnsiTheme="minorHAnsi" w:cstheme="minorBidi"/>
          <w:noProof/>
          <w:sz w:val="22"/>
          <w:szCs w:val="22"/>
          <w:lang w:val="en-US" w:eastAsia="fr-FR"/>
        </w:rPr>
      </w:pPr>
      <w:r w:rsidRPr="005E4F9B">
        <w:rPr>
          <w:noProof/>
          <w:lang w:val="en-US"/>
        </w:rPr>
        <w:t>5.4</w:t>
      </w:r>
      <w:r w:rsidRPr="00204619">
        <w:rPr>
          <w:rFonts w:asciiTheme="minorHAnsi" w:eastAsiaTheme="minorEastAsia" w:hAnsiTheme="minorHAnsi" w:cstheme="minorBidi"/>
          <w:noProof/>
          <w:sz w:val="22"/>
          <w:szCs w:val="22"/>
          <w:lang w:val="en-US" w:eastAsia="fr-FR"/>
        </w:rPr>
        <w:tab/>
      </w:r>
      <w:r w:rsidRPr="005E4F9B">
        <w:rPr>
          <w:noProof/>
          <w:lang w:val="en-US"/>
        </w:rPr>
        <w:t>Evidence of Payments</w:t>
      </w:r>
      <w:r w:rsidRPr="00204619">
        <w:rPr>
          <w:noProof/>
          <w:lang w:val="en-US"/>
        </w:rPr>
        <w:tab/>
      </w:r>
      <w:r>
        <w:rPr>
          <w:noProof/>
        </w:rPr>
        <w:fldChar w:fldCharType="begin"/>
      </w:r>
      <w:r w:rsidRPr="00204619">
        <w:rPr>
          <w:noProof/>
          <w:lang w:val="en-US"/>
        </w:rPr>
        <w:instrText xml:space="preserve"> PAGEREF _Toc22116986 \h </w:instrText>
      </w:r>
      <w:r>
        <w:rPr>
          <w:noProof/>
        </w:rPr>
      </w:r>
      <w:r>
        <w:rPr>
          <w:noProof/>
        </w:rPr>
        <w:fldChar w:fldCharType="separate"/>
      </w:r>
      <w:r w:rsidRPr="00204619">
        <w:rPr>
          <w:noProof/>
          <w:lang w:val="en-US"/>
        </w:rPr>
        <w:t>166</w:t>
      </w:r>
      <w:r>
        <w:rPr>
          <w:noProof/>
        </w:rPr>
        <w:fldChar w:fldCharType="end"/>
      </w:r>
    </w:p>
    <w:p w14:paraId="07E40A69" w14:textId="77777777" w:rsidR="008D6958" w:rsidRPr="00204619" w:rsidRDefault="008D6958">
      <w:pPr>
        <w:pStyle w:val="TM1"/>
        <w:rPr>
          <w:b w:val="0"/>
          <w:lang w:val="en-US"/>
        </w:rPr>
      </w:pPr>
      <w:r w:rsidRPr="005E4F9B">
        <w:rPr>
          <w:rFonts w:ascii="Arial Gras" w:hAnsi="Arial Gras"/>
          <w:lang w:val="en-US"/>
        </w:rPr>
        <w:t>6</w:t>
      </w:r>
      <w:r w:rsidRPr="00204619">
        <w:rPr>
          <w:b w:val="0"/>
          <w:lang w:val="en-US"/>
        </w:rPr>
        <w:tab/>
      </w:r>
      <w:r w:rsidRPr="005E4F9B">
        <w:rPr>
          <w:lang w:val="en-US"/>
        </w:rPr>
        <w:t>Staff and Labour</w:t>
      </w:r>
      <w:r w:rsidRPr="00204619">
        <w:rPr>
          <w:lang w:val="en-US"/>
        </w:rPr>
        <w:tab/>
      </w:r>
      <w:r>
        <w:fldChar w:fldCharType="begin"/>
      </w:r>
      <w:r w:rsidRPr="00204619">
        <w:rPr>
          <w:lang w:val="en-US"/>
        </w:rPr>
        <w:instrText xml:space="preserve"> PAGEREF _Toc22116987 \h </w:instrText>
      </w:r>
      <w:r>
        <w:fldChar w:fldCharType="separate"/>
      </w:r>
      <w:r w:rsidRPr="00204619">
        <w:rPr>
          <w:lang w:val="en-US"/>
        </w:rPr>
        <w:t>166</w:t>
      </w:r>
      <w:r>
        <w:fldChar w:fldCharType="end"/>
      </w:r>
    </w:p>
    <w:p w14:paraId="52700CD3" w14:textId="77777777" w:rsidR="008D6958" w:rsidRPr="00204619" w:rsidRDefault="008D6958">
      <w:pPr>
        <w:pStyle w:val="TM2"/>
        <w:rPr>
          <w:rFonts w:asciiTheme="minorHAnsi" w:eastAsiaTheme="minorEastAsia" w:hAnsiTheme="minorHAnsi" w:cstheme="minorBidi"/>
          <w:noProof/>
          <w:sz w:val="22"/>
          <w:szCs w:val="22"/>
          <w:lang w:val="en-US" w:eastAsia="fr-FR"/>
        </w:rPr>
      </w:pPr>
      <w:r w:rsidRPr="005E4F9B">
        <w:rPr>
          <w:noProof/>
          <w:lang w:val="en-US"/>
        </w:rPr>
        <w:t>6.1</w:t>
      </w:r>
      <w:r w:rsidRPr="00204619">
        <w:rPr>
          <w:rFonts w:asciiTheme="minorHAnsi" w:eastAsiaTheme="minorEastAsia" w:hAnsiTheme="minorHAnsi" w:cstheme="minorBidi"/>
          <w:noProof/>
          <w:sz w:val="22"/>
          <w:szCs w:val="22"/>
          <w:lang w:val="en-US" w:eastAsia="fr-FR"/>
        </w:rPr>
        <w:tab/>
      </w:r>
      <w:r w:rsidRPr="005E4F9B">
        <w:rPr>
          <w:noProof/>
          <w:lang w:val="en-US"/>
        </w:rPr>
        <w:t>Engagement of Staff and Labour</w:t>
      </w:r>
      <w:r w:rsidRPr="00204619">
        <w:rPr>
          <w:noProof/>
          <w:lang w:val="en-US"/>
        </w:rPr>
        <w:tab/>
      </w:r>
      <w:r>
        <w:rPr>
          <w:noProof/>
        </w:rPr>
        <w:fldChar w:fldCharType="begin"/>
      </w:r>
      <w:r w:rsidRPr="00204619">
        <w:rPr>
          <w:noProof/>
          <w:lang w:val="en-US"/>
        </w:rPr>
        <w:instrText xml:space="preserve"> PAGEREF _Toc22116988 \h </w:instrText>
      </w:r>
      <w:r>
        <w:rPr>
          <w:noProof/>
        </w:rPr>
      </w:r>
      <w:r>
        <w:rPr>
          <w:noProof/>
        </w:rPr>
        <w:fldChar w:fldCharType="separate"/>
      </w:r>
      <w:r w:rsidRPr="00204619">
        <w:rPr>
          <w:noProof/>
          <w:lang w:val="en-US"/>
        </w:rPr>
        <w:t>166</w:t>
      </w:r>
      <w:r>
        <w:rPr>
          <w:noProof/>
        </w:rPr>
        <w:fldChar w:fldCharType="end"/>
      </w:r>
    </w:p>
    <w:p w14:paraId="2FA8DAB6" w14:textId="77777777" w:rsidR="008D6958" w:rsidRPr="00204619" w:rsidRDefault="008D6958">
      <w:pPr>
        <w:pStyle w:val="TM2"/>
        <w:rPr>
          <w:rFonts w:asciiTheme="minorHAnsi" w:eastAsiaTheme="minorEastAsia" w:hAnsiTheme="minorHAnsi" w:cstheme="minorBidi"/>
          <w:noProof/>
          <w:sz w:val="22"/>
          <w:szCs w:val="22"/>
          <w:lang w:val="en-US" w:eastAsia="fr-FR"/>
        </w:rPr>
      </w:pPr>
      <w:r w:rsidRPr="005E4F9B">
        <w:rPr>
          <w:noProof/>
          <w:lang w:val="en-US"/>
        </w:rPr>
        <w:t>6.2</w:t>
      </w:r>
      <w:r w:rsidRPr="00204619">
        <w:rPr>
          <w:rFonts w:asciiTheme="minorHAnsi" w:eastAsiaTheme="minorEastAsia" w:hAnsiTheme="minorHAnsi" w:cstheme="minorBidi"/>
          <w:noProof/>
          <w:sz w:val="22"/>
          <w:szCs w:val="22"/>
          <w:lang w:val="en-US" w:eastAsia="fr-FR"/>
        </w:rPr>
        <w:tab/>
      </w:r>
      <w:r w:rsidRPr="005E4F9B">
        <w:rPr>
          <w:noProof/>
          <w:lang w:val="en-US"/>
        </w:rPr>
        <w:t>Rates of Wages and Conditions of Labour</w:t>
      </w:r>
      <w:r w:rsidRPr="00204619">
        <w:rPr>
          <w:noProof/>
          <w:lang w:val="en-US"/>
        </w:rPr>
        <w:tab/>
      </w:r>
      <w:r>
        <w:rPr>
          <w:noProof/>
        </w:rPr>
        <w:fldChar w:fldCharType="begin"/>
      </w:r>
      <w:r w:rsidRPr="00204619">
        <w:rPr>
          <w:noProof/>
          <w:lang w:val="en-US"/>
        </w:rPr>
        <w:instrText xml:space="preserve"> PAGEREF _Toc22116989 \h </w:instrText>
      </w:r>
      <w:r>
        <w:rPr>
          <w:noProof/>
        </w:rPr>
      </w:r>
      <w:r>
        <w:rPr>
          <w:noProof/>
        </w:rPr>
        <w:fldChar w:fldCharType="separate"/>
      </w:r>
      <w:r w:rsidRPr="00204619">
        <w:rPr>
          <w:noProof/>
          <w:lang w:val="en-US"/>
        </w:rPr>
        <w:t>166</w:t>
      </w:r>
      <w:r>
        <w:rPr>
          <w:noProof/>
        </w:rPr>
        <w:fldChar w:fldCharType="end"/>
      </w:r>
    </w:p>
    <w:p w14:paraId="7BDB4CB5" w14:textId="77777777" w:rsidR="008D6958" w:rsidRPr="00204619" w:rsidRDefault="008D6958">
      <w:pPr>
        <w:pStyle w:val="TM2"/>
        <w:rPr>
          <w:rFonts w:asciiTheme="minorHAnsi" w:eastAsiaTheme="minorEastAsia" w:hAnsiTheme="minorHAnsi" w:cstheme="minorBidi"/>
          <w:noProof/>
          <w:sz w:val="22"/>
          <w:szCs w:val="22"/>
          <w:lang w:val="en-US" w:eastAsia="fr-FR"/>
        </w:rPr>
      </w:pPr>
      <w:r w:rsidRPr="005E4F9B">
        <w:rPr>
          <w:noProof/>
          <w:lang w:val="en-US"/>
        </w:rPr>
        <w:t>6.3</w:t>
      </w:r>
      <w:r w:rsidRPr="00204619">
        <w:rPr>
          <w:rFonts w:asciiTheme="minorHAnsi" w:eastAsiaTheme="minorEastAsia" w:hAnsiTheme="minorHAnsi" w:cstheme="minorBidi"/>
          <w:noProof/>
          <w:sz w:val="22"/>
          <w:szCs w:val="22"/>
          <w:lang w:val="en-US" w:eastAsia="fr-FR"/>
        </w:rPr>
        <w:tab/>
      </w:r>
      <w:r w:rsidRPr="005E4F9B">
        <w:rPr>
          <w:noProof/>
          <w:lang w:val="en-US"/>
        </w:rPr>
        <w:t>Persons in the Service of Employer</w:t>
      </w:r>
      <w:r w:rsidRPr="00204619">
        <w:rPr>
          <w:noProof/>
          <w:lang w:val="en-US"/>
        </w:rPr>
        <w:tab/>
      </w:r>
      <w:r>
        <w:rPr>
          <w:noProof/>
        </w:rPr>
        <w:fldChar w:fldCharType="begin"/>
      </w:r>
      <w:r w:rsidRPr="00204619">
        <w:rPr>
          <w:noProof/>
          <w:lang w:val="en-US"/>
        </w:rPr>
        <w:instrText xml:space="preserve"> PAGEREF _Toc22116990 \h </w:instrText>
      </w:r>
      <w:r>
        <w:rPr>
          <w:noProof/>
        </w:rPr>
      </w:r>
      <w:r>
        <w:rPr>
          <w:noProof/>
        </w:rPr>
        <w:fldChar w:fldCharType="separate"/>
      </w:r>
      <w:r w:rsidRPr="00204619">
        <w:rPr>
          <w:noProof/>
          <w:lang w:val="en-US"/>
        </w:rPr>
        <w:t>167</w:t>
      </w:r>
      <w:r>
        <w:rPr>
          <w:noProof/>
        </w:rPr>
        <w:fldChar w:fldCharType="end"/>
      </w:r>
    </w:p>
    <w:p w14:paraId="271ABEBB" w14:textId="77777777" w:rsidR="008D6958" w:rsidRPr="00204619" w:rsidRDefault="008D6958">
      <w:pPr>
        <w:pStyle w:val="TM2"/>
        <w:rPr>
          <w:rFonts w:asciiTheme="minorHAnsi" w:eastAsiaTheme="minorEastAsia" w:hAnsiTheme="minorHAnsi" w:cstheme="minorBidi"/>
          <w:noProof/>
          <w:sz w:val="22"/>
          <w:szCs w:val="22"/>
          <w:lang w:val="en-US" w:eastAsia="fr-FR"/>
        </w:rPr>
      </w:pPr>
      <w:r w:rsidRPr="005E4F9B">
        <w:rPr>
          <w:noProof/>
          <w:lang w:val="en-US"/>
        </w:rPr>
        <w:t>6.4</w:t>
      </w:r>
      <w:r w:rsidRPr="00204619">
        <w:rPr>
          <w:rFonts w:asciiTheme="minorHAnsi" w:eastAsiaTheme="minorEastAsia" w:hAnsiTheme="minorHAnsi" w:cstheme="minorBidi"/>
          <w:noProof/>
          <w:sz w:val="22"/>
          <w:szCs w:val="22"/>
          <w:lang w:val="en-US" w:eastAsia="fr-FR"/>
        </w:rPr>
        <w:tab/>
      </w:r>
      <w:r w:rsidRPr="005E4F9B">
        <w:rPr>
          <w:noProof/>
          <w:lang w:val="en-US"/>
        </w:rPr>
        <w:t>Labour Laws</w:t>
      </w:r>
      <w:r w:rsidRPr="00204619">
        <w:rPr>
          <w:noProof/>
          <w:lang w:val="en-US"/>
        </w:rPr>
        <w:tab/>
      </w:r>
      <w:r>
        <w:rPr>
          <w:noProof/>
        </w:rPr>
        <w:fldChar w:fldCharType="begin"/>
      </w:r>
      <w:r w:rsidRPr="00204619">
        <w:rPr>
          <w:noProof/>
          <w:lang w:val="en-US"/>
        </w:rPr>
        <w:instrText xml:space="preserve"> PAGEREF _Toc22116991 \h </w:instrText>
      </w:r>
      <w:r>
        <w:rPr>
          <w:noProof/>
        </w:rPr>
      </w:r>
      <w:r>
        <w:rPr>
          <w:noProof/>
        </w:rPr>
        <w:fldChar w:fldCharType="separate"/>
      </w:r>
      <w:r w:rsidRPr="00204619">
        <w:rPr>
          <w:noProof/>
          <w:lang w:val="en-US"/>
        </w:rPr>
        <w:t>167</w:t>
      </w:r>
      <w:r>
        <w:rPr>
          <w:noProof/>
        </w:rPr>
        <w:fldChar w:fldCharType="end"/>
      </w:r>
    </w:p>
    <w:p w14:paraId="4813D2E4" w14:textId="77777777" w:rsidR="008D6958" w:rsidRPr="00204619" w:rsidRDefault="008D6958">
      <w:pPr>
        <w:pStyle w:val="TM2"/>
        <w:rPr>
          <w:rFonts w:asciiTheme="minorHAnsi" w:eastAsiaTheme="minorEastAsia" w:hAnsiTheme="minorHAnsi" w:cstheme="minorBidi"/>
          <w:noProof/>
          <w:sz w:val="22"/>
          <w:szCs w:val="22"/>
          <w:lang w:val="en-US" w:eastAsia="fr-FR"/>
        </w:rPr>
      </w:pPr>
      <w:r w:rsidRPr="005E4F9B">
        <w:rPr>
          <w:noProof/>
          <w:lang w:val="en-US"/>
        </w:rPr>
        <w:t>6.5</w:t>
      </w:r>
      <w:r w:rsidRPr="00204619">
        <w:rPr>
          <w:rFonts w:asciiTheme="minorHAnsi" w:eastAsiaTheme="minorEastAsia" w:hAnsiTheme="minorHAnsi" w:cstheme="minorBidi"/>
          <w:noProof/>
          <w:sz w:val="22"/>
          <w:szCs w:val="22"/>
          <w:lang w:val="en-US" w:eastAsia="fr-FR"/>
        </w:rPr>
        <w:tab/>
      </w:r>
      <w:r w:rsidRPr="005E4F9B">
        <w:rPr>
          <w:noProof/>
          <w:lang w:val="en-US"/>
        </w:rPr>
        <w:t>Working Hours</w:t>
      </w:r>
      <w:r w:rsidRPr="00204619">
        <w:rPr>
          <w:noProof/>
          <w:lang w:val="en-US"/>
        </w:rPr>
        <w:tab/>
      </w:r>
      <w:r>
        <w:rPr>
          <w:noProof/>
        </w:rPr>
        <w:fldChar w:fldCharType="begin"/>
      </w:r>
      <w:r w:rsidRPr="00204619">
        <w:rPr>
          <w:noProof/>
          <w:lang w:val="en-US"/>
        </w:rPr>
        <w:instrText xml:space="preserve"> PAGEREF _Toc22116992 \h </w:instrText>
      </w:r>
      <w:r>
        <w:rPr>
          <w:noProof/>
        </w:rPr>
      </w:r>
      <w:r>
        <w:rPr>
          <w:noProof/>
        </w:rPr>
        <w:fldChar w:fldCharType="separate"/>
      </w:r>
      <w:r w:rsidRPr="00204619">
        <w:rPr>
          <w:noProof/>
          <w:lang w:val="en-US"/>
        </w:rPr>
        <w:t>167</w:t>
      </w:r>
      <w:r>
        <w:rPr>
          <w:noProof/>
        </w:rPr>
        <w:fldChar w:fldCharType="end"/>
      </w:r>
    </w:p>
    <w:p w14:paraId="3B8E4F31" w14:textId="77777777" w:rsidR="008D6958" w:rsidRPr="00204619" w:rsidRDefault="008D6958">
      <w:pPr>
        <w:pStyle w:val="TM2"/>
        <w:rPr>
          <w:rFonts w:asciiTheme="minorHAnsi" w:eastAsiaTheme="minorEastAsia" w:hAnsiTheme="minorHAnsi" w:cstheme="minorBidi"/>
          <w:noProof/>
          <w:sz w:val="22"/>
          <w:szCs w:val="22"/>
          <w:lang w:val="en-US" w:eastAsia="fr-FR"/>
        </w:rPr>
      </w:pPr>
      <w:r w:rsidRPr="005E4F9B">
        <w:rPr>
          <w:noProof/>
          <w:lang w:val="en-US"/>
        </w:rPr>
        <w:t>6.6</w:t>
      </w:r>
      <w:r w:rsidRPr="00204619">
        <w:rPr>
          <w:rFonts w:asciiTheme="minorHAnsi" w:eastAsiaTheme="minorEastAsia" w:hAnsiTheme="minorHAnsi" w:cstheme="minorBidi"/>
          <w:noProof/>
          <w:sz w:val="22"/>
          <w:szCs w:val="22"/>
          <w:lang w:val="en-US" w:eastAsia="fr-FR"/>
        </w:rPr>
        <w:tab/>
      </w:r>
      <w:r w:rsidRPr="005E4F9B">
        <w:rPr>
          <w:noProof/>
          <w:lang w:val="en-US"/>
        </w:rPr>
        <w:t>Facilities for Staff and Labour</w:t>
      </w:r>
      <w:r w:rsidRPr="00204619">
        <w:rPr>
          <w:noProof/>
          <w:lang w:val="en-US"/>
        </w:rPr>
        <w:tab/>
      </w:r>
      <w:r>
        <w:rPr>
          <w:noProof/>
        </w:rPr>
        <w:fldChar w:fldCharType="begin"/>
      </w:r>
      <w:r w:rsidRPr="00204619">
        <w:rPr>
          <w:noProof/>
          <w:lang w:val="en-US"/>
        </w:rPr>
        <w:instrText xml:space="preserve"> PAGEREF _Toc22116993 \h </w:instrText>
      </w:r>
      <w:r>
        <w:rPr>
          <w:noProof/>
        </w:rPr>
      </w:r>
      <w:r>
        <w:rPr>
          <w:noProof/>
        </w:rPr>
        <w:fldChar w:fldCharType="separate"/>
      </w:r>
      <w:r w:rsidRPr="00204619">
        <w:rPr>
          <w:noProof/>
          <w:lang w:val="en-US"/>
        </w:rPr>
        <w:t>167</w:t>
      </w:r>
      <w:r>
        <w:rPr>
          <w:noProof/>
        </w:rPr>
        <w:fldChar w:fldCharType="end"/>
      </w:r>
    </w:p>
    <w:p w14:paraId="5D80E6E3" w14:textId="77777777" w:rsidR="008D6958" w:rsidRPr="00204619" w:rsidRDefault="008D6958">
      <w:pPr>
        <w:pStyle w:val="TM2"/>
        <w:rPr>
          <w:rFonts w:asciiTheme="minorHAnsi" w:eastAsiaTheme="minorEastAsia" w:hAnsiTheme="minorHAnsi" w:cstheme="minorBidi"/>
          <w:noProof/>
          <w:sz w:val="22"/>
          <w:szCs w:val="22"/>
          <w:lang w:val="en-US" w:eastAsia="fr-FR"/>
        </w:rPr>
      </w:pPr>
      <w:r w:rsidRPr="005E4F9B">
        <w:rPr>
          <w:noProof/>
          <w:lang w:val="en-US"/>
        </w:rPr>
        <w:t>6.7</w:t>
      </w:r>
      <w:r w:rsidRPr="00204619">
        <w:rPr>
          <w:rFonts w:asciiTheme="minorHAnsi" w:eastAsiaTheme="minorEastAsia" w:hAnsiTheme="minorHAnsi" w:cstheme="minorBidi"/>
          <w:noProof/>
          <w:sz w:val="22"/>
          <w:szCs w:val="22"/>
          <w:lang w:val="en-US" w:eastAsia="fr-FR"/>
        </w:rPr>
        <w:tab/>
      </w:r>
      <w:r w:rsidRPr="005E4F9B">
        <w:rPr>
          <w:noProof/>
          <w:lang w:val="en-US"/>
        </w:rPr>
        <w:t>Health and Safety</w:t>
      </w:r>
      <w:r w:rsidRPr="00204619">
        <w:rPr>
          <w:noProof/>
          <w:lang w:val="en-US"/>
        </w:rPr>
        <w:tab/>
      </w:r>
      <w:r>
        <w:rPr>
          <w:noProof/>
        </w:rPr>
        <w:fldChar w:fldCharType="begin"/>
      </w:r>
      <w:r w:rsidRPr="00204619">
        <w:rPr>
          <w:noProof/>
          <w:lang w:val="en-US"/>
        </w:rPr>
        <w:instrText xml:space="preserve"> PAGEREF _Toc22116994 \h </w:instrText>
      </w:r>
      <w:r>
        <w:rPr>
          <w:noProof/>
        </w:rPr>
      </w:r>
      <w:r>
        <w:rPr>
          <w:noProof/>
        </w:rPr>
        <w:fldChar w:fldCharType="separate"/>
      </w:r>
      <w:r w:rsidRPr="00204619">
        <w:rPr>
          <w:noProof/>
          <w:lang w:val="en-US"/>
        </w:rPr>
        <w:t>167</w:t>
      </w:r>
      <w:r>
        <w:rPr>
          <w:noProof/>
        </w:rPr>
        <w:fldChar w:fldCharType="end"/>
      </w:r>
    </w:p>
    <w:p w14:paraId="3526755F" w14:textId="77777777" w:rsidR="008D6958" w:rsidRPr="00204619" w:rsidRDefault="008D6958">
      <w:pPr>
        <w:pStyle w:val="TM2"/>
        <w:rPr>
          <w:rFonts w:asciiTheme="minorHAnsi" w:eastAsiaTheme="minorEastAsia" w:hAnsiTheme="minorHAnsi" w:cstheme="minorBidi"/>
          <w:noProof/>
          <w:sz w:val="22"/>
          <w:szCs w:val="22"/>
          <w:lang w:val="en-US" w:eastAsia="fr-FR"/>
        </w:rPr>
      </w:pPr>
      <w:r w:rsidRPr="005E4F9B">
        <w:rPr>
          <w:noProof/>
          <w:lang w:val="en-US"/>
        </w:rPr>
        <w:t>6.8</w:t>
      </w:r>
      <w:r w:rsidRPr="00204619">
        <w:rPr>
          <w:rFonts w:asciiTheme="minorHAnsi" w:eastAsiaTheme="minorEastAsia" w:hAnsiTheme="minorHAnsi" w:cstheme="minorBidi"/>
          <w:noProof/>
          <w:sz w:val="22"/>
          <w:szCs w:val="22"/>
          <w:lang w:val="en-US" w:eastAsia="fr-FR"/>
        </w:rPr>
        <w:tab/>
      </w:r>
      <w:r w:rsidRPr="005E4F9B">
        <w:rPr>
          <w:noProof/>
          <w:lang w:val="en-US"/>
        </w:rPr>
        <w:t>Contractor's Superintendence</w:t>
      </w:r>
      <w:r w:rsidRPr="00204619">
        <w:rPr>
          <w:noProof/>
          <w:lang w:val="en-US"/>
        </w:rPr>
        <w:tab/>
      </w:r>
      <w:r>
        <w:rPr>
          <w:noProof/>
        </w:rPr>
        <w:fldChar w:fldCharType="begin"/>
      </w:r>
      <w:r w:rsidRPr="00204619">
        <w:rPr>
          <w:noProof/>
          <w:lang w:val="en-US"/>
        </w:rPr>
        <w:instrText xml:space="preserve"> PAGEREF _Toc22116995 \h </w:instrText>
      </w:r>
      <w:r>
        <w:rPr>
          <w:noProof/>
        </w:rPr>
      </w:r>
      <w:r>
        <w:rPr>
          <w:noProof/>
        </w:rPr>
        <w:fldChar w:fldCharType="separate"/>
      </w:r>
      <w:r w:rsidRPr="00204619">
        <w:rPr>
          <w:noProof/>
          <w:lang w:val="en-US"/>
        </w:rPr>
        <w:t>168</w:t>
      </w:r>
      <w:r>
        <w:rPr>
          <w:noProof/>
        </w:rPr>
        <w:fldChar w:fldCharType="end"/>
      </w:r>
    </w:p>
    <w:p w14:paraId="1F718E5D" w14:textId="77777777" w:rsidR="008D6958" w:rsidRPr="00204619" w:rsidRDefault="008D6958">
      <w:pPr>
        <w:pStyle w:val="TM2"/>
        <w:rPr>
          <w:rFonts w:asciiTheme="minorHAnsi" w:eastAsiaTheme="minorEastAsia" w:hAnsiTheme="minorHAnsi" w:cstheme="minorBidi"/>
          <w:noProof/>
          <w:sz w:val="22"/>
          <w:szCs w:val="22"/>
          <w:lang w:val="en-US" w:eastAsia="fr-FR"/>
        </w:rPr>
      </w:pPr>
      <w:r w:rsidRPr="005E4F9B">
        <w:rPr>
          <w:noProof/>
          <w:lang w:val="en-US"/>
        </w:rPr>
        <w:t>6.9</w:t>
      </w:r>
      <w:r w:rsidRPr="00204619">
        <w:rPr>
          <w:rFonts w:asciiTheme="minorHAnsi" w:eastAsiaTheme="minorEastAsia" w:hAnsiTheme="minorHAnsi" w:cstheme="minorBidi"/>
          <w:noProof/>
          <w:sz w:val="22"/>
          <w:szCs w:val="22"/>
          <w:lang w:val="en-US" w:eastAsia="fr-FR"/>
        </w:rPr>
        <w:tab/>
      </w:r>
      <w:r w:rsidRPr="005E4F9B">
        <w:rPr>
          <w:noProof/>
          <w:lang w:val="en-US"/>
        </w:rPr>
        <w:t>Contractor's Personnel</w:t>
      </w:r>
      <w:r w:rsidRPr="00204619">
        <w:rPr>
          <w:noProof/>
          <w:lang w:val="en-US"/>
        </w:rPr>
        <w:tab/>
      </w:r>
      <w:r>
        <w:rPr>
          <w:noProof/>
        </w:rPr>
        <w:fldChar w:fldCharType="begin"/>
      </w:r>
      <w:r w:rsidRPr="00204619">
        <w:rPr>
          <w:noProof/>
          <w:lang w:val="en-US"/>
        </w:rPr>
        <w:instrText xml:space="preserve"> PAGEREF _Toc22116996 \h </w:instrText>
      </w:r>
      <w:r>
        <w:rPr>
          <w:noProof/>
        </w:rPr>
      </w:r>
      <w:r>
        <w:rPr>
          <w:noProof/>
        </w:rPr>
        <w:fldChar w:fldCharType="separate"/>
      </w:r>
      <w:r w:rsidRPr="00204619">
        <w:rPr>
          <w:noProof/>
          <w:lang w:val="en-US"/>
        </w:rPr>
        <w:t>168</w:t>
      </w:r>
      <w:r>
        <w:rPr>
          <w:noProof/>
        </w:rPr>
        <w:fldChar w:fldCharType="end"/>
      </w:r>
    </w:p>
    <w:p w14:paraId="626F38E2" w14:textId="77777777" w:rsidR="008D6958" w:rsidRPr="00204619" w:rsidRDefault="008D6958">
      <w:pPr>
        <w:pStyle w:val="TM2"/>
        <w:tabs>
          <w:tab w:val="left" w:pos="1100"/>
        </w:tabs>
        <w:rPr>
          <w:rFonts w:asciiTheme="minorHAnsi" w:eastAsiaTheme="minorEastAsia" w:hAnsiTheme="minorHAnsi" w:cstheme="minorBidi"/>
          <w:noProof/>
          <w:sz w:val="22"/>
          <w:szCs w:val="22"/>
          <w:lang w:val="en-US" w:eastAsia="fr-FR"/>
        </w:rPr>
      </w:pPr>
      <w:r w:rsidRPr="005E4F9B">
        <w:rPr>
          <w:noProof/>
          <w:lang w:val="en-US"/>
        </w:rPr>
        <w:t>6.10</w:t>
      </w:r>
      <w:r w:rsidRPr="00204619">
        <w:rPr>
          <w:rFonts w:asciiTheme="minorHAnsi" w:eastAsiaTheme="minorEastAsia" w:hAnsiTheme="minorHAnsi" w:cstheme="minorBidi"/>
          <w:noProof/>
          <w:sz w:val="22"/>
          <w:szCs w:val="22"/>
          <w:lang w:val="en-US" w:eastAsia="fr-FR"/>
        </w:rPr>
        <w:tab/>
      </w:r>
      <w:r w:rsidRPr="005E4F9B">
        <w:rPr>
          <w:noProof/>
          <w:lang w:val="en-US"/>
        </w:rPr>
        <w:t>Records of Contractor's Personnel and Equipment</w:t>
      </w:r>
      <w:r w:rsidRPr="00204619">
        <w:rPr>
          <w:noProof/>
          <w:lang w:val="en-US"/>
        </w:rPr>
        <w:tab/>
      </w:r>
      <w:r>
        <w:rPr>
          <w:noProof/>
        </w:rPr>
        <w:fldChar w:fldCharType="begin"/>
      </w:r>
      <w:r w:rsidRPr="00204619">
        <w:rPr>
          <w:noProof/>
          <w:lang w:val="en-US"/>
        </w:rPr>
        <w:instrText xml:space="preserve"> PAGEREF _Toc22116997 \h </w:instrText>
      </w:r>
      <w:r>
        <w:rPr>
          <w:noProof/>
        </w:rPr>
      </w:r>
      <w:r>
        <w:rPr>
          <w:noProof/>
        </w:rPr>
        <w:fldChar w:fldCharType="separate"/>
      </w:r>
      <w:r w:rsidRPr="00204619">
        <w:rPr>
          <w:noProof/>
          <w:lang w:val="en-US"/>
        </w:rPr>
        <w:t>169</w:t>
      </w:r>
      <w:r>
        <w:rPr>
          <w:noProof/>
        </w:rPr>
        <w:fldChar w:fldCharType="end"/>
      </w:r>
    </w:p>
    <w:p w14:paraId="5FE631A8" w14:textId="77777777" w:rsidR="008D6958" w:rsidRPr="00204619" w:rsidRDefault="008D6958">
      <w:pPr>
        <w:pStyle w:val="TM2"/>
        <w:tabs>
          <w:tab w:val="left" w:pos="1100"/>
        </w:tabs>
        <w:rPr>
          <w:rFonts w:asciiTheme="minorHAnsi" w:eastAsiaTheme="minorEastAsia" w:hAnsiTheme="minorHAnsi" w:cstheme="minorBidi"/>
          <w:noProof/>
          <w:sz w:val="22"/>
          <w:szCs w:val="22"/>
          <w:lang w:val="en-US" w:eastAsia="fr-FR"/>
        </w:rPr>
      </w:pPr>
      <w:r w:rsidRPr="005E4F9B">
        <w:rPr>
          <w:noProof/>
          <w:lang w:val="en-US"/>
        </w:rPr>
        <w:t>6.11</w:t>
      </w:r>
      <w:r w:rsidRPr="00204619">
        <w:rPr>
          <w:rFonts w:asciiTheme="minorHAnsi" w:eastAsiaTheme="minorEastAsia" w:hAnsiTheme="minorHAnsi" w:cstheme="minorBidi"/>
          <w:noProof/>
          <w:sz w:val="22"/>
          <w:szCs w:val="22"/>
          <w:lang w:val="en-US" w:eastAsia="fr-FR"/>
        </w:rPr>
        <w:tab/>
      </w:r>
      <w:r w:rsidRPr="005E4F9B">
        <w:rPr>
          <w:noProof/>
          <w:lang w:val="en-US"/>
        </w:rPr>
        <w:t>Disorderly Conduct</w:t>
      </w:r>
      <w:r w:rsidRPr="00204619">
        <w:rPr>
          <w:noProof/>
          <w:lang w:val="en-US"/>
        </w:rPr>
        <w:tab/>
      </w:r>
      <w:r>
        <w:rPr>
          <w:noProof/>
        </w:rPr>
        <w:fldChar w:fldCharType="begin"/>
      </w:r>
      <w:r w:rsidRPr="00204619">
        <w:rPr>
          <w:noProof/>
          <w:lang w:val="en-US"/>
        </w:rPr>
        <w:instrText xml:space="preserve"> PAGEREF _Toc22116998 \h </w:instrText>
      </w:r>
      <w:r>
        <w:rPr>
          <w:noProof/>
        </w:rPr>
      </w:r>
      <w:r>
        <w:rPr>
          <w:noProof/>
        </w:rPr>
        <w:fldChar w:fldCharType="separate"/>
      </w:r>
      <w:r w:rsidRPr="00204619">
        <w:rPr>
          <w:noProof/>
          <w:lang w:val="en-US"/>
        </w:rPr>
        <w:t>169</w:t>
      </w:r>
      <w:r>
        <w:rPr>
          <w:noProof/>
        </w:rPr>
        <w:fldChar w:fldCharType="end"/>
      </w:r>
    </w:p>
    <w:p w14:paraId="1D0BE807" w14:textId="77777777" w:rsidR="008D6958" w:rsidRPr="00204619" w:rsidRDefault="008D6958">
      <w:pPr>
        <w:pStyle w:val="TM2"/>
        <w:tabs>
          <w:tab w:val="left" w:pos="1100"/>
        </w:tabs>
        <w:rPr>
          <w:rFonts w:asciiTheme="minorHAnsi" w:eastAsiaTheme="minorEastAsia" w:hAnsiTheme="minorHAnsi" w:cstheme="minorBidi"/>
          <w:noProof/>
          <w:sz w:val="22"/>
          <w:szCs w:val="22"/>
          <w:lang w:val="en-US" w:eastAsia="fr-FR"/>
        </w:rPr>
      </w:pPr>
      <w:r w:rsidRPr="005E4F9B">
        <w:rPr>
          <w:noProof/>
          <w:lang w:val="en-US"/>
        </w:rPr>
        <w:t>6.12</w:t>
      </w:r>
      <w:r w:rsidRPr="00204619">
        <w:rPr>
          <w:rFonts w:asciiTheme="minorHAnsi" w:eastAsiaTheme="minorEastAsia" w:hAnsiTheme="minorHAnsi" w:cstheme="minorBidi"/>
          <w:noProof/>
          <w:sz w:val="22"/>
          <w:szCs w:val="22"/>
          <w:lang w:val="en-US" w:eastAsia="fr-FR"/>
        </w:rPr>
        <w:tab/>
      </w:r>
      <w:r w:rsidRPr="005E4F9B">
        <w:rPr>
          <w:noProof/>
          <w:lang w:val="en-US"/>
        </w:rPr>
        <w:t>Foreign Personnel</w:t>
      </w:r>
      <w:r w:rsidRPr="00204619">
        <w:rPr>
          <w:noProof/>
          <w:lang w:val="en-US"/>
        </w:rPr>
        <w:tab/>
      </w:r>
      <w:r>
        <w:rPr>
          <w:noProof/>
        </w:rPr>
        <w:fldChar w:fldCharType="begin"/>
      </w:r>
      <w:r w:rsidRPr="00204619">
        <w:rPr>
          <w:noProof/>
          <w:lang w:val="en-US"/>
        </w:rPr>
        <w:instrText xml:space="preserve"> PAGEREF _Toc22116999 \h </w:instrText>
      </w:r>
      <w:r>
        <w:rPr>
          <w:noProof/>
        </w:rPr>
      </w:r>
      <w:r>
        <w:rPr>
          <w:noProof/>
        </w:rPr>
        <w:fldChar w:fldCharType="separate"/>
      </w:r>
      <w:r w:rsidRPr="00204619">
        <w:rPr>
          <w:noProof/>
          <w:lang w:val="en-US"/>
        </w:rPr>
        <w:t>169</w:t>
      </w:r>
      <w:r>
        <w:rPr>
          <w:noProof/>
        </w:rPr>
        <w:fldChar w:fldCharType="end"/>
      </w:r>
    </w:p>
    <w:p w14:paraId="6CD120E4" w14:textId="77777777" w:rsidR="008D6958" w:rsidRPr="00204619" w:rsidRDefault="008D6958">
      <w:pPr>
        <w:pStyle w:val="TM2"/>
        <w:tabs>
          <w:tab w:val="left" w:pos="1100"/>
        </w:tabs>
        <w:rPr>
          <w:rFonts w:asciiTheme="minorHAnsi" w:eastAsiaTheme="minorEastAsia" w:hAnsiTheme="minorHAnsi" w:cstheme="minorBidi"/>
          <w:noProof/>
          <w:sz w:val="22"/>
          <w:szCs w:val="22"/>
          <w:lang w:val="en-US" w:eastAsia="fr-FR"/>
        </w:rPr>
      </w:pPr>
      <w:r w:rsidRPr="005E4F9B">
        <w:rPr>
          <w:noProof/>
          <w:lang w:val="en-US"/>
        </w:rPr>
        <w:t>6.13</w:t>
      </w:r>
      <w:r w:rsidRPr="00204619">
        <w:rPr>
          <w:rFonts w:asciiTheme="minorHAnsi" w:eastAsiaTheme="minorEastAsia" w:hAnsiTheme="minorHAnsi" w:cstheme="minorBidi"/>
          <w:noProof/>
          <w:sz w:val="22"/>
          <w:szCs w:val="22"/>
          <w:lang w:val="en-US" w:eastAsia="fr-FR"/>
        </w:rPr>
        <w:tab/>
      </w:r>
      <w:r w:rsidRPr="005E4F9B">
        <w:rPr>
          <w:noProof/>
          <w:lang w:val="en-US"/>
        </w:rPr>
        <w:t>Supply of Foodstuffs</w:t>
      </w:r>
      <w:r w:rsidRPr="00204619">
        <w:rPr>
          <w:noProof/>
          <w:lang w:val="en-US"/>
        </w:rPr>
        <w:tab/>
      </w:r>
      <w:r>
        <w:rPr>
          <w:noProof/>
        </w:rPr>
        <w:fldChar w:fldCharType="begin"/>
      </w:r>
      <w:r w:rsidRPr="00204619">
        <w:rPr>
          <w:noProof/>
          <w:lang w:val="en-US"/>
        </w:rPr>
        <w:instrText xml:space="preserve"> PAGEREF _Toc22117000 \h </w:instrText>
      </w:r>
      <w:r>
        <w:rPr>
          <w:noProof/>
        </w:rPr>
      </w:r>
      <w:r>
        <w:rPr>
          <w:noProof/>
        </w:rPr>
        <w:fldChar w:fldCharType="separate"/>
      </w:r>
      <w:r w:rsidRPr="00204619">
        <w:rPr>
          <w:noProof/>
          <w:lang w:val="en-US"/>
        </w:rPr>
        <w:t>169</w:t>
      </w:r>
      <w:r>
        <w:rPr>
          <w:noProof/>
        </w:rPr>
        <w:fldChar w:fldCharType="end"/>
      </w:r>
    </w:p>
    <w:p w14:paraId="2DE7CE8E" w14:textId="77777777" w:rsidR="008D6958" w:rsidRPr="00204619" w:rsidRDefault="008D6958">
      <w:pPr>
        <w:pStyle w:val="TM2"/>
        <w:tabs>
          <w:tab w:val="left" w:pos="1100"/>
        </w:tabs>
        <w:rPr>
          <w:rFonts w:asciiTheme="minorHAnsi" w:eastAsiaTheme="minorEastAsia" w:hAnsiTheme="minorHAnsi" w:cstheme="minorBidi"/>
          <w:noProof/>
          <w:sz w:val="22"/>
          <w:szCs w:val="22"/>
          <w:lang w:val="en-US" w:eastAsia="fr-FR"/>
        </w:rPr>
      </w:pPr>
      <w:r w:rsidRPr="005E4F9B">
        <w:rPr>
          <w:noProof/>
          <w:lang w:val="en-US"/>
        </w:rPr>
        <w:t>6.14</w:t>
      </w:r>
      <w:r w:rsidRPr="00204619">
        <w:rPr>
          <w:rFonts w:asciiTheme="minorHAnsi" w:eastAsiaTheme="minorEastAsia" w:hAnsiTheme="minorHAnsi" w:cstheme="minorBidi"/>
          <w:noProof/>
          <w:sz w:val="22"/>
          <w:szCs w:val="22"/>
          <w:lang w:val="en-US" w:eastAsia="fr-FR"/>
        </w:rPr>
        <w:tab/>
      </w:r>
      <w:r w:rsidRPr="005E4F9B">
        <w:rPr>
          <w:noProof/>
          <w:lang w:val="en-US"/>
        </w:rPr>
        <w:t>Supply of Water</w:t>
      </w:r>
      <w:r w:rsidRPr="00204619">
        <w:rPr>
          <w:noProof/>
          <w:lang w:val="en-US"/>
        </w:rPr>
        <w:tab/>
      </w:r>
      <w:r>
        <w:rPr>
          <w:noProof/>
        </w:rPr>
        <w:fldChar w:fldCharType="begin"/>
      </w:r>
      <w:r w:rsidRPr="00204619">
        <w:rPr>
          <w:noProof/>
          <w:lang w:val="en-US"/>
        </w:rPr>
        <w:instrText xml:space="preserve"> PAGEREF _Toc22117001 \h </w:instrText>
      </w:r>
      <w:r>
        <w:rPr>
          <w:noProof/>
        </w:rPr>
      </w:r>
      <w:r>
        <w:rPr>
          <w:noProof/>
        </w:rPr>
        <w:fldChar w:fldCharType="separate"/>
      </w:r>
      <w:r w:rsidRPr="00204619">
        <w:rPr>
          <w:noProof/>
          <w:lang w:val="en-US"/>
        </w:rPr>
        <w:t>169</w:t>
      </w:r>
      <w:r>
        <w:rPr>
          <w:noProof/>
        </w:rPr>
        <w:fldChar w:fldCharType="end"/>
      </w:r>
    </w:p>
    <w:p w14:paraId="30EBDDA7" w14:textId="77777777" w:rsidR="008D6958" w:rsidRPr="00204619" w:rsidRDefault="008D6958">
      <w:pPr>
        <w:pStyle w:val="TM2"/>
        <w:tabs>
          <w:tab w:val="left" w:pos="1100"/>
        </w:tabs>
        <w:rPr>
          <w:rFonts w:asciiTheme="minorHAnsi" w:eastAsiaTheme="minorEastAsia" w:hAnsiTheme="minorHAnsi" w:cstheme="minorBidi"/>
          <w:noProof/>
          <w:sz w:val="22"/>
          <w:szCs w:val="22"/>
          <w:lang w:val="en-US" w:eastAsia="fr-FR"/>
        </w:rPr>
      </w:pPr>
      <w:r w:rsidRPr="005E4F9B">
        <w:rPr>
          <w:noProof/>
          <w:lang w:val="en-US"/>
        </w:rPr>
        <w:t>6.15</w:t>
      </w:r>
      <w:r w:rsidRPr="00204619">
        <w:rPr>
          <w:rFonts w:asciiTheme="minorHAnsi" w:eastAsiaTheme="minorEastAsia" w:hAnsiTheme="minorHAnsi" w:cstheme="minorBidi"/>
          <w:noProof/>
          <w:sz w:val="22"/>
          <w:szCs w:val="22"/>
          <w:lang w:val="en-US" w:eastAsia="fr-FR"/>
        </w:rPr>
        <w:tab/>
      </w:r>
      <w:r w:rsidRPr="005E4F9B">
        <w:rPr>
          <w:noProof/>
          <w:lang w:val="en-US"/>
        </w:rPr>
        <w:t>Measures against Insect an Pest Nuisance</w:t>
      </w:r>
      <w:r w:rsidRPr="00204619">
        <w:rPr>
          <w:noProof/>
          <w:lang w:val="en-US"/>
        </w:rPr>
        <w:tab/>
      </w:r>
      <w:r>
        <w:rPr>
          <w:noProof/>
        </w:rPr>
        <w:fldChar w:fldCharType="begin"/>
      </w:r>
      <w:r w:rsidRPr="00204619">
        <w:rPr>
          <w:noProof/>
          <w:lang w:val="en-US"/>
        </w:rPr>
        <w:instrText xml:space="preserve"> PAGEREF _Toc22117002 \h </w:instrText>
      </w:r>
      <w:r>
        <w:rPr>
          <w:noProof/>
        </w:rPr>
      </w:r>
      <w:r>
        <w:rPr>
          <w:noProof/>
        </w:rPr>
        <w:fldChar w:fldCharType="separate"/>
      </w:r>
      <w:r w:rsidRPr="00204619">
        <w:rPr>
          <w:noProof/>
          <w:lang w:val="en-US"/>
        </w:rPr>
        <w:t>169</w:t>
      </w:r>
      <w:r>
        <w:rPr>
          <w:noProof/>
        </w:rPr>
        <w:fldChar w:fldCharType="end"/>
      </w:r>
    </w:p>
    <w:p w14:paraId="63A30EC1" w14:textId="77777777" w:rsidR="008D6958" w:rsidRPr="00204619" w:rsidRDefault="008D6958">
      <w:pPr>
        <w:pStyle w:val="TM2"/>
        <w:tabs>
          <w:tab w:val="left" w:pos="1100"/>
        </w:tabs>
        <w:rPr>
          <w:rFonts w:asciiTheme="minorHAnsi" w:eastAsiaTheme="minorEastAsia" w:hAnsiTheme="minorHAnsi" w:cstheme="minorBidi"/>
          <w:noProof/>
          <w:sz w:val="22"/>
          <w:szCs w:val="22"/>
          <w:lang w:val="en-US" w:eastAsia="fr-FR"/>
        </w:rPr>
      </w:pPr>
      <w:r w:rsidRPr="005E4F9B">
        <w:rPr>
          <w:noProof/>
          <w:lang w:val="en-US"/>
        </w:rPr>
        <w:t>6.16</w:t>
      </w:r>
      <w:r w:rsidRPr="00204619">
        <w:rPr>
          <w:rFonts w:asciiTheme="minorHAnsi" w:eastAsiaTheme="minorEastAsia" w:hAnsiTheme="minorHAnsi" w:cstheme="minorBidi"/>
          <w:noProof/>
          <w:sz w:val="22"/>
          <w:szCs w:val="22"/>
          <w:lang w:val="en-US" w:eastAsia="fr-FR"/>
        </w:rPr>
        <w:tab/>
      </w:r>
      <w:r w:rsidRPr="005E4F9B">
        <w:rPr>
          <w:noProof/>
          <w:lang w:val="en-US"/>
        </w:rPr>
        <w:t>Alcoholic Liquor or Drugs</w:t>
      </w:r>
      <w:r w:rsidRPr="00204619">
        <w:rPr>
          <w:noProof/>
          <w:lang w:val="en-US"/>
        </w:rPr>
        <w:tab/>
      </w:r>
      <w:r>
        <w:rPr>
          <w:noProof/>
        </w:rPr>
        <w:fldChar w:fldCharType="begin"/>
      </w:r>
      <w:r w:rsidRPr="00204619">
        <w:rPr>
          <w:noProof/>
          <w:lang w:val="en-US"/>
        </w:rPr>
        <w:instrText xml:space="preserve"> PAGEREF _Toc22117003 \h </w:instrText>
      </w:r>
      <w:r>
        <w:rPr>
          <w:noProof/>
        </w:rPr>
      </w:r>
      <w:r>
        <w:rPr>
          <w:noProof/>
        </w:rPr>
        <w:fldChar w:fldCharType="separate"/>
      </w:r>
      <w:r w:rsidRPr="00204619">
        <w:rPr>
          <w:noProof/>
          <w:lang w:val="en-US"/>
        </w:rPr>
        <w:t>169</w:t>
      </w:r>
      <w:r>
        <w:rPr>
          <w:noProof/>
        </w:rPr>
        <w:fldChar w:fldCharType="end"/>
      </w:r>
    </w:p>
    <w:p w14:paraId="017A0012" w14:textId="77777777" w:rsidR="008D6958" w:rsidRPr="00204619" w:rsidRDefault="008D6958">
      <w:pPr>
        <w:pStyle w:val="TM2"/>
        <w:tabs>
          <w:tab w:val="left" w:pos="1100"/>
        </w:tabs>
        <w:rPr>
          <w:rFonts w:asciiTheme="minorHAnsi" w:eastAsiaTheme="minorEastAsia" w:hAnsiTheme="minorHAnsi" w:cstheme="minorBidi"/>
          <w:noProof/>
          <w:sz w:val="22"/>
          <w:szCs w:val="22"/>
          <w:lang w:val="en-US" w:eastAsia="fr-FR"/>
        </w:rPr>
      </w:pPr>
      <w:r w:rsidRPr="005E4F9B">
        <w:rPr>
          <w:noProof/>
          <w:lang w:val="en-US"/>
        </w:rPr>
        <w:t>6.17</w:t>
      </w:r>
      <w:r w:rsidRPr="00204619">
        <w:rPr>
          <w:rFonts w:asciiTheme="minorHAnsi" w:eastAsiaTheme="minorEastAsia" w:hAnsiTheme="minorHAnsi" w:cstheme="minorBidi"/>
          <w:noProof/>
          <w:sz w:val="22"/>
          <w:szCs w:val="22"/>
          <w:lang w:val="en-US" w:eastAsia="fr-FR"/>
        </w:rPr>
        <w:tab/>
      </w:r>
      <w:r w:rsidRPr="005E4F9B">
        <w:rPr>
          <w:noProof/>
          <w:lang w:val="en-US"/>
        </w:rPr>
        <w:t>Arms and Ammunition</w:t>
      </w:r>
      <w:r w:rsidRPr="00204619">
        <w:rPr>
          <w:noProof/>
          <w:lang w:val="en-US"/>
        </w:rPr>
        <w:tab/>
      </w:r>
      <w:r>
        <w:rPr>
          <w:noProof/>
        </w:rPr>
        <w:fldChar w:fldCharType="begin"/>
      </w:r>
      <w:r w:rsidRPr="00204619">
        <w:rPr>
          <w:noProof/>
          <w:lang w:val="en-US"/>
        </w:rPr>
        <w:instrText xml:space="preserve"> PAGEREF _Toc22117004 \h </w:instrText>
      </w:r>
      <w:r>
        <w:rPr>
          <w:noProof/>
        </w:rPr>
      </w:r>
      <w:r>
        <w:rPr>
          <w:noProof/>
        </w:rPr>
        <w:fldChar w:fldCharType="separate"/>
      </w:r>
      <w:r w:rsidRPr="00204619">
        <w:rPr>
          <w:noProof/>
          <w:lang w:val="en-US"/>
        </w:rPr>
        <w:t>169</w:t>
      </w:r>
      <w:r>
        <w:rPr>
          <w:noProof/>
        </w:rPr>
        <w:fldChar w:fldCharType="end"/>
      </w:r>
    </w:p>
    <w:p w14:paraId="406172FA" w14:textId="77777777" w:rsidR="008D6958" w:rsidRPr="00204619" w:rsidRDefault="008D6958">
      <w:pPr>
        <w:pStyle w:val="TM2"/>
        <w:tabs>
          <w:tab w:val="left" w:pos="1100"/>
        </w:tabs>
        <w:rPr>
          <w:rFonts w:asciiTheme="minorHAnsi" w:eastAsiaTheme="minorEastAsia" w:hAnsiTheme="minorHAnsi" w:cstheme="minorBidi"/>
          <w:noProof/>
          <w:sz w:val="22"/>
          <w:szCs w:val="22"/>
          <w:lang w:val="en-US" w:eastAsia="fr-FR"/>
        </w:rPr>
      </w:pPr>
      <w:r w:rsidRPr="005E4F9B">
        <w:rPr>
          <w:noProof/>
          <w:lang w:val="en-US"/>
        </w:rPr>
        <w:t>6.18</w:t>
      </w:r>
      <w:r w:rsidRPr="00204619">
        <w:rPr>
          <w:rFonts w:asciiTheme="minorHAnsi" w:eastAsiaTheme="minorEastAsia" w:hAnsiTheme="minorHAnsi" w:cstheme="minorBidi"/>
          <w:noProof/>
          <w:sz w:val="22"/>
          <w:szCs w:val="22"/>
          <w:lang w:val="en-US" w:eastAsia="fr-FR"/>
        </w:rPr>
        <w:tab/>
      </w:r>
      <w:r w:rsidRPr="005E4F9B">
        <w:rPr>
          <w:noProof/>
          <w:lang w:val="en-US"/>
        </w:rPr>
        <w:t>Festivals and Religious Customs</w:t>
      </w:r>
      <w:r w:rsidRPr="00204619">
        <w:rPr>
          <w:noProof/>
          <w:lang w:val="en-US"/>
        </w:rPr>
        <w:tab/>
      </w:r>
      <w:r>
        <w:rPr>
          <w:noProof/>
        </w:rPr>
        <w:fldChar w:fldCharType="begin"/>
      </w:r>
      <w:r w:rsidRPr="00204619">
        <w:rPr>
          <w:noProof/>
          <w:lang w:val="en-US"/>
        </w:rPr>
        <w:instrText xml:space="preserve"> PAGEREF _Toc22117005 \h </w:instrText>
      </w:r>
      <w:r>
        <w:rPr>
          <w:noProof/>
        </w:rPr>
      </w:r>
      <w:r>
        <w:rPr>
          <w:noProof/>
        </w:rPr>
        <w:fldChar w:fldCharType="separate"/>
      </w:r>
      <w:r w:rsidRPr="00204619">
        <w:rPr>
          <w:noProof/>
          <w:lang w:val="en-US"/>
        </w:rPr>
        <w:t>169</w:t>
      </w:r>
      <w:r>
        <w:rPr>
          <w:noProof/>
        </w:rPr>
        <w:fldChar w:fldCharType="end"/>
      </w:r>
    </w:p>
    <w:p w14:paraId="7584C2C0" w14:textId="77777777" w:rsidR="008D6958" w:rsidRPr="00204619" w:rsidRDefault="008D6958">
      <w:pPr>
        <w:pStyle w:val="TM2"/>
        <w:tabs>
          <w:tab w:val="left" w:pos="1100"/>
        </w:tabs>
        <w:rPr>
          <w:rFonts w:asciiTheme="minorHAnsi" w:eastAsiaTheme="minorEastAsia" w:hAnsiTheme="minorHAnsi" w:cstheme="minorBidi"/>
          <w:noProof/>
          <w:sz w:val="22"/>
          <w:szCs w:val="22"/>
          <w:lang w:val="en-US" w:eastAsia="fr-FR"/>
        </w:rPr>
      </w:pPr>
      <w:r w:rsidRPr="005E4F9B">
        <w:rPr>
          <w:noProof/>
          <w:lang w:val="en-US"/>
        </w:rPr>
        <w:t>6.19</w:t>
      </w:r>
      <w:r w:rsidRPr="00204619">
        <w:rPr>
          <w:rFonts w:asciiTheme="minorHAnsi" w:eastAsiaTheme="minorEastAsia" w:hAnsiTheme="minorHAnsi" w:cstheme="minorBidi"/>
          <w:noProof/>
          <w:sz w:val="22"/>
          <w:szCs w:val="22"/>
          <w:lang w:val="en-US" w:eastAsia="fr-FR"/>
        </w:rPr>
        <w:tab/>
      </w:r>
      <w:r w:rsidRPr="005E4F9B">
        <w:rPr>
          <w:noProof/>
          <w:lang w:val="en-US"/>
        </w:rPr>
        <w:t>Funeral Arrangements</w:t>
      </w:r>
      <w:r w:rsidRPr="00204619">
        <w:rPr>
          <w:noProof/>
          <w:lang w:val="en-US"/>
        </w:rPr>
        <w:tab/>
      </w:r>
      <w:r>
        <w:rPr>
          <w:noProof/>
        </w:rPr>
        <w:fldChar w:fldCharType="begin"/>
      </w:r>
      <w:r w:rsidRPr="00204619">
        <w:rPr>
          <w:noProof/>
          <w:lang w:val="en-US"/>
        </w:rPr>
        <w:instrText xml:space="preserve"> PAGEREF _Toc22117006 \h </w:instrText>
      </w:r>
      <w:r>
        <w:rPr>
          <w:noProof/>
        </w:rPr>
      </w:r>
      <w:r>
        <w:rPr>
          <w:noProof/>
        </w:rPr>
        <w:fldChar w:fldCharType="separate"/>
      </w:r>
      <w:r w:rsidRPr="00204619">
        <w:rPr>
          <w:noProof/>
          <w:lang w:val="en-US"/>
        </w:rPr>
        <w:t>169</w:t>
      </w:r>
      <w:r>
        <w:rPr>
          <w:noProof/>
        </w:rPr>
        <w:fldChar w:fldCharType="end"/>
      </w:r>
    </w:p>
    <w:p w14:paraId="01303491" w14:textId="77777777" w:rsidR="008D6958" w:rsidRPr="00204619" w:rsidRDefault="008D6958">
      <w:pPr>
        <w:pStyle w:val="TM2"/>
        <w:tabs>
          <w:tab w:val="left" w:pos="1100"/>
        </w:tabs>
        <w:rPr>
          <w:rFonts w:asciiTheme="minorHAnsi" w:eastAsiaTheme="minorEastAsia" w:hAnsiTheme="minorHAnsi" w:cstheme="minorBidi"/>
          <w:noProof/>
          <w:sz w:val="22"/>
          <w:szCs w:val="22"/>
          <w:lang w:val="en-US" w:eastAsia="fr-FR"/>
        </w:rPr>
      </w:pPr>
      <w:r w:rsidRPr="005E4F9B">
        <w:rPr>
          <w:noProof/>
          <w:lang w:val="en-US"/>
        </w:rPr>
        <w:t>6.20</w:t>
      </w:r>
      <w:r w:rsidRPr="00204619">
        <w:rPr>
          <w:rFonts w:asciiTheme="minorHAnsi" w:eastAsiaTheme="minorEastAsia" w:hAnsiTheme="minorHAnsi" w:cstheme="minorBidi"/>
          <w:noProof/>
          <w:sz w:val="22"/>
          <w:szCs w:val="22"/>
          <w:lang w:val="en-US" w:eastAsia="fr-FR"/>
        </w:rPr>
        <w:tab/>
      </w:r>
      <w:r w:rsidRPr="005E4F9B">
        <w:rPr>
          <w:noProof/>
          <w:lang w:val="en-US"/>
        </w:rPr>
        <w:t>Prohibition of Forced or Compulsory Labour</w:t>
      </w:r>
      <w:r w:rsidRPr="00204619">
        <w:rPr>
          <w:noProof/>
          <w:lang w:val="en-US"/>
        </w:rPr>
        <w:tab/>
      </w:r>
      <w:r>
        <w:rPr>
          <w:noProof/>
        </w:rPr>
        <w:fldChar w:fldCharType="begin"/>
      </w:r>
      <w:r w:rsidRPr="00204619">
        <w:rPr>
          <w:noProof/>
          <w:lang w:val="en-US"/>
        </w:rPr>
        <w:instrText xml:space="preserve"> PAGEREF _Toc22117007 \h </w:instrText>
      </w:r>
      <w:r>
        <w:rPr>
          <w:noProof/>
        </w:rPr>
      </w:r>
      <w:r>
        <w:rPr>
          <w:noProof/>
        </w:rPr>
        <w:fldChar w:fldCharType="separate"/>
      </w:r>
      <w:r w:rsidRPr="00204619">
        <w:rPr>
          <w:noProof/>
          <w:lang w:val="en-US"/>
        </w:rPr>
        <w:t>170</w:t>
      </w:r>
      <w:r>
        <w:rPr>
          <w:noProof/>
        </w:rPr>
        <w:fldChar w:fldCharType="end"/>
      </w:r>
    </w:p>
    <w:p w14:paraId="315D590C" w14:textId="77777777" w:rsidR="008D6958" w:rsidRPr="00204619" w:rsidRDefault="008D6958">
      <w:pPr>
        <w:pStyle w:val="TM2"/>
        <w:tabs>
          <w:tab w:val="left" w:pos="1100"/>
        </w:tabs>
        <w:rPr>
          <w:rFonts w:asciiTheme="minorHAnsi" w:eastAsiaTheme="minorEastAsia" w:hAnsiTheme="minorHAnsi" w:cstheme="minorBidi"/>
          <w:noProof/>
          <w:sz w:val="22"/>
          <w:szCs w:val="22"/>
          <w:lang w:val="en-US" w:eastAsia="fr-FR"/>
        </w:rPr>
      </w:pPr>
      <w:r w:rsidRPr="005E4F9B">
        <w:rPr>
          <w:noProof/>
          <w:lang w:val="en-US"/>
        </w:rPr>
        <w:t>6.21</w:t>
      </w:r>
      <w:r w:rsidRPr="00204619">
        <w:rPr>
          <w:rFonts w:asciiTheme="minorHAnsi" w:eastAsiaTheme="minorEastAsia" w:hAnsiTheme="minorHAnsi" w:cstheme="minorBidi"/>
          <w:noProof/>
          <w:sz w:val="22"/>
          <w:szCs w:val="22"/>
          <w:lang w:val="en-US" w:eastAsia="fr-FR"/>
        </w:rPr>
        <w:tab/>
      </w:r>
      <w:r w:rsidRPr="005E4F9B">
        <w:rPr>
          <w:noProof/>
          <w:lang w:val="en-US"/>
        </w:rPr>
        <w:t>Prohibition of Harmful Child Labour</w:t>
      </w:r>
      <w:r w:rsidRPr="00204619">
        <w:rPr>
          <w:noProof/>
          <w:lang w:val="en-US"/>
        </w:rPr>
        <w:tab/>
      </w:r>
      <w:r>
        <w:rPr>
          <w:noProof/>
        </w:rPr>
        <w:fldChar w:fldCharType="begin"/>
      </w:r>
      <w:r w:rsidRPr="00204619">
        <w:rPr>
          <w:noProof/>
          <w:lang w:val="en-US"/>
        </w:rPr>
        <w:instrText xml:space="preserve"> PAGEREF _Toc22117008 \h </w:instrText>
      </w:r>
      <w:r>
        <w:rPr>
          <w:noProof/>
        </w:rPr>
      </w:r>
      <w:r>
        <w:rPr>
          <w:noProof/>
        </w:rPr>
        <w:fldChar w:fldCharType="separate"/>
      </w:r>
      <w:r w:rsidRPr="00204619">
        <w:rPr>
          <w:noProof/>
          <w:lang w:val="en-US"/>
        </w:rPr>
        <w:t>170</w:t>
      </w:r>
      <w:r>
        <w:rPr>
          <w:noProof/>
        </w:rPr>
        <w:fldChar w:fldCharType="end"/>
      </w:r>
    </w:p>
    <w:p w14:paraId="652DE7F1" w14:textId="77777777" w:rsidR="008D6958" w:rsidRPr="00204619" w:rsidRDefault="008D6958">
      <w:pPr>
        <w:pStyle w:val="TM2"/>
        <w:tabs>
          <w:tab w:val="left" w:pos="1100"/>
        </w:tabs>
        <w:rPr>
          <w:rFonts w:asciiTheme="minorHAnsi" w:eastAsiaTheme="minorEastAsia" w:hAnsiTheme="minorHAnsi" w:cstheme="minorBidi"/>
          <w:noProof/>
          <w:sz w:val="22"/>
          <w:szCs w:val="22"/>
          <w:lang w:val="en-US" w:eastAsia="fr-FR"/>
        </w:rPr>
      </w:pPr>
      <w:r w:rsidRPr="005E4F9B">
        <w:rPr>
          <w:noProof/>
          <w:lang w:val="en-US"/>
        </w:rPr>
        <w:t>6.22</w:t>
      </w:r>
      <w:r w:rsidRPr="00204619">
        <w:rPr>
          <w:rFonts w:asciiTheme="minorHAnsi" w:eastAsiaTheme="minorEastAsia" w:hAnsiTheme="minorHAnsi" w:cstheme="minorBidi"/>
          <w:noProof/>
          <w:sz w:val="22"/>
          <w:szCs w:val="22"/>
          <w:lang w:val="en-US" w:eastAsia="fr-FR"/>
        </w:rPr>
        <w:tab/>
      </w:r>
      <w:r w:rsidRPr="005E4F9B">
        <w:rPr>
          <w:noProof/>
          <w:lang w:val="en-US"/>
        </w:rPr>
        <w:t>Employment Records Workers</w:t>
      </w:r>
      <w:r w:rsidRPr="00204619">
        <w:rPr>
          <w:noProof/>
          <w:lang w:val="en-US"/>
        </w:rPr>
        <w:tab/>
      </w:r>
      <w:r>
        <w:rPr>
          <w:noProof/>
        </w:rPr>
        <w:fldChar w:fldCharType="begin"/>
      </w:r>
      <w:r w:rsidRPr="00204619">
        <w:rPr>
          <w:noProof/>
          <w:lang w:val="en-US"/>
        </w:rPr>
        <w:instrText xml:space="preserve"> PAGEREF _Toc22117009 \h </w:instrText>
      </w:r>
      <w:r>
        <w:rPr>
          <w:noProof/>
        </w:rPr>
      </w:r>
      <w:r>
        <w:rPr>
          <w:noProof/>
        </w:rPr>
        <w:fldChar w:fldCharType="separate"/>
      </w:r>
      <w:r w:rsidRPr="00204619">
        <w:rPr>
          <w:noProof/>
          <w:lang w:val="en-US"/>
        </w:rPr>
        <w:t>170</w:t>
      </w:r>
      <w:r>
        <w:rPr>
          <w:noProof/>
        </w:rPr>
        <w:fldChar w:fldCharType="end"/>
      </w:r>
    </w:p>
    <w:p w14:paraId="2D27F1F0" w14:textId="77777777" w:rsidR="008D6958" w:rsidRPr="00204619" w:rsidRDefault="008D6958">
      <w:pPr>
        <w:pStyle w:val="TM2"/>
        <w:tabs>
          <w:tab w:val="left" w:pos="1100"/>
        </w:tabs>
        <w:rPr>
          <w:rFonts w:asciiTheme="minorHAnsi" w:eastAsiaTheme="minorEastAsia" w:hAnsiTheme="minorHAnsi" w:cstheme="minorBidi"/>
          <w:noProof/>
          <w:sz w:val="22"/>
          <w:szCs w:val="22"/>
          <w:lang w:val="en-US" w:eastAsia="fr-FR"/>
        </w:rPr>
      </w:pPr>
      <w:r w:rsidRPr="005E4F9B">
        <w:rPr>
          <w:noProof/>
          <w:lang w:val="en-US"/>
        </w:rPr>
        <w:t>6.23</w:t>
      </w:r>
      <w:r w:rsidRPr="00204619">
        <w:rPr>
          <w:rFonts w:asciiTheme="minorHAnsi" w:eastAsiaTheme="minorEastAsia" w:hAnsiTheme="minorHAnsi" w:cstheme="minorBidi"/>
          <w:noProof/>
          <w:sz w:val="22"/>
          <w:szCs w:val="22"/>
          <w:lang w:val="en-US" w:eastAsia="fr-FR"/>
        </w:rPr>
        <w:tab/>
      </w:r>
      <w:r w:rsidRPr="005E4F9B">
        <w:rPr>
          <w:noProof/>
          <w:lang w:val="en-US"/>
        </w:rPr>
        <w:t>Workers' Organisations</w:t>
      </w:r>
      <w:r w:rsidRPr="00204619">
        <w:rPr>
          <w:noProof/>
          <w:lang w:val="en-US"/>
        </w:rPr>
        <w:tab/>
      </w:r>
      <w:r>
        <w:rPr>
          <w:noProof/>
        </w:rPr>
        <w:fldChar w:fldCharType="begin"/>
      </w:r>
      <w:r w:rsidRPr="00204619">
        <w:rPr>
          <w:noProof/>
          <w:lang w:val="en-US"/>
        </w:rPr>
        <w:instrText xml:space="preserve"> PAGEREF _Toc22117010 \h </w:instrText>
      </w:r>
      <w:r>
        <w:rPr>
          <w:noProof/>
        </w:rPr>
      </w:r>
      <w:r>
        <w:rPr>
          <w:noProof/>
        </w:rPr>
        <w:fldChar w:fldCharType="separate"/>
      </w:r>
      <w:r w:rsidRPr="00204619">
        <w:rPr>
          <w:noProof/>
          <w:lang w:val="en-US"/>
        </w:rPr>
        <w:t>170</w:t>
      </w:r>
      <w:r>
        <w:rPr>
          <w:noProof/>
        </w:rPr>
        <w:fldChar w:fldCharType="end"/>
      </w:r>
    </w:p>
    <w:p w14:paraId="70795D33" w14:textId="77777777" w:rsidR="008D6958" w:rsidRPr="00204619" w:rsidRDefault="008D6958">
      <w:pPr>
        <w:pStyle w:val="TM2"/>
        <w:tabs>
          <w:tab w:val="left" w:pos="1100"/>
        </w:tabs>
        <w:rPr>
          <w:rFonts w:asciiTheme="minorHAnsi" w:eastAsiaTheme="minorEastAsia" w:hAnsiTheme="minorHAnsi" w:cstheme="minorBidi"/>
          <w:noProof/>
          <w:sz w:val="22"/>
          <w:szCs w:val="22"/>
          <w:lang w:val="en-US" w:eastAsia="fr-FR"/>
        </w:rPr>
      </w:pPr>
      <w:r w:rsidRPr="005E4F9B">
        <w:rPr>
          <w:noProof/>
          <w:lang w:val="en-US"/>
        </w:rPr>
        <w:t>6.24</w:t>
      </w:r>
      <w:r w:rsidRPr="00204619">
        <w:rPr>
          <w:rFonts w:asciiTheme="minorHAnsi" w:eastAsiaTheme="minorEastAsia" w:hAnsiTheme="minorHAnsi" w:cstheme="minorBidi"/>
          <w:noProof/>
          <w:sz w:val="22"/>
          <w:szCs w:val="22"/>
          <w:lang w:val="en-US" w:eastAsia="fr-FR"/>
        </w:rPr>
        <w:tab/>
      </w:r>
      <w:r w:rsidRPr="005E4F9B">
        <w:rPr>
          <w:noProof/>
          <w:lang w:val="en-US"/>
        </w:rPr>
        <w:t>Non</w:t>
      </w:r>
      <w:r w:rsidRPr="005E4F9B">
        <w:rPr>
          <w:noProof/>
          <w:lang w:val="en-US"/>
        </w:rPr>
        <w:noBreakHyphen/>
        <w:t>Discrimination and Equal Opportunity</w:t>
      </w:r>
      <w:r w:rsidRPr="00204619">
        <w:rPr>
          <w:noProof/>
          <w:lang w:val="en-US"/>
        </w:rPr>
        <w:tab/>
      </w:r>
      <w:r>
        <w:rPr>
          <w:noProof/>
        </w:rPr>
        <w:fldChar w:fldCharType="begin"/>
      </w:r>
      <w:r w:rsidRPr="00204619">
        <w:rPr>
          <w:noProof/>
          <w:lang w:val="en-US"/>
        </w:rPr>
        <w:instrText xml:space="preserve"> PAGEREF _Toc22117011 \h </w:instrText>
      </w:r>
      <w:r>
        <w:rPr>
          <w:noProof/>
        </w:rPr>
      </w:r>
      <w:r>
        <w:rPr>
          <w:noProof/>
        </w:rPr>
        <w:fldChar w:fldCharType="separate"/>
      </w:r>
      <w:r w:rsidRPr="00204619">
        <w:rPr>
          <w:noProof/>
          <w:lang w:val="en-US"/>
        </w:rPr>
        <w:t>170</w:t>
      </w:r>
      <w:r>
        <w:rPr>
          <w:noProof/>
        </w:rPr>
        <w:fldChar w:fldCharType="end"/>
      </w:r>
    </w:p>
    <w:p w14:paraId="7AF965A2" w14:textId="77777777" w:rsidR="008D6958" w:rsidRPr="00204619" w:rsidRDefault="008D6958">
      <w:pPr>
        <w:pStyle w:val="TM1"/>
        <w:rPr>
          <w:b w:val="0"/>
          <w:lang w:val="en-US"/>
        </w:rPr>
      </w:pPr>
      <w:r w:rsidRPr="005E4F9B">
        <w:rPr>
          <w:rFonts w:ascii="Arial Gras" w:hAnsi="Arial Gras"/>
          <w:lang w:val="en-US"/>
        </w:rPr>
        <w:t>7</w:t>
      </w:r>
      <w:r w:rsidRPr="00204619">
        <w:rPr>
          <w:b w:val="0"/>
          <w:lang w:val="en-US"/>
        </w:rPr>
        <w:tab/>
      </w:r>
      <w:r w:rsidRPr="005E4F9B">
        <w:rPr>
          <w:lang w:val="en-US"/>
        </w:rPr>
        <w:t>Plant, Materials and Workmanship</w:t>
      </w:r>
      <w:r w:rsidRPr="00204619">
        <w:rPr>
          <w:lang w:val="en-US"/>
        </w:rPr>
        <w:tab/>
      </w:r>
      <w:r>
        <w:fldChar w:fldCharType="begin"/>
      </w:r>
      <w:r w:rsidRPr="00204619">
        <w:rPr>
          <w:lang w:val="en-US"/>
        </w:rPr>
        <w:instrText xml:space="preserve"> PAGEREF _Toc22117012 \h </w:instrText>
      </w:r>
      <w:r>
        <w:fldChar w:fldCharType="separate"/>
      </w:r>
      <w:r w:rsidRPr="00204619">
        <w:rPr>
          <w:lang w:val="en-US"/>
        </w:rPr>
        <w:t>170</w:t>
      </w:r>
      <w:r>
        <w:fldChar w:fldCharType="end"/>
      </w:r>
    </w:p>
    <w:p w14:paraId="4CBCFEA6" w14:textId="77777777" w:rsidR="008D6958" w:rsidRPr="00204619" w:rsidRDefault="008D6958">
      <w:pPr>
        <w:pStyle w:val="TM2"/>
        <w:rPr>
          <w:rFonts w:asciiTheme="minorHAnsi" w:eastAsiaTheme="minorEastAsia" w:hAnsiTheme="minorHAnsi" w:cstheme="minorBidi"/>
          <w:noProof/>
          <w:sz w:val="22"/>
          <w:szCs w:val="22"/>
          <w:lang w:val="en-US" w:eastAsia="fr-FR"/>
        </w:rPr>
      </w:pPr>
      <w:r w:rsidRPr="005E4F9B">
        <w:rPr>
          <w:noProof/>
          <w:lang w:val="en-US"/>
        </w:rPr>
        <w:t>7.1</w:t>
      </w:r>
      <w:r w:rsidRPr="00204619">
        <w:rPr>
          <w:rFonts w:asciiTheme="minorHAnsi" w:eastAsiaTheme="minorEastAsia" w:hAnsiTheme="minorHAnsi" w:cstheme="minorBidi"/>
          <w:noProof/>
          <w:sz w:val="22"/>
          <w:szCs w:val="22"/>
          <w:lang w:val="en-US" w:eastAsia="fr-FR"/>
        </w:rPr>
        <w:tab/>
      </w:r>
      <w:r w:rsidRPr="005E4F9B">
        <w:rPr>
          <w:noProof/>
          <w:lang w:val="en-US"/>
        </w:rPr>
        <w:t>Manner of Execution</w:t>
      </w:r>
      <w:r w:rsidRPr="00204619">
        <w:rPr>
          <w:noProof/>
          <w:lang w:val="en-US"/>
        </w:rPr>
        <w:tab/>
      </w:r>
      <w:r>
        <w:rPr>
          <w:noProof/>
        </w:rPr>
        <w:fldChar w:fldCharType="begin"/>
      </w:r>
      <w:r w:rsidRPr="00204619">
        <w:rPr>
          <w:noProof/>
          <w:lang w:val="en-US"/>
        </w:rPr>
        <w:instrText xml:space="preserve"> PAGEREF _Toc22117013 \h </w:instrText>
      </w:r>
      <w:r>
        <w:rPr>
          <w:noProof/>
        </w:rPr>
      </w:r>
      <w:r>
        <w:rPr>
          <w:noProof/>
        </w:rPr>
        <w:fldChar w:fldCharType="separate"/>
      </w:r>
      <w:r w:rsidRPr="00204619">
        <w:rPr>
          <w:noProof/>
          <w:lang w:val="en-US"/>
        </w:rPr>
        <w:t>170</w:t>
      </w:r>
      <w:r>
        <w:rPr>
          <w:noProof/>
        </w:rPr>
        <w:fldChar w:fldCharType="end"/>
      </w:r>
    </w:p>
    <w:p w14:paraId="0981F775" w14:textId="77777777" w:rsidR="008D6958" w:rsidRPr="00204619" w:rsidRDefault="008D6958">
      <w:pPr>
        <w:pStyle w:val="TM2"/>
        <w:rPr>
          <w:rFonts w:asciiTheme="minorHAnsi" w:eastAsiaTheme="minorEastAsia" w:hAnsiTheme="minorHAnsi" w:cstheme="minorBidi"/>
          <w:noProof/>
          <w:sz w:val="22"/>
          <w:szCs w:val="22"/>
          <w:lang w:val="en-US" w:eastAsia="fr-FR"/>
        </w:rPr>
      </w:pPr>
      <w:r w:rsidRPr="005E4F9B">
        <w:rPr>
          <w:noProof/>
          <w:lang w:val="en-US"/>
        </w:rPr>
        <w:t>7.2</w:t>
      </w:r>
      <w:r w:rsidRPr="00204619">
        <w:rPr>
          <w:rFonts w:asciiTheme="minorHAnsi" w:eastAsiaTheme="minorEastAsia" w:hAnsiTheme="minorHAnsi" w:cstheme="minorBidi"/>
          <w:noProof/>
          <w:sz w:val="22"/>
          <w:szCs w:val="22"/>
          <w:lang w:val="en-US" w:eastAsia="fr-FR"/>
        </w:rPr>
        <w:tab/>
      </w:r>
      <w:r w:rsidRPr="005E4F9B">
        <w:rPr>
          <w:noProof/>
          <w:lang w:val="en-US"/>
        </w:rPr>
        <w:t>Samples</w:t>
      </w:r>
      <w:r w:rsidRPr="00204619">
        <w:rPr>
          <w:noProof/>
          <w:lang w:val="en-US"/>
        </w:rPr>
        <w:tab/>
      </w:r>
      <w:r>
        <w:rPr>
          <w:noProof/>
        </w:rPr>
        <w:fldChar w:fldCharType="begin"/>
      </w:r>
      <w:r w:rsidRPr="00204619">
        <w:rPr>
          <w:noProof/>
          <w:lang w:val="en-US"/>
        </w:rPr>
        <w:instrText xml:space="preserve"> PAGEREF _Toc22117014 \h </w:instrText>
      </w:r>
      <w:r>
        <w:rPr>
          <w:noProof/>
        </w:rPr>
      </w:r>
      <w:r>
        <w:rPr>
          <w:noProof/>
        </w:rPr>
        <w:fldChar w:fldCharType="separate"/>
      </w:r>
      <w:r w:rsidRPr="00204619">
        <w:rPr>
          <w:noProof/>
          <w:lang w:val="en-US"/>
        </w:rPr>
        <w:t>171</w:t>
      </w:r>
      <w:r>
        <w:rPr>
          <w:noProof/>
        </w:rPr>
        <w:fldChar w:fldCharType="end"/>
      </w:r>
    </w:p>
    <w:p w14:paraId="59FEEC1D" w14:textId="77777777" w:rsidR="008D6958" w:rsidRPr="00204619" w:rsidRDefault="008D6958">
      <w:pPr>
        <w:pStyle w:val="TM2"/>
        <w:rPr>
          <w:rFonts w:asciiTheme="minorHAnsi" w:eastAsiaTheme="minorEastAsia" w:hAnsiTheme="minorHAnsi" w:cstheme="minorBidi"/>
          <w:noProof/>
          <w:sz w:val="22"/>
          <w:szCs w:val="22"/>
          <w:lang w:val="en-US" w:eastAsia="fr-FR"/>
        </w:rPr>
      </w:pPr>
      <w:r w:rsidRPr="005E4F9B">
        <w:rPr>
          <w:noProof/>
          <w:lang w:val="en-US"/>
        </w:rPr>
        <w:t>7.3</w:t>
      </w:r>
      <w:r w:rsidRPr="00204619">
        <w:rPr>
          <w:rFonts w:asciiTheme="minorHAnsi" w:eastAsiaTheme="minorEastAsia" w:hAnsiTheme="minorHAnsi" w:cstheme="minorBidi"/>
          <w:noProof/>
          <w:sz w:val="22"/>
          <w:szCs w:val="22"/>
          <w:lang w:val="en-US" w:eastAsia="fr-FR"/>
        </w:rPr>
        <w:tab/>
      </w:r>
      <w:r w:rsidRPr="005E4F9B">
        <w:rPr>
          <w:noProof/>
          <w:lang w:val="en-US"/>
        </w:rPr>
        <w:t>Inspection</w:t>
      </w:r>
      <w:r w:rsidRPr="00204619">
        <w:rPr>
          <w:noProof/>
          <w:lang w:val="en-US"/>
        </w:rPr>
        <w:tab/>
      </w:r>
      <w:r>
        <w:rPr>
          <w:noProof/>
        </w:rPr>
        <w:fldChar w:fldCharType="begin"/>
      </w:r>
      <w:r w:rsidRPr="00204619">
        <w:rPr>
          <w:noProof/>
          <w:lang w:val="en-US"/>
        </w:rPr>
        <w:instrText xml:space="preserve"> PAGEREF _Toc22117015 \h </w:instrText>
      </w:r>
      <w:r>
        <w:rPr>
          <w:noProof/>
        </w:rPr>
      </w:r>
      <w:r>
        <w:rPr>
          <w:noProof/>
        </w:rPr>
        <w:fldChar w:fldCharType="separate"/>
      </w:r>
      <w:r w:rsidRPr="00204619">
        <w:rPr>
          <w:noProof/>
          <w:lang w:val="en-US"/>
        </w:rPr>
        <w:t>171</w:t>
      </w:r>
      <w:r>
        <w:rPr>
          <w:noProof/>
        </w:rPr>
        <w:fldChar w:fldCharType="end"/>
      </w:r>
    </w:p>
    <w:p w14:paraId="23B4FF9C" w14:textId="77777777" w:rsidR="008D6958" w:rsidRPr="00204619" w:rsidRDefault="008D6958">
      <w:pPr>
        <w:pStyle w:val="TM2"/>
        <w:rPr>
          <w:rFonts w:asciiTheme="minorHAnsi" w:eastAsiaTheme="minorEastAsia" w:hAnsiTheme="minorHAnsi" w:cstheme="minorBidi"/>
          <w:noProof/>
          <w:sz w:val="22"/>
          <w:szCs w:val="22"/>
          <w:lang w:val="en-US" w:eastAsia="fr-FR"/>
        </w:rPr>
      </w:pPr>
      <w:r w:rsidRPr="005E4F9B">
        <w:rPr>
          <w:noProof/>
          <w:lang w:val="en-US"/>
        </w:rPr>
        <w:t>7.4</w:t>
      </w:r>
      <w:r w:rsidRPr="00204619">
        <w:rPr>
          <w:rFonts w:asciiTheme="minorHAnsi" w:eastAsiaTheme="minorEastAsia" w:hAnsiTheme="minorHAnsi" w:cstheme="minorBidi"/>
          <w:noProof/>
          <w:sz w:val="22"/>
          <w:szCs w:val="22"/>
          <w:lang w:val="en-US" w:eastAsia="fr-FR"/>
        </w:rPr>
        <w:tab/>
      </w:r>
      <w:r w:rsidRPr="005E4F9B">
        <w:rPr>
          <w:noProof/>
          <w:lang w:val="en-US"/>
        </w:rPr>
        <w:t>Testing</w:t>
      </w:r>
      <w:r w:rsidRPr="00204619">
        <w:rPr>
          <w:noProof/>
          <w:lang w:val="en-US"/>
        </w:rPr>
        <w:tab/>
      </w:r>
      <w:r>
        <w:rPr>
          <w:noProof/>
        </w:rPr>
        <w:fldChar w:fldCharType="begin"/>
      </w:r>
      <w:r w:rsidRPr="00204619">
        <w:rPr>
          <w:noProof/>
          <w:lang w:val="en-US"/>
        </w:rPr>
        <w:instrText xml:space="preserve"> PAGEREF _Toc22117016 \h </w:instrText>
      </w:r>
      <w:r>
        <w:rPr>
          <w:noProof/>
        </w:rPr>
      </w:r>
      <w:r>
        <w:rPr>
          <w:noProof/>
        </w:rPr>
        <w:fldChar w:fldCharType="separate"/>
      </w:r>
      <w:r w:rsidRPr="00204619">
        <w:rPr>
          <w:noProof/>
          <w:lang w:val="en-US"/>
        </w:rPr>
        <w:t>171</w:t>
      </w:r>
      <w:r>
        <w:rPr>
          <w:noProof/>
        </w:rPr>
        <w:fldChar w:fldCharType="end"/>
      </w:r>
    </w:p>
    <w:p w14:paraId="71BECCCD" w14:textId="77777777" w:rsidR="008D6958" w:rsidRPr="00204619" w:rsidRDefault="008D6958">
      <w:pPr>
        <w:pStyle w:val="TM2"/>
        <w:rPr>
          <w:rFonts w:asciiTheme="minorHAnsi" w:eastAsiaTheme="minorEastAsia" w:hAnsiTheme="minorHAnsi" w:cstheme="minorBidi"/>
          <w:noProof/>
          <w:sz w:val="22"/>
          <w:szCs w:val="22"/>
          <w:lang w:val="en-US" w:eastAsia="fr-FR"/>
        </w:rPr>
      </w:pPr>
      <w:r w:rsidRPr="005E4F9B">
        <w:rPr>
          <w:noProof/>
          <w:lang w:val="en-US"/>
        </w:rPr>
        <w:t>7.5</w:t>
      </w:r>
      <w:r w:rsidRPr="00204619">
        <w:rPr>
          <w:rFonts w:asciiTheme="minorHAnsi" w:eastAsiaTheme="minorEastAsia" w:hAnsiTheme="minorHAnsi" w:cstheme="minorBidi"/>
          <w:noProof/>
          <w:sz w:val="22"/>
          <w:szCs w:val="22"/>
          <w:lang w:val="en-US" w:eastAsia="fr-FR"/>
        </w:rPr>
        <w:tab/>
      </w:r>
      <w:r w:rsidRPr="005E4F9B">
        <w:rPr>
          <w:noProof/>
          <w:lang w:val="en-US"/>
        </w:rPr>
        <w:t>Rejection</w:t>
      </w:r>
      <w:r w:rsidRPr="00204619">
        <w:rPr>
          <w:noProof/>
          <w:lang w:val="en-US"/>
        </w:rPr>
        <w:tab/>
      </w:r>
      <w:r>
        <w:rPr>
          <w:noProof/>
        </w:rPr>
        <w:fldChar w:fldCharType="begin"/>
      </w:r>
      <w:r w:rsidRPr="00204619">
        <w:rPr>
          <w:noProof/>
          <w:lang w:val="en-US"/>
        </w:rPr>
        <w:instrText xml:space="preserve"> PAGEREF _Toc22117017 \h </w:instrText>
      </w:r>
      <w:r>
        <w:rPr>
          <w:noProof/>
        </w:rPr>
      </w:r>
      <w:r>
        <w:rPr>
          <w:noProof/>
        </w:rPr>
        <w:fldChar w:fldCharType="separate"/>
      </w:r>
      <w:r w:rsidRPr="00204619">
        <w:rPr>
          <w:noProof/>
          <w:lang w:val="en-US"/>
        </w:rPr>
        <w:t>172</w:t>
      </w:r>
      <w:r>
        <w:rPr>
          <w:noProof/>
        </w:rPr>
        <w:fldChar w:fldCharType="end"/>
      </w:r>
    </w:p>
    <w:p w14:paraId="3FC3B91A" w14:textId="77777777" w:rsidR="008D6958" w:rsidRPr="00204619" w:rsidRDefault="008D6958">
      <w:pPr>
        <w:pStyle w:val="TM2"/>
        <w:rPr>
          <w:rFonts w:asciiTheme="minorHAnsi" w:eastAsiaTheme="minorEastAsia" w:hAnsiTheme="minorHAnsi" w:cstheme="minorBidi"/>
          <w:noProof/>
          <w:sz w:val="22"/>
          <w:szCs w:val="22"/>
          <w:lang w:val="en-US" w:eastAsia="fr-FR"/>
        </w:rPr>
      </w:pPr>
      <w:r w:rsidRPr="005E4F9B">
        <w:rPr>
          <w:noProof/>
          <w:lang w:val="en-US"/>
        </w:rPr>
        <w:t>7.6</w:t>
      </w:r>
      <w:r w:rsidRPr="00204619">
        <w:rPr>
          <w:rFonts w:asciiTheme="minorHAnsi" w:eastAsiaTheme="minorEastAsia" w:hAnsiTheme="minorHAnsi" w:cstheme="minorBidi"/>
          <w:noProof/>
          <w:sz w:val="22"/>
          <w:szCs w:val="22"/>
          <w:lang w:val="en-US" w:eastAsia="fr-FR"/>
        </w:rPr>
        <w:tab/>
      </w:r>
      <w:r w:rsidRPr="005E4F9B">
        <w:rPr>
          <w:noProof/>
          <w:lang w:val="en-US"/>
        </w:rPr>
        <w:t>Remedial Work</w:t>
      </w:r>
      <w:r w:rsidRPr="00204619">
        <w:rPr>
          <w:noProof/>
          <w:lang w:val="en-US"/>
        </w:rPr>
        <w:tab/>
      </w:r>
      <w:r>
        <w:rPr>
          <w:noProof/>
        </w:rPr>
        <w:fldChar w:fldCharType="begin"/>
      </w:r>
      <w:r w:rsidRPr="00204619">
        <w:rPr>
          <w:noProof/>
          <w:lang w:val="en-US"/>
        </w:rPr>
        <w:instrText xml:space="preserve"> PAGEREF _Toc22117018 \h </w:instrText>
      </w:r>
      <w:r>
        <w:rPr>
          <w:noProof/>
        </w:rPr>
      </w:r>
      <w:r>
        <w:rPr>
          <w:noProof/>
        </w:rPr>
        <w:fldChar w:fldCharType="separate"/>
      </w:r>
      <w:r w:rsidRPr="00204619">
        <w:rPr>
          <w:noProof/>
          <w:lang w:val="en-US"/>
        </w:rPr>
        <w:t>172</w:t>
      </w:r>
      <w:r>
        <w:rPr>
          <w:noProof/>
        </w:rPr>
        <w:fldChar w:fldCharType="end"/>
      </w:r>
    </w:p>
    <w:p w14:paraId="52A0F22F" w14:textId="77777777" w:rsidR="008D6958" w:rsidRPr="00204619" w:rsidRDefault="008D6958">
      <w:pPr>
        <w:pStyle w:val="TM2"/>
        <w:rPr>
          <w:rFonts w:asciiTheme="minorHAnsi" w:eastAsiaTheme="minorEastAsia" w:hAnsiTheme="minorHAnsi" w:cstheme="minorBidi"/>
          <w:noProof/>
          <w:sz w:val="22"/>
          <w:szCs w:val="22"/>
          <w:lang w:val="en-US" w:eastAsia="fr-FR"/>
        </w:rPr>
      </w:pPr>
      <w:r w:rsidRPr="005E4F9B">
        <w:rPr>
          <w:noProof/>
          <w:lang w:val="en-US"/>
        </w:rPr>
        <w:t>7.7</w:t>
      </w:r>
      <w:r w:rsidRPr="00204619">
        <w:rPr>
          <w:rFonts w:asciiTheme="minorHAnsi" w:eastAsiaTheme="minorEastAsia" w:hAnsiTheme="minorHAnsi" w:cstheme="minorBidi"/>
          <w:noProof/>
          <w:sz w:val="22"/>
          <w:szCs w:val="22"/>
          <w:lang w:val="en-US" w:eastAsia="fr-FR"/>
        </w:rPr>
        <w:tab/>
      </w:r>
      <w:r w:rsidRPr="005E4F9B">
        <w:rPr>
          <w:noProof/>
          <w:lang w:val="en-US"/>
        </w:rPr>
        <w:t>Ownership of Plant and Materials</w:t>
      </w:r>
      <w:r w:rsidRPr="00204619">
        <w:rPr>
          <w:noProof/>
          <w:lang w:val="en-US"/>
        </w:rPr>
        <w:tab/>
      </w:r>
      <w:r>
        <w:rPr>
          <w:noProof/>
        </w:rPr>
        <w:fldChar w:fldCharType="begin"/>
      </w:r>
      <w:r w:rsidRPr="00204619">
        <w:rPr>
          <w:noProof/>
          <w:lang w:val="en-US"/>
        </w:rPr>
        <w:instrText xml:space="preserve"> PAGEREF _Toc22117019 \h </w:instrText>
      </w:r>
      <w:r>
        <w:rPr>
          <w:noProof/>
        </w:rPr>
      </w:r>
      <w:r>
        <w:rPr>
          <w:noProof/>
        </w:rPr>
        <w:fldChar w:fldCharType="separate"/>
      </w:r>
      <w:r w:rsidRPr="00204619">
        <w:rPr>
          <w:noProof/>
          <w:lang w:val="en-US"/>
        </w:rPr>
        <w:t>172</w:t>
      </w:r>
      <w:r>
        <w:rPr>
          <w:noProof/>
        </w:rPr>
        <w:fldChar w:fldCharType="end"/>
      </w:r>
    </w:p>
    <w:p w14:paraId="0377E9D1" w14:textId="77777777" w:rsidR="008D6958" w:rsidRPr="00204619" w:rsidRDefault="008D6958">
      <w:pPr>
        <w:pStyle w:val="TM2"/>
        <w:rPr>
          <w:rFonts w:asciiTheme="minorHAnsi" w:eastAsiaTheme="minorEastAsia" w:hAnsiTheme="minorHAnsi" w:cstheme="minorBidi"/>
          <w:noProof/>
          <w:sz w:val="22"/>
          <w:szCs w:val="22"/>
          <w:lang w:val="en-US" w:eastAsia="fr-FR"/>
        </w:rPr>
      </w:pPr>
      <w:r w:rsidRPr="005E4F9B">
        <w:rPr>
          <w:noProof/>
          <w:lang w:val="en-US"/>
        </w:rPr>
        <w:t>7.8</w:t>
      </w:r>
      <w:r w:rsidRPr="00204619">
        <w:rPr>
          <w:rFonts w:asciiTheme="minorHAnsi" w:eastAsiaTheme="minorEastAsia" w:hAnsiTheme="minorHAnsi" w:cstheme="minorBidi"/>
          <w:noProof/>
          <w:sz w:val="22"/>
          <w:szCs w:val="22"/>
          <w:lang w:val="en-US" w:eastAsia="fr-FR"/>
        </w:rPr>
        <w:tab/>
      </w:r>
      <w:r w:rsidRPr="005E4F9B">
        <w:rPr>
          <w:noProof/>
          <w:lang w:val="en-US"/>
        </w:rPr>
        <w:t>Royalties</w:t>
      </w:r>
      <w:r w:rsidRPr="00204619">
        <w:rPr>
          <w:noProof/>
          <w:lang w:val="en-US"/>
        </w:rPr>
        <w:tab/>
      </w:r>
      <w:r>
        <w:rPr>
          <w:noProof/>
        </w:rPr>
        <w:fldChar w:fldCharType="begin"/>
      </w:r>
      <w:r w:rsidRPr="00204619">
        <w:rPr>
          <w:noProof/>
          <w:lang w:val="en-US"/>
        </w:rPr>
        <w:instrText xml:space="preserve"> PAGEREF _Toc22117020 \h </w:instrText>
      </w:r>
      <w:r>
        <w:rPr>
          <w:noProof/>
        </w:rPr>
      </w:r>
      <w:r>
        <w:rPr>
          <w:noProof/>
        </w:rPr>
        <w:fldChar w:fldCharType="separate"/>
      </w:r>
      <w:r w:rsidRPr="00204619">
        <w:rPr>
          <w:noProof/>
          <w:lang w:val="en-US"/>
        </w:rPr>
        <w:t>173</w:t>
      </w:r>
      <w:r>
        <w:rPr>
          <w:noProof/>
        </w:rPr>
        <w:fldChar w:fldCharType="end"/>
      </w:r>
    </w:p>
    <w:p w14:paraId="2A51AA41" w14:textId="77777777" w:rsidR="008D6958" w:rsidRPr="00204619" w:rsidRDefault="008D6958">
      <w:pPr>
        <w:pStyle w:val="TM1"/>
        <w:rPr>
          <w:b w:val="0"/>
          <w:lang w:val="en-US"/>
        </w:rPr>
      </w:pPr>
      <w:r w:rsidRPr="005E4F9B">
        <w:rPr>
          <w:rFonts w:ascii="Arial Gras" w:hAnsi="Arial Gras"/>
          <w:lang w:val="en-US"/>
        </w:rPr>
        <w:t>8</w:t>
      </w:r>
      <w:r w:rsidRPr="00204619">
        <w:rPr>
          <w:b w:val="0"/>
          <w:lang w:val="en-US"/>
        </w:rPr>
        <w:tab/>
      </w:r>
      <w:r w:rsidRPr="005E4F9B">
        <w:rPr>
          <w:lang w:val="en-US"/>
        </w:rPr>
        <w:t>Commencement, Delays Suspension</w:t>
      </w:r>
      <w:r w:rsidRPr="00204619">
        <w:rPr>
          <w:lang w:val="en-US"/>
        </w:rPr>
        <w:tab/>
      </w:r>
      <w:r>
        <w:fldChar w:fldCharType="begin"/>
      </w:r>
      <w:r w:rsidRPr="00204619">
        <w:rPr>
          <w:lang w:val="en-US"/>
        </w:rPr>
        <w:instrText xml:space="preserve"> PAGEREF _Toc22117021 \h </w:instrText>
      </w:r>
      <w:r>
        <w:fldChar w:fldCharType="separate"/>
      </w:r>
      <w:r w:rsidRPr="00204619">
        <w:rPr>
          <w:lang w:val="en-US"/>
        </w:rPr>
        <w:t>173</w:t>
      </w:r>
      <w:r>
        <w:fldChar w:fldCharType="end"/>
      </w:r>
    </w:p>
    <w:p w14:paraId="19FD435A" w14:textId="77777777" w:rsidR="008D6958" w:rsidRPr="00204619" w:rsidRDefault="008D6958">
      <w:pPr>
        <w:pStyle w:val="TM2"/>
        <w:rPr>
          <w:rFonts w:asciiTheme="minorHAnsi" w:eastAsiaTheme="minorEastAsia" w:hAnsiTheme="minorHAnsi" w:cstheme="minorBidi"/>
          <w:noProof/>
          <w:sz w:val="22"/>
          <w:szCs w:val="22"/>
          <w:lang w:val="en-US" w:eastAsia="fr-FR"/>
        </w:rPr>
      </w:pPr>
      <w:r w:rsidRPr="005E4F9B">
        <w:rPr>
          <w:noProof/>
          <w:lang w:val="en-US"/>
        </w:rPr>
        <w:t>8.1</w:t>
      </w:r>
      <w:r w:rsidRPr="00204619">
        <w:rPr>
          <w:rFonts w:asciiTheme="minorHAnsi" w:eastAsiaTheme="minorEastAsia" w:hAnsiTheme="minorHAnsi" w:cstheme="minorBidi"/>
          <w:noProof/>
          <w:sz w:val="22"/>
          <w:szCs w:val="22"/>
          <w:lang w:val="en-US" w:eastAsia="fr-FR"/>
        </w:rPr>
        <w:tab/>
      </w:r>
      <w:r w:rsidRPr="005E4F9B">
        <w:rPr>
          <w:noProof/>
          <w:lang w:val="en-US"/>
        </w:rPr>
        <w:t>Commencement of Works</w:t>
      </w:r>
      <w:r w:rsidRPr="00204619">
        <w:rPr>
          <w:noProof/>
          <w:lang w:val="en-US"/>
        </w:rPr>
        <w:tab/>
      </w:r>
      <w:r>
        <w:rPr>
          <w:noProof/>
        </w:rPr>
        <w:fldChar w:fldCharType="begin"/>
      </w:r>
      <w:r w:rsidRPr="00204619">
        <w:rPr>
          <w:noProof/>
          <w:lang w:val="en-US"/>
        </w:rPr>
        <w:instrText xml:space="preserve"> PAGEREF _Toc22117022 \h </w:instrText>
      </w:r>
      <w:r>
        <w:rPr>
          <w:noProof/>
        </w:rPr>
      </w:r>
      <w:r>
        <w:rPr>
          <w:noProof/>
        </w:rPr>
        <w:fldChar w:fldCharType="separate"/>
      </w:r>
      <w:r w:rsidRPr="00204619">
        <w:rPr>
          <w:noProof/>
          <w:lang w:val="en-US"/>
        </w:rPr>
        <w:t>173</w:t>
      </w:r>
      <w:r>
        <w:rPr>
          <w:noProof/>
        </w:rPr>
        <w:fldChar w:fldCharType="end"/>
      </w:r>
    </w:p>
    <w:p w14:paraId="240D8EF7" w14:textId="77777777" w:rsidR="008D6958" w:rsidRPr="00204619" w:rsidRDefault="008D6958">
      <w:pPr>
        <w:pStyle w:val="TM2"/>
        <w:rPr>
          <w:rFonts w:asciiTheme="minorHAnsi" w:eastAsiaTheme="minorEastAsia" w:hAnsiTheme="minorHAnsi" w:cstheme="minorBidi"/>
          <w:noProof/>
          <w:sz w:val="22"/>
          <w:szCs w:val="22"/>
          <w:lang w:val="en-US" w:eastAsia="fr-FR"/>
        </w:rPr>
      </w:pPr>
      <w:r w:rsidRPr="005E4F9B">
        <w:rPr>
          <w:noProof/>
          <w:lang w:val="en-US"/>
        </w:rPr>
        <w:t>8.2</w:t>
      </w:r>
      <w:r w:rsidRPr="00204619">
        <w:rPr>
          <w:rFonts w:asciiTheme="minorHAnsi" w:eastAsiaTheme="minorEastAsia" w:hAnsiTheme="minorHAnsi" w:cstheme="minorBidi"/>
          <w:noProof/>
          <w:sz w:val="22"/>
          <w:szCs w:val="22"/>
          <w:lang w:val="en-US" w:eastAsia="fr-FR"/>
        </w:rPr>
        <w:tab/>
      </w:r>
      <w:r w:rsidRPr="005E4F9B">
        <w:rPr>
          <w:noProof/>
          <w:lang w:val="en-US"/>
        </w:rPr>
        <w:t>Time for Completion</w:t>
      </w:r>
      <w:r w:rsidRPr="00204619">
        <w:rPr>
          <w:noProof/>
          <w:lang w:val="en-US"/>
        </w:rPr>
        <w:tab/>
      </w:r>
      <w:r>
        <w:rPr>
          <w:noProof/>
        </w:rPr>
        <w:fldChar w:fldCharType="begin"/>
      </w:r>
      <w:r w:rsidRPr="00204619">
        <w:rPr>
          <w:noProof/>
          <w:lang w:val="en-US"/>
        </w:rPr>
        <w:instrText xml:space="preserve"> PAGEREF _Toc22117023 \h </w:instrText>
      </w:r>
      <w:r>
        <w:rPr>
          <w:noProof/>
        </w:rPr>
      </w:r>
      <w:r>
        <w:rPr>
          <w:noProof/>
        </w:rPr>
        <w:fldChar w:fldCharType="separate"/>
      </w:r>
      <w:r w:rsidRPr="00204619">
        <w:rPr>
          <w:noProof/>
          <w:lang w:val="en-US"/>
        </w:rPr>
        <w:t>173</w:t>
      </w:r>
      <w:r>
        <w:rPr>
          <w:noProof/>
        </w:rPr>
        <w:fldChar w:fldCharType="end"/>
      </w:r>
    </w:p>
    <w:p w14:paraId="37326735" w14:textId="77777777" w:rsidR="008D6958" w:rsidRPr="00204619" w:rsidRDefault="008D6958">
      <w:pPr>
        <w:pStyle w:val="TM2"/>
        <w:rPr>
          <w:rFonts w:asciiTheme="minorHAnsi" w:eastAsiaTheme="minorEastAsia" w:hAnsiTheme="minorHAnsi" w:cstheme="minorBidi"/>
          <w:noProof/>
          <w:sz w:val="22"/>
          <w:szCs w:val="22"/>
          <w:lang w:val="en-US" w:eastAsia="fr-FR"/>
        </w:rPr>
      </w:pPr>
      <w:r w:rsidRPr="005E4F9B">
        <w:rPr>
          <w:noProof/>
          <w:lang w:val="en-US"/>
        </w:rPr>
        <w:t>8.3</w:t>
      </w:r>
      <w:r w:rsidRPr="00204619">
        <w:rPr>
          <w:rFonts w:asciiTheme="minorHAnsi" w:eastAsiaTheme="minorEastAsia" w:hAnsiTheme="minorHAnsi" w:cstheme="minorBidi"/>
          <w:noProof/>
          <w:sz w:val="22"/>
          <w:szCs w:val="22"/>
          <w:lang w:val="en-US" w:eastAsia="fr-FR"/>
        </w:rPr>
        <w:tab/>
      </w:r>
      <w:r w:rsidRPr="005E4F9B">
        <w:rPr>
          <w:noProof/>
          <w:lang w:val="en-US"/>
        </w:rPr>
        <w:t>Programme</w:t>
      </w:r>
      <w:r w:rsidRPr="00204619">
        <w:rPr>
          <w:noProof/>
          <w:lang w:val="en-US"/>
        </w:rPr>
        <w:tab/>
      </w:r>
      <w:r>
        <w:rPr>
          <w:noProof/>
        </w:rPr>
        <w:fldChar w:fldCharType="begin"/>
      </w:r>
      <w:r w:rsidRPr="00204619">
        <w:rPr>
          <w:noProof/>
          <w:lang w:val="en-US"/>
        </w:rPr>
        <w:instrText xml:space="preserve"> PAGEREF _Toc22117024 \h </w:instrText>
      </w:r>
      <w:r>
        <w:rPr>
          <w:noProof/>
        </w:rPr>
      </w:r>
      <w:r>
        <w:rPr>
          <w:noProof/>
        </w:rPr>
        <w:fldChar w:fldCharType="separate"/>
      </w:r>
      <w:r w:rsidRPr="00204619">
        <w:rPr>
          <w:noProof/>
          <w:lang w:val="en-US"/>
        </w:rPr>
        <w:t>174</w:t>
      </w:r>
      <w:r>
        <w:rPr>
          <w:noProof/>
        </w:rPr>
        <w:fldChar w:fldCharType="end"/>
      </w:r>
    </w:p>
    <w:p w14:paraId="23AE2F0D" w14:textId="77777777" w:rsidR="008D6958" w:rsidRPr="00204619" w:rsidRDefault="008D6958">
      <w:pPr>
        <w:pStyle w:val="TM2"/>
        <w:rPr>
          <w:rFonts w:asciiTheme="minorHAnsi" w:eastAsiaTheme="minorEastAsia" w:hAnsiTheme="minorHAnsi" w:cstheme="minorBidi"/>
          <w:noProof/>
          <w:sz w:val="22"/>
          <w:szCs w:val="22"/>
          <w:lang w:val="en-US" w:eastAsia="fr-FR"/>
        </w:rPr>
      </w:pPr>
      <w:r w:rsidRPr="005E4F9B">
        <w:rPr>
          <w:noProof/>
          <w:lang w:val="en-US"/>
        </w:rPr>
        <w:t>8.4</w:t>
      </w:r>
      <w:r w:rsidRPr="00204619">
        <w:rPr>
          <w:rFonts w:asciiTheme="minorHAnsi" w:eastAsiaTheme="minorEastAsia" w:hAnsiTheme="minorHAnsi" w:cstheme="minorBidi"/>
          <w:noProof/>
          <w:sz w:val="22"/>
          <w:szCs w:val="22"/>
          <w:lang w:val="en-US" w:eastAsia="fr-FR"/>
        </w:rPr>
        <w:tab/>
      </w:r>
      <w:r w:rsidRPr="005E4F9B">
        <w:rPr>
          <w:noProof/>
          <w:lang w:val="en-US"/>
        </w:rPr>
        <w:t>Extension of Time for Completion</w:t>
      </w:r>
      <w:r w:rsidRPr="00204619">
        <w:rPr>
          <w:noProof/>
          <w:lang w:val="en-US"/>
        </w:rPr>
        <w:tab/>
      </w:r>
      <w:r>
        <w:rPr>
          <w:noProof/>
        </w:rPr>
        <w:fldChar w:fldCharType="begin"/>
      </w:r>
      <w:r w:rsidRPr="00204619">
        <w:rPr>
          <w:noProof/>
          <w:lang w:val="en-US"/>
        </w:rPr>
        <w:instrText xml:space="preserve"> PAGEREF _Toc22117025 \h </w:instrText>
      </w:r>
      <w:r>
        <w:rPr>
          <w:noProof/>
        </w:rPr>
      </w:r>
      <w:r>
        <w:rPr>
          <w:noProof/>
        </w:rPr>
        <w:fldChar w:fldCharType="separate"/>
      </w:r>
      <w:r w:rsidRPr="00204619">
        <w:rPr>
          <w:noProof/>
          <w:lang w:val="en-US"/>
        </w:rPr>
        <w:t>174</w:t>
      </w:r>
      <w:r>
        <w:rPr>
          <w:noProof/>
        </w:rPr>
        <w:fldChar w:fldCharType="end"/>
      </w:r>
    </w:p>
    <w:p w14:paraId="6C4FD48B" w14:textId="77777777" w:rsidR="008D6958" w:rsidRPr="00204619" w:rsidRDefault="008D6958">
      <w:pPr>
        <w:pStyle w:val="TM2"/>
        <w:rPr>
          <w:rFonts w:asciiTheme="minorHAnsi" w:eastAsiaTheme="minorEastAsia" w:hAnsiTheme="minorHAnsi" w:cstheme="minorBidi"/>
          <w:noProof/>
          <w:sz w:val="22"/>
          <w:szCs w:val="22"/>
          <w:lang w:val="en-US" w:eastAsia="fr-FR"/>
        </w:rPr>
      </w:pPr>
      <w:r w:rsidRPr="005E4F9B">
        <w:rPr>
          <w:noProof/>
          <w:lang w:val="en-US"/>
        </w:rPr>
        <w:t>8.5</w:t>
      </w:r>
      <w:r w:rsidRPr="00204619">
        <w:rPr>
          <w:rFonts w:asciiTheme="minorHAnsi" w:eastAsiaTheme="minorEastAsia" w:hAnsiTheme="minorHAnsi" w:cstheme="minorBidi"/>
          <w:noProof/>
          <w:sz w:val="22"/>
          <w:szCs w:val="22"/>
          <w:lang w:val="en-US" w:eastAsia="fr-FR"/>
        </w:rPr>
        <w:tab/>
      </w:r>
      <w:r w:rsidRPr="005E4F9B">
        <w:rPr>
          <w:noProof/>
          <w:lang w:val="en-US"/>
        </w:rPr>
        <w:t>Delays Caused by Authorities</w:t>
      </w:r>
      <w:r w:rsidRPr="00204619">
        <w:rPr>
          <w:noProof/>
          <w:lang w:val="en-US"/>
        </w:rPr>
        <w:tab/>
      </w:r>
      <w:r>
        <w:rPr>
          <w:noProof/>
        </w:rPr>
        <w:fldChar w:fldCharType="begin"/>
      </w:r>
      <w:r w:rsidRPr="00204619">
        <w:rPr>
          <w:noProof/>
          <w:lang w:val="en-US"/>
        </w:rPr>
        <w:instrText xml:space="preserve"> PAGEREF _Toc22117026 \h </w:instrText>
      </w:r>
      <w:r>
        <w:rPr>
          <w:noProof/>
        </w:rPr>
      </w:r>
      <w:r>
        <w:rPr>
          <w:noProof/>
        </w:rPr>
        <w:fldChar w:fldCharType="separate"/>
      </w:r>
      <w:r w:rsidRPr="00204619">
        <w:rPr>
          <w:noProof/>
          <w:lang w:val="en-US"/>
        </w:rPr>
        <w:t>175</w:t>
      </w:r>
      <w:r>
        <w:rPr>
          <w:noProof/>
        </w:rPr>
        <w:fldChar w:fldCharType="end"/>
      </w:r>
    </w:p>
    <w:p w14:paraId="4D99DBFF" w14:textId="77777777" w:rsidR="008D6958" w:rsidRPr="00204619" w:rsidRDefault="008D6958">
      <w:pPr>
        <w:pStyle w:val="TM2"/>
        <w:rPr>
          <w:rFonts w:asciiTheme="minorHAnsi" w:eastAsiaTheme="minorEastAsia" w:hAnsiTheme="minorHAnsi" w:cstheme="minorBidi"/>
          <w:noProof/>
          <w:sz w:val="22"/>
          <w:szCs w:val="22"/>
          <w:lang w:val="en-US" w:eastAsia="fr-FR"/>
        </w:rPr>
      </w:pPr>
      <w:r w:rsidRPr="005E4F9B">
        <w:rPr>
          <w:noProof/>
          <w:lang w:val="en-US"/>
        </w:rPr>
        <w:t>8.6</w:t>
      </w:r>
      <w:r w:rsidRPr="00204619">
        <w:rPr>
          <w:rFonts w:asciiTheme="minorHAnsi" w:eastAsiaTheme="minorEastAsia" w:hAnsiTheme="minorHAnsi" w:cstheme="minorBidi"/>
          <w:noProof/>
          <w:sz w:val="22"/>
          <w:szCs w:val="22"/>
          <w:lang w:val="en-US" w:eastAsia="fr-FR"/>
        </w:rPr>
        <w:tab/>
      </w:r>
      <w:r w:rsidRPr="005E4F9B">
        <w:rPr>
          <w:noProof/>
          <w:lang w:val="en-US"/>
        </w:rPr>
        <w:t>Rate of Progress</w:t>
      </w:r>
      <w:r w:rsidRPr="00204619">
        <w:rPr>
          <w:noProof/>
          <w:lang w:val="en-US"/>
        </w:rPr>
        <w:tab/>
      </w:r>
      <w:r>
        <w:rPr>
          <w:noProof/>
        </w:rPr>
        <w:fldChar w:fldCharType="begin"/>
      </w:r>
      <w:r w:rsidRPr="00204619">
        <w:rPr>
          <w:noProof/>
          <w:lang w:val="en-US"/>
        </w:rPr>
        <w:instrText xml:space="preserve"> PAGEREF _Toc22117027 \h </w:instrText>
      </w:r>
      <w:r>
        <w:rPr>
          <w:noProof/>
        </w:rPr>
      </w:r>
      <w:r>
        <w:rPr>
          <w:noProof/>
        </w:rPr>
        <w:fldChar w:fldCharType="separate"/>
      </w:r>
      <w:r w:rsidRPr="00204619">
        <w:rPr>
          <w:noProof/>
          <w:lang w:val="en-US"/>
        </w:rPr>
        <w:t>175</w:t>
      </w:r>
      <w:r>
        <w:rPr>
          <w:noProof/>
        </w:rPr>
        <w:fldChar w:fldCharType="end"/>
      </w:r>
    </w:p>
    <w:p w14:paraId="22999716" w14:textId="77777777" w:rsidR="008D6958" w:rsidRPr="00204619" w:rsidRDefault="008D6958">
      <w:pPr>
        <w:pStyle w:val="TM2"/>
        <w:rPr>
          <w:rFonts w:asciiTheme="minorHAnsi" w:eastAsiaTheme="minorEastAsia" w:hAnsiTheme="minorHAnsi" w:cstheme="minorBidi"/>
          <w:noProof/>
          <w:sz w:val="22"/>
          <w:szCs w:val="22"/>
          <w:lang w:val="en-US" w:eastAsia="fr-FR"/>
        </w:rPr>
      </w:pPr>
      <w:r w:rsidRPr="005E4F9B">
        <w:rPr>
          <w:noProof/>
          <w:lang w:val="en-US"/>
        </w:rPr>
        <w:t>8.7</w:t>
      </w:r>
      <w:r w:rsidRPr="00204619">
        <w:rPr>
          <w:rFonts w:asciiTheme="minorHAnsi" w:eastAsiaTheme="minorEastAsia" w:hAnsiTheme="minorHAnsi" w:cstheme="minorBidi"/>
          <w:noProof/>
          <w:sz w:val="22"/>
          <w:szCs w:val="22"/>
          <w:lang w:val="en-US" w:eastAsia="fr-FR"/>
        </w:rPr>
        <w:tab/>
      </w:r>
      <w:r w:rsidRPr="005E4F9B">
        <w:rPr>
          <w:noProof/>
          <w:lang w:val="en-US"/>
        </w:rPr>
        <w:t>Delay Damages</w:t>
      </w:r>
      <w:r w:rsidRPr="00204619">
        <w:rPr>
          <w:noProof/>
          <w:lang w:val="en-US"/>
        </w:rPr>
        <w:tab/>
      </w:r>
      <w:r>
        <w:rPr>
          <w:noProof/>
        </w:rPr>
        <w:fldChar w:fldCharType="begin"/>
      </w:r>
      <w:r w:rsidRPr="00204619">
        <w:rPr>
          <w:noProof/>
          <w:lang w:val="en-US"/>
        </w:rPr>
        <w:instrText xml:space="preserve"> PAGEREF _Toc22117028 \h </w:instrText>
      </w:r>
      <w:r>
        <w:rPr>
          <w:noProof/>
        </w:rPr>
      </w:r>
      <w:r>
        <w:rPr>
          <w:noProof/>
        </w:rPr>
        <w:fldChar w:fldCharType="separate"/>
      </w:r>
      <w:r w:rsidRPr="00204619">
        <w:rPr>
          <w:noProof/>
          <w:lang w:val="en-US"/>
        </w:rPr>
        <w:t>175</w:t>
      </w:r>
      <w:r>
        <w:rPr>
          <w:noProof/>
        </w:rPr>
        <w:fldChar w:fldCharType="end"/>
      </w:r>
    </w:p>
    <w:p w14:paraId="7945EB79" w14:textId="77777777" w:rsidR="008D6958" w:rsidRPr="00204619" w:rsidRDefault="008D6958">
      <w:pPr>
        <w:pStyle w:val="TM2"/>
        <w:rPr>
          <w:rFonts w:asciiTheme="minorHAnsi" w:eastAsiaTheme="minorEastAsia" w:hAnsiTheme="minorHAnsi" w:cstheme="minorBidi"/>
          <w:noProof/>
          <w:sz w:val="22"/>
          <w:szCs w:val="22"/>
          <w:lang w:val="en-US" w:eastAsia="fr-FR"/>
        </w:rPr>
      </w:pPr>
      <w:r w:rsidRPr="005E4F9B">
        <w:rPr>
          <w:noProof/>
          <w:lang w:val="en-US"/>
        </w:rPr>
        <w:t>8.8</w:t>
      </w:r>
      <w:r w:rsidRPr="00204619">
        <w:rPr>
          <w:rFonts w:asciiTheme="minorHAnsi" w:eastAsiaTheme="minorEastAsia" w:hAnsiTheme="minorHAnsi" w:cstheme="minorBidi"/>
          <w:noProof/>
          <w:sz w:val="22"/>
          <w:szCs w:val="22"/>
          <w:lang w:val="en-US" w:eastAsia="fr-FR"/>
        </w:rPr>
        <w:tab/>
      </w:r>
      <w:r w:rsidRPr="005E4F9B">
        <w:rPr>
          <w:noProof/>
          <w:lang w:val="en-US"/>
        </w:rPr>
        <w:t>Suspension of Work</w:t>
      </w:r>
      <w:r w:rsidRPr="00204619">
        <w:rPr>
          <w:noProof/>
          <w:lang w:val="en-US"/>
        </w:rPr>
        <w:tab/>
      </w:r>
      <w:r>
        <w:rPr>
          <w:noProof/>
        </w:rPr>
        <w:fldChar w:fldCharType="begin"/>
      </w:r>
      <w:r w:rsidRPr="00204619">
        <w:rPr>
          <w:noProof/>
          <w:lang w:val="en-US"/>
        </w:rPr>
        <w:instrText xml:space="preserve"> PAGEREF _Toc22117029 \h </w:instrText>
      </w:r>
      <w:r>
        <w:rPr>
          <w:noProof/>
        </w:rPr>
      </w:r>
      <w:r>
        <w:rPr>
          <w:noProof/>
        </w:rPr>
        <w:fldChar w:fldCharType="separate"/>
      </w:r>
      <w:r w:rsidRPr="00204619">
        <w:rPr>
          <w:noProof/>
          <w:lang w:val="en-US"/>
        </w:rPr>
        <w:t>176</w:t>
      </w:r>
      <w:r>
        <w:rPr>
          <w:noProof/>
        </w:rPr>
        <w:fldChar w:fldCharType="end"/>
      </w:r>
    </w:p>
    <w:p w14:paraId="0A6781EA" w14:textId="77777777" w:rsidR="008D6958" w:rsidRPr="00204619" w:rsidRDefault="008D6958">
      <w:pPr>
        <w:pStyle w:val="TM2"/>
        <w:rPr>
          <w:rFonts w:asciiTheme="minorHAnsi" w:eastAsiaTheme="minorEastAsia" w:hAnsiTheme="minorHAnsi" w:cstheme="minorBidi"/>
          <w:noProof/>
          <w:sz w:val="22"/>
          <w:szCs w:val="22"/>
          <w:lang w:val="en-US" w:eastAsia="fr-FR"/>
        </w:rPr>
      </w:pPr>
      <w:r w:rsidRPr="005E4F9B">
        <w:rPr>
          <w:noProof/>
          <w:lang w:val="en-US"/>
        </w:rPr>
        <w:t>8.9</w:t>
      </w:r>
      <w:r w:rsidRPr="00204619">
        <w:rPr>
          <w:rFonts w:asciiTheme="minorHAnsi" w:eastAsiaTheme="minorEastAsia" w:hAnsiTheme="minorHAnsi" w:cstheme="minorBidi"/>
          <w:noProof/>
          <w:sz w:val="22"/>
          <w:szCs w:val="22"/>
          <w:lang w:val="en-US" w:eastAsia="fr-FR"/>
        </w:rPr>
        <w:tab/>
      </w:r>
      <w:r w:rsidRPr="005E4F9B">
        <w:rPr>
          <w:noProof/>
          <w:lang w:val="en-US"/>
        </w:rPr>
        <w:t>Consequences of Suspension</w:t>
      </w:r>
      <w:r w:rsidRPr="00204619">
        <w:rPr>
          <w:noProof/>
          <w:lang w:val="en-US"/>
        </w:rPr>
        <w:tab/>
      </w:r>
      <w:r>
        <w:rPr>
          <w:noProof/>
        </w:rPr>
        <w:fldChar w:fldCharType="begin"/>
      </w:r>
      <w:r w:rsidRPr="00204619">
        <w:rPr>
          <w:noProof/>
          <w:lang w:val="en-US"/>
        </w:rPr>
        <w:instrText xml:space="preserve"> PAGEREF _Toc22117030 \h </w:instrText>
      </w:r>
      <w:r>
        <w:rPr>
          <w:noProof/>
        </w:rPr>
      </w:r>
      <w:r>
        <w:rPr>
          <w:noProof/>
        </w:rPr>
        <w:fldChar w:fldCharType="separate"/>
      </w:r>
      <w:r w:rsidRPr="00204619">
        <w:rPr>
          <w:noProof/>
          <w:lang w:val="en-US"/>
        </w:rPr>
        <w:t>176</w:t>
      </w:r>
      <w:r>
        <w:rPr>
          <w:noProof/>
        </w:rPr>
        <w:fldChar w:fldCharType="end"/>
      </w:r>
    </w:p>
    <w:p w14:paraId="3FEF9259" w14:textId="77777777" w:rsidR="008D6958" w:rsidRPr="00204619" w:rsidRDefault="008D6958">
      <w:pPr>
        <w:pStyle w:val="TM2"/>
        <w:tabs>
          <w:tab w:val="left" w:pos="1100"/>
        </w:tabs>
        <w:rPr>
          <w:rFonts w:asciiTheme="minorHAnsi" w:eastAsiaTheme="minorEastAsia" w:hAnsiTheme="minorHAnsi" w:cstheme="minorBidi"/>
          <w:noProof/>
          <w:sz w:val="22"/>
          <w:szCs w:val="22"/>
          <w:lang w:val="en-US" w:eastAsia="fr-FR"/>
        </w:rPr>
      </w:pPr>
      <w:r w:rsidRPr="005E4F9B">
        <w:rPr>
          <w:noProof/>
          <w:lang w:val="en-US"/>
        </w:rPr>
        <w:t>8.10</w:t>
      </w:r>
      <w:r w:rsidRPr="00204619">
        <w:rPr>
          <w:rFonts w:asciiTheme="minorHAnsi" w:eastAsiaTheme="minorEastAsia" w:hAnsiTheme="minorHAnsi" w:cstheme="minorBidi"/>
          <w:noProof/>
          <w:sz w:val="22"/>
          <w:szCs w:val="22"/>
          <w:lang w:val="en-US" w:eastAsia="fr-FR"/>
        </w:rPr>
        <w:tab/>
      </w:r>
      <w:r w:rsidRPr="005E4F9B">
        <w:rPr>
          <w:noProof/>
          <w:lang w:val="en-US"/>
        </w:rPr>
        <w:t>Payment for Plant and Materials in Event of Suspension</w:t>
      </w:r>
      <w:r w:rsidRPr="00204619">
        <w:rPr>
          <w:noProof/>
          <w:lang w:val="en-US"/>
        </w:rPr>
        <w:tab/>
      </w:r>
      <w:r>
        <w:rPr>
          <w:noProof/>
        </w:rPr>
        <w:fldChar w:fldCharType="begin"/>
      </w:r>
      <w:r w:rsidRPr="00204619">
        <w:rPr>
          <w:noProof/>
          <w:lang w:val="en-US"/>
        </w:rPr>
        <w:instrText xml:space="preserve"> PAGEREF _Toc22117031 \h </w:instrText>
      </w:r>
      <w:r>
        <w:rPr>
          <w:noProof/>
        </w:rPr>
      </w:r>
      <w:r>
        <w:rPr>
          <w:noProof/>
        </w:rPr>
        <w:fldChar w:fldCharType="separate"/>
      </w:r>
      <w:r w:rsidRPr="00204619">
        <w:rPr>
          <w:noProof/>
          <w:lang w:val="en-US"/>
        </w:rPr>
        <w:t>176</w:t>
      </w:r>
      <w:r>
        <w:rPr>
          <w:noProof/>
        </w:rPr>
        <w:fldChar w:fldCharType="end"/>
      </w:r>
    </w:p>
    <w:p w14:paraId="64CE3DD7" w14:textId="77777777" w:rsidR="008D6958" w:rsidRPr="00204619" w:rsidRDefault="008D6958">
      <w:pPr>
        <w:pStyle w:val="TM2"/>
        <w:tabs>
          <w:tab w:val="left" w:pos="1100"/>
        </w:tabs>
        <w:rPr>
          <w:rFonts w:asciiTheme="minorHAnsi" w:eastAsiaTheme="minorEastAsia" w:hAnsiTheme="minorHAnsi" w:cstheme="minorBidi"/>
          <w:noProof/>
          <w:sz w:val="22"/>
          <w:szCs w:val="22"/>
          <w:lang w:val="en-US" w:eastAsia="fr-FR"/>
        </w:rPr>
      </w:pPr>
      <w:r w:rsidRPr="005E4F9B">
        <w:rPr>
          <w:noProof/>
          <w:lang w:val="en-US"/>
        </w:rPr>
        <w:t>8.11</w:t>
      </w:r>
      <w:r w:rsidRPr="00204619">
        <w:rPr>
          <w:rFonts w:asciiTheme="minorHAnsi" w:eastAsiaTheme="minorEastAsia" w:hAnsiTheme="minorHAnsi" w:cstheme="minorBidi"/>
          <w:noProof/>
          <w:sz w:val="22"/>
          <w:szCs w:val="22"/>
          <w:lang w:val="en-US" w:eastAsia="fr-FR"/>
        </w:rPr>
        <w:tab/>
      </w:r>
      <w:r w:rsidRPr="005E4F9B">
        <w:rPr>
          <w:noProof/>
          <w:lang w:val="en-US"/>
        </w:rPr>
        <w:t>Prolonged Suspension</w:t>
      </w:r>
      <w:r w:rsidRPr="00204619">
        <w:rPr>
          <w:noProof/>
          <w:lang w:val="en-US"/>
        </w:rPr>
        <w:tab/>
      </w:r>
      <w:r>
        <w:rPr>
          <w:noProof/>
        </w:rPr>
        <w:fldChar w:fldCharType="begin"/>
      </w:r>
      <w:r w:rsidRPr="00204619">
        <w:rPr>
          <w:noProof/>
          <w:lang w:val="en-US"/>
        </w:rPr>
        <w:instrText xml:space="preserve"> PAGEREF _Toc22117032 \h </w:instrText>
      </w:r>
      <w:r>
        <w:rPr>
          <w:noProof/>
        </w:rPr>
      </w:r>
      <w:r>
        <w:rPr>
          <w:noProof/>
        </w:rPr>
        <w:fldChar w:fldCharType="separate"/>
      </w:r>
      <w:r w:rsidRPr="00204619">
        <w:rPr>
          <w:noProof/>
          <w:lang w:val="en-US"/>
        </w:rPr>
        <w:t>176</w:t>
      </w:r>
      <w:r>
        <w:rPr>
          <w:noProof/>
        </w:rPr>
        <w:fldChar w:fldCharType="end"/>
      </w:r>
    </w:p>
    <w:p w14:paraId="57275551" w14:textId="77777777" w:rsidR="008D6958" w:rsidRPr="00204619" w:rsidRDefault="008D6958">
      <w:pPr>
        <w:pStyle w:val="TM2"/>
        <w:tabs>
          <w:tab w:val="left" w:pos="1100"/>
        </w:tabs>
        <w:rPr>
          <w:rFonts w:asciiTheme="minorHAnsi" w:eastAsiaTheme="minorEastAsia" w:hAnsiTheme="minorHAnsi" w:cstheme="minorBidi"/>
          <w:noProof/>
          <w:sz w:val="22"/>
          <w:szCs w:val="22"/>
          <w:lang w:val="en-US" w:eastAsia="fr-FR"/>
        </w:rPr>
      </w:pPr>
      <w:r w:rsidRPr="005E4F9B">
        <w:rPr>
          <w:noProof/>
          <w:lang w:val="en-US"/>
        </w:rPr>
        <w:t>8.12</w:t>
      </w:r>
      <w:r w:rsidRPr="00204619">
        <w:rPr>
          <w:rFonts w:asciiTheme="minorHAnsi" w:eastAsiaTheme="minorEastAsia" w:hAnsiTheme="minorHAnsi" w:cstheme="minorBidi"/>
          <w:noProof/>
          <w:sz w:val="22"/>
          <w:szCs w:val="22"/>
          <w:lang w:val="en-US" w:eastAsia="fr-FR"/>
        </w:rPr>
        <w:tab/>
      </w:r>
      <w:r w:rsidRPr="005E4F9B">
        <w:rPr>
          <w:noProof/>
          <w:lang w:val="en-US"/>
        </w:rPr>
        <w:t>Resumption of Work</w:t>
      </w:r>
      <w:r w:rsidRPr="00204619">
        <w:rPr>
          <w:noProof/>
          <w:lang w:val="en-US"/>
        </w:rPr>
        <w:tab/>
      </w:r>
      <w:r>
        <w:rPr>
          <w:noProof/>
        </w:rPr>
        <w:fldChar w:fldCharType="begin"/>
      </w:r>
      <w:r w:rsidRPr="00204619">
        <w:rPr>
          <w:noProof/>
          <w:lang w:val="en-US"/>
        </w:rPr>
        <w:instrText xml:space="preserve"> PAGEREF _Toc22117033 \h </w:instrText>
      </w:r>
      <w:r>
        <w:rPr>
          <w:noProof/>
        </w:rPr>
      </w:r>
      <w:r>
        <w:rPr>
          <w:noProof/>
        </w:rPr>
        <w:fldChar w:fldCharType="separate"/>
      </w:r>
      <w:r w:rsidRPr="00204619">
        <w:rPr>
          <w:noProof/>
          <w:lang w:val="en-US"/>
        </w:rPr>
        <w:t>177</w:t>
      </w:r>
      <w:r>
        <w:rPr>
          <w:noProof/>
        </w:rPr>
        <w:fldChar w:fldCharType="end"/>
      </w:r>
    </w:p>
    <w:p w14:paraId="1B00FA11" w14:textId="77777777" w:rsidR="008D6958" w:rsidRPr="00204619" w:rsidRDefault="008D6958">
      <w:pPr>
        <w:pStyle w:val="TM1"/>
        <w:rPr>
          <w:b w:val="0"/>
          <w:lang w:val="en-US"/>
        </w:rPr>
      </w:pPr>
      <w:r w:rsidRPr="005E4F9B">
        <w:rPr>
          <w:rFonts w:ascii="Arial Gras" w:hAnsi="Arial Gras"/>
          <w:lang w:val="en-US"/>
        </w:rPr>
        <w:t>9</w:t>
      </w:r>
      <w:r w:rsidRPr="00204619">
        <w:rPr>
          <w:b w:val="0"/>
          <w:lang w:val="en-US"/>
        </w:rPr>
        <w:tab/>
      </w:r>
      <w:r w:rsidRPr="005E4F9B">
        <w:rPr>
          <w:lang w:val="en-US"/>
        </w:rPr>
        <w:t>Tests on Completion</w:t>
      </w:r>
      <w:r w:rsidRPr="00204619">
        <w:rPr>
          <w:lang w:val="en-US"/>
        </w:rPr>
        <w:tab/>
      </w:r>
      <w:r>
        <w:fldChar w:fldCharType="begin"/>
      </w:r>
      <w:r w:rsidRPr="00204619">
        <w:rPr>
          <w:lang w:val="en-US"/>
        </w:rPr>
        <w:instrText xml:space="preserve"> PAGEREF _Toc22117034 \h </w:instrText>
      </w:r>
      <w:r>
        <w:fldChar w:fldCharType="separate"/>
      </w:r>
      <w:r w:rsidRPr="00204619">
        <w:rPr>
          <w:lang w:val="en-US"/>
        </w:rPr>
        <w:t>177</w:t>
      </w:r>
      <w:r>
        <w:fldChar w:fldCharType="end"/>
      </w:r>
    </w:p>
    <w:p w14:paraId="0F861866" w14:textId="77777777" w:rsidR="008D6958" w:rsidRPr="00204619" w:rsidRDefault="008D6958">
      <w:pPr>
        <w:pStyle w:val="TM2"/>
        <w:rPr>
          <w:rFonts w:asciiTheme="minorHAnsi" w:eastAsiaTheme="minorEastAsia" w:hAnsiTheme="minorHAnsi" w:cstheme="minorBidi"/>
          <w:noProof/>
          <w:sz w:val="22"/>
          <w:szCs w:val="22"/>
          <w:lang w:val="en-US" w:eastAsia="fr-FR"/>
        </w:rPr>
      </w:pPr>
      <w:r w:rsidRPr="005E4F9B">
        <w:rPr>
          <w:noProof/>
          <w:lang w:val="en-US"/>
        </w:rPr>
        <w:t>9.1</w:t>
      </w:r>
      <w:r w:rsidRPr="00204619">
        <w:rPr>
          <w:rFonts w:asciiTheme="minorHAnsi" w:eastAsiaTheme="minorEastAsia" w:hAnsiTheme="minorHAnsi" w:cstheme="minorBidi"/>
          <w:noProof/>
          <w:sz w:val="22"/>
          <w:szCs w:val="22"/>
          <w:lang w:val="en-US" w:eastAsia="fr-FR"/>
        </w:rPr>
        <w:tab/>
      </w:r>
      <w:r w:rsidRPr="005E4F9B">
        <w:rPr>
          <w:noProof/>
          <w:lang w:val="en-US"/>
        </w:rPr>
        <w:t>Contractor's Obligations</w:t>
      </w:r>
      <w:r w:rsidRPr="00204619">
        <w:rPr>
          <w:noProof/>
          <w:lang w:val="en-US"/>
        </w:rPr>
        <w:tab/>
      </w:r>
      <w:r>
        <w:rPr>
          <w:noProof/>
        </w:rPr>
        <w:fldChar w:fldCharType="begin"/>
      </w:r>
      <w:r w:rsidRPr="00204619">
        <w:rPr>
          <w:noProof/>
          <w:lang w:val="en-US"/>
        </w:rPr>
        <w:instrText xml:space="preserve"> PAGEREF _Toc22117035 \h </w:instrText>
      </w:r>
      <w:r>
        <w:rPr>
          <w:noProof/>
        </w:rPr>
      </w:r>
      <w:r>
        <w:rPr>
          <w:noProof/>
        </w:rPr>
        <w:fldChar w:fldCharType="separate"/>
      </w:r>
      <w:r w:rsidRPr="00204619">
        <w:rPr>
          <w:noProof/>
          <w:lang w:val="en-US"/>
        </w:rPr>
        <w:t>177</w:t>
      </w:r>
      <w:r>
        <w:rPr>
          <w:noProof/>
        </w:rPr>
        <w:fldChar w:fldCharType="end"/>
      </w:r>
    </w:p>
    <w:p w14:paraId="2662B9B4" w14:textId="77777777" w:rsidR="008D6958" w:rsidRPr="00204619" w:rsidRDefault="008D6958">
      <w:pPr>
        <w:pStyle w:val="TM2"/>
        <w:rPr>
          <w:rFonts w:asciiTheme="minorHAnsi" w:eastAsiaTheme="minorEastAsia" w:hAnsiTheme="minorHAnsi" w:cstheme="minorBidi"/>
          <w:noProof/>
          <w:sz w:val="22"/>
          <w:szCs w:val="22"/>
          <w:lang w:val="en-US" w:eastAsia="fr-FR"/>
        </w:rPr>
      </w:pPr>
      <w:r w:rsidRPr="005E4F9B">
        <w:rPr>
          <w:noProof/>
          <w:lang w:val="en-US"/>
        </w:rPr>
        <w:t>9.2</w:t>
      </w:r>
      <w:r w:rsidRPr="00204619">
        <w:rPr>
          <w:rFonts w:asciiTheme="minorHAnsi" w:eastAsiaTheme="minorEastAsia" w:hAnsiTheme="minorHAnsi" w:cstheme="minorBidi"/>
          <w:noProof/>
          <w:sz w:val="22"/>
          <w:szCs w:val="22"/>
          <w:lang w:val="en-US" w:eastAsia="fr-FR"/>
        </w:rPr>
        <w:tab/>
      </w:r>
      <w:r w:rsidRPr="005E4F9B">
        <w:rPr>
          <w:noProof/>
          <w:lang w:val="en-US"/>
        </w:rPr>
        <w:t>Delayed Tests</w:t>
      </w:r>
      <w:r w:rsidRPr="00204619">
        <w:rPr>
          <w:noProof/>
          <w:lang w:val="en-US"/>
        </w:rPr>
        <w:tab/>
      </w:r>
      <w:r>
        <w:rPr>
          <w:noProof/>
        </w:rPr>
        <w:fldChar w:fldCharType="begin"/>
      </w:r>
      <w:r w:rsidRPr="00204619">
        <w:rPr>
          <w:noProof/>
          <w:lang w:val="en-US"/>
        </w:rPr>
        <w:instrText xml:space="preserve"> PAGEREF _Toc22117036 \h </w:instrText>
      </w:r>
      <w:r>
        <w:rPr>
          <w:noProof/>
        </w:rPr>
      </w:r>
      <w:r>
        <w:rPr>
          <w:noProof/>
        </w:rPr>
        <w:fldChar w:fldCharType="separate"/>
      </w:r>
      <w:r w:rsidRPr="00204619">
        <w:rPr>
          <w:noProof/>
          <w:lang w:val="en-US"/>
        </w:rPr>
        <w:t>177</w:t>
      </w:r>
      <w:r>
        <w:rPr>
          <w:noProof/>
        </w:rPr>
        <w:fldChar w:fldCharType="end"/>
      </w:r>
    </w:p>
    <w:p w14:paraId="347AEE28" w14:textId="77777777" w:rsidR="008D6958" w:rsidRPr="00204619" w:rsidRDefault="008D6958">
      <w:pPr>
        <w:pStyle w:val="TM2"/>
        <w:rPr>
          <w:rFonts w:asciiTheme="minorHAnsi" w:eastAsiaTheme="minorEastAsia" w:hAnsiTheme="minorHAnsi" w:cstheme="minorBidi"/>
          <w:noProof/>
          <w:sz w:val="22"/>
          <w:szCs w:val="22"/>
          <w:lang w:val="en-US" w:eastAsia="fr-FR"/>
        </w:rPr>
      </w:pPr>
      <w:r w:rsidRPr="005E4F9B">
        <w:rPr>
          <w:noProof/>
          <w:lang w:val="en-US"/>
        </w:rPr>
        <w:t>9.3</w:t>
      </w:r>
      <w:r w:rsidRPr="00204619">
        <w:rPr>
          <w:rFonts w:asciiTheme="minorHAnsi" w:eastAsiaTheme="minorEastAsia" w:hAnsiTheme="minorHAnsi" w:cstheme="minorBidi"/>
          <w:noProof/>
          <w:sz w:val="22"/>
          <w:szCs w:val="22"/>
          <w:lang w:val="en-US" w:eastAsia="fr-FR"/>
        </w:rPr>
        <w:tab/>
      </w:r>
      <w:r w:rsidRPr="005E4F9B">
        <w:rPr>
          <w:noProof/>
          <w:lang w:val="en-US"/>
        </w:rPr>
        <w:t>Retesting</w:t>
      </w:r>
      <w:r w:rsidRPr="00204619">
        <w:rPr>
          <w:noProof/>
          <w:lang w:val="en-US"/>
        </w:rPr>
        <w:tab/>
      </w:r>
      <w:r>
        <w:rPr>
          <w:noProof/>
        </w:rPr>
        <w:fldChar w:fldCharType="begin"/>
      </w:r>
      <w:r w:rsidRPr="00204619">
        <w:rPr>
          <w:noProof/>
          <w:lang w:val="en-US"/>
        </w:rPr>
        <w:instrText xml:space="preserve"> PAGEREF _Toc22117037 \h </w:instrText>
      </w:r>
      <w:r>
        <w:rPr>
          <w:noProof/>
        </w:rPr>
      </w:r>
      <w:r>
        <w:rPr>
          <w:noProof/>
        </w:rPr>
        <w:fldChar w:fldCharType="separate"/>
      </w:r>
      <w:r w:rsidRPr="00204619">
        <w:rPr>
          <w:noProof/>
          <w:lang w:val="en-US"/>
        </w:rPr>
        <w:t>177</w:t>
      </w:r>
      <w:r>
        <w:rPr>
          <w:noProof/>
        </w:rPr>
        <w:fldChar w:fldCharType="end"/>
      </w:r>
    </w:p>
    <w:p w14:paraId="6B0F3E1C" w14:textId="77777777" w:rsidR="008D6958" w:rsidRPr="00204619" w:rsidRDefault="008D6958">
      <w:pPr>
        <w:pStyle w:val="TM2"/>
        <w:rPr>
          <w:rFonts w:asciiTheme="minorHAnsi" w:eastAsiaTheme="minorEastAsia" w:hAnsiTheme="minorHAnsi" w:cstheme="minorBidi"/>
          <w:noProof/>
          <w:sz w:val="22"/>
          <w:szCs w:val="22"/>
          <w:lang w:val="en-US" w:eastAsia="fr-FR"/>
        </w:rPr>
      </w:pPr>
      <w:r w:rsidRPr="005E4F9B">
        <w:rPr>
          <w:noProof/>
          <w:lang w:val="en-US"/>
        </w:rPr>
        <w:t>9.4</w:t>
      </w:r>
      <w:r w:rsidRPr="00204619">
        <w:rPr>
          <w:rFonts w:asciiTheme="minorHAnsi" w:eastAsiaTheme="minorEastAsia" w:hAnsiTheme="minorHAnsi" w:cstheme="minorBidi"/>
          <w:noProof/>
          <w:sz w:val="22"/>
          <w:szCs w:val="22"/>
          <w:lang w:val="en-US" w:eastAsia="fr-FR"/>
        </w:rPr>
        <w:tab/>
      </w:r>
      <w:r w:rsidRPr="005E4F9B">
        <w:rPr>
          <w:noProof/>
          <w:lang w:val="en-US"/>
        </w:rPr>
        <w:t>Failure to Pass Tests on Completion</w:t>
      </w:r>
      <w:r w:rsidRPr="00204619">
        <w:rPr>
          <w:noProof/>
          <w:lang w:val="en-US"/>
        </w:rPr>
        <w:tab/>
      </w:r>
      <w:r>
        <w:rPr>
          <w:noProof/>
        </w:rPr>
        <w:fldChar w:fldCharType="begin"/>
      </w:r>
      <w:r w:rsidRPr="00204619">
        <w:rPr>
          <w:noProof/>
          <w:lang w:val="en-US"/>
        </w:rPr>
        <w:instrText xml:space="preserve"> PAGEREF _Toc22117038 \h </w:instrText>
      </w:r>
      <w:r>
        <w:rPr>
          <w:noProof/>
        </w:rPr>
      </w:r>
      <w:r>
        <w:rPr>
          <w:noProof/>
        </w:rPr>
        <w:fldChar w:fldCharType="separate"/>
      </w:r>
      <w:r w:rsidRPr="00204619">
        <w:rPr>
          <w:noProof/>
          <w:lang w:val="en-US"/>
        </w:rPr>
        <w:t>177</w:t>
      </w:r>
      <w:r>
        <w:rPr>
          <w:noProof/>
        </w:rPr>
        <w:fldChar w:fldCharType="end"/>
      </w:r>
    </w:p>
    <w:p w14:paraId="42CEA03F" w14:textId="77777777" w:rsidR="008D6958" w:rsidRPr="00204619" w:rsidRDefault="008D6958">
      <w:pPr>
        <w:pStyle w:val="TM1"/>
        <w:rPr>
          <w:b w:val="0"/>
          <w:lang w:val="en-US"/>
        </w:rPr>
      </w:pPr>
      <w:r w:rsidRPr="005E4F9B">
        <w:rPr>
          <w:rFonts w:ascii="Arial Gras" w:hAnsi="Arial Gras"/>
          <w:lang w:val="en-US"/>
        </w:rPr>
        <w:t>10</w:t>
      </w:r>
      <w:r w:rsidRPr="00204619">
        <w:rPr>
          <w:b w:val="0"/>
          <w:lang w:val="en-US"/>
        </w:rPr>
        <w:tab/>
      </w:r>
      <w:r w:rsidRPr="005E4F9B">
        <w:rPr>
          <w:lang w:val="en-US"/>
        </w:rPr>
        <w:t>Employer's Taking Over</w:t>
      </w:r>
      <w:r w:rsidRPr="00204619">
        <w:rPr>
          <w:lang w:val="en-US"/>
        </w:rPr>
        <w:tab/>
      </w:r>
      <w:r>
        <w:fldChar w:fldCharType="begin"/>
      </w:r>
      <w:r w:rsidRPr="00204619">
        <w:rPr>
          <w:lang w:val="en-US"/>
        </w:rPr>
        <w:instrText xml:space="preserve"> PAGEREF _Toc22117039 \h </w:instrText>
      </w:r>
      <w:r>
        <w:fldChar w:fldCharType="separate"/>
      </w:r>
      <w:r w:rsidRPr="00204619">
        <w:rPr>
          <w:lang w:val="en-US"/>
        </w:rPr>
        <w:t>178</w:t>
      </w:r>
      <w:r>
        <w:fldChar w:fldCharType="end"/>
      </w:r>
    </w:p>
    <w:p w14:paraId="0BE67645" w14:textId="77777777" w:rsidR="008D6958" w:rsidRPr="00204619" w:rsidRDefault="008D6958">
      <w:pPr>
        <w:pStyle w:val="TM2"/>
        <w:tabs>
          <w:tab w:val="left" w:pos="1100"/>
        </w:tabs>
        <w:rPr>
          <w:rFonts w:asciiTheme="minorHAnsi" w:eastAsiaTheme="minorEastAsia" w:hAnsiTheme="minorHAnsi" w:cstheme="minorBidi"/>
          <w:noProof/>
          <w:sz w:val="22"/>
          <w:szCs w:val="22"/>
          <w:lang w:val="en-US" w:eastAsia="fr-FR"/>
        </w:rPr>
      </w:pPr>
      <w:r w:rsidRPr="005E4F9B">
        <w:rPr>
          <w:noProof/>
          <w:lang w:val="en-US"/>
        </w:rPr>
        <w:t>10.1</w:t>
      </w:r>
      <w:r w:rsidRPr="00204619">
        <w:rPr>
          <w:rFonts w:asciiTheme="minorHAnsi" w:eastAsiaTheme="minorEastAsia" w:hAnsiTheme="minorHAnsi" w:cstheme="minorBidi"/>
          <w:noProof/>
          <w:sz w:val="22"/>
          <w:szCs w:val="22"/>
          <w:lang w:val="en-US" w:eastAsia="fr-FR"/>
        </w:rPr>
        <w:tab/>
      </w:r>
      <w:r w:rsidRPr="005E4F9B">
        <w:rPr>
          <w:noProof/>
          <w:lang w:val="en-US"/>
        </w:rPr>
        <w:t>Taking Over of the Works and Sections</w:t>
      </w:r>
      <w:r w:rsidRPr="00204619">
        <w:rPr>
          <w:noProof/>
          <w:lang w:val="en-US"/>
        </w:rPr>
        <w:tab/>
      </w:r>
      <w:r>
        <w:rPr>
          <w:noProof/>
        </w:rPr>
        <w:fldChar w:fldCharType="begin"/>
      </w:r>
      <w:r w:rsidRPr="00204619">
        <w:rPr>
          <w:noProof/>
          <w:lang w:val="en-US"/>
        </w:rPr>
        <w:instrText xml:space="preserve"> PAGEREF _Toc22117040 \h </w:instrText>
      </w:r>
      <w:r>
        <w:rPr>
          <w:noProof/>
        </w:rPr>
      </w:r>
      <w:r>
        <w:rPr>
          <w:noProof/>
        </w:rPr>
        <w:fldChar w:fldCharType="separate"/>
      </w:r>
      <w:r w:rsidRPr="00204619">
        <w:rPr>
          <w:noProof/>
          <w:lang w:val="en-US"/>
        </w:rPr>
        <w:t>178</w:t>
      </w:r>
      <w:r>
        <w:rPr>
          <w:noProof/>
        </w:rPr>
        <w:fldChar w:fldCharType="end"/>
      </w:r>
    </w:p>
    <w:p w14:paraId="2353DF54" w14:textId="77777777" w:rsidR="008D6958" w:rsidRPr="00204619" w:rsidRDefault="008D6958">
      <w:pPr>
        <w:pStyle w:val="TM2"/>
        <w:tabs>
          <w:tab w:val="left" w:pos="1100"/>
        </w:tabs>
        <w:rPr>
          <w:rFonts w:asciiTheme="minorHAnsi" w:eastAsiaTheme="minorEastAsia" w:hAnsiTheme="minorHAnsi" w:cstheme="minorBidi"/>
          <w:noProof/>
          <w:sz w:val="22"/>
          <w:szCs w:val="22"/>
          <w:lang w:val="en-US" w:eastAsia="fr-FR"/>
        </w:rPr>
      </w:pPr>
      <w:r w:rsidRPr="005E4F9B">
        <w:rPr>
          <w:noProof/>
          <w:lang w:val="en-US"/>
        </w:rPr>
        <w:t>10.2</w:t>
      </w:r>
      <w:r w:rsidRPr="00204619">
        <w:rPr>
          <w:rFonts w:asciiTheme="minorHAnsi" w:eastAsiaTheme="minorEastAsia" w:hAnsiTheme="minorHAnsi" w:cstheme="minorBidi"/>
          <w:noProof/>
          <w:sz w:val="22"/>
          <w:szCs w:val="22"/>
          <w:lang w:val="en-US" w:eastAsia="fr-FR"/>
        </w:rPr>
        <w:tab/>
      </w:r>
      <w:r w:rsidRPr="005E4F9B">
        <w:rPr>
          <w:noProof/>
          <w:lang w:val="en-US"/>
        </w:rPr>
        <w:t>Taking Over of Parts of the Works</w:t>
      </w:r>
      <w:r w:rsidRPr="00204619">
        <w:rPr>
          <w:noProof/>
          <w:lang w:val="en-US"/>
        </w:rPr>
        <w:tab/>
      </w:r>
      <w:r>
        <w:rPr>
          <w:noProof/>
        </w:rPr>
        <w:fldChar w:fldCharType="begin"/>
      </w:r>
      <w:r w:rsidRPr="00204619">
        <w:rPr>
          <w:noProof/>
          <w:lang w:val="en-US"/>
        </w:rPr>
        <w:instrText xml:space="preserve"> PAGEREF _Toc22117041 \h </w:instrText>
      </w:r>
      <w:r>
        <w:rPr>
          <w:noProof/>
        </w:rPr>
      </w:r>
      <w:r>
        <w:rPr>
          <w:noProof/>
        </w:rPr>
        <w:fldChar w:fldCharType="separate"/>
      </w:r>
      <w:r w:rsidRPr="00204619">
        <w:rPr>
          <w:noProof/>
          <w:lang w:val="en-US"/>
        </w:rPr>
        <w:t>178</w:t>
      </w:r>
      <w:r>
        <w:rPr>
          <w:noProof/>
        </w:rPr>
        <w:fldChar w:fldCharType="end"/>
      </w:r>
    </w:p>
    <w:p w14:paraId="63AB5E13" w14:textId="77777777" w:rsidR="008D6958" w:rsidRPr="00204619" w:rsidRDefault="008D6958">
      <w:pPr>
        <w:pStyle w:val="TM2"/>
        <w:tabs>
          <w:tab w:val="left" w:pos="1100"/>
        </w:tabs>
        <w:rPr>
          <w:rFonts w:asciiTheme="minorHAnsi" w:eastAsiaTheme="minorEastAsia" w:hAnsiTheme="minorHAnsi" w:cstheme="minorBidi"/>
          <w:noProof/>
          <w:sz w:val="22"/>
          <w:szCs w:val="22"/>
          <w:lang w:val="en-US" w:eastAsia="fr-FR"/>
        </w:rPr>
      </w:pPr>
      <w:r w:rsidRPr="005E4F9B">
        <w:rPr>
          <w:noProof/>
          <w:lang w:val="en-US"/>
        </w:rPr>
        <w:t>10.3</w:t>
      </w:r>
      <w:r w:rsidRPr="00204619">
        <w:rPr>
          <w:rFonts w:asciiTheme="minorHAnsi" w:eastAsiaTheme="minorEastAsia" w:hAnsiTheme="minorHAnsi" w:cstheme="minorBidi"/>
          <w:noProof/>
          <w:sz w:val="22"/>
          <w:szCs w:val="22"/>
          <w:lang w:val="en-US" w:eastAsia="fr-FR"/>
        </w:rPr>
        <w:tab/>
      </w:r>
      <w:r w:rsidRPr="005E4F9B">
        <w:rPr>
          <w:noProof/>
          <w:lang w:val="en-US"/>
        </w:rPr>
        <w:t>Interference with Tests on Completion</w:t>
      </w:r>
      <w:r w:rsidRPr="00204619">
        <w:rPr>
          <w:noProof/>
          <w:lang w:val="en-US"/>
        </w:rPr>
        <w:tab/>
      </w:r>
      <w:r>
        <w:rPr>
          <w:noProof/>
        </w:rPr>
        <w:fldChar w:fldCharType="begin"/>
      </w:r>
      <w:r w:rsidRPr="00204619">
        <w:rPr>
          <w:noProof/>
          <w:lang w:val="en-US"/>
        </w:rPr>
        <w:instrText xml:space="preserve"> PAGEREF _Toc22117042 \h </w:instrText>
      </w:r>
      <w:r>
        <w:rPr>
          <w:noProof/>
        </w:rPr>
      </w:r>
      <w:r>
        <w:rPr>
          <w:noProof/>
        </w:rPr>
        <w:fldChar w:fldCharType="separate"/>
      </w:r>
      <w:r w:rsidRPr="00204619">
        <w:rPr>
          <w:noProof/>
          <w:lang w:val="en-US"/>
        </w:rPr>
        <w:t>179</w:t>
      </w:r>
      <w:r>
        <w:rPr>
          <w:noProof/>
        </w:rPr>
        <w:fldChar w:fldCharType="end"/>
      </w:r>
    </w:p>
    <w:p w14:paraId="4044E076" w14:textId="77777777" w:rsidR="008D6958" w:rsidRPr="00204619" w:rsidRDefault="008D6958">
      <w:pPr>
        <w:pStyle w:val="TM2"/>
        <w:tabs>
          <w:tab w:val="left" w:pos="1100"/>
        </w:tabs>
        <w:rPr>
          <w:rFonts w:asciiTheme="minorHAnsi" w:eastAsiaTheme="minorEastAsia" w:hAnsiTheme="minorHAnsi" w:cstheme="minorBidi"/>
          <w:noProof/>
          <w:sz w:val="22"/>
          <w:szCs w:val="22"/>
          <w:lang w:val="en-US" w:eastAsia="fr-FR"/>
        </w:rPr>
      </w:pPr>
      <w:r w:rsidRPr="005E4F9B">
        <w:rPr>
          <w:noProof/>
          <w:lang w:val="en-US"/>
        </w:rPr>
        <w:t>10.4</w:t>
      </w:r>
      <w:r w:rsidRPr="00204619">
        <w:rPr>
          <w:rFonts w:asciiTheme="minorHAnsi" w:eastAsiaTheme="minorEastAsia" w:hAnsiTheme="minorHAnsi" w:cstheme="minorBidi"/>
          <w:noProof/>
          <w:sz w:val="22"/>
          <w:szCs w:val="22"/>
          <w:lang w:val="en-US" w:eastAsia="fr-FR"/>
        </w:rPr>
        <w:tab/>
      </w:r>
      <w:r w:rsidRPr="005E4F9B">
        <w:rPr>
          <w:noProof/>
          <w:lang w:val="en-US"/>
        </w:rPr>
        <w:t>Surfaces Requiring Reinstatement</w:t>
      </w:r>
      <w:r w:rsidRPr="00204619">
        <w:rPr>
          <w:noProof/>
          <w:lang w:val="en-US"/>
        </w:rPr>
        <w:tab/>
      </w:r>
      <w:r>
        <w:rPr>
          <w:noProof/>
        </w:rPr>
        <w:fldChar w:fldCharType="begin"/>
      </w:r>
      <w:r w:rsidRPr="00204619">
        <w:rPr>
          <w:noProof/>
          <w:lang w:val="en-US"/>
        </w:rPr>
        <w:instrText xml:space="preserve"> PAGEREF _Toc22117043 \h </w:instrText>
      </w:r>
      <w:r>
        <w:rPr>
          <w:noProof/>
        </w:rPr>
      </w:r>
      <w:r>
        <w:rPr>
          <w:noProof/>
        </w:rPr>
        <w:fldChar w:fldCharType="separate"/>
      </w:r>
      <w:r w:rsidRPr="00204619">
        <w:rPr>
          <w:noProof/>
          <w:lang w:val="en-US"/>
        </w:rPr>
        <w:t>180</w:t>
      </w:r>
      <w:r>
        <w:rPr>
          <w:noProof/>
        </w:rPr>
        <w:fldChar w:fldCharType="end"/>
      </w:r>
    </w:p>
    <w:p w14:paraId="2D63D560" w14:textId="77777777" w:rsidR="008D6958" w:rsidRPr="00204619" w:rsidRDefault="008D6958">
      <w:pPr>
        <w:pStyle w:val="TM1"/>
        <w:rPr>
          <w:b w:val="0"/>
          <w:lang w:val="en-US"/>
        </w:rPr>
      </w:pPr>
      <w:r w:rsidRPr="005E4F9B">
        <w:rPr>
          <w:rFonts w:ascii="Arial Gras" w:hAnsi="Arial Gras"/>
          <w:lang w:val="en-US"/>
        </w:rPr>
        <w:t>11</w:t>
      </w:r>
      <w:r w:rsidRPr="00204619">
        <w:rPr>
          <w:b w:val="0"/>
          <w:lang w:val="en-US"/>
        </w:rPr>
        <w:tab/>
      </w:r>
      <w:r w:rsidRPr="005E4F9B">
        <w:rPr>
          <w:lang w:val="en-US"/>
        </w:rPr>
        <w:t>Defects Liability</w:t>
      </w:r>
      <w:r w:rsidRPr="00204619">
        <w:rPr>
          <w:lang w:val="en-US"/>
        </w:rPr>
        <w:tab/>
      </w:r>
      <w:r>
        <w:fldChar w:fldCharType="begin"/>
      </w:r>
      <w:r w:rsidRPr="00204619">
        <w:rPr>
          <w:lang w:val="en-US"/>
        </w:rPr>
        <w:instrText xml:space="preserve"> PAGEREF _Toc22117044 \h </w:instrText>
      </w:r>
      <w:r>
        <w:fldChar w:fldCharType="separate"/>
      </w:r>
      <w:r w:rsidRPr="00204619">
        <w:rPr>
          <w:lang w:val="en-US"/>
        </w:rPr>
        <w:t>180</w:t>
      </w:r>
      <w:r>
        <w:fldChar w:fldCharType="end"/>
      </w:r>
    </w:p>
    <w:p w14:paraId="69FD9ACA" w14:textId="77777777" w:rsidR="008D6958" w:rsidRPr="00204619" w:rsidRDefault="008D6958">
      <w:pPr>
        <w:pStyle w:val="TM2"/>
        <w:tabs>
          <w:tab w:val="left" w:pos="1100"/>
        </w:tabs>
        <w:rPr>
          <w:rFonts w:asciiTheme="minorHAnsi" w:eastAsiaTheme="minorEastAsia" w:hAnsiTheme="minorHAnsi" w:cstheme="minorBidi"/>
          <w:noProof/>
          <w:sz w:val="22"/>
          <w:szCs w:val="22"/>
          <w:lang w:val="en-US" w:eastAsia="fr-FR"/>
        </w:rPr>
      </w:pPr>
      <w:r w:rsidRPr="005E4F9B">
        <w:rPr>
          <w:noProof/>
          <w:lang w:val="en-US"/>
        </w:rPr>
        <w:t>11.1</w:t>
      </w:r>
      <w:r w:rsidRPr="00204619">
        <w:rPr>
          <w:rFonts w:asciiTheme="minorHAnsi" w:eastAsiaTheme="minorEastAsia" w:hAnsiTheme="minorHAnsi" w:cstheme="minorBidi"/>
          <w:noProof/>
          <w:sz w:val="22"/>
          <w:szCs w:val="22"/>
          <w:lang w:val="en-US" w:eastAsia="fr-FR"/>
        </w:rPr>
        <w:tab/>
      </w:r>
      <w:r w:rsidRPr="005E4F9B">
        <w:rPr>
          <w:noProof/>
          <w:lang w:val="en-US"/>
        </w:rPr>
        <w:t>Completion of Outstanding Work and Remedying Defects</w:t>
      </w:r>
      <w:r w:rsidRPr="00204619">
        <w:rPr>
          <w:noProof/>
          <w:lang w:val="en-US"/>
        </w:rPr>
        <w:tab/>
      </w:r>
      <w:r>
        <w:rPr>
          <w:noProof/>
        </w:rPr>
        <w:fldChar w:fldCharType="begin"/>
      </w:r>
      <w:r w:rsidRPr="00204619">
        <w:rPr>
          <w:noProof/>
          <w:lang w:val="en-US"/>
        </w:rPr>
        <w:instrText xml:space="preserve"> PAGEREF _Toc22117045 \h </w:instrText>
      </w:r>
      <w:r>
        <w:rPr>
          <w:noProof/>
        </w:rPr>
      </w:r>
      <w:r>
        <w:rPr>
          <w:noProof/>
        </w:rPr>
        <w:fldChar w:fldCharType="separate"/>
      </w:r>
      <w:r w:rsidRPr="00204619">
        <w:rPr>
          <w:noProof/>
          <w:lang w:val="en-US"/>
        </w:rPr>
        <w:t>180</w:t>
      </w:r>
      <w:r>
        <w:rPr>
          <w:noProof/>
        </w:rPr>
        <w:fldChar w:fldCharType="end"/>
      </w:r>
    </w:p>
    <w:p w14:paraId="41282C32" w14:textId="77777777" w:rsidR="008D6958" w:rsidRPr="00204619" w:rsidRDefault="008D6958">
      <w:pPr>
        <w:pStyle w:val="TM2"/>
        <w:tabs>
          <w:tab w:val="left" w:pos="1100"/>
        </w:tabs>
        <w:rPr>
          <w:rFonts w:asciiTheme="minorHAnsi" w:eastAsiaTheme="minorEastAsia" w:hAnsiTheme="minorHAnsi" w:cstheme="minorBidi"/>
          <w:noProof/>
          <w:sz w:val="22"/>
          <w:szCs w:val="22"/>
          <w:lang w:val="en-US" w:eastAsia="fr-FR"/>
        </w:rPr>
      </w:pPr>
      <w:r w:rsidRPr="005E4F9B">
        <w:rPr>
          <w:noProof/>
          <w:lang w:val="en-US"/>
        </w:rPr>
        <w:t>11.2</w:t>
      </w:r>
      <w:r w:rsidRPr="00204619">
        <w:rPr>
          <w:rFonts w:asciiTheme="minorHAnsi" w:eastAsiaTheme="minorEastAsia" w:hAnsiTheme="minorHAnsi" w:cstheme="minorBidi"/>
          <w:noProof/>
          <w:sz w:val="22"/>
          <w:szCs w:val="22"/>
          <w:lang w:val="en-US" w:eastAsia="fr-FR"/>
        </w:rPr>
        <w:tab/>
      </w:r>
      <w:r w:rsidRPr="005E4F9B">
        <w:rPr>
          <w:noProof/>
          <w:lang w:val="en-US"/>
        </w:rPr>
        <w:t>Cost of Remedying Defects</w:t>
      </w:r>
      <w:r w:rsidRPr="00204619">
        <w:rPr>
          <w:noProof/>
          <w:lang w:val="en-US"/>
        </w:rPr>
        <w:tab/>
      </w:r>
      <w:r>
        <w:rPr>
          <w:noProof/>
        </w:rPr>
        <w:fldChar w:fldCharType="begin"/>
      </w:r>
      <w:r w:rsidRPr="00204619">
        <w:rPr>
          <w:noProof/>
          <w:lang w:val="en-US"/>
        </w:rPr>
        <w:instrText xml:space="preserve"> PAGEREF _Toc22117046 \h </w:instrText>
      </w:r>
      <w:r>
        <w:rPr>
          <w:noProof/>
        </w:rPr>
      </w:r>
      <w:r>
        <w:rPr>
          <w:noProof/>
        </w:rPr>
        <w:fldChar w:fldCharType="separate"/>
      </w:r>
      <w:r w:rsidRPr="00204619">
        <w:rPr>
          <w:noProof/>
          <w:lang w:val="en-US"/>
        </w:rPr>
        <w:t>180</w:t>
      </w:r>
      <w:r>
        <w:rPr>
          <w:noProof/>
        </w:rPr>
        <w:fldChar w:fldCharType="end"/>
      </w:r>
    </w:p>
    <w:p w14:paraId="3D345AD2" w14:textId="77777777" w:rsidR="008D6958" w:rsidRPr="00204619" w:rsidRDefault="008D6958">
      <w:pPr>
        <w:pStyle w:val="TM2"/>
        <w:tabs>
          <w:tab w:val="left" w:pos="1100"/>
        </w:tabs>
        <w:rPr>
          <w:rFonts w:asciiTheme="minorHAnsi" w:eastAsiaTheme="minorEastAsia" w:hAnsiTheme="minorHAnsi" w:cstheme="minorBidi"/>
          <w:noProof/>
          <w:sz w:val="22"/>
          <w:szCs w:val="22"/>
          <w:lang w:val="en-US" w:eastAsia="fr-FR"/>
        </w:rPr>
      </w:pPr>
      <w:r w:rsidRPr="005E4F9B">
        <w:rPr>
          <w:noProof/>
          <w:lang w:val="en-US"/>
        </w:rPr>
        <w:t>11.3</w:t>
      </w:r>
      <w:r w:rsidRPr="00204619">
        <w:rPr>
          <w:rFonts w:asciiTheme="minorHAnsi" w:eastAsiaTheme="minorEastAsia" w:hAnsiTheme="minorHAnsi" w:cstheme="minorBidi"/>
          <w:noProof/>
          <w:sz w:val="22"/>
          <w:szCs w:val="22"/>
          <w:lang w:val="en-US" w:eastAsia="fr-FR"/>
        </w:rPr>
        <w:tab/>
      </w:r>
      <w:r w:rsidRPr="005E4F9B">
        <w:rPr>
          <w:noProof/>
          <w:lang w:val="en-US"/>
        </w:rPr>
        <w:t>Extension of Defects Notification Period</w:t>
      </w:r>
      <w:r w:rsidRPr="00204619">
        <w:rPr>
          <w:noProof/>
          <w:lang w:val="en-US"/>
        </w:rPr>
        <w:tab/>
      </w:r>
      <w:r>
        <w:rPr>
          <w:noProof/>
        </w:rPr>
        <w:fldChar w:fldCharType="begin"/>
      </w:r>
      <w:r w:rsidRPr="00204619">
        <w:rPr>
          <w:noProof/>
          <w:lang w:val="en-US"/>
        </w:rPr>
        <w:instrText xml:space="preserve"> PAGEREF _Toc22117047 \h </w:instrText>
      </w:r>
      <w:r>
        <w:rPr>
          <w:noProof/>
        </w:rPr>
      </w:r>
      <w:r>
        <w:rPr>
          <w:noProof/>
        </w:rPr>
        <w:fldChar w:fldCharType="separate"/>
      </w:r>
      <w:r w:rsidRPr="00204619">
        <w:rPr>
          <w:noProof/>
          <w:lang w:val="en-US"/>
        </w:rPr>
        <w:t>180</w:t>
      </w:r>
      <w:r>
        <w:rPr>
          <w:noProof/>
        </w:rPr>
        <w:fldChar w:fldCharType="end"/>
      </w:r>
    </w:p>
    <w:p w14:paraId="1C8D1045" w14:textId="77777777" w:rsidR="008D6958" w:rsidRPr="00204619" w:rsidRDefault="008D6958">
      <w:pPr>
        <w:pStyle w:val="TM2"/>
        <w:tabs>
          <w:tab w:val="left" w:pos="1100"/>
        </w:tabs>
        <w:rPr>
          <w:rFonts w:asciiTheme="minorHAnsi" w:eastAsiaTheme="minorEastAsia" w:hAnsiTheme="minorHAnsi" w:cstheme="minorBidi"/>
          <w:noProof/>
          <w:sz w:val="22"/>
          <w:szCs w:val="22"/>
          <w:lang w:val="en-US" w:eastAsia="fr-FR"/>
        </w:rPr>
      </w:pPr>
      <w:r w:rsidRPr="005E4F9B">
        <w:rPr>
          <w:noProof/>
          <w:lang w:val="en-US"/>
        </w:rPr>
        <w:t>11.4</w:t>
      </w:r>
      <w:r w:rsidRPr="00204619">
        <w:rPr>
          <w:rFonts w:asciiTheme="minorHAnsi" w:eastAsiaTheme="minorEastAsia" w:hAnsiTheme="minorHAnsi" w:cstheme="minorBidi"/>
          <w:noProof/>
          <w:sz w:val="22"/>
          <w:szCs w:val="22"/>
          <w:lang w:val="en-US" w:eastAsia="fr-FR"/>
        </w:rPr>
        <w:tab/>
      </w:r>
      <w:r w:rsidRPr="005E4F9B">
        <w:rPr>
          <w:noProof/>
          <w:lang w:val="en-US"/>
        </w:rPr>
        <w:t>Failure to Remedy Defects</w:t>
      </w:r>
      <w:r w:rsidRPr="00204619">
        <w:rPr>
          <w:noProof/>
          <w:lang w:val="en-US"/>
        </w:rPr>
        <w:tab/>
      </w:r>
      <w:r>
        <w:rPr>
          <w:noProof/>
        </w:rPr>
        <w:fldChar w:fldCharType="begin"/>
      </w:r>
      <w:r w:rsidRPr="00204619">
        <w:rPr>
          <w:noProof/>
          <w:lang w:val="en-US"/>
        </w:rPr>
        <w:instrText xml:space="preserve"> PAGEREF _Toc22117048 \h </w:instrText>
      </w:r>
      <w:r>
        <w:rPr>
          <w:noProof/>
        </w:rPr>
      </w:r>
      <w:r>
        <w:rPr>
          <w:noProof/>
        </w:rPr>
        <w:fldChar w:fldCharType="separate"/>
      </w:r>
      <w:r w:rsidRPr="00204619">
        <w:rPr>
          <w:noProof/>
          <w:lang w:val="en-US"/>
        </w:rPr>
        <w:t>180</w:t>
      </w:r>
      <w:r>
        <w:rPr>
          <w:noProof/>
        </w:rPr>
        <w:fldChar w:fldCharType="end"/>
      </w:r>
    </w:p>
    <w:p w14:paraId="6AB5E2B5" w14:textId="77777777" w:rsidR="008D6958" w:rsidRPr="00204619" w:rsidRDefault="008D6958">
      <w:pPr>
        <w:pStyle w:val="TM2"/>
        <w:tabs>
          <w:tab w:val="left" w:pos="1100"/>
        </w:tabs>
        <w:rPr>
          <w:rFonts w:asciiTheme="minorHAnsi" w:eastAsiaTheme="minorEastAsia" w:hAnsiTheme="minorHAnsi" w:cstheme="minorBidi"/>
          <w:noProof/>
          <w:sz w:val="22"/>
          <w:szCs w:val="22"/>
          <w:lang w:val="en-US" w:eastAsia="fr-FR"/>
        </w:rPr>
      </w:pPr>
      <w:r w:rsidRPr="005E4F9B">
        <w:rPr>
          <w:noProof/>
          <w:lang w:val="en-US"/>
        </w:rPr>
        <w:t>11.5</w:t>
      </w:r>
      <w:r w:rsidRPr="00204619">
        <w:rPr>
          <w:rFonts w:asciiTheme="minorHAnsi" w:eastAsiaTheme="minorEastAsia" w:hAnsiTheme="minorHAnsi" w:cstheme="minorBidi"/>
          <w:noProof/>
          <w:sz w:val="22"/>
          <w:szCs w:val="22"/>
          <w:lang w:val="en-US" w:eastAsia="fr-FR"/>
        </w:rPr>
        <w:tab/>
      </w:r>
      <w:r w:rsidRPr="005E4F9B">
        <w:rPr>
          <w:noProof/>
          <w:lang w:val="en-US"/>
        </w:rPr>
        <w:t>Removal of Defective Work</w:t>
      </w:r>
      <w:r w:rsidRPr="00204619">
        <w:rPr>
          <w:noProof/>
          <w:lang w:val="en-US"/>
        </w:rPr>
        <w:tab/>
      </w:r>
      <w:r>
        <w:rPr>
          <w:noProof/>
        </w:rPr>
        <w:fldChar w:fldCharType="begin"/>
      </w:r>
      <w:r w:rsidRPr="00204619">
        <w:rPr>
          <w:noProof/>
          <w:lang w:val="en-US"/>
        </w:rPr>
        <w:instrText xml:space="preserve"> PAGEREF _Toc22117049 \h </w:instrText>
      </w:r>
      <w:r>
        <w:rPr>
          <w:noProof/>
        </w:rPr>
      </w:r>
      <w:r>
        <w:rPr>
          <w:noProof/>
        </w:rPr>
        <w:fldChar w:fldCharType="separate"/>
      </w:r>
      <w:r w:rsidRPr="00204619">
        <w:rPr>
          <w:noProof/>
          <w:lang w:val="en-US"/>
        </w:rPr>
        <w:t>181</w:t>
      </w:r>
      <w:r>
        <w:rPr>
          <w:noProof/>
        </w:rPr>
        <w:fldChar w:fldCharType="end"/>
      </w:r>
    </w:p>
    <w:p w14:paraId="5EC72A12" w14:textId="77777777" w:rsidR="008D6958" w:rsidRPr="00204619" w:rsidRDefault="008D6958">
      <w:pPr>
        <w:pStyle w:val="TM2"/>
        <w:tabs>
          <w:tab w:val="left" w:pos="1100"/>
        </w:tabs>
        <w:rPr>
          <w:rFonts w:asciiTheme="minorHAnsi" w:eastAsiaTheme="minorEastAsia" w:hAnsiTheme="minorHAnsi" w:cstheme="minorBidi"/>
          <w:noProof/>
          <w:sz w:val="22"/>
          <w:szCs w:val="22"/>
          <w:lang w:val="en-US" w:eastAsia="fr-FR"/>
        </w:rPr>
      </w:pPr>
      <w:r w:rsidRPr="005E4F9B">
        <w:rPr>
          <w:noProof/>
          <w:lang w:val="en-US"/>
        </w:rPr>
        <w:t>11.6</w:t>
      </w:r>
      <w:r w:rsidRPr="00204619">
        <w:rPr>
          <w:rFonts w:asciiTheme="minorHAnsi" w:eastAsiaTheme="minorEastAsia" w:hAnsiTheme="minorHAnsi" w:cstheme="minorBidi"/>
          <w:noProof/>
          <w:sz w:val="22"/>
          <w:szCs w:val="22"/>
          <w:lang w:val="en-US" w:eastAsia="fr-FR"/>
        </w:rPr>
        <w:tab/>
      </w:r>
      <w:r w:rsidRPr="005E4F9B">
        <w:rPr>
          <w:noProof/>
          <w:lang w:val="en-US"/>
        </w:rPr>
        <w:t>Further Tests</w:t>
      </w:r>
      <w:r w:rsidRPr="00204619">
        <w:rPr>
          <w:noProof/>
          <w:lang w:val="en-US"/>
        </w:rPr>
        <w:tab/>
      </w:r>
      <w:r>
        <w:rPr>
          <w:noProof/>
        </w:rPr>
        <w:fldChar w:fldCharType="begin"/>
      </w:r>
      <w:r w:rsidRPr="00204619">
        <w:rPr>
          <w:noProof/>
          <w:lang w:val="en-US"/>
        </w:rPr>
        <w:instrText xml:space="preserve"> PAGEREF _Toc22117050 \h </w:instrText>
      </w:r>
      <w:r>
        <w:rPr>
          <w:noProof/>
        </w:rPr>
      </w:r>
      <w:r>
        <w:rPr>
          <w:noProof/>
        </w:rPr>
        <w:fldChar w:fldCharType="separate"/>
      </w:r>
      <w:r w:rsidRPr="00204619">
        <w:rPr>
          <w:noProof/>
          <w:lang w:val="en-US"/>
        </w:rPr>
        <w:t>181</w:t>
      </w:r>
      <w:r>
        <w:rPr>
          <w:noProof/>
        </w:rPr>
        <w:fldChar w:fldCharType="end"/>
      </w:r>
    </w:p>
    <w:p w14:paraId="19A5D918" w14:textId="77777777" w:rsidR="008D6958" w:rsidRPr="00204619" w:rsidRDefault="008D6958">
      <w:pPr>
        <w:pStyle w:val="TM2"/>
        <w:tabs>
          <w:tab w:val="left" w:pos="1100"/>
        </w:tabs>
        <w:rPr>
          <w:rFonts w:asciiTheme="minorHAnsi" w:eastAsiaTheme="minorEastAsia" w:hAnsiTheme="minorHAnsi" w:cstheme="minorBidi"/>
          <w:noProof/>
          <w:sz w:val="22"/>
          <w:szCs w:val="22"/>
          <w:lang w:val="en-US" w:eastAsia="fr-FR"/>
        </w:rPr>
      </w:pPr>
      <w:r w:rsidRPr="005E4F9B">
        <w:rPr>
          <w:noProof/>
          <w:lang w:val="en-US"/>
        </w:rPr>
        <w:t>11.7</w:t>
      </w:r>
      <w:r w:rsidRPr="00204619">
        <w:rPr>
          <w:rFonts w:asciiTheme="minorHAnsi" w:eastAsiaTheme="minorEastAsia" w:hAnsiTheme="minorHAnsi" w:cstheme="minorBidi"/>
          <w:noProof/>
          <w:sz w:val="22"/>
          <w:szCs w:val="22"/>
          <w:lang w:val="en-US" w:eastAsia="fr-FR"/>
        </w:rPr>
        <w:tab/>
      </w:r>
      <w:r w:rsidRPr="005E4F9B">
        <w:rPr>
          <w:noProof/>
          <w:lang w:val="en-US"/>
        </w:rPr>
        <w:t>Right of Access</w:t>
      </w:r>
      <w:r w:rsidRPr="00204619">
        <w:rPr>
          <w:noProof/>
          <w:lang w:val="en-US"/>
        </w:rPr>
        <w:tab/>
      </w:r>
      <w:r>
        <w:rPr>
          <w:noProof/>
        </w:rPr>
        <w:fldChar w:fldCharType="begin"/>
      </w:r>
      <w:r w:rsidRPr="00204619">
        <w:rPr>
          <w:noProof/>
          <w:lang w:val="en-US"/>
        </w:rPr>
        <w:instrText xml:space="preserve"> PAGEREF _Toc22117051 \h </w:instrText>
      </w:r>
      <w:r>
        <w:rPr>
          <w:noProof/>
        </w:rPr>
      </w:r>
      <w:r>
        <w:rPr>
          <w:noProof/>
        </w:rPr>
        <w:fldChar w:fldCharType="separate"/>
      </w:r>
      <w:r w:rsidRPr="00204619">
        <w:rPr>
          <w:noProof/>
          <w:lang w:val="en-US"/>
        </w:rPr>
        <w:t>181</w:t>
      </w:r>
      <w:r>
        <w:rPr>
          <w:noProof/>
        </w:rPr>
        <w:fldChar w:fldCharType="end"/>
      </w:r>
    </w:p>
    <w:p w14:paraId="0A863E6C" w14:textId="77777777" w:rsidR="008D6958" w:rsidRPr="00204619" w:rsidRDefault="008D6958">
      <w:pPr>
        <w:pStyle w:val="TM2"/>
        <w:tabs>
          <w:tab w:val="left" w:pos="1100"/>
        </w:tabs>
        <w:rPr>
          <w:rFonts w:asciiTheme="minorHAnsi" w:eastAsiaTheme="minorEastAsia" w:hAnsiTheme="minorHAnsi" w:cstheme="minorBidi"/>
          <w:noProof/>
          <w:sz w:val="22"/>
          <w:szCs w:val="22"/>
          <w:lang w:val="en-US" w:eastAsia="fr-FR"/>
        </w:rPr>
      </w:pPr>
      <w:r w:rsidRPr="005E4F9B">
        <w:rPr>
          <w:noProof/>
          <w:lang w:val="en-US"/>
        </w:rPr>
        <w:t>11.8</w:t>
      </w:r>
      <w:r w:rsidRPr="00204619">
        <w:rPr>
          <w:rFonts w:asciiTheme="minorHAnsi" w:eastAsiaTheme="minorEastAsia" w:hAnsiTheme="minorHAnsi" w:cstheme="minorBidi"/>
          <w:noProof/>
          <w:sz w:val="22"/>
          <w:szCs w:val="22"/>
          <w:lang w:val="en-US" w:eastAsia="fr-FR"/>
        </w:rPr>
        <w:tab/>
      </w:r>
      <w:r w:rsidRPr="005E4F9B">
        <w:rPr>
          <w:noProof/>
          <w:lang w:val="en-US"/>
        </w:rPr>
        <w:t>Contractor to Search</w:t>
      </w:r>
      <w:r w:rsidRPr="00204619">
        <w:rPr>
          <w:noProof/>
          <w:lang w:val="en-US"/>
        </w:rPr>
        <w:tab/>
      </w:r>
      <w:r>
        <w:rPr>
          <w:noProof/>
        </w:rPr>
        <w:fldChar w:fldCharType="begin"/>
      </w:r>
      <w:r w:rsidRPr="00204619">
        <w:rPr>
          <w:noProof/>
          <w:lang w:val="en-US"/>
        </w:rPr>
        <w:instrText xml:space="preserve"> PAGEREF _Toc22117052 \h </w:instrText>
      </w:r>
      <w:r>
        <w:rPr>
          <w:noProof/>
        </w:rPr>
      </w:r>
      <w:r>
        <w:rPr>
          <w:noProof/>
        </w:rPr>
        <w:fldChar w:fldCharType="separate"/>
      </w:r>
      <w:r w:rsidRPr="00204619">
        <w:rPr>
          <w:noProof/>
          <w:lang w:val="en-US"/>
        </w:rPr>
        <w:t>181</w:t>
      </w:r>
      <w:r>
        <w:rPr>
          <w:noProof/>
        </w:rPr>
        <w:fldChar w:fldCharType="end"/>
      </w:r>
    </w:p>
    <w:p w14:paraId="5B155A66" w14:textId="77777777" w:rsidR="008D6958" w:rsidRPr="00204619" w:rsidRDefault="008D6958">
      <w:pPr>
        <w:pStyle w:val="TM2"/>
        <w:tabs>
          <w:tab w:val="left" w:pos="1100"/>
        </w:tabs>
        <w:rPr>
          <w:rFonts w:asciiTheme="minorHAnsi" w:eastAsiaTheme="minorEastAsia" w:hAnsiTheme="minorHAnsi" w:cstheme="minorBidi"/>
          <w:noProof/>
          <w:sz w:val="22"/>
          <w:szCs w:val="22"/>
          <w:lang w:val="en-US" w:eastAsia="fr-FR"/>
        </w:rPr>
      </w:pPr>
      <w:r w:rsidRPr="005E4F9B">
        <w:rPr>
          <w:noProof/>
          <w:lang w:val="en-US"/>
        </w:rPr>
        <w:t>11.9</w:t>
      </w:r>
      <w:r w:rsidRPr="00204619">
        <w:rPr>
          <w:rFonts w:asciiTheme="minorHAnsi" w:eastAsiaTheme="minorEastAsia" w:hAnsiTheme="minorHAnsi" w:cstheme="minorBidi"/>
          <w:noProof/>
          <w:sz w:val="22"/>
          <w:szCs w:val="22"/>
          <w:lang w:val="en-US" w:eastAsia="fr-FR"/>
        </w:rPr>
        <w:tab/>
      </w:r>
      <w:r w:rsidRPr="005E4F9B">
        <w:rPr>
          <w:noProof/>
          <w:lang w:val="en-US"/>
        </w:rPr>
        <w:t>Performance Certificate</w:t>
      </w:r>
      <w:r w:rsidRPr="00204619">
        <w:rPr>
          <w:noProof/>
          <w:lang w:val="en-US"/>
        </w:rPr>
        <w:tab/>
      </w:r>
      <w:r>
        <w:rPr>
          <w:noProof/>
        </w:rPr>
        <w:fldChar w:fldCharType="begin"/>
      </w:r>
      <w:r w:rsidRPr="00204619">
        <w:rPr>
          <w:noProof/>
          <w:lang w:val="en-US"/>
        </w:rPr>
        <w:instrText xml:space="preserve"> PAGEREF _Toc22117053 \h </w:instrText>
      </w:r>
      <w:r>
        <w:rPr>
          <w:noProof/>
        </w:rPr>
      </w:r>
      <w:r>
        <w:rPr>
          <w:noProof/>
        </w:rPr>
        <w:fldChar w:fldCharType="separate"/>
      </w:r>
      <w:r w:rsidRPr="00204619">
        <w:rPr>
          <w:noProof/>
          <w:lang w:val="en-US"/>
        </w:rPr>
        <w:t>181</w:t>
      </w:r>
      <w:r>
        <w:rPr>
          <w:noProof/>
        </w:rPr>
        <w:fldChar w:fldCharType="end"/>
      </w:r>
    </w:p>
    <w:p w14:paraId="5D39D87D" w14:textId="77777777" w:rsidR="008D6958" w:rsidRPr="00204619" w:rsidRDefault="008D6958">
      <w:pPr>
        <w:pStyle w:val="TM2"/>
        <w:tabs>
          <w:tab w:val="left" w:pos="1100"/>
        </w:tabs>
        <w:rPr>
          <w:rFonts w:asciiTheme="minorHAnsi" w:eastAsiaTheme="minorEastAsia" w:hAnsiTheme="minorHAnsi" w:cstheme="minorBidi"/>
          <w:noProof/>
          <w:sz w:val="22"/>
          <w:szCs w:val="22"/>
          <w:lang w:val="en-US" w:eastAsia="fr-FR"/>
        </w:rPr>
      </w:pPr>
      <w:r w:rsidRPr="005E4F9B">
        <w:rPr>
          <w:noProof/>
          <w:lang w:val="en-US"/>
        </w:rPr>
        <w:t>11.10</w:t>
      </w:r>
      <w:r w:rsidRPr="00204619">
        <w:rPr>
          <w:rFonts w:asciiTheme="minorHAnsi" w:eastAsiaTheme="minorEastAsia" w:hAnsiTheme="minorHAnsi" w:cstheme="minorBidi"/>
          <w:noProof/>
          <w:sz w:val="22"/>
          <w:szCs w:val="22"/>
          <w:lang w:val="en-US" w:eastAsia="fr-FR"/>
        </w:rPr>
        <w:tab/>
      </w:r>
      <w:r w:rsidRPr="005E4F9B">
        <w:rPr>
          <w:noProof/>
          <w:lang w:val="en-US"/>
        </w:rPr>
        <w:t>Unfulfilled Obligations</w:t>
      </w:r>
      <w:r w:rsidRPr="00204619">
        <w:rPr>
          <w:noProof/>
          <w:lang w:val="en-US"/>
        </w:rPr>
        <w:tab/>
      </w:r>
      <w:r>
        <w:rPr>
          <w:noProof/>
        </w:rPr>
        <w:fldChar w:fldCharType="begin"/>
      </w:r>
      <w:r w:rsidRPr="00204619">
        <w:rPr>
          <w:noProof/>
          <w:lang w:val="en-US"/>
        </w:rPr>
        <w:instrText xml:space="preserve"> PAGEREF _Toc22117054 \h </w:instrText>
      </w:r>
      <w:r>
        <w:rPr>
          <w:noProof/>
        </w:rPr>
      </w:r>
      <w:r>
        <w:rPr>
          <w:noProof/>
        </w:rPr>
        <w:fldChar w:fldCharType="separate"/>
      </w:r>
      <w:r w:rsidRPr="00204619">
        <w:rPr>
          <w:noProof/>
          <w:lang w:val="en-US"/>
        </w:rPr>
        <w:t>182</w:t>
      </w:r>
      <w:r>
        <w:rPr>
          <w:noProof/>
        </w:rPr>
        <w:fldChar w:fldCharType="end"/>
      </w:r>
    </w:p>
    <w:p w14:paraId="0F3320A9" w14:textId="77777777" w:rsidR="008D6958" w:rsidRPr="00204619" w:rsidRDefault="008D6958">
      <w:pPr>
        <w:pStyle w:val="TM2"/>
        <w:tabs>
          <w:tab w:val="left" w:pos="1100"/>
        </w:tabs>
        <w:rPr>
          <w:rFonts w:asciiTheme="minorHAnsi" w:eastAsiaTheme="minorEastAsia" w:hAnsiTheme="minorHAnsi" w:cstheme="minorBidi"/>
          <w:noProof/>
          <w:sz w:val="22"/>
          <w:szCs w:val="22"/>
          <w:lang w:val="en-US" w:eastAsia="fr-FR"/>
        </w:rPr>
      </w:pPr>
      <w:r w:rsidRPr="005E4F9B">
        <w:rPr>
          <w:noProof/>
          <w:lang w:val="en-US"/>
        </w:rPr>
        <w:t>11.11</w:t>
      </w:r>
      <w:r w:rsidRPr="00204619">
        <w:rPr>
          <w:rFonts w:asciiTheme="minorHAnsi" w:eastAsiaTheme="minorEastAsia" w:hAnsiTheme="minorHAnsi" w:cstheme="minorBidi"/>
          <w:noProof/>
          <w:sz w:val="22"/>
          <w:szCs w:val="22"/>
          <w:lang w:val="en-US" w:eastAsia="fr-FR"/>
        </w:rPr>
        <w:tab/>
      </w:r>
      <w:r w:rsidRPr="005E4F9B">
        <w:rPr>
          <w:noProof/>
          <w:lang w:val="en-US"/>
        </w:rPr>
        <w:t>Clearance of Site</w:t>
      </w:r>
      <w:r w:rsidRPr="00204619">
        <w:rPr>
          <w:noProof/>
          <w:lang w:val="en-US"/>
        </w:rPr>
        <w:tab/>
      </w:r>
      <w:r>
        <w:rPr>
          <w:noProof/>
        </w:rPr>
        <w:fldChar w:fldCharType="begin"/>
      </w:r>
      <w:r w:rsidRPr="00204619">
        <w:rPr>
          <w:noProof/>
          <w:lang w:val="en-US"/>
        </w:rPr>
        <w:instrText xml:space="preserve"> PAGEREF _Toc22117055 \h </w:instrText>
      </w:r>
      <w:r>
        <w:rPr>
          <w:noProof/>
        </w:rPr>
      </w:r>
      <w:r>
        <w:rPr>
          <w:noProof/>
        </w:rPr>
        <w:fldChar w:fldCharType="separate"/>
      </w:r>
      <w:r w:rsidRPr="00204619">
        <w:rPr>
          <w:noProof/>
          <w:lang w:val="en-US"/>
        </w:rPr>
        <w:t>182</w:t>
      </w:r>
      <w:r>
        <w:rPr>
          <w:noProof/>
        </w:rPr>
        <w:fldChar w:fldCharType="end"/>
      </w:r>
    </w:p>
    <w:p w14:paraId="3778A06D" w14:textId="77777777" w:rsidR="008D6958" w:rsidRPr="00204619" w:rsidRDefault="008D6958">
      <w:pPr>
        <w:pStyle w:val="TM1"/>
        <w:rPr>
          <w:b w:val="0"/>
          <w:lang w:val="en-US"/>
        </w:rPr>
      </w:pPr>
      <w:r w:rsidRPr="005E4F9B">
        <w:rPr>
          <w:rFonts w:ascii="Arial Gras" w:hAnsi="Arial Gras"/>
          <w:lang w:val="en-US"/>
        </w:rPr>
        <w:t>12</w:t>
      </w:r>
      <w:r w:rsidRPr="00204619">
        <w:rPr>
          <w:b w:val="0"/>
          <w:lang w:val="en-US"/>
        </w:rPr>
        <w:tab/>
      </w:r>
      <w:r w:rsidRPr="005E4F9B">
        <w:rPr>
          <w:lang w:val="en-US"/>
        </w:rPr>
        <w:t>Measurement and Evaluation</w:t>
      </w:r>
      <w:r w:rsidRPr="00204619">
        <w:rPr>
          <w:lang w:val="en-US"/>
        </w:rPr>
        <w:tab/>
      </w:r>
      <w:r>
        <w:fldChar w:fldCharType="begin"/>
      </w:r>
      <w:r w:rsidRPr="00204619">
        <w:rPr>
          <w:lang w:val="en-US"/>
        </w:rPr>
        <w:instrText xml:space="preserve"> PAGEREF _Toc22117056 \h </w:instrText>
      </w:r>
      <w:r>
        <w:fldChar w:fldCharType="separate"/>
      </w:r>
      <w:r w:rsidRPr="00204619">
        <w:rPr>
          <w:lang w:val="en-US"/>
        </w:rPr>
        <w:t>182</w:t>
      </w:r>
      <w:r>
        <w:fldChar w:fldCharType="end"/>
      </w:r>
    </w:p>
    <w:p w14:paraId="29AF55CF" w14:textId="77777777" w:rsidR="008D6958" w:rsidRPr="00204619" w:rsidRDefault="008D6958">
      <w:pPr>
        <w:pStyle w:val="TM2"/>
        <w:tabs>
          <w:tab w:val="left" w:pos="1100"/>
        </w:tabs>
        <w:rPr>
          <w:rFonts w:asciiTheme="minorHAnsi" w:eastAsiaTheme="minorEastAsia" w:hAnsiTheme="minorHAnsi" w:cstheme="minorBidi"/>
          <w:noProof/>
          <w:sz w:val="22"/>
          <w:szCs w:val="22"/>
          <w:lang w:val="en-US" w:eastAsia="fr-FR"/>
        </w:rPr>
      </w:pPr>
      <w:r w:rsidRPr="005E4F9B">
        <w:rPr>
          <w:noProof/>
          <w:lang w:val="en-US"/>
        </w:rPr>
        <w:t>12.1</w:t>
      </w:r>
      <w:r w:rsidRPr="00204619">
        <w:rPr>
          <w:rFonts w:asciiTheme="minorHAnsi" w:eastAsiaTheme="minorEastAsia" w:hAnsiTheme="minorHAnsi" w:cstheme="minorBidi"/>
          <w:noProof/>
          <w:sz w:val="22"/>
          <w:szCs w:val="22"/>
          <w:lang w:val="en-US" w:eastAsia="fr-FR"/>
        </w:rPr>
        <w:tab/>
      </w:r>
      <w:r w:rsidRPr="005E4F9B">
        <w:rPr>
          <w:noProof/>
          <w:lang w:val="en-US"/>
        </w:rPr>
        <w:t>Works to be Measured</w:t>
      </w:r>
      <w:r w:rsidRPr="00204619">
        <w:rPr>
          <w:noProof/>
          <w:lang w:val="en-US"/>
        </w:rPr>
        <w:tab/>
      </w:r>
      <w:r>
        <w:rPr>
          <w:noProof/>
        </w:rPr>
        <w:fldChar w:fldCharType="begin"/>
      </w:r>
      <w:r w:rsidRPr="00204619">
        <w:rPr>
          <w:noProof/>
          <w:lang w:val="en-US"/>
        </w:rPr>
        <w:instrText xml:space="preserve"> PAGEREF _Toc22117057 \h </w:instrText>
      </w:r>
      <w:r>
        <w:rPr>
          <w:noProof/>
        </w:rPr>
      </w:r>
      <w:r>
        <w:rPr>
          <w:noProof/>
        </w:rPr>
        <w:fldChar w:fldCharType="separate"/>
      </w:r>
      <w:r w:rsidRPr="00204619">
        <w:rPr>
          <w:noProof/>
          <w:lang w:val="en-US"/>
        </w:rPr>
        <w:t>182</w:t>
      </w:r>
      <w:r>
        <w:rPr>
          <w:noProof/>
        </w:rPr>
        <w:fldChar w:fldCharType="end"/>
      </w:r>
    </w:p>
    <w:p w14:paraId="467BA25E" w14:textId="77777777" w:rsidR="008D6958" w:rsidRPr="00204619" w:rsidRDefault="008D6958">
      <w:pPr>
        <w:pStyle w:val="TM2"/>
        <w:tabs>
          <w:tab w:val="left" w:pos="1100"/>
        </w:tabs>
        <w:rPr>
          <w:rFonts w:asciiTheme="minorHAnsi" w:eastAsiaTheme="minorEastAsia" w:hAnsiTheme="minorHAnsi" w:cstheme="minorBidi"/>
          <w:noProof/>
          <w:sz w:val="22"/>
          <w:szCs w:val="22"/>
          <w:lang w:val="en-US" w:eastAsia="fr-FR"/>
        </w:rPr>
      </w:pPr>
      <w:r w:rsidRPr="005E4F9B">
        <w:rPr>
          <w:noProof/>
          <w:lang w:val="en-US"/>
        </w:rPr>
        <w:t>12.2</w:t>
      </w:r>
      <w:r w:rsidRPr="00204619">
        <w:rPr>
          <w:rFonts w:asciiTheme="minorHAnsi" w:eastAsiaTheme="minorEastAsia" w:hAnsiTheme="minorHAnsi" w:cstheme="minorBidi"/>
          <w:noProof/>
          <w:sz w:val="22"/>
          <w:szCs w:val="22"/>
          <w:lang w:val="en-US" w:eastAsia="fr-FR"/>
        </w:rPr>
        <w:tab/>
      </w:r>
      <w:r w:rsidRPr="005E4F9B">
        <w:rPr>
          <w:noProof/>
          <w:lang w:val="en-US"/>
        </w:rPr>
        <w:t>Method of Measurement</w:t>
      </w:r>
      <w:r w:rsidRPr="00204619">
        <w:rPr>
          <w:noProof/>
          <w:lang w:val="en-US"/>
        </w:rPr>
        <w:tab/>
      </w:r>
      <w:r>
        <w:rPr>
          <w:noProof/>
        </w:rPr>
        <w:fldChar w:fldCharType="begin"/>
      </w:r>
      <w:r w:rsidRPr="00204619">
        <w:rPr>
          <w:noProof/>
          <w:lang w:val="en-US"/>
        </w:rPr>
        <w:instrText xml:space="preserve"> PAGEREF _Toc22117058 \h </w:instrText>
      </w:r>
      <w:r>
        <w:rPr>
          <w:noProof/>
        </w:rPr>
      </w:r>
      <w:r>
        <w:rPr>
          <w:noProof/>
        </w:rPr>
        <w:fldChar w:fldCharType="separate"/>
      </w:r>
      <w:r w:rsidRPr="00204619">
        <w:rPr>
          <w:noProof/>
          <w:lang w:val="en-US"/>
        </w:rPr>
        <w:t>183</w:t>
      </w:r>
      <w:r>
        <w:rPr>
          <w:noProof/>
        </w:rPr>
        <w:fldChar w:fldCharType="end"/>
      </w:r>
    </w:p>
    <w:p w14:paraId="1010C485" w14:textId="77777777" w:rsidR="008D6958" w:rsidRPr="00204619" w:rsidRDefault="008D6958">
      <w:pPr>
        <w:pStyle w:val="TM2"/>
        <w:tabs>
          <w:tab w:val="left" w:pos="1100"/>
        </w:tabs>
        <w:rPr>
          <w:rFonts w:asciiTheme="minorHAnsi" w:eastAsiaTheme="minorEastAsia" w:hAnsiTheme="minorHAnsi" w:cstheme="minorBidi"/>
          <w:noProof/>
          <w:sz w:val="22"/>
          <w:szCs w:val="22"/>
          <w:lang w:val="en-US" w:eastAsia="fr-FR"/>
        </w:rPr>
      </w:pPr>
      <w:r w:rsidRPr="005E4F9B">
        <w:rPr>
          <w:noProof/>
          <w:lang w:val="en-US"/>
        </w:rPr>
        <w:t>12.3</w:t>
      </w:r>
      <w:r w:rsidRPr="00204619">
        <w:rPr>
          <w:rFonts w:asciiTheme="minorHAnsi" w:eastAsiaTheme="minorEastAsia" w:hAnsiTheme="minorHAnsi" w:cstheme="minorBidi"/>
          <w:noProof/>
          <w:sz w:val="22"/>
          <w:szCs w:val="22"/>
          <w:lang w:val="en-US" w:eastAsia="fr-FR"/>
        </w:rPr>
        <w:tab/>
      </w:r>
      <w:r w:rsidRPr="005E4F9B">
        <w:rPr>
          <w:noProof/>
          <w:lang w:val="en-US"/>
        </w:rPr>
        <w:t>Evaluation</w:t>
      </w:r>
      <w:r w:rsidRPr="00204619">
        <w:rPr>
          <w:noProof/>
          <w:lang w:val="en-US"/>
        </w:rPr>
        <w:tab/>
      </w:r>
      <w:r>
        <w:rPr>
          <w:noProof/>
        </w:rPr>
        <w:fldChar w:fldCharType="begin"/>
      </w:r>
      <w:r w:rsidRPr="00204619">
        <w:rPr>
          <w:noProof/>
          <w:lang w:val="en-US"/>
        </w:rPr>
        <w:instrText xml:space="preserve"> PAGEREF _Toc22117059 \h </w:instrText>
      </w:r>
      <w:r>
        <w:rPr>
          <w:noProof/>
        </w:rPr>
      </w:r>
      <w:r>
        <w:rPr>
          <w:noProof/>
        </w:rPr>
        <w:fldChar w:fldCharType="separate"/>
      </w:r>
      <w:r w:rsidRPr="00204619">
        <w:rPr>
          <w:noProof/>
          <w:lang w:val="en-US"/>
        </w:rPr>
        <w:t>183</w:t>
      </w:r>
      <w:r>
        <w:rPr>
          <w:noProof/>
        </w:rPr>
        <w:fldChar w:fldCharType="end"/>
      </w:r>
    </w:p>
    <w:p w14:paraId="6E4FEA05" w14:textId="77777777" w:rsidR="008D6958" w:rsidRPr="00204619" w:rsidRDefault="008D6958">
      <w:pPr>
        <w:pStyle w:val="TM2"/>
        <w:tabs>
          <w:tab w:val="left" w:pos="1100"/>
        </w:tabs>
        <w:rPr>
          <w:rFonts w:asciiTheme="minorHAnsi" w:eastAsiaTheme="minorEastAsia" w:hAnsiTheme="minorHAnsi" w:cstheme="minorBidi"/>
          <w:noProof/>
          <w:sz w:val="22"/>
          <w:szCs w:val="22"/>
          <w:lang w:val="en-US" w:eastAsia="fr-FR"/>
        </w:rPr>
      </w:pPr>
      <w:r w:rsidRPr="005E4F9B">
        <w:rPr>
          <w:noProof/>
          <w:lang w:val="en-US"/>
        </w:rPr>
        <w:t>12.4</w:t>
      </w:r>
      <w:r w:rsidRPr="00204619">
        <w:rPr>
          <w:rFonts w:asciiTheme="minorHAnsi" w:eastAsiaTheme="minorEastAsia" w:hAnsiTheme="minorHAnsi" w:cstheme="minorBidi"/>
          <w:noProof/>
          <w:sz w:val="22"/>
          <w:szCs w:val="22"/>
          <w:lang w:val="en-US" w:eastAsia="fr-FR"/>
        </w:rPr>
        <w:tab/>
      </w:r>
      <w:r w:rsidRPr="005E4F9B">
        <w:rPr>
          <w:noProof/>
          <w:lang w:val="en-US"/>
        </w:rPr>
        <w:t>Omissions</w:t>
      </w:r>
      <w:r w:rsidRPr="00204619">
        <w:rPr>
          <w:noProof/>
          <w:lang w:val="en-US"/>
        </w:rPr>
        <w:tab/>
      </w:r>
      <w:r>
        <w:rPr>
          <w:noProof/>
        </w:rPr>
        <w:fldChar w:fldCharType="begin"/>
      </w:r>
      <w:r w:rsidRPr="00204619">
        <w:rPr>
          <w:noProof/>
          <w:lang w:val="en-US"/>
        </w:rPr>
        <w:instrText xml:space="preserve"> PAGEREF _Toc22117060 \h </w:instrText>
      </w:r>
      <w:r>
        <w:rPr>
          <w:noProof/>
        </w:rPr>
      </w:r>
      <w:r>
        <w:rPr>
          <w:noProof/>
        </w:rPr>
        <w:fldChar w:fldCharType="separate"/>
      </w:r>
      <w:r w:rsidRPr="00204619">
        <w:rPr>
          <w:noProof/>
          <w:lang w:val="en-US"/>
        </w:rPr>
        <w:t>184</w:t>
      </w:r>
      <w:r>
        <w:rPr>
          <w:noProof/>
        </w:rPr>
        <w:fldChar w:fldCharType="end"/>
      </w:r>
    </w:p>
    <w:p w14:paraId="0AD1BB81" w14:textId="77777777" w:rsidR="008D6958" w:rsidRPr="00204619" w:rsidRDefault="008D6958">
      <w:pPr>
        <w:pStyle w:val="TM1"/>
        <w:rPr>
          <w:b w:val="0"/>
          <w:lang w:val="en-US"/>
        </w:rPr>
      </w:pPr>
      <w:r w:rsidRPr="005E4F9B">
        <w:rPr>
          <w:rFonts w:ascii="Arial Gras" w:hAnsi="Arial Gras"/>
          <w:lang w:val="en-US"/>
        </w:rPr>
        <w:t>13</w:t>
      </w:r>
      <w:r w:rsidRPr="00204619">
        <w:rPr>
          <w:b w:val="0"/>
          <w:lang w:val="en-US"/>
        </w:rPr>
        <w:tab/>
      </w:r>
      <w:r w:rsidRPr="005E4F9B">
        <w:rPr>
          <w:lang w:val="en-US"/>
        </w:rPr>
        <w:t>Variations and Adjustments</w:t>
      </w:r>
      <w:r w:rsidRPr="00204619">
        <w:rPr>
          <w:lang w:val="en-US"/>
        </w:rPr>
        <w:tab/>
      </w:r>
      <w:r>
        <w:fldChar w:fldCharType="begin"/>
      </w:r>
      <w:r w:rsidRPr="00204619">
        <w:rPr>
          <w:lang w:val="en-US"/>
        </w:rPr>
        <w:instrText xml:space="preserve"> PAGEREF _Toc22117061 \h </w:instrText>
      </w:r>
      <w:r>
        <w:fldChar w:fldCharType="separate"/>
      </w:r>
      <w:r w:rsidRPr="00204619">
        <w:rPr>
          <w:lang w:val="en-US"/>
        </w:rPr>
        <w:t>184</w:t>
      </w:r>
      <w:r>
        <w:fldChar w:fldCharType="end"/>
      </w:r>
    </w:p>
    <w:p w14:paraId="2B12F6BE" w14:textId="77777777" w:rsidR="008D6958" w:rsidRPr="00204619" w:rsidRDefault="008D6958">
      <w:pPr>
        <w:pStyle w:val="TM2"/>
        <w:tabs>
          <w:tab w:val="left" w:pos="1100"/>
        </w:tabs>
        <w:rPr>
          <w:rFonts w:asciiTheme="minorHAnsi" w:eastAsiaTheme="minorEastAsia" w:hAnsiTheme="minorHAnsi" w:cstheme="minorBidi"/>
          <w:noProof/>
          <w:sz w:val="22"/>
          <w:szCs w:val="22"/>
          <w:lang w:val="en-US" w:eastAsia="fr-FR"/>
        </w:rPr>
      </w:pPr>
      <w:r w:rsidRPr="005E4F9B">
        <w:rPr>
          <w:noProof/>
          <w:lang w:val="en-US"/>
        </w:rPr>
        <w:t>13.1</w:t>
      </w:r>
      <w:r w:rsidRPr="00204619">
        <w:rPr>
          <w:rFonts w:asciiTheme="minorHAnsi" w:eastAsiaTheme="minorEastAsia" w:hAnsiTheme="minorHAnsi" w:cstheme="minorBidi"/>
          <w:noProof/>
          <w:sz w:val="22"/>
          <w:szCs w:val="22"/>
          <w:lang w:val="en-US" w:eastAsia="fr-FR"/>
        </w:rPr>
        <w:tab/>
      </w:r>
      <w:r w:rsidRPr="005E4F9B">
        <w:rPr>
          <w:noProof/>
          <w:lang w:val="en-US"/>
        </w:rPr>
        <w:t>Right to Vary</w:t>
      </w:r>
      <w:r w:rsidRPr="00204619">
        <w:rPr>
          <w:noProof/>
          <w:lang w:val="en-US"/>
        </w:rPr>
        <w:tab/>
      </w:r>
      <w:r>
        <w:rPr>
          <w:noProof/>
        </w:rPr>
        <w:fldChar w:fldCharType="begin"/>
      </w:r>
      <w:r w:rsidRPr="00204619">
        <w:rPr>
          <w:noProof/>
          <w:lang w:val="en-US"/>
        </w:rPr>
        <w:instrText xml:space="preserve"> PAGEREF _Toc22117062 \h </w:instrText>
      </w:r>
      <w:r>
        <w:rPr>
          <w:noProof/>
        </w:rPr>
      </w:r>
      <w:r>
        <w:rPr>
          <w:noProof/>
        </w:rPr>
        <w:fldChar w:fldCharType="separate"/>
      </w:r>
      <w:r w:rsidRPr="00204619">
        <w:rPr>
          <w:noProof/>
          <w:lang w:val="en-US"/>
        </w:rPr>
        <w:t>184</w:t>
      </w:r>
      <w:r>
        <w:rPr>
          <w:noProof/>
        </w:rPr>
        <w:fldChar w:fldCharType="end"/>
      </w:r>
    </w:p>
    <w:p w14:paraId="11909751" w14:textId="77777777" w:rsidR="008D6958" w:rsidRPr="00204619" w:rsidRDefault="008D6958">
      <w:pPr>
        <w:pStyle w:val="TM2"/>
        <w:tabs>
          <w:tab w:val="left" w:pos="1100"/>
        </w:tabs>
        <w:rPr>
          <w:rFonts w:asciiTheme="minorHAnsi" w:eastAsiaTheme="minorEastAsia" w:hAnsiTheme="minorHAnsi" w:cstheme="minorBidi"/>
          <w:noProof/>
          <w:sz w:val="22"/>
          <w:szCs w:val="22"/>
          <w:lang w:val="en-US" w:eastAsia="fr-FR"/>
        </w:rPr>
      </w:pPr>
      <w:r w:rsidRPr="005E4F9B">
        <w:rPr>
          <w:noProof/>
          <w:lang w:val="en-US"/>
        </w:rPr>
        <w:t>13.2</w:t>
      </w:r>
      <w:r w:rsidRPr="00204619">
        <w:rPr>
          <w:rFonts w:asciiTheme="minorHAnsi" w:eastAsiaTheme="minorEastAsia" w:hAnsiTheme="minorHAnsi" w:cstheme="minorBidi"/>
          <w:noProof/>
          <w:sz w:val="22"/>
          <w:szCs w:val="22"/>
          <w:lang w:val="en-US" w:eastAsia="fr-FR"/>
        </w:rPr>
        <w:tab/>
      </w:r>
      <w:r w:rsidRPr="005E4F9B">
        <w:rPr>
          <w:noProof/>
          <w:lang w:val="en-US"/>
        </w:rPr>
        <w:t>Value Engineering</w:t>
      </w:r>
      <w:r w:rsidRPr="00204619">
        <w:rPr>
          <w:noProof/>
          <w:lang w:val="en-US"/>
        </w:rPr>
        <w:tab/>
      </w:r>
      <w:r>
        <w:rPr>
          <w:noProof/>
        </w:rPr>
        <w:fldChar w:fldCharType="begin"/>
      </w:r>
      <w:r w:rsidRPr="00204619">
        <w:rPr>
          <w:noProof/>
          <w:lang w:val="en-US"/>
        </w:rPr>
        <w:instrText xml:space="preserve"> PAGEREF _Toc22117063 \h </w:instrText>
      </w:r>
      <w:r>
        <w:rPr>
          <w:noProof/>
        </w:rPr>
      </w:r>
      <w:r>
        <w:rPr>
          <w:noProof/>
        </w:rPr>
        <w:fldChar w:fldCharType="separate"/>
      </w:r>
      <w:r w:rsidRPr="00204619">
        <w:rPr>
          <w:noProof/>
          <w:lang w:val="en-US"/>
        </w:rPr>
        <w:t>184</w:t>
      </w:r>
      <w:r>
        <w:rPr>
          <w:noProof/>
        </w:rPr>
        <w:fldChar w:fldCharType="end"/>
      </w:r>
    </w:p>
    <w:p w14:paraId="7309AC0E" w14:textId="77777777" w:rsidR="008D6958" w:rsidRPr="00204619" w:rsidRDefault="008D6958">
      <w:pPr>
        <w:pStyle w:val="TM2"/>
        <w:tabs>
          <w:tab w:val="left" w:pos="1100"/>
        </w:tabs>
        <w:rPr>
          <w:rFonts w:asciiTheme="minorHAnsi" w:eastAsiaTheme="minorEastAsia" w:hAnsiTheme="minorHAnsi" w:cstheme="minorBidi"/>
          <w:noProof/>
          <w:sz w:val="22"/>
          <w:szCs w:val="22"/>
          <w:lang w:val="en-US" w:eastAsia="fr-FR"/>
        </w:rPr>
      </w:pPr>
      <w:r w:rsidRPr="005E4F9B">
        <w:rPr>
          <w:noProof/>
          <w:lang w:val="en-US"/>
        </w:rPr>
        <w:t>13.3</w:t>
      </w:r>
      <w:r w:rsidRPr="00204619">
        <w:rPr>
          <w:rFonts w:asciiTheme="minorHAnsi" w:eastAsiaTheme="minorEastAsia" w:hAnsiTheme="minorHAnsi" w:cstheme="minorBidi"/>
          <w:noProof/>
          <w:sz w:val="22"/>
          <w:szCs w:val="22"/>
          <w:lang w:val="en-US" w:eastAsia="fr-FR"/>
        </w:rPr>
        <w:tab/>
      </w:r>
      <w:r w:rsidRPr="005E4F9B">
        <w:rPr>
          <w:noProof/>
          <w:lang w:val="en-US"/>
        </w:rPr>
        <w:t>Variation Procedure</w:t>
      </w:r>
      <w:r w:rsidRPr="00204619">
        <w:rPr>
          <w:noProof/>
          <w:lang w:val="en-US"/>
        </w:rPr>
        <w:tab/>
      </w:r>
      <w:r>
        <w:rPr>
          <w:noProof/>
        </w:rPr>
        <w:fldChar w:fldCharType="begin"/>
      </w:r>
      <w:r w:rsidRPr="00204619">
        <w:rPr>
          <w:noProof/>
          <w:lang w:val="en-US"/>
        </w:rPr>
        <w:instrText xml:space="preserve"> PAGEREF _Toc22117064 \h </w:instrText>
      </w:r>
      <w:r>
        <w:rPr>
          <w:noProof/>
        </w:rPr>
      </w:r>
      <w:r>
        <w:rPr>
          <w:noProof/>
        </w:rPr>
        <w:fldChar w:fldCharType="separate"/>
      </w:r>
      <w:r w:rsidRPr="00204619">
        <w:rPr>
          <w:noProof/>
          <w:lang w:val="en-US"/>
        </w:rPr>
        <w:t>185</w:t>
      </w:r>
      <w:r>
        <w:rPr>
          <w:noProof/>
        </w:rPr>
        <w:fldChar w:fldCharType="end"/>
      </w:r>
    </w:p>
    <w:p w14:paraId="551A86AD" w14:textId="77777777" w:rsidR="008D6958" w:rsidRPr="00204619" w:rsidRDefault="008D6958">
      <w:pPr>
        <w:pStyle w:val="TM2"/>
        <w:tabs>
          <w:tab w:val="left" w:pos="1100"/>
        </w:tabs>
        <w:rPr>
          <w:rFonts w:asciiTheme="minorHAnsi" w:eastAsiaTheme="minorEastAsia" w:hAnsiTheme="minorHAnsi" w:cstheme="minorBidi"/>
          <w:noProof/>
          <w:sz w:val="22"/>
          <w:szCs w:val="22"/>
          <w:lang w:val="en-US" w:eastAsia="fr-FR"/>
        </w:rPr>
      </w:pPr>
      <w:r w:rsidRPr="005E4F9B">
        <w:rPr>
          <w:noProof/>
          <w:lang w:val="en-US"/>
        </w:rPr>
        <w:t>13.4</w:t>
      </w:r>
      <w:r w:rsidRPr="00204619">
        <w:rPr>
          <w:rFonts w:asciiTheme="minorHAnsi" w:eastAsiaTheme="minorEastAsia" w:hAnsiTheme="minorHAnsi" w:cstheme="minorBidi"/>
          <w:noProof/>
          <w:sz w:val="22"/>
          <w:szCs w:val="22"/>
          <w:lang w:val="en-US" w:eastAsia="fr-FR"/>
        </w:rPr>
        <w:tab/>
      </w:r>
      <w:r w:rsidRPr="005E4F9B">
        <w:rPr>
          <w:noProof/>
          <w:lang w:val="en-US"/>
        </w:rPr>
        <w:t>Payment in Applicable Currencies</w:t>
      </w:r>
      <w:r w:rsidRPr="00204619">
        <w:rPr>
          <w:noProof/>
          <w:lang w:val="en-US"/>
        </w:rPr>
        <w:tab/>
      </w:r>
      <w:r>
        <w:rPr>
          <w:noProof/>
        </w:rPr>
        <w:fldChar w:fldCharType="begin"/>
      </w:r>
      <w:r w:rsidRPr="00204619">
        <w:rPr>
          <w:noProof/>
          <w:lang w:val="en-US"/>
        </w:rPr>
        <w:instrText xml:space="preserve"> PAGEREF _Toc22117065 \h </w:instrText>
      </w:r>
      <w:r>
        <w:rPr>
          <w:noProof/>
        </w:rPr>
      </w:r>
      <w:r>
        <w:rPr>
          <w:noProof/>
        </w:rPr>
        <w:fldChar w:fldCharType="separate"/>
      </w:r>
      <w:r w:rsidRPr="00204619">
        <w:rPr>
          <w:noProof/>
          <w:lang w:val="en-US"/>
        </w:rPr>
        <w:t>185</w:t>
      </w:r>
      <w:r>
        <w:rPr>
          <w:noProof/>
        </w:rPr>
        <w:fldChar w:fldCharType="end"/>
      </w:r>
    </w:p>
    <w:p w14:paraId="75AD82C5" w14:textId="77777777" w:rsidR="008D6958" w:rsidRPr="00204619" w:rsidRDefault="008D6958">
      <w:pPr>
        <w:pStyle w:val="TM2"/>
        <w:tabs>
          <w:tab w:val="left" w:pos="1100"/>
        </w:tabs>
        <w:rPr>
          <w:rFonts w:asciiTheme="minorHAnsi" w:eastAsiaTheme="minorEastAsia" w:hAnsiTheme="minorHAnsi" w:cstheme="minorBidi"/>
          <w:noProof/>
          <w:sz w:val="22"/>
          <w:szCs w:val="22"/>
          <w:lang w:val="en-US" w:eastAsia="fr-FR"/>
        </w:rPr>
      </w:pPr>
      <w:r w:rsidRPr="005E4F9B">
        <w:rPr>
          <w:noProof/>
          <w:lang w:val="en-US"/>
        </w:rPr>
        <w:t>13.5</w:t>
      </w:r>
      <w:r w:rsidRPr="00204619">
        <w:rPr>
          <w:rFonts w:asciiTheme="minorHAnsi" w:eastAsiaTheme="minorEastAsia" w:hAnsiTheme="minorHAnsi" w:cstheme="minorBidi"/>
          <w:noProof/>
          <w:sz w:val="22"/>
          <w:szCs w:val="22"/>
          <w:lang w:val="en-US" w:eastAsia="fr-FR"/>
        </w:rPr>
        <w:tab/>
      </w:r>
      <w:r w:rsidRPr="005E4F9B">
        <w:rPr>
          <w:noProof/>
          <w:lang w:val="en-US"/>
        </w:rPr>
        <w:t>Provisional Sums</w:t>
      </w:r>
      <w:r w:rsidRPr="00204619">
        <w:rPr>
          <w:noProof/>
          <w:lang w:val="en-US"/>
        </w:rPr>
        <w:tab/>
      </w:r>
      <w:r>
        <w:rPr>
          <w:noProof/>
        </w:rPr>
        <w:fldChar w:fldCharType="begin"/>
      </w:r>
      <w:r w:rsidRPr="00204619">
        <w:rPr>
          <w:noProof/>
          <w:lang w:val="en-US"/>
        </w:rPr>
        <w:instrText xml:space="preserve"> PAGEREF _Toc22117066 \h </w:instrText>
      </w:r>
      <w:r>
        <w:rPr>
          <w:noProof/>
        </w:rPr>
      </w:r>
      <w:r>
        <w:rPr>
          <w:noProof/>
        </w:rPr>
        <w:fldChar w:fldCharType="separate"/>
      </w:r>
      <w:r w:rsidRPr="00204619">
        <w:rPr>
          <w:noProof/>
          <w:lang w:val="en-US"/>
        </w:rPr>
        <w:t>185</w:t>
      </w:r>
      <w:r>
        <w:rPr>
          <w:noProof/>
        </w:rPr>
        <w:fldChar w:fldCharType="end"/>
      </w:r>
    </w:p>
    <w:p w14:paraId="1C7EBD4C" w14:textId="77777777" w:rsidR="008D6958" w:rsidRPr="00204619" w:rsidRDefault="008D6958">
      <w:pPr>
        <w:pStyle w:val="TM2"/>
        <w:tabs>
          <w:tab w:val="left" w:pos="1100"/>
        </w:tabs>
        <w:rPr>
          <w:rFonts w:asciiTheme="minorHAnsi" w:eastAsiaTheme="minorEastAsia" w:hAnsiTheme="minorHAnsi" w:cstheme="minorBidi"/>
          <w:noProof/>
          <w:sz w:val="22"/>
          <w:szCs w:val="22"/>
          <w:lang w:val="en-US" w:eastAsia="fr-FR"/>
        </w:rPr>
      </w:pPr>
      <w:r w:rsidRPr="005E4F9B">
        <w:rPr>
          <w:noProof/>
          <w:lang w:val="en-US"/>
        </w:rPr>
        <w:t>13.6</w:t>
      </w:r>
      <w:r w:rsidRPr="00204619">
        <w:rPr>
          <w:rFonts w:asciiTheme="minorHAnsi" w:eastAsiaTheme="minorEastAsia" w:hAnsiTheme="minorHAnsi" w:cstheme="minorBidi"/>
          <w:noProof/>
          <w:sz w:val="22"/>
          <w:szCs w:val="22"/>
          <w:lang w:val="en-US" w:eastAsia="fr-FR"/>
        </w:rPr>
        <w:tab/>
      </w:r>
      <w:r w:rsidRPr="005E4F9B">
        <w:rPr>
          <w:noProof/>
          <w:lang w:val="en-US"/>
        </w:rPr>
        <w:t>Daywork</w:t>
      </w:r>
      <w:r w:rsidRPr="00204619">
        <w:rPr>
          <w:noProof/>
          <w:lang w:val="en-US"/>
        </w:rPr>
        <w:tab/>
      </w:r>
      <w:r>
        <w:rPr>
          <w:noProof/>
        </w:rPr>
        <w:fldChar w:fldCharType="begin"/>
      </w:r>
      <w:r w:rsidRPr="00204619">
        <w:rPr>
          <w:noProof/>
          <w:lang w:val="en-US"/>
        </w:rPr>
        <w:instrText xml:space="preserve"> PAGEREF _Toc22117067 \h </w:instrText>
      </w:r>
      <w:r>
        <w:rPr>
          <w:noProof/>
        </w:rPr>
      </w:r>
      <w:r>
        <w:rPr>
          <w:noProof/>
        </w:rPr>
        <w:fldChar w:fldCharType="separate"/>
      </w:r>
      <w:r w:rsidRPr="00204619">
        <w:rPr>
          <w:noProof/>
          <w:lang w:val="en-US"/>
        </w:rPr>
        <w:t>186</w:t>
      </w:r>
      <w:r>
        <w:rPr>
          <w:noProof/>
        </w:rPr>
        <w:fldChar w:fldCharType="end"/>
      </w:r>
    </w:p>
    <w:p w14:paraId="4530DEA8" w14:textId="77777777" w:rsidR="008D6958" w:rsidRPr="00204619" w:rsidRDefault="008D6958">
      <w:pPr>
        <w:pStyle w:val="TM2"/>
        <w:tabs>
          <w:tab w:val="left" w:pos="1100"/>
        </w:tabs>
        <w:rPr>
          <w:rFonts w:asciiTheme="minorHAnsi" w:eastAsiaTheme="minorEastAsia" w:hAnsiTheme="minorHAnsi" w:cstheme="minorBidi"/>
          <w:noProof/>
          <w:sz w:val="22"/>
          <w:szCs w:val="22"/>
          <w:lang w:val="en-US" w:eastAsia="fr-FR"/>
        </w:rPr>
      </w:pPr>
      <w:r w:rsidRPr="005E4F9B">
        <w:rPr>
          <w:noProof/>
          <w:lang w:val="en-US"/>
        </w:rPr>
        <w:t>13.7</w:t>
      </w:r>
      <w:r w:rsidRPr="00204619">
        <w:rPr>
          <w:rFonts w:asciiTheme="minorHAnsi" w:eastAsiaTheme="minorEastAsia" w:hAnsiTheme="minorHAnsi" w:cstheme="minorBidi"/>
          <w:noProof/>
          <w:sz w:val="22"/>
          <w:szCs w:val="22"/>
          <w:lang w:val="en-US" w:eastAsia="fr-FR"/>
        </w:rPr>
        <w:tab/>
      </w:r>
      <w:r w:rsidRPr="005E4F9B">
        <w:rPr>
          <w:noProof/>
          <w:lang w:val="en-US"/>
        </w:rPr>
        <w:t>Adjustments for Changes in Legislation</w:t>
      </w:r>
      <w:r w:rsidRPr="00204619">
        <w:rPr>
          <w:noProof/>
          <w:lang w:val="en-US"/>
        </w:rPr>
        <w:tab/>
      </w:r>
      <w:r>
        <w:rPr>
          <w:noProof/>
        </w:rPr>
        <w:fldChar w:fldCharType="begin"/>
      </w:r>
      <w:r w:rsidRPr="00204619">
        <w:rPr>
          <w:noProof/>
          <w:lang w:val="en-US"/>
        </w:rPr>
        <w:instrText xml:space="preserve"> PAGEREF _Toc22117068 \h </w:instrText>
      </w:r>
      <w:r>
        <w:rPr>
          <w:noProof/>
        </w:rPr>
      </w:r>
      <w:r>
        <w:rPr>
          <w:noProof/>
        </w:rPr>
        <w:fldChar w:fldCharType="separate"/>
      </w:r>
      <w:r w:rsidRPr="00204619">
        <w:rPr>
          <w:noProof/>
          <w:lang w:val="en-US"/>
        </w:rPr>
        <w:t>186</w:t>
      </w:r>
      <w:r>
        <w:rPr>
          <w:noProof/>
        </w:rPr>
        <w:fldChar w:fldCharType="end"/>
      </w:r>
    </w:p>
    <w:p w14:paraId="7EDAA8E5" w14:textId="77777777" w:rsidR="008D6958" w:rsidRPr="00204619" w:rsidRDefault="008D6958">
      <w:pPr>
        <w:pStyle w:val="TM2"/>
        <w:tabs>
          <w:tab w:val="left" w:pos="1100"/>
        </w:tabs>
        <w:rPr>
          <w:rFonts w:asciiTheme="minorHAnsi" w:eastAsiaTheme="minorEastAsia" w:hAnsiTheme="minorHAnsi" w:cstheme="minorBidi"/>
          <w:noProof/>
          <w:sz w:val="22"/>
          <w:szCs w:val="22"/>
          <w:lang w:val="en-US" w:eastAsia="fr-FR"/>
        </w:rPr>
      </w:pPr>
      <w:r w:rsidRPr="005E4F9B">
        <w:rPr>
          <w:noProof/>
          <w:lang w:val="en-US"/>
        </w:rPr>
        <w:t>13.8</w:t>
      </w:r>
      <w:r w:rsidRPr="00204619">
        <w:rPr>
          <w:rFonts w:asciiTheme="minorHAnsi" w:eastAsiaTheme="minorEastAsia" w:hAnsiTheme="minorHAnsi" w:cstheme="minorBidi"/>
          <w:noProof/>
          <w:sz w:val="22"/>
          <w:szCs w:val="22"/>
          <w:lang w:val="en-US" w:eastAsia="fr-FR"/>
        </w:rPr>
        <w:tab/>
      </w:r>
      <w:r w:rsidRPr="005E4F9B">
        <w:rPr>
          <w:noProof/>
          <w:lang w:val="en-US"/>
        </w:rPr>
        <w:t>Adjustments for Changes in costs</w:t>
      </w:r>
      <w:r w:rsidRPr="00204619">
        <w:rPr>
          <w:noProof/>
          <w:lang w:val="en-US"/>
        </w:rPr>
        <w:tab/>
      </w:r>
      <w:r>
        <w:rPr>
          <w:noProof/>
        </w:rPr>
        <w:fldChar w:fldCharType="begin"/>
      </w:r>
      <w:r w:rsidRPr="00204619">
        <w:rPr>
          <w:noProof/>
          <w:lang w:val="en-US"/>
        </w:rPr>
        <w:instrText xml:space="preserve"> PAGEREF _Toc22117069 \h </w:instrText>
      </w:r>
      <w:r>
        <w:rPr>
          <w:noProof/>
        </w:rPr>
      </w:r>
      <w:r>
        <w:rPr>
          <w:noProof/>
        </w:rPr>
        <w:fldChar w:fldCharType="separate"/>
      </w:r>
      <w:r w:rsidRPr="00204619">
        <w:rPr>
          <w:noProof/>
          <w:lang w:val="en-US"/>
        </w:rPr>
        <w:t>187</w:t>
      </w:r>
      <w:r>
        <w:rPr>
          <w:noProof/>
        </w:rPr>
        <w:fldChar w:fldCharType="end"/>
      </w:r>
    </w:p>
    <w:p w14:paraId="258E5F8A" w14:textId="77777777" w:rsidR="008D6958" w:rsidRPr="00204619" w:rsidRDefault="008D6958">
      <w:pPr>
        <w:pStyle w:val="TM1"/>
        <w:rPr>
          <w:b w:val="0"/>
          <w:lang w:val="en-US"/>
        </w:rPr>
      </w:pPr>
      <w:r w:rsidRPr="005E4F9B">
        <w:rPr>
          <w:rFonts w:ascii="Arial Gras" w:hAnsi="Arial Gras"/>
          <w:lang w:val="en-US"/>
        </w:rPr>
        <w:t>14</w:t>
      </w:r>
      <w:r w:rsidRPr="00204619">
        <w:rPr>
          <w:b w:val="0"/>
          <w:lang w:val="en-US"/>
        </w:rPr>
        <w:tab/>
      </w:r>
      <w:r w:rsidRPr="005E4F9B">
        <w:rPr>
          <w:lang w:val="en-US"/>
        </w:rPr>
        <w:t>Contract Price and Payment</w:t>
      </w:r>
      <w:r w:rsidRPr="00204619">
        <w:rPr>
          <w:lang w:val="en-US"/>
        </w:rPr>
        <w:tab/>
      </w:r>
      <w:r>
        <w:fldChar w:fldCharType="begin"/>
      </w:r>
      <w:r w:rsidRPr="00204619">
        <w:rPr>
          <w:lang w:val="en-US"/>
        </w:rPr>
        <w:instrText xml:space="preserve"> PAGEREF _Toc22117070 \h </w:instrText>
      </w:r>
      <w:r>
        <w:fldChar w:fldCharType="separate"/>
      </w:r>
      <w:r w:rsidRPr="00204619">
        <w:rPr>
          <w:lang w:val="en-US"/>
        </w:rPr>
        <w:t>188</w:t>
      </w:r>
      <w:r>
        <w:fldChar w:fldCharType="end"/>
      </w:r>
    </w:p>
    <w:p w14:paraId="61F3FED5" w14:textId="77777777" w:rsidR="008D6958" w:rsidRPr="00204619" w:rsidRDefault="008D6958">
      <w:pPr>
        <w:pStyle w:val="TM2"/>
        <w:tabs>
          <w:tab w:val="left" w:pos="1100"/>
        </w:tabs>
        <w:rPr>
          <w:rFonts w:asciiTheme="minorHAnsi" w:eastAsiaTheme="minorEastAsia" w:hAnsiTheme="minorHAnsi" w:cstheme="minorBidi"/>
          <w:noProof/>
          <w:sz w:val="22"/>
          <w:szCs w:val="22"/>
          <w:lang w:val="en-US" w:eastAsia="fr-FR"/>
        </w:rPr>
      </w:pPr>
      <w:r w:rsidRPr="005E4F9B">
        <w:rPr>
          <w:noProof/>
          <w:lang w:val="en-US"/>
        </w:rPr>
        <w:t>14.1</w:t>
      </w:r>
      <w:r w:rsidRPr="00204619">
        <w:rPr>
          <w:rFonts w:asciiTheme="minorHAnsi" w:eastAsiaTheme="minorEastAsia" w:hAnsiTheme="minorHAnsi" w:cstheme="minorBidi"/>
          <w:noProof/>
          <w:sz w:val="22"/>
          <w:szCs w:val="22"/>
          <w:lang w:val="en-US" w:eastAsia="fr-FR"/>
        </w:rPr>
        <w:tab/>
      </w:r>
      <w:r w:rsidRPr="005E4F9B">
        <w:rPr>
          <w:noProof/>
          <w:lang w:val="en-US"/>
        </w:rPr>
        <w:t>The Contract Price</w:t>
      </w:r>
      <w:r w:rsidRPr="00204619">
        <w:rPr>
          <w:noProof/>
          <w:lang w:val="en-US"/>
        </w:rPr>
        <w:tab/>
      </w:r>
      <w:r>
        <w:rPr>
          <w:noProof/>
        </w:rPr>
        <w:fldChar w:fldCharType="begin"/>
      </w:r>
      <w:r w:rsidRPr="00204619">
        <w:rPr>
          <w:noProof/>
          <w:lang w:val="en-US"/>
        </w:rPr>
        <w:instrText xml:space="preserve"> PAGEREF _Toc22117071 \h </w:instrText>
      </w:r>
      <w:r>
        <w:rPr>
          <w:noProof/>
        </w:rPr>
      </w:r>
      <w:r>
        <w:rPr>
          <w:noProof/>
        </w:rPr>
        <w:fldChar w:fldCharType="separate"/>
      </w:r>
      <w:r w:rsidRPr="00204619">
        <w:rPr>
          <w:noProof/>
          <w:lang w:val="en-US"/>
        </w:rPr>
        <w:t>188</w:t>
      </w:r>
      <w:r>
        <w:rPr>
          <w:noProof/>
        </w:rPr>
        <w:fldChar w:fldCharType="end"/>
      </w:r>
    </w:p>
    <w:p w14:paraId="68841914" w14:textId="77777777" w:rsidR="008D6958" w:rsidRPr="00204619" w:rsidRDefault="008D6958">
      <w:pPr>
        <w:pStyle w:val="TM2"/>
        <w:tabs>
          <w:tab w:val="left" w:pos="1100"/>
        </w:tabs>
        <w:rPr>
          <w:rFonts w:asciiTheme="minorHAnsi" w:eastAsiaTheme="minorEastAsia" w:hAnsiTheme="minorHAnsi" w:cstheme="minorBidi"/>
          <w:noProof/>
          <w:sz w:val="22"/>
          <w:szCs w:val="22"/>
          <w:lang w:val="en-US" w:eastAsia="fr-FR"/>
        </w:rPr>
      </w:pPr>
      <w:r w:rsidRPr="005E4F9B">
        <w:rPr>
          <w:noProof/>
          <w:lang w:val="en-US"/>
        </w:rPr>
        <w:t>14.2</w:t>
      </w:r>
      <w:r w:rsidRPr="00204619">
        <w:rPr>
          <w:rFonts w:asciiTheme="minorHAnsi" w:eastAsiaTheme="minorEastAsia" w:hAnsiTheme="minorHAnsi" w:cstheme="minorBidi"/>
          <w:noProof/>
          <w:sz w:val="22"/>
          <w:szCs w:val="22"/>
          <w:lang w:val="en-US" w:eastAsia="fr-FR"/>
        </w:rPr>
        <w:tab/>
      </w:r>
      <w:r w:rsidRPr="005E4F9B">
        <w:rPr>
          <w:noProof/>
          <w:lang w:val="en-US"/>
        </w:rPr>
        <w:t>Advance Payment</w:t>
      </w:r>
      <w:r w:rsidRPr="00204619">
        <w:rPr>
          <w:noProof/>
          <w:lang w:val="en-US"/>
        </w:rPr>
        <w:tab/>
      </w:r>
      <w:r>
        <w:rPr>
          <w:noProof/>
        </w:rPr>
        <w:fldChar w:fldCharType="begin"/>
      </w:r>
      <w:r w:rsidRPr="00204619">
        <w:rPr>
          <w:noProof/>
          <w:lang w:val="en-US"/>
        </w:rPr>
        <w:instrText xml:space="preserve"> PAGEREF _Toc22117072 \h </w:instrText>
      </w:r>
      <w:r>
        <w:rPr>
          <w:noProof/>
        </w:rPr>
      </w:r>
      <w:r>
        <w:rPr>
          <w:noProof/>
        </w:rPr>
        <w:fldChar w:fldCharType="separate"/>
      </w:r>
      <w:r w:rsidRPr="00204619">
        <w:rPr>
          <w:noProof/>
          <w:lang w:val="en-US"/>
        </w:rPr>
        <w:t>189</w:t>
      </w:r>
      <w:r>
        <w:rPr>
          <w:noProof/>
        </w:rPr>
        <w:fldChar w:fldCharType="end"/>
      </w:r>
    </w:p>
    <w:p w14:paraId="2EC2FD17" w14:textId="77777777" w:rsidR="008D6958" w:rsidRPr="00204619" w:rsidRDefault="008D6958">
      <w:pPr>
        <w:pStyle w:val="TM2"/>
        <w:tabs>
          <w:tab w:val="left" w:pos="1100"/>
        </w:tabs>
        <w:rPr>
          <w:rFonts w:asciiTheme="minorHAnsi" w:eastAsiaTheme="minorEastAsia" w:hAnsiTheme="minorHAnsi" w:cstheme="minorBidi"/>
          <w:noProof/>
          <w:sz w:val="22"/>
          <w:szCs w:val="22"/>
          <w:lang w:val="en-US" w:eastAsia="fr-FR"/>
        </w:rPr>
      </w:pPr>
      <w:r w:rsidRPr="005E4F9B">
        <w:rPr>
          <w:noProof/>
          <w:lang w:val="en-US"/>
        </w:rPr>
        <w:t>14.3</w:t>
      </w:r>
      <w:r w:rsidRPr="00204619">
        <w:rPr>
          <w:rFonts w:asciiTheme="minorHAnsi" w:eastAsiaTheme="minorEastAsia" w:hAnsiTheme="minorHAnsi" w:cstheme="minorBidi"/>
          <w:noProof/>
          <w:sz w:val="22"/>
          <w:szCs w:val="22"/>
          <w:lang w:val="en-US" w:eastAsia="fr-FR"/>
        </w:rPr>
        <w:tab/>
      </w:r>
      <w:r w:rsidRPr="005E4F9B">
        <w:rPr>
          <w:noProof/>
          <w:lang w:val="en-US"/>
        </w:rPr>
        <w:t>Application for Interim Payment Certificates</w:t>
      </w:r>
      <w:r w:rsidRPr="00204619">
        <w:rPr>
          <w:noProof/>
          <w:lang w:val="en-US"/>
        </w:rPr>
        <w:tab/>
      </w:r>
      <w:r>
        <w:rPr>
          <w:noProof/>
        </w:rPr>
        <w:fldChar w:fldCharType="begin"/>
      </w:r>
      <w:r w:rsidRPr="00204619">
        <w:rPr>
          <w:noProof/>
          <w:lang w:val="en-US"/>
        </w:rPr>
        <w:instrText xml:space="preserve"> PAGEREF _Toc22117073 \h </w:instrText>
      </w:r>
      <w:r>
        <w:rPr>
          <w:noProof/>
        </w:rPr>
      </w:r>
      <w:r>
        <w:rPr>
          <w:noProof/>
        </w:rPr>
        <w:fldChar w:fldCharType="separate"/>
      </w:r>
      <w:r w:rsidRPr="00204619">
        <w:rPr>
          <w:noProof/>
          <w:lang w:val="en-US"/>
        </w:rPr>
        <w:t>190</w:t>
      </w:r>
      <w:r>
        <w:rPr>
          <w:noProof/>
        </w:rPr>
        <w:fldChar w:fldCharType="end"/>
      </w:r>
    </w:p>
    <w:p w14:paraId="0974399E" w14:textId="77777777" w:rsidR="008D6958" w:rsidRPr="00204619" w:rsidRDefault="008D6958">
      <w:pPr>
        <w:pStyle w:val="TM2"/>
        <w:tabs>
          <w:tab w:val="left" w:pos="1100"/>
        </w:tabs>
        <w:rPr>
          <w:rFonts w:asciiTheme="minorHAnsi" w:eastAsiaTheme="minorEastAsia" w:hAnsiTheme="minorHAnsi" w:cstheme="minorBidi"/>
          <w:noProof/>
          <w:sz w:val="22"/>
          <w:szCs w:val="22"/>
          <w:lang w:val="en-US" w:eastAsia="fr-FR"/>
        </w:rPr>
      </w:pPr>
      <w:r w:rsidRPr="005E4F9B">
        <w:rPr>
          <w:noProof/>
          <w:lang w:val="en-US"/>
        </w:rPr>
        <w:t>14.4</w:t>
      </w:r>
      <w:r w:rsidRPr="00204619">
        <w:rPr>
          <w:rFonts w:asciiTheme="minorHAnsi" w:eastAsiaTheme="minorEastAsia" w:hAnsiTheme="minorHAnsi" w:cstheme="minorBidi"/>
          <w:noProof/>
          <w:sz w:val="22"/>
          <w:szCs w:val="22"/>
          <w:lang w:val="en-US" w:eastAsia="fr-FR"/>
        </w:rPr>
        <w:tab/>
      </w:r>
      <w:r w:rsidRPr="005E4F9B">
        <w:rPr>
          <w:noProof/>
          <w:lang w:val="en-US"/>
        </w:rPr>
        <w:t>Schedule of Payments</w:t>
      </w:r>
      <w:r w:rsidRPr="00204619">
        <w:rPr>
          <w:noProof/>
          <w:lang w:val="en-US"/>
        </w:rPr>
        <w:tab/>
      </w:r>
      <w:r>
        <w:rPr>
          <w:noProof/>
        </w:rPr>
        <w:fldChar w:fldCharType="begin"/>
      </w:r>
      <w:r w:rsidRPr="00204619">
        <w:rPr>
          <w:noProof/>
          <w:lang w:val="en-US"/>
        </w:rPr>
        <w:instrText xml:space="preserve"> PAGEREF _Toc22117074 \h </w:instrText>
      </w:r>
      <w:r>
        <w:rPr>
          <w:noProof/>
        </w:rPr>
      </w:r>
      <w:r>
        <w:rPr>
          <w:noProof/>
        </w:rPr>
        <w:fldChar w:fldCharType="separate"/>
      </w:r>
      <w:r w:rsidRPr="00204619">
        <w:rPr>
          <w:noProof/>
          <w:lang w:val="en-US"/>
        </w:rPr>
        <w:t>190</w:t>
      </w:r>
      <w:r>
        <w:rPr>
          <w:noProof/>
        </w:rPr>
        <w:fldChar w:fldCharType="end"/>
      </w:r>
    </w:p>
    <w:p w14:paraId="4AD32935" w14:textId="77777777" w:rsidR="008D6958" w:rsidRPr="00204619" w:rsidRDefault="008D6958">
      <w:pPr>
        <w:pStyle w:val="TM2"/>
        <w:tabs>
          <w:tab w:val="left" w:pos="1100"/>
        </w:tabs>
        <w:rPr>
          <w:rFonts w:asciiTheme="minorHAnsi" w:eastAsiaTheme="minorEastAsia" w:hAnsiTheme="minorHAnsi" w:cstheme="minorBidi"/>
          <w:noProof/>
          <w:sz w:val="22"/>
          <w:szCs w:val="22"/>
          <w:lang w:val="en-US" w:eastAsia="fr-FR"/>
        </w:rPr>
      </w:pPr>
      <w:r w:rsidRPr="005E4F9B">
        <w:rPr>
          <w:noProof/>
          <w:lang w:val="en-US"/>
        </w:rPr>
        <w:t>14.5</w:t>
      </w:r>
      <w:r w:rsidRPr="00204619">
        <w:rPr>
          <w:rFonts w:asciiTheme="minorHAnsi" w:eastAsiaTheme="minorEastAsia" w:hAnsiTheme="minorHAnsi" w:cstheme="minorBidi"/>
          <w:noProof/>
          <w:sz w:val="22"/>
          <w:szCs w:val="22"/>
          <w:lang w:val="en-US" w:eastAsia="fr-FR"/>
        </w:rPr>
        <w:tab/>
      </w:r>
      <w:r w:rsidRPr="005E4F9B">
        <w:rPr>
          <w:noProof/>
          <w:lang w:val="en-US"/>
        </w:rPr>
        <w:t>Plant and Materials Intended for the Works</w:t>
      </w:r>
      <w:r w:rsidRPr="00204619">
        <w:rPr>
          <w:noProof/>
          <w:lang w:val="en-US"/>
        </w:rPr>
        <w:tab/>
      </w:r>
      <w:r>
        <w:rPr>
          <w:noProof/>
        </w:rPr>
        <w:fldChar w:fldCharType="begin"/>
      </w:r>
      <w:r w:rsidRPr="00204619">
        <w:rPr>
          <w:noProof/>
          <w:lang w:val="en-US"/>
        </w:rPr>
        <w:instrText xml:space="preserve"> PAGEREF _Toc22117075 \h </w:instrText>
      </w:r>
      <w:r>
        <w:rPr>
          <w:noProof/>
        </w:rPr>
      </w:r>
      <w:r>
        <w:rPr>
          <w:noProof/>
        </w:rPr>
        <w:fldChar w:fldCharType="separate"/>
      </w:r>
      <w:r w:rsidRPr="00204619">
        <w:rPr>
          <w:noProof/>
          <w:lang w:val="en-US"/>
        </w:rPr>
        <w:t>191</w:t>
      </w:r>
      <w:r>
        <w:rPr>
          <w:noProof/>
        </w:rPr>
        <w:fldChar w:fldCharType="end"/>
      </w:r>
    </w:p>
    <w:p w14:paraId="21E0A2AF" w14:textId="77777777" w:rsidR="008D6958" w:rsidRPr="00204619" w:rsidRDefault="008D6958">
      <w:pPr>
        <w:pStyle w:val="TM2"/>
        <w:tabs>
          <w:tab w:val="left" w:pos="1100"/>
        </w:tabs>
        <w:rPr>
          <w:rFonts w:asciiTheme="minorHAnsi" w:eastAsiaTheme="minorEastAsia" w:hAnsiTheme="minorHAnsi" w:cstheme="minorBidi"/>
          <w:noProof/>
          <w:sz w:val="22"/>
          <w:szCs w:val="22"/>
          <w:lang w:val="en-US" w:eastAsia="fr-FR"/>
        </w:rPr>
      </w:pPr>
      <w:r w:rsidRPr="005E4F9B">
        <w:rPr>
          <w:noProof/>
          <w:lang w:val="en-US"/>
        </w:rPr>
        <w:t>14.6</w:t>
      </w:r>
      <w:r w:rsidRPr="00204619">
        <w:rPr>
          <w:rFonts w:asciiTheme="minorHAnsi" w:eastAsiaTheme="minorEastAsia" w:hAnsiTheme="minorHAnsi" w:cstheme="minorBidi"/>
          <w:noProof/>
          <w:sz w:val="22"/>
          <w:szCs w:val="22"/>
          <w:lang w:val="en-US" w:eastAsia="fr-FR"/>
        </w:rPr>
        <w:tab/>
      </w:r>
      <w:r w:rsidRPr="005E4F9B">
        <w:rPr>
          <w:noProof/>
          <w:lang w:val="en-US"/>
        </w:rPr>
        <w:t>Issue of Interim Payment Certificates</w:t>
      </w:r>
      <w:r w:rsidRPr="00204619">
        <w:rPr>
          <w:noProof/>
          <w:lang w:val="en-US"/>
        </w:rPr>
        <w:tab/>
      </w:r>
      <w:r>
        <w:rPr>
          <w:noProof/>
        </w:rPr>
        <w:fldChar w:fldCharType="begin"/>
      </w:r>
      <w:r w:rsidRPr="00204619">
        <w:rPr>
          <w:noProof/>
          <w:lang w:val="en-US"/>
        </w:rPr>
        <w:instrText xml:space="preserve"> PAGEREF _Toc22117076 \h </w:instrText>
      </w:r>
      <w:r>
        <w:rPr>
          <w:noProof/>
        </w:rPr>
      </w:r>
      <w:r>
        <w:rPr>
          <w:noProof/>
        </w:rPr>
        <w:fldChar w:fldCharType="separate"/>
      </w:r>
      <w:r w:rsidRPr="00204619">
        <w:rPr>
          <w:noProof/>
          <w:lang w:val="en-US"/>
        </w:rPr>
        <w:t>192</w:t>
      </w:r>
      <w:r>
        <w:rPr>
          <w:noProof/>
        </w:rPr>
        <w:fldChar w:fldCharType="end"/>
      </w:r>
    </w:p>
    <w:p w14:paraId="41CDD18A" w14:textId="77777777" w:rsidR="008D6958" w:rsidRPr="00204619" w:rsidRDefault="008D6958">
      <w:pPr>
        <w:pStyle w:val="TM2"/>
        <w:tabs>
          <w:tab w:val="left" w:pos="1100"/>
        </w:tabs>
        <w:rPr>
          <w:rFonts w:asciiTheme="minorHAnsi" w:eastAsiaTheme="minorEastAsia" w:hAnsiTheme="minorHAnsi" w:cstheme="minorBidi"/>
          <w:noProof/>
          <w:sz w:val="22"/>
          <w:szCs w:val="22"/>
          <w:lang w:val="en-US" w:eastAsia="fr-FR"/>
        </w:rPr>
      </w:pPr>
      <w:r w:rsidRPr="005E4F9B">
        <w:rPr>
          <w:noProof/>
          <w:lang w:val="en-US"/>
        </w:rPr>
        <w:t>14.7</w:t>
      </w:r>
      <w:r w:rsidRPr="00204619">
        <w:rPr>
          <w:rFonts w:asciiTheme="minorHAnsi" w:eastAsiaTheme="minorEastAsia" w:hAnsiTheme="minorHAnsi" w:cstheme="minorBidi"/>
          <w:noProof/>
          <w:sz w:val="22"/>
          <w:szCs w:val="22"/>
          <w:lang w:val="en-US" w:eastAsia="fr-FR"/>
        </w:rPr>
        <w:tab/>
      </w:r>
      <w:r w:rsidRPr="005E4F9B">
        <w:rPr>
          <w:noProof/>
          <w:lang w:val="en-US"/>
        </w:rPr>
        <w:t>Payment</w:t>
      </w:r>
      <w:r w:rsidRPr="00204619">
        <w:rPr>
          <w:noProof/>
          <w:lang w:val="en-US"/>
        </w:rPr>
        <w:tab/>
      </w:r>
      <w:r>
        <w:rPr>
          <w:noProof/>
        </w:rPr>
        <w:fldChar w:fldCharType="begin"/>
      </w:r>
      <w:r w:rsidRPr="00204619">
        <w:rPr>
          <w:noProof/>
          <w:lang w:val="en-US"/>
        </w:rPr>
        <w:instrText xml:space="preserve"> PAGEREF _Toc22117077 \h </w:instrText>
      </w:r>
      <w:r>
        <w:rPr>
          <w:noProof/>
        </w:rPr>
      </w:r>
      <w:r>
        <w:rPr>
          <w:noProof/>
        </w:rPr>
        <w:fldChar w:fldCharType="separate"/>
      </w:r>
      <w:r w:rsidRPr="00204619">
        <w:rPr>
          <w:noProof/>
          <w:lang w:val="en-US"/>
        </w:rPr>
        <w:t>192</w:t>
      </w:r>
      <w:r>
        <w:rPr>
          <w:noProof/>
        </w:rPr>
        <w:fldChar w:fldCharType="end"/>
      </w:r>
    </w:p>
    <w:p w14:paraId="0FEC7D4B" w14:textId="77777777" w:rsidR="008D6958" w:rsidRPr="00204619" w:rsidRDefault="008D6958">
      <w:pPr>
        <w:pStyle w:val="TM2"/>
        <w:tabs>
          <w:tab w:val="left" w:pos="1100"/>
        </w:tabs>
        <w:rPr>
          <w:rFonts w:asciiTheme="minorHAnsi" w:eastAsiaTheme="minorEastAsia" w:hAnsiTheme="minorHAnsi" w:cstheme="minorBidi"/>
          <w:noProof/>
          <w:sz w:val="22"/>
          <w:szCs w:val="22"/>
          <w:lang w:val="en-US" w:eastAsia="fr-FR"/>
        </w:rPr>
      </w:pPr>
      <w:r w:rsidRPr="005E4F9B">
        <w:rPr>
          <w:noProof/>
          <w:lang w:val="en-US"/>
        </w:rPr>
        <w:t>14.8</w:t>
      </w:r>
      <w:r w:rsidRPr="00204619">
        <w:rPr>
          <w:rFonts w:asciiTheme="minorHAnsi" w:eastAsiaTheme="minorEastAsia" w:hAnsiTheme="minorHAnsi" w:cstheme="minorBidi"/>
          <w:noProof/>
          <w:sz w:val="22"/>
          <w:szCs w:val="22"/>
          <w:lang w:val="en-US" w:eastAsia="fr-FR"/>
        </w:rPr>
        <w:tab/>
      </w:r>
      <w:r w:rsidRPr="005E4F9B">
        <w:rPr>
          <w:noProof/>
          <w:lang w:val="en-US"/>
        </w:rPr>
        <w:t>Delayed Payment</w:t>
      </w:r>
      <w:r w:rsidRPr="00204619">
        <w:rPr>
          <w:noProof/>
          <w:lang w:val="en-US"/>
        </w:rPr>
        <w:tab/>
      </w:r>
      <w:r>
        <w:rPr>
          <w:noProof/>
        </w:rPr>
        <w:fldChar w:fldCharType="begin"/>
      </w:r>
      <w:r w:rsidRPr="00204619">
        <w:rPr>
          <w:noProof/>
          <w:lang w:val="en-US"/>
        </w:rPr>
        <w:instrText xml:space="preserve"> PAGEREF _Toc22117078 \h </w:instrText>
      </w:r>
      <w:r>
        <w:rPr>
          <w:noProof/>
        </w:rPr>
      </w:r>
      <w:r>
        <w:rPr>
          <w:noProof/>
        </w:rPr>
        <w:fldChar w:fldCharType="separate"/>
      </w:r>
      <w:r w:rsidRPr="00204619">
        <w:rPr>
          <w:noProof/>
          <w:lang w:val="en-US"/>
        </w:rPr>
        <w:t>193</w:t>
      </w:r>
      <w:r>
        <w:rPr>
          <w:noProof/>
        </w:rPr>
        <w:fldChar w:fldCharType="end"/>
      </w:r>
    </w:p>
    <w:p w14:paraId="7E8F57C5" w14:textId="77777777" w:rsidR="008D6958" w:rsidRPr="00204619" w:rsidRDefault="008D6958">
      <w:pPr>
        <w:pStyle w:val="TM2"/>
        <w:tabs>
          <w:tab w:val="left" w:pos="1100"/>
        </w:tabs>
        <w:rPr>
          <w:rFonts w:asciiTheme="minorHAnsi" w:eastAsiaTheme="minorEastAsia" w:hAnsiTheme="minorHAnsi" w:cstheme="minorBidi"/>
          <w:noProof/>
          <w:sz w:val="22"/>
          <w:szCs w:val="22"/>
          <w:lang w:val="en-US" w:eastAsia="fr-FR"/>
        </w:rPr>
      </w:pPr>
      <w:r w:rsidRPr="005E4F9B">
        <w:rPr>
          <w:noProof/>
          <w:lang w:val="en-US"/>
        </w:rPr>
        <w:t>14.9</w:t>
      </w:r>
      <w:r w:rsidRPr="00204619">
        <w:rPr>
          <w:rFonts w:asciiTheme="minorHAnsi" w:eastAsiaTheme="minorEastAsia" w:hAnsiTheme="minorHAnsi" w:cstheme="minorBidi"/>
          <w:noProof/>
          <w:sz w:val="22"/>
          <w:szCs w:val="22"/>
          <w:lang w:val="en-US" w:eastAsia="fr-FR"/>
        </w:rPr>
        <w:tab/>
      </w:r>
      <w:r w:rsidRPr="005E4F9B">
        <w:rPr>
          <w:noProof/>
          <w:lang w:val="en-US"/>
        </w:rPr>
        <w:t>Payment or Retention Money</w:t>
      </w:r>
      <w:r w:rsidRPr="00204619">
        <w:rPr>
          <w:noProof/>
          <w:lang w:val="en-US"/>
        </w:rPr>
        <w:tab/>
      </w:r>
      <w:r>
        <w:rPr>
          <w:noProof/>
        </w:rPr>
        <w:fldChar w:fldCharType="begin"/>
      </w:r>
      <w:r w:rsidRPr="00204619">
        <w:rPr>
          <w:noProof/>
          <w:lang w:val="en-US"/>
        </w:rPr>
        <w:instrText xml:space="preserve"> PAGEREF _Toc22117079 \h </w:instrText>
      </w:r>
      <w:r>
        <w:rPr>
          <w:noProof/>
        </w:rPr>
      </w:r>
      <w:r>
        <w:rPr>
          <w:noProof/>
        </w:rPr>
        <w:fldChar w:fldCharType="separate"/>
      </w:r>
      <w:r w:rsidRPr="00204619">
        <w:rPr>
          <w:noProof/>
          <w:lang w:val="en-US"/>
        </w:rPr>
        <w:t>193</w:t>
      </w:r>
      <w:r>
        <w:rPr>
          <w:noProof/>
        </w:rPr>
        <w:fldChar w:fldCharType="end"/>
      </w:r>
    </w:p>
    <w:p w14:paraId="5C27233D" w14:textId="77777777" w:rsidR="008D6958" w:rsidRPr="00204619" w:rsidRDefault="008D6958">
      <w:pPr>
        <w:pStyle w:val="TM2"/>
        <w:tabs>
          <w:tab w:val="left" w:pos="1100"/>
        </w:tabs>
        <w:rPr>
          <w:rFonts w:asciiTheme="minorHAnsi" w:eastAsiaTheme="minorEastAsia" w:hAnsiTheme="minorHAnsi" w:cstheme="minorBidi"/>
          <w:noProof/>
          <w:sz w:val="22"/>
          <w:szCs w:val="22"/>
          <w:lang w:val="en-US" w:eastAsia="fr-FR"/>
        </w:rPr>
      </w:pPr>
      <w:r w:rsidRPr="005E4F9B">
        <w:rPr>
          <w:noProof/>
          <w:lang w:val="en-US"/>
        </w:rPr>
        <w:t>14.10</w:t>
      </w:r>
      <w:r w:rsidRPr="00204619">
        <w:rPr>
          <w:rFonts w:asciiTheme="minorHAnsi" w:eastAsiaTheme="minorEastAsia" w:hAnsiTheme="minorHAnsi" w:cstheme="minorBidi"/>
          <w:noProof/>
          <w:sz w:val="22"/>
          <w:szCs w:val="22"/>
          <w:lang w:val="en-US" w:eastAsia="fr-FR"/>
        </w:rPr>
        <w:tab/>
      </w:r>
      <w:r w:rsidRPr="005E4F9B">
        <w:rPr>
          <w:noProof/>
          <w:lang w:val="en-US"/>
        </w:rPr>
        <w:t>Statement at Completion</w:t>
      </w:r>
      <w:r w:rsidRPr="00204619">
        <w:rPr>
          <w:noProof/>
          <w:lang w:val="en-US"/>
        </w:rPr>
        <w:tab/>
      </w:r>
      <w:r>
        <w:rPr>
          <w:noProof/>
        </w:rPr>
        <w:fldChar w:fldCharType="begin"/>
      </w:r>
      <w:r w:rsidRPr="00204619">
        <w:rPr>
          <w:noProof/>
          <w:lang w:val="en-US"/>
        </w:rPr>
        <w:instrText xml:space="preserve"> PAGEREF _Toc22117080 \h </w:instrText>
      </w:r>
      <w:r>
        <w:rPr>
          <w:noProof/>
        </w:rPr>
      </w:r>
      <w:r>
        <w:rPr>
          <w:noProof/>
        </w:rPr>
        <w:fldChar w:fldCharType="separate"/>
      </w:r>
      <w:r w:rsidRPr="00204619">
        <w:rPr>
          <w:noProof/>
          <w:lang w:val="en-US"/>
        </w:rPr>
        <w:t>194</w:t>
      </w:r>
      <w:r>
        <w:rPr>
          <w:noProof/>
        </w:rPr>
        <w:fldChar w:fldCharType="end"/>
      </w:r>
    </w:p>
    <w:p w14:paraId="647FD2F8" w14:textId="77777777" w:rsidR="008D6958" w:rsidRPr="00204619" w:rsidRDefault="008D6958">
      <w:pPr>
        <w:pStyle w:val="TM2"/>
        <w:tabs>
          <w:tab w:val="left" w:pos="1100"/>
        </w:tabs>
        <w:rPr>
          <w:rFonts w:asciiTheme="minorHAnsi" w:eastAsiaTheme="minorEastAsia" w:hAnsiTheme="minorHAnsi" w:cstheme="minorBidi"/>
          <w:noProof/>
          <w:sz w:val="22"/>
          <w:szCs w:val="22"/>
          <w:lang w:val="en-US" w:eastAsia="fr-FR"/>
        </w:rPr>
      </w:pPr>
      <w:r w:rsidRPr="005E4F9B">
        <w:rPr>
          <w:noProof/>
          <w:lang w:val="en-US"/>
        </w:rPr>
        <w:t>14.11</w:t>
      </w:r>
      <w:r w:rsidRPr="00204619">
        <w:rPr>
          <w:rFonts w:asciiTheme="minorHAnsi" w:eastAsiaTheme="minorEastAsia" w:hAnsiTheme="minorHAnsi" w:cstheme="minorBidi"/>
          <w:noProof/>
          <w:sz w:val="22"/>
          <w:szCs w:val="22"/>
          <w:lang w:val="en-US" w:eastAsia="fr-FR"/>
        </w:rPr>
        <w:tab/>
      </w:r>
      <w:r w:rsidRPr="005E4F9B">
        <w:rPr>
          <w:noProof/>
          <w:lang w:val="en-US"/>
        </w:rPr>
        <w:t>Application for Final Payment Certificate</w:t>
      </w:r>
      <w:r w:rsidRPr="00204619">
        <w:rPr>
          <w:noProof/>
          <w:lang w:val="en-US"/>
        </w:rPr>
        <w:tab/>
      </w:r>
      <w:r>
        <w:rPr>
          <w:noProof/>
        </w:rPr>
        <w:fldChar w:fldCharType="begin"/>
      </w:r>
      <w:r w:rsidRPr="00204619">
        <w:rPr>
          <w:noProof/>
          <w:lang w:val="en-US"/>
        </w:rPr>
        <w:instrText xml:space="preserve"> PAGEREF _Toc22117081 \h </w:instrText>
      </w:r>
      <w:r>
        <w:rPr>
          <w:noProof/>
        </w:rPr>
      </w:r>
      <w:r>
        <w:rPr>
          <w:noProof/>
        </w:rPr>
        <w:fldChar w:fldCharType="separate"/>
      </w:r>
      <w:r w:rsidRPr="00204619">
        <w:rPr>
          <w:noProof/>
          <w:lang w:val="en-US"/>
        </w:rPr>
        <w:t>194</w:t>
      </w:r>
      <w:r>
        <w:rPr>
          <w:noProof/>
        </w:rPr>
        <w:fldChar w:fldCharType="end"/>
      </w:r>
    </w:p>
    <w:p w14:paraId="16CD5EF2" w14:textId="77777777" w:rsidR="008D6958" w:rsidRPr="00204619" w:rsidRDefault="008D6958">
      <w:pPr>
        <w:pStyle w:val="TM2"/>
        <w:tabs>
          <w:tab w:val="left" w:pos="1100"/>
        </w:tabs>
        <w:rPr>
          <w:rFonts w:asciiTheme="minorHAnsi" w:eastAsiaTheme="minorEastAsia" w:hAnsiTheme="minorHAnsi" w:cstheme="minorBidi"/>
          <w:noProof/>
          <w:sz w:val="22"/>
          <w:szCs w:val="22"/>
          <w:lang w:val="en-US" w:eastAsia="fr-FR"/>
        </w:rPr>
      </w:pPr>
      <w:r w:rsidRPr="005E4F9B">
        <w:rPr>
          <w:noProof/>
          <w:lang w:val="en-US"/>
        </w:rPr>
        <w:t>14.12</w:t>
      </w:r>
      <w:r w:rsidRPr="00204619">
        <w:rPr>
          <w:rFonts w:asciiTheme="minorHAnsi" w:eastAsiaTheme="minorEastAsia" w:hAnsiTheme="minorHAnsi" w:cstheme="minorBidi"/>
          <w:noProof/>
          <w:sz w:val="22"/>
          <w:szCs w:val="22"/>
          <w:lang w:val="en-US" w:eastAsia="fr-FR"/>
        </w:rPr>
        <w:tab/>
      </w:r>
      <w:r w:rsidRPr="005E4F9B">
        <w:rPr>
          <w:noProof/>
          <w:lang w:val="en-US"/>
        </w:rPr>
        <w:t>Discharge</w:t>
      </w:r>
      <w:r w:rsidRPr="00204619">
        <w:rPr>
          <w:noProof/>
          <w:lang w:val="en-US"/>
        </w:rPr>
        <w:tab/>
      </w:r>
      <w:r>
        <w:rPr>
          <w:noProof/>
        </w:rPr>
        <w:fldChar w:fldCharType="begin"/>
      </w:r>
      <w:r w:rsidRPr="00204619">
        <w:rPr>
          <w:noProof/>
          <w:lang w:val="en-US"/>
        </w:rPr>
        <w:instrText xml:space="preserve"> PAGEREF _Toc22117082 \h </w:instrText>
      </w:r>
      <w:r>
        <w:rPr>
          <w:noProof/>
        </w:rPr>
      </w:r>
      <w:r>
        <w:rPr>
          <w:noProof/>
        </w:rPr>
        <w:fldChar w:fldCharType="separate"/>
      </w:r>
      <w:r w:rsidRPr="00204619">
        <w:rPr>
          <w:noProof/>
          <w:lang w:val="en-US"/>
        </w:rPr>
        <w:t>195</w:t>
      </w:r>
      <w:r>
        <w:rPr>
          <w:noProof/>
        </w:rPr>
        <w:fldChar w:fldCharType="end"/>
      </w:r>
    </w:p>
    <w:p w14:paraId="5FC01E23" w14:textId="77777777" w:rsidR="008D6958" w:rsidRPr="00204619" w:rsidRDefault="008D6958">
      <w:pPr>
        <w:pStyle w:val="TM2"/>
        <w:tabs>
          <w:tab w:val="left" w:pos="1100"/>
        </w:tabs>
        <w:rPr>
          <w:rFonts w:asciiTheme="minorHAnsi" w:eastAsiaTheme="minorEastAsia" w:hAnsiTheme="minorHAnsi" w:cstheme="minorBidi"/>
          <w:noProof/>
          <w:sz w:val="22"/>
          <w:szCs w:val="22"/>
          <w:lang w:val="en-US" w:eastAsia="fr-FR"/>
        </w:rPr>
      </w:pPr>
      <w:r w:rsidRPr="005E4F9B">
        <w:rPr>
          <w:noProof/>
          <w:lang w:val="en-US"/>
        </w:rPr>
        <w:t>14.13</w:t>
      </w:r>
      <w:r w:rsidRPr="00204619">
        <w:rPr>
          <w:rFonts w:asciiTheme="minorHAnsi" w:eastAsiaTheme="minorEastAsia" w:hAnsiTheme="minorHAnsi" w:cstheme="minorBidi"/>
          <w:noProof/>
          <w:sz w:val="22"/>
          <w:szCs w:val="22"/>
          <w:lang w:val="en-US" w:eastAsia="fr-FR"/>
        </w:rPr>
        <w:tab/>
      </w:r>
      <w:r w:rsidRPr="005E4F9B">
        <w:rPr>
          <w:noProof/>
          <w:lang w:val="en-US"/>
        </w:rPr>
        <w:t>Issue of Final Payment Certificate</w:t>
      </w:r>
      <w:r w:rsidRPr="00204619">
        <w:rPr>
          <w:noProof/>
          <w:lang w:val="en-US"/>
        </w:rPr>
        <w:tab/>
      </w:r>
      <w:r>
        <w:rPr>
          <w:noProof/>
        </w:rPr>
        <w:fldChar w:fldCharType="begin"/>
      </w:r>
      <w:r w:rsidRPr="00204619">
        <w:rPr>
          <w:noProof/>
          <w:lang w:val="en-US"/>
        </w:rPr>
        <w:instrText xml:space="preserve"> PAGEREF _Toc22117083 \h </w:instrText>
      </w:r>
      <w:r>
        <w:rPr>
          <w:noProof/>
        </w:rPr>
      </w:r>
      <w:r>
        <w:rPr>
          <w:noProof/>
        </w:rPr>
        <w:fldChar w:fldCharType="separate"/>
      </w:r>
      <w:r w:rsidRPr="00204619">
        <w:rPr>
          <w:noProof/>
          <w:lang w:val="en-US"/>
        </w:rPr>
        <w:t>195</w:t>
      </w:r>
      <w:r>
        <w:rPr>
          <w:noProof/>
        </w:rPr>
        <w:fldChar w:fldCharType="end"/>
      </w:r>
    </w:p>
    <w:p w14:paraId="685115B4" w14:textId="77777777" w:rsidR="008D6958" w:rsidRPr="00204619" w:rsidRDefault="008D6958">
      <w:pPr>
        <w:pStyle w:val="TM2"/>
        <w:tabs>
          <w:tab w:val="left" w:pos="1100"/>
        </w:tabs>
        <w:rPr>
          <w:rFonts w:asciiTheme="minorHAnsi" w:eastAsiaTheme="minorEastAsia" w:hAnsiTheme="minorHAnsi" w:cstheme="minorBidi"/>
          <w:noProof/>
          <w:sz w:val="22"/>
          <w:szCs w:val="22"/>
          <w:lang w:val="en-US" w:eastAsia="fr-FR"/>
        </w:rPr>
      </w:pPr>
      <w:r w:rsidRPr="005E4F9B">
        <w:rPr>
          <w:noProof/>
          <w:lang w:val="en-US"/>
        </w:rPr>
        <w:t>14.14</w:t>
      </w:r>
      <w:r w:rsidRPr="00204619">
        <w:rPr>
          <w:rFonts w:asciiTheme="minorHAnsi" w:eastAsiaTheme="minorEastAsia" w:hAnsiTheme="minorHAnsi" w:cstheme="minorBidi"/>
          <w:noProof/>
          <w:sz w:val="22"/>
          <w:szCs w:val="22"/>
          <w:lang w:val="en-US" w:eastAsia="fr-FR"/>
        </w:rPr>
        <w:tab/>
      </w:r>
      <w:r w:rsidRPr="005E4F9B">
        <w:rPr>
          <w:noProof/>
          <w:lang w:val="en-US"/>
        </w:rPr>
        <w:t>Cessation of Employer's Liability</w:t>
      </w:r>
      <w:r w:rsidRPr="00204619">
        <w:rPr>
          <w:noProof/>
          <w:lang w:val="en-US"/>
        </w:rPr>
        <w:tab/>
      </w:r>
      <w:r>
        <w:rPr>
          <w:noProof/>
        </w:rPr>
        <w:fldChar w:fldCharType="begin"/>
      </w:r>
      <w:r w:rsidRPr="00204619">
        <w:rPr>
          <w:noProof/>
          <w:lang w:val="en-US"/>
        </w:rPr>
        <w:instrText xml:space="preserve"> PAGEREF _Toc22117084 \h </w:instrText>
      </w:r>
      <w:r>
        <w:rPr>
          <w:noProof/>
        </w:rPr>
      </w:r>
      <w:r>
        <w:rPr>
          <w:noProof/>
        </w:rPr>
        <w:fldChar w:fldCharType="separate"/>
      </w:r>
      <w:r w:rsidRPr="00204619">
        <w:rPr>
          <w:noProof/>
          <w:lang w:val="en-US"/>
        </w:rPr>
        <w:t>195</w:t>
      </w:r>
      <w:r>
        <w:rPr>
          <w:noProof/>
        </w:rPr>
        <w:fldChar w:fldCharType="end"/>
      </w:r>
    </w:p>
    <w:p w14:paraId="09BA974D" w14:textId="77777777" w:rsidR="008D6958" w:rsidRPr="00204619" w:rsidRDefault="008D6958">
      <w:pPr>
        <w:pStyle w:val="TM2"/>
        <w:tabs>
          <w:tab w:val="left" w:pos="1100"/>
        </w:tabs>
        <w:rPr>
          <w:rFonts w:asciiTheme="minorHAnsi" w:eastAsiaTheme="minorEastAsia" w:hAnsiTheme="minorHAnsi" w:cstheme="minorBidi"/>
          <w:noProof/>
          <w:sz w:val="22"/>
          <w:szCs w:val="22"/>
          <w:lang w:val="en-US" w:eastAsia="fr-FR"/>
        </w:rPr>
      </w:pPr>
      <w:r w:rsidRPr="005E4F9B">
        <w:rPr>
          <w:noProof/>
          <w:lang w:val="en-US"/>
        </w:rPr>
        <w:t>14.15</w:t>
      </w:r>
      <w:r w:rsidRPr="00204619">
        <w:rPr>
          <w:rFonts w:asciiTheme="minorHAnsi" w:eastAsiaTheme="minorEastAsia" w:hAnsiTheme="minorHAnsi" w:cstheme="minorBidi"/>
          <w:noProof/>
          <w:sz w:val="22"/>
          <w:szCs w:val="22"/>
          <w:lang w:val="en-US" w:eastAsia="fr-FR"/>
        </w:rPr>
        <w:tab/>
      </w:r>
      <w:r w:rsidRPr="005E4F9B">
        <w:rPr>
          <w:noProof/>
          <w:lang w:val="en-US"/>
        </w:rPr>
        <w:t>Currencies of Payment</w:t>
      </w:r>
      <w:r w:rsidRPr="00204619">
        <w:rPr>
          <w:noProof/>
          <w:lang w:val="en-US"/>
        </w:rPr>
        <w:tab/>
      </w:r>
      <w:r>
        <w:rPr>
          <w:noProof/>
        </w:rPr>
        <w:fldChar w:fldCharType="begin"/>
      </w:r>
      <w:r w:rsidRPr="00204619">
        <w:rPr>
          <w:noProof/>
          <w:lang w:val="en-US"/>
        </w:rPr>
        <w:instrText xml:space="preserve"> PAGEREF _Toc22117085 \h </w:instrText>
      </w:r>
      <w:r>
        <w:rPr>
          <w:noProof/>
        </w:rPr>
      </w:r>
      <w:r>
        <w:rPr>
          <w:noProof/>
        </w:rPr>
        <w:fldChar w:fldCharType="separate"/>
      </w:r>
      <w:r w:rsidRPr="00204619">
        <w:rPr>
          <w:noProof/>
          <w:lang w:val="en-US"/>
        </w:rPr>
        <w:t>195</w:t>
      </w:r>
      <w:r>
        <w:rPr>
          <w:noProof/>
        </w:rPr>
        <w:fldChar w:fldCharType="end"/>
      </w:r>
    </w:p>
    <w:p w14:paraId="564B1094" w14:textId="77777777" w:rsidR="008D6958" w:rsidRPr="00204619" w:rsidRDefault="008D6958">
      <w:pPr>
        <w:pStyle w:val="TM1"/>
        <w:rPr>
          <w:b w:val="0"/>
          <w:lang w:val="en-US"/>
        </w:rPr>
      </w:pPr>
      <w:r w:rsidRPr="005E4F9B">
        <w:rPr>
          <w:rFonts w:ascii="Arial Gras" w:hAnsi="Arial Gras"/>
          <w:lang w:val="en-US"/>
        </w:rPr>
        <w:t>15</w:t>
      </w:r>
      <w:r w:rsidRPr="00204619">
        <w:rPr>
          <w:b w:val="0"/>
          <w:lang w:val="en-US"/>
        </w:rPr>
        <w:tab/>
      </w:r>
      <w:r w:rsidRPr="005E4F9B">
        <w:rPr>
          <w:lang w:val="en-US"/>
        </w:rPr>
        <w:t>Termination by Employer</w:t>
      </w:r>
      <w:r w:rsidRPr="00204619">
        <w:rPr>
          <w:lang w:val="en-US"/>
        </w:rPr>
        <w:tab/>
      </w:r>
      <w:r>
        <w:fldChar w:fldCharType="begin"/>
      </w:r>
      <w:r w:rsidRPr="00204619">
        <w:rPr>
          <w:lang w:val="en-US"/>
        </w:rPr>
        <w:instrText xml:space="preserve"> PAGEREF _Toc22117086 \h </w:instrText>
      </w:r>
      <w:r>
        <w:fldChar w:fldCharType="separate"/>
      </w:r>
      <w:r w:rsidRPr="00204619">
        <w:rPr>
          <w:lang w:val="en-US"/>
        </w:rPr>
        <w:t>196</w:t>
      </w:r>
      <w:r>
        <w:fldChar w:fldCharType="end"/>
      </w:r>
    </w:p>
    <w:p w14:paraId="18C7F308" w14:textId="77777777" w:rsidR="008D6958" w:rsidRPr="00204619" w:rsidRDefault="008D6958">
      <w:pPr>
        <w:pStyle w:val="TM2"/>
        <w:tabs>
          <w:tab w:val="left" w:pos="1100"/>
        </w:tabs>
        <w:rPr>
          <w:rFonts w:asciiTheme="minorHAnsi" w:eastAsiaTheme="minorEastAsia" w:hAnsiTheme="minorHAnsi" w:cstheme="minorBidi"/>
          <w:noProof/>
          <w:sz w:val="22"/>
          <w:szCs w:val="22"/>
          <w:lang w:val="en-US" w:eastAsia="fr-FR"/>
        </w:rPr>
      </w:pPr>
      <w:r w:rsidRPr="005E4F9B">
        <w:rPr>
          <w:noProof/>
          <w:lang w:val="en-US"/>
        </w:rPr>
        <w:t>15.1</w:t>
      </w:r>
      <w:r w:rsidRPr="00204619">
        <w:rPr>
          <w:rFonts w:asciiTheme="minorHAnsi" w:eastAsiaTheme="minorEastAsia" w:hAnsiTheme="minorHAnsi" w:cstheme="minorBidi"/>
          <w:noProof/>
          <w:sz w:val="22"/>
          <w:szCs w:val="22"/>
          <w:lang w:val="en-US" w:eastAsia="fr-FR"/>
        </w:rPr>
        <w:tab/>
      </w:r>
      <w:r w:rsidRPr="005E4F9B">
        <w:rPr>
          <w:noProof/>
          <w:lang w:val="en-US"/>
        </w:rPr>
        <w:t>Notice to Correct</w:t>
      </w:r>
      <w:r w:rsidRPr="00204619">
        <w:rPr>
          <w:noProof/>
          <w:lang w:val="en-US"/>
        </w:rPr>
        <w:tab/>
      </w:r>
      <w:r>
        <w:rPr>
          <w:noProof/>
        </w:rPr>
        <w:fldChar w:fldCharType="begin"/>
      </w:r>
      <w:r w:rsidRPr="00204619">
        <w:rPr>
          <w:noProof/>
          <w:lang w:val="en-US"/>
        </w:rPr>
        <w:instrText xml:space="preserve"> PAGEREF _Toc22117087 \h </w:instrText>
      </w:r>
      <w:r>
        <w:rPr>
          <w:noProof/>
        </w:rPr>
      </w:r>
      <w:r>
        <w:rPr>
          <w:noProof/>
        </w:rPr>
        <w:fldChar w:fldCharType="separate"/>
      </w:r>
      <w:r w:rsidRPr="00204619">
        <w:rPr>
          <w:noProof/>
          <w:lang w:val="en-US"/>
        </w:rPr>
        <w:t>196</w:t>
      </w:r>
      <w:r>
        <w:rPr>
          <w:noProof/>
        </w:rPr>
        <w:fldChar w:fldCharType="end"/>
      </w:r>
    </w:p>
    <w:p w14:paraId="49C337A6" w14:textId="77777777" w:rsidR="008D6958" w:rsidRPr="00204619" w:rsidRDefault="008D6958">
      <w:pPr>
        <w:pStyle w:val="TM2"/>
        <w:tabs>
          <w:tab w:val="left" w:pos="1100"/>
        </w:tabs>
        <w:rPr>
          <w:rFonts w:asciiTheme="minorHAnsi" w:eastAsiaTheme="minorEastAsia" w:hAnsiTheme="minorHAnsi" w:cstheme="minorBidi"/>
          <w:noProof/>
          <w:sz w:val="22"/>
          <w:szCs w:val="22"/>
          <w:lang w:val="en-US" w:eastAsia="fr-FR"/>
        </w:rPr>
      </w:pPr>
      <w:r w:rsidRPr="005E4F9B">
        <w:rPr>
          <w:noProof/>
          <w:lang w:val="en-US"/>
        </w:rPr>
        <w:t>15.2</w:t>
      </w:r>
      <w:r w:rsidRPr="00204619">
        <w:rPr>
          <w:rFonts w:asciiTheme="minorHAnsi" w:eastAsiaTheme="minorEastAsia" w:hAnsiTheme="minorHAnsi" w:cstheme="minorBidi"/>
          <w:noProof/>
          <w:sz w:val="22"/>
          <w:szCs w:val="22"/>
          <w:lang w:val="en-US" w:eastAsia="fr-FR"/>
        </w:rPr>
        <w:tab/>
      </w:r>
      <w:r w:rsidRPr="005E4F9B">
        <w:rPr>
          <w:noProof/>
          <w:lang w:val="en-US"/>
        </w:rPr>
        <w:t>Termination by Employer</w:t>
      </w:r>
      <w:r w:rsidRPr="00204619">
        <w:rPr>
          <w:noProof/>
          <w:lang w:val="en-US"/>
        </w:rPr>
        <w:tab/>
      </w:r>
      <w:r>
        <w:rPr>
          <w:noProof/>
        </w:rPr>
        <w:fldChar w:fldCharType="begin"/>
      </w:r>
      <w:r w:rsidRPr="00204619">
        <w:rPr>
          <w:noProof/>
          <w:lang w:val="en-US"/>
        </w:rPr>
        <w:instrText xml:space="preserve"> PAGEREF _Toc22117088 \h </w:instrText>
      </w:r>
      <w:r>
        <w:rPr>
          <w:noProof/>
        </w:rPr>
      </w:r>
      <w:r>
        <w:rPr>
          <w:noProof/>
        </w:rPr>
        <w:fldChar w:fldCharType="separate"/>
      </w:r>
      <w:r w:rsidRPr="00204619">
        <w:rPr>
          <w:noProof/>
          <w:lang w:val="en-US"/>
        </w:rPr>
        <w:t>196</w:t>
      </w:r>
      <w:r>
        <w:rPr>
          <w:noProof/>
        </w:rPr>
        <w:fldChar w:fldCharType="end"/>
      </w:r>
    </w:p>
    <w:p w14:paraId="613AA88E" w14:textId="77777777" w:rsidR="008D6958" w:rsidRPr="00204619" w:rsidRDefault="008D6958">
      <w:pPr>
        <w:pStyle w:val="TM2"/>
        <w:tabs>
          <w:tab w:val="left" w:pos="1100"/>
        </w:tabs>
        <w:rPr>
          <w:rFonts w:asciiTheme="minorHAnsi" w:eastAsiaTheme="minorEastAsia" w:hAnsiTheme="minorHAnsi" w:cstheme="minorBidi"/>
          <w:noProof/>
          <w:sz w:val="22"/>
          <w:szCs w:val="22"/>
          <w:lang w:val="en-US" w:eastAsia="fr-FR"/>
        </w:rPr>
      </w:pPr>
      <w:r w:rsidRPr="005E4F9B">
        <w:rPr>
          <w:noProof/>
          <w:lang w:val="en-US"/>
        </w:rPr>
        <w:t>15.3</w:t>
      </w:r>
      <w:r w:rsidRPr="00204619">
        <w:rPr>
          <w:rFonts w:asciiTheme="minorHAnsi" w:eastAsiaTheme="minorEastAsia" w:hAnsiTheme="minorHAnsi" w:cstheme="minorBidi"/>
          <w:noProof/>
          <w:sz w:val="22"/>
          <w:szCs w:val="22"/>
          <w:lang w:val="en-US" w:eastAsia="fr-FR"/>
        </w:rPr>
        <w:tab/>
      </w:r>
      <w:r w:rsidRPr="005E4F9B">
        <w:rPr>
          <w:noProof/>
          <w:lang w:val="en-US"/>
        </w:rPr>
        <w:t>Valuation at Date of Termination</w:t>
      </w:r>
      <w:r w:rsidRPr="00204619">
        <w:rPr>
          <w:noProof/>
          <w:lang w:val="en-US"/>
        </w:rPr>
        <w:tab/>
      </w:r>
      <w:r>
        <w:rPr>
          <w:noProof/>
        </w:rPr>
        <w:fldChar w:fldCharType="begin"/>
      </w:r>
      <w:r w:rsidRPr="00204619">
        <w:rPr>
          <w:noProof/>
          <w:lang w:val="en-US"/>
        </w:rPr>
        <w:instrText xml:space="preserve"> PAGEREF _Toc22117089 \h </w:instrText>
      </w:r>
      <w:r>
        <w:rPr>
          <w:noProof/>
        </w:rPr>
      </w:r>
      <w:r>
        <w:rPr>
          <w:noProof/>
        </w:rPr>
        <w:fldChar w:fldCharType="separate"/>
      </w:r>
      <w:r w:rsidRPr="00204619">
        <w:rPr>
          <w:noProof/>
          <w:lang w:val="en-US"/>
        </w:rPr>
        <w:t>197</w:t>
      </w:r>
      <w:r>
        <w:rPr>
          <w:noProof/>
        </w:rPr>
        <w:fldChar w:fldCharType="end"/>
      </w:r>
    </w:p>
    <w:p w14:paraId="226133D8" w14:textId="77777777" w:rsidR="008D6958" w:rsidRPr="00204619" w:rsidRDefault="008D6958">
      <w:pPr>
        <w:pStyle w:val="TM2"/>
        <w:tabs>
          <w:tab w:val="left" w:pos="1100"/>
        </w:tabs>
        <w:rPr>
          <w:rFonts w:asciiTheme="minorHAnsi" w:eastAsiaTheme="minorEastAsia" w:hAnsiTheme="minorHAnsi" w:cstheme="minorBidi"/>
          <w:noProof/>
          <w:sz w:val="22"/>
          <w:szCs w:val="22"/>
          <w:lang w:val="en-US" w:eastAsia="fr-FR"/>
        </w:rPr>
      </w:pPr>
      <w:r w:rsidRPr="005E4F9B">
        <w:rPr>
          <w:noProof/>
          <w:lang w:val="en-US"/>
        </w:rPr>
        <w:t>15.4</w:t>
      </w:r>
      <w:r w:rsidRPr="00204619">
        <w:rPr>
          <w:rFonts w:asciiTheme="minorHAnsi" w:eastAsiaTheme="minorEastAsia" w:hAnsiTheme="minorHAnsi" w:cstheme="minorBidi"/>
          <w:noProof/>
          <w:sz w:val="22"/>
          <w:szCs w:val="22"/>
          <w:lang w:val="en-US" w:eastAsia="fr-FR"/>
        </w:rPr>
        <w:tab/>
      </w:r>
      <w:r w:rsidRPr="005E4F9B">
        <w:rPr>
          <w:noProof/>
          <w:lang w:val="en-US"/>
        </w:rPr>
        <w:t>Payment after Termination</w:t>
      </w:r>
      <w:r w:rsidRPr="00204619">
        <w:rPr>
          <w:noProof/>
          <w:lang w:val="en-US"/>
        </w:rPr>
        <w:tab/>
      </w:r>
      <w:r>
        <w:rPr>
          <w:noProof/>
        </w:rPr>
        <w:fldChar w:fldCharType="begin"/>
      </w:r>
      <w:r w:rsidRPr="00204619">
        <w:rPr>
          <w:noProof/>
          <w:lang w:val="en-US"/>
        </w:rPr>
        <w:instrText xml:space="preserve"> PAGEREF _Toc22117090 \h </w:instrText>
      </w:r>
      <w:r>
        <w:rPr>
          <w:noProof/>
        </w:rPr>
      </w:r>
      <w:r>
        <w:rPr>
          <w:noProof/>
        </w:rPr>
        <w:fldChar w:fldCharType="separate"/>
      </w:r>
      <w:r w:rsidRPr="00204619">
        <w:rPr>
          <w:noProof/>
          <w:lang w:val="en-US"/>
        </w:rPr>
        <w:t>197</w:t>
      </w:r>
      <w:r>
        <w:rPr>
          <w:noProof/>
        </w:rPr>
        <w:fldChar w:fldCharType="end"/>
      </w:r>
    </w:p>
    <w:p w14:paraId="060E9A4C" w14:textId="77777777" w:rsidR="008D6958" w:rsidRPr="00204619" w:rsidRDefault="008D6958">
      <w:pPr>
        <w:pStyle w:val="TM2"/>
        <w:tabs>
          <w:tab w:val="left" w:pos="1100"/>
        </w:tabs>
        <w:rPr>
          <w:rFonts w:asciiTheme="minorHAnsi" w:eastAsiaTheme="minorEastAsia" w:hAnsiTheme="minorHAnsi" w:cstheme="minorBidi"/>
          <w:noProof/>
          <w:sz w:val="22"/>
          <w:szCs w:val="22"/>
          <w:lang w:val="en-US" w:eastAsia="fr-FR"/>
        </w:rPr>
      </w:pPr>
      <w:r w:rsidRPr="005E4F9B">
        <w:rPr>
          <w:noProof/>
          <w:lang w:val="en-US"/>
        </w:rPr>
        <w:t>15.5</w:t>
      </w:r>
      <w:r w:rsidRPr="00204619">
        <w:rPr>
          <w:rFonts w:asciiTheme="minorHAnsi" w:eastAsiaTheme="minorEastAsia" w:hAnsiTheme="minorHAnsi" w:cstheme="minorBidi"/>
          <w:noProof/>
          <w:sz w:val="22"/>
          <w:szCs w:val="22"/>
          <w:lang w:val="en-US" w:eastAsia="fr-FR"/>
        </w:rPr>
        <w:tab/>
      </w:r>
      <w:r w:rsidRPr="005E4F9B">
        <w:rPr>
          <w:noProof/>
          <w:lang w:val="en-US"/>
        </w:rPr>
        <w:t>Employer's Entitlement to Termination for Convenience</w:t>
      </w:r>
      <w:r w:rsidRPr="00204619">
        <w:rPr>
          <w:noProof/>
          <w:lang w:val="en-US"/>
        </w:rPr>
        <w:tab/>
      </w:r>
      <w:r>
        <w:rPr>
          <w:noProof/>
        </w:rPr>
        <w:fldChar w:fldCharType="begin"/>
      </w:r>
      <w:r w:rsidRPr="00204619">
        <w:rPr>
          <w:noProof/>
          <w:lang w:val="en-US"/>
        </w:rPr>
        <w:instrText xml:space="preserve"> PAGEREF _Toc22117091 \h </w:instrText>
      </w:r>
      <w:r>
        <w:rPr>
          <w:noProof/>
        </w:rPr>
      </w:r>
      <w:r>
        <w:rPr>
          <w:noProof/>
        </w:rPr>
        <w:fldChar w:fldCharType="separate"/>
      </w:r>
      <w:r w:rsidRPr="00204619">
        <w:rPr>
          <w:noProof/>
          <w:lang w:val="en-US"/>
        </w:rPr>
        <w:t>198</w:t>
      </w:r>
      <w:r>
        <w:rPr>
          <w:noProof/>
        </w:rPr>
        <w:fldChar w:fldCharType="end"/>
      </w:r>
    </w:p>
    <w:p w14:paraId="79420B41" w14:textId="77777777" w:rsidR="008D6958" w:rsidRPr="00204619" w:rsidRDefault="008D6958">
      <w:pPr>
        <w:pStyle w:val="TM2"/>
        <w:tabs>
          <w:tab w:val="left" w:pos="1100"/>
        </w:tabs>
        <w:rPr>
          <w:rFonts w:asciiTheme="minorHAnsi" w:eastAsiaTheme="minorEastAsia" w:hAnsiTheme="minorHAnsi" w:cstheme="minorBidi"/>
          <w:noProof/>
          <w:sz w:val="22"/>
          <w:szCs w:val="22"/>
          <w:lang w:val="en-US" w:eastAsia="fr-FR"/>
        </w:rPr>
      </w:pPr>
      <w:r w:rsidRPr="005E4F9B">
        <w:rPr>
          <w:noProof/>
          <w:lang w:val="en-US"/>
        </w:rPr>
        <w:t>15.6</w:t>
      </w:r>
      <w:r w:rsidRPr="00204619">
        <w:rPr>
          <w:rFonts w:asciiTheme="minorHAnsi" w:eastAsiaTheme="minorEastAsia" w:hAnsiTheme="minorHAnsi" w:cstheme="minorBidi"/>
          <w:noProof/>
          <w:sz w:val="22"/>
          <w:szCs w:val="22"/>
          <w:lang w:val="en-US" w:eastAsia="fr-FR"/>
        </w:rPr>
        <w:tab/>
      </w:r>
      <w:r w:rsidRPr="005E4F9B">
        <w:rPr>
          <w:noProof/>
          <w:lang w:val="en-US"/>
        </w:rPr>
        <w:t>Corrupt or fraudulent Practices</w:t>
      </w:r>
      <w:r w:rsidRPr="00204619">
        <w:rPr>
          <w:noProof/>
          <w:lang w:val="en-US"/>
        </w:rPr>
        <w:tab/>
      </w:r>
      <w:r>
        <w:rPr>
          <w:noProof/>
        </w:rPr>
        <w:fldChar w:fldCharType="begin"/>
      </w:r>
      <w:r w:rsidRPr="00204619">
        <w:rPr>
          <w:noProof/>
          <w:lang w:val="en-US"/>
        </w:rPr>
        <w:instrText xml:space="preserve"> PAGEREF _Toc22117092 \h </w:instrText>
      </w:r>
      <w:r>
        <w:rPr>
          <w:noProof/>
        </w:rPr>
      </w:r>
      <w:r>
        <w:rPr>
          <w:noProof/>
        </w:rPr>
        <w:fldChar w:fldCharType="separate"/>
      </w:r>
      <w:r w:rsidRPr="00204619">
        <w:rPr>
          <w:noProof/>
          <w:lang w:val="en-US"/>
        </w:rPr>
        <w:t>198</w:t>
      </w:r>
      <w:r>
        <w:rPr>
          <w:noProof/>
        </w:rPr>
        <w:fldChar w:fldCharType="end"/>
      </w:r>
    </w:p>
    <w:p w14:paraId="75B6BEE9" w14:textId="77777777" w:rsidR="008D6958" w:rsidRPr="00204619" w:rsidRDefault="008D6958">
      <w:pPr>
        <w:pStyle w:val="TM1"/>
        <w:rPr>
          <w:b w:val="0"/>
          <w:lang w:val="en-US"/>
        </w:rPr>
      </w:pPr>
      <w:r w:rsidRPr="005E4F9B">
        <w:rPr>
          <w:rFonts w:ascii="Arial Gras" w:hAnsi="Arial Gras"/>
          <w:lang w:val="en-US"/>
        </w:rPr>
        <w:t>16</w:t>
      </w:r>
      <w:r w:rsidRPr="00204619">
        <w:rPr>
          <w:b w:val="0"/>
          <w:lang w:val="en-US"/>
        </w:rPr>
        <w:tab/>
      </w:r>
      <w:r w:rsidRPr="005E4F9B">
        <w:rPr>
          <w:lang w:val="en-US"/>
        </w:rPr>
        <w:t>Suspension and Termination by Contractor</w:t>
      </w:r>
      <w:r w:rsidRPr="00204619">
        <w:rPr>
          <w:lang w:val="en-US"/>
        </w:rPr>
        <w:tab/>
      </w:r>
      <w:r>
        <w:fldChar w:fldCharType="begin"/>
      </w:r>
      <w:r w:rsidRPr="00204619">
        <w:rPr>
          <w:lang w:val="en-US"/>
        </w:rPr>
        <w:instrText xml:space="preserve"> PAGEREF _Toc22117093 \h </w:instrText>
      </w:r>
      <w:r>
        <w:fldChar w:fldCharType="separate"/>
      </w:r>
      <w:r w:rsidRPr="00204619">
        <w:rPr>
          <w:lang w:val="en-US"/>
        </w:rPr>
        <w:t>199</w:t>
      </w:r>
      <w:r>
        <w:fldChar w:fldCharType="end"/>
      </w:r>
    </w:p>
    <w:p w14:paraId="7EC6EC0C" w14:textId="77777777" w:rsidR="008D6958" w:rsidRPr="00204619" w:rsidRDefault="008D6958">
      <w:pPr>
        <w:pStyle w:val="TM2"/>
        <w:tabs>
          <w:tab w:val="left" w:pos="1100"/>
        </w:tabs>
        <w:rPr>
          <w:rFonts w:asciiTheme="minorHAnsi" w:eastAsiaTheme="minorEastAsia" w:hAnsiTheme="minorHAnsi" w:cstheme="minorBidi"/>
          <w:noProof/>
          <w:sz w:val="22"/>
          <w:szCs w:val="22"/>
          <w:lang w:val="en-US" w:eastAsia="fr-FR"/>
        </w:rPr>
      </w:pPr>
      <w:r w:rsidRPr="005E4F9B">
        <w:rPr>
          <w:noProof/>
          <w:lang w:val="en-US"/>
        </w:rPr>
        <w:t>16.1</w:t>
      </w:r>
      <w:r w:rsidRPr="00204619">
        <w:rPr>
          <w:rFonts w:asciiTheme="minorHAnsi" w:eastAsiaTheme="minorEastAsia" w:hAnsiTheme="minorHAnsi" w:cstheme="minorBidi"/>
          <w:noProof/>
          <w:sz w:val="22"/>
          <w:szCs w:val="22"/>
          <w:lang w:val="en-US" w:eastAsia="fr-FR"/>
        </w:rPr>
        <w:tab/>
      </w:r>
      <w:r w:rsidRPr="005E4F9B">
        <w:rPr>
          <w:noProof/>
          <w:lang w:val="en-US"/>
        </w:rPr>
        <w:t>Contractor's Entitlement to Suspend Work</w:t>
      </w:r>
      <w:r w:rsidRPr="00204619">
        <w:rPr>
          <w:noProof/>
          <w:lang w:val="en-US"/>
        </w:rPr>
        <w:tab/>
      </w:r>
      <w:r>
        <w:rPr>
          <w:noProof/>
        </w:rPr>
        <w:fldChar w:fldCharType="begin"/>
      </w:r>
      <w:r w:rsidRPr="00204619">
        <w:rPr>
          <w:noProof/>
          <w:lang w:val="en-US"/>
        </w:rPr>
        <w:instrText xml:space="preserve"> PAGEREF _Toc22117094 \h </w:instrText>
      </w:r>
      <w:r>
        <w:rPr>
          <w:noProof/>
        </w:rPr>
      </w:r>
      <w:r>
        <w:rPr>
          <w:noProof/>
        </w:rPr>
        <w:fldChar w:fldCharType="separate"/>
      </w:r>
      <w:r w:rsidRPr="00204619">
        <w:rPr>
          <w:noProof/>
          <w:lang w:val="en-US"/>
        </w:rPr>
        <w:t>199</w:t>
      </w:r>
      <w:r>
        <w:rPr>
          <w:noProof/>
        </w:rPr>
        <w:fldChar w:fldCharType="end"/>
      </w:r>
    </w:p>
    <w:p w14:paraId="305A8EDB" w14:textId="77777777" w:rsidR="008D6958" w:rsidRPr="00204619" w:rsidRDefault="008D6958">
      <w:pPr>
        <w:pStyle w:val="TM2"/>
        <w:tabs>
          <w:tab w:val="left" w:pos="1100"/>
        </w:tabs>
        <w:rPr>
          <w:rFonts w:asciiTheme="minorHAnsi" w:eastAsiaTheme="minorEastAsia" w:hAnsiTheme="minorHAnsi" w:cstheme="minorBidi"/>
          <w:noProof/>
          <w:sz w:val="22"/>
          <w:szCs w:val="22"/>
          <w:lang w:val="en-US" w:eastAsia="fr-FR"/>
        </w:rPr>
      </w:pPr>
      <w:r w:rsidRPr="005E4F9B">
        <w:rPr>
          <w:noProof/>
          <w:lang w:val="en-US"/>
        </w:rPr>
        <w:t>16.2</w:t>
      </w:r>
      <w:r w:rsidRPr="00204619">
        <w:rPr>
          <w:rFonts w:asciiTheme="minorHAnsi" w:eastAsiaTheme="minorEastAsia" w:hAnsiTheme="minorHAnsi" w:cstheme="minorBidi"/>
          <w:noProof/>
          <w:sz w:val="22"/>
          <w:szCs w:val="22"/>
          <w:lang w:val="en-US" w:eastAsia="fr-FR"/>
        </w:rPr>
        <w:tab/>
      </w:r>
      <w:r w:rsidRPr="005E4F9B">
        <w:rPr>
          <w:noProof/>
          <w:lang w:val="en-US"/>
        </w:rPr>
        <w:t>Termination by Contractor</w:t>
      </w:r>
      <w:r w:rsidRPr="00204619">
        <w:rPr>
          <w:noProof/>
          <w:lang w:val="en-US"/>
        </w:rPr>
        <w:tab/>
      </w:r>
      <w:r>
        <w:rPr>
          <w:noProof/>
        </w:rPr>
        <w:fldChar w:fldCharType="begin"/>
      </w:r>
      <w:r w:rsidRPr="00204619">
        <w:rPr>
          <w:noProof/>
          <w:lang w:val="en-US"/>
        </w:rPr>
        <w:instrText xml:space="preserve"> PAGEREF _Toc22117095 \h </w:instrText>
      </w:r>
      <w:r>
        <w:rPr>
          <w:noProof/>
        </w:rPr>
      </w:r>
      <w:r>
        <w:rPr>
          <w:noProof/>
        </w:rPr>
        <w:fldChar w:fldCharType="separate"/>
      </w:r>
      <w:r w:rsidRPr="00204619">
        <w:rPr>
          <w:noProof/>
          <w:lang w:val="en-US"/>
        </w:rPr>
        <w:t>199</w:t>
      </w:r>
      <w:r>
        <w:rPr>
          <w:noProof/>
        </w:rPr>
        <w:fldChar w:fldCharType="end"/>
      </w:r>
    </w:p>
    <w:p w14:paraId="1D274333" w14:textId="77777777" w:rsidR="008D6958" w:rsidRPr="00204619" w:rsidRDefault="008D6958">
      <w:pPr>
        <w:pStyle w:val="TM2"/>
        <w:tabs>
          <w:tab w:val="left" w:pos="1100"/>
        </w:tabs>
        <w:rPr>
          <w:rFonts w:asciiTheme="minorHAnsi" w:eastAsiaTheme="minorEastAsia" w:hAnsiTheme="minorHAnsi" w:cstheme="minorBidi"/>
          <w:noProof/>
          <w:sz w:val="22"/>
          <w:szCs w:val="22"/>
          <w:lang w:val="en-US" w:eastAsia="fr-FR"/>
        </w:rPr>
      </w:pPr>
      <w:r w:rsidRPr="005E4F9B">
        <w:rPr>
          <w:noProof/>
          <w:lang w:val="en-US"/>
        </w:rPr>
        <w:t>16.3</w:t>
      </w:r>
      <w:r w:rsidRPr="00204619">
        <w:rPr>
          <w:rFonts w:asciiTheme="minorHAnsi" w:eastAsiaTheme="minorEastAsia" w:hAnsiTheme="minorHAnsi" w:cstheme="minorBidi"/>
          <w:noProof/>
          <w:sz w:val="22"/>
          <w:szCs w:val="22"/>
          <w:lang w:val="en-US" w:eastAsia="fr-FR"/>
        </w:rPr>
        <w:tab/>
      </w:r>
      <w:r w:rsidRPr="005E4F9B">
        <w:rPr>
          <w:noProof/>
          <w:lang w:val="en-US"/>
        </w:rPr>
        <w:t>Cessation of Work and Removal of Contractor's Equipment</w:t>
      </w:r>
      <w:r w:rsidRPr="00204619">
        <w:rPr>
          <w:noProof/>
          <w:lang w:val="en-US"/>
        </w:rPr>
        <w:tab/>
      </w:r>
      <w:r>
        <w:rPr>
          <w:noProof/>
        </w:rPr>
        <w:fldChar w:fldCharType="begin"/>
      </w:r>
      <w:r w:rsidRPr="00204619">
        <w:rPr>
          <w:noProof/>
          <w:lang w:val="en-US"/>
        </w:rPr>
        <w:instrText xml:space="preserve"> PAGEREF _Toc22117096 \h </w:instrText>
      </w:r>
      <w:r>
        <w:rPr>
          <w:noProof/>
        </w:rPr>
      </w:r>
      <w:r>
        <w:rPr>
          <w:noProof/>
        </w:rPr>
        <w:fldChar w:fldCharType="separate"/>
      </w:r>
      <w:r w:rsidRPr="00204619">
        <w:rPr>
          <w:noProof/>
          <w:lang w:val="en-US"/>
        </w:rPr>
        <w:t>200</w:t>
      </w:r>
      <w:r>
        <w:rPr>
          <w:noProof/>
        </w:rPr>
        <w:fldChar w:fldCharType="end"/>
      </w:r>
    </w:p>
    <w:p w14:paraId="0649B4A0" w14:textId="77777777" w:rsidR="008D6958" w:rsidRPr="00204619" w:rsidRDefault="008D6958">
      <w:pPr>
        <w:pStyle w:val="TM2"/>
        <w:tabs>
          <w:tab w:val="left" w:pos="1100"/>
        </w:tabs>
        <w:rPr>
          <w:rFonts w:asciiTheme="minorHAnsi" w:eastAsiaTheme="minorEastAsia" w:hAnsiTheme="minorHAnsi" w:cstheme="minorBidi"/>
          <w:noProof/>
          <w:sz w:val="22"/>
          <w:szCs w:val="22"/>
          <w:lang w:val="en-US" w:eastAsia="fr-FR"/>
        </w:rPr>
      </w:pPr>
      <w:r w:rsidRPr="005E4F9B">
        <w:rPr>
          <w:noProof/>
          <w:lang w:val="en-US"/>
        </w:rPr>
        <w:t>16.4</w:t>
      </w:r>
      <w:r w:rsidRPr="00204619">
        <w:rPr>
          <w:rFonts w:asciiTheme="minorHAnsi" w:eastAsiaTheme="minorEastAsia" w:hAnsiTheme="minorHAnsi" w:cstheme="minorBidi"/>
          <w:noProof/>
          <w:sz w:val="22"/>
          <w:szCs w:val="22"/>
          <w:lang w:val="en-US" w:eastAsia="fr-FR"/>
        </w:rPr>
        <w:tab/>
      </w:r>
      <w:r w:rsidRPr="005E4F9B">
        <w:rPr>
          <w:noProof/>
          <w:lang w:val="en-US"/>
        </w:rPr>
        <w:t>Payment on Termination</w:t>
      </w:r>
      <w:r w:rsidRPr="00204619">
        <w:rPr>
          <w:noProof/>
          <w:lang w:val="en-US"/>
        </w:rPr>
        <w:tab/>
      </w:r>
      <w:r>
        <w:rPr>
          <w:noProof/>
        </w:rPr>
        <w:fldChar w:fldCharType="begin"/>
      </w:r>
      <w:r w:rsidRPr="00204619">
        <w:rPr>
          <w:noProof/>
          <w:lang w:val="en-US"/>
        </w:rPr>
        <w:instrText xml:space="preserve"> PAGEREF _Toc22117097 \h </w:instrText>
      </w:r>
      <w:r>
        <w:rPr>
          <w:noProof/>
        </w:rPr>
      </w:r>
      <w:r>
        <w:rPr>
          <w:noProof/>
        </w:rPr>
        <w:fldChar w:fldCharType="separate"/>
      </w:r>
      <w:r w:rsidRPr="00204619">
        <w:rPr>
          <w:noProof/>
          <w:lang w:val="en-US"/>
        </w:rPr>
        <w:t>201</w:t>
      </w:r>
      <w:r>
        <w:rPr>
          <w:noProof/>
        </w:rPr>
        <w:fldChar w:fldCharType="end"/>
      </w:r>
    </w:p>
    <w:p w14:paraId="54A32156" w14:textId="77777777" w:rsidR="008D6958" w:rsidRPr="00204619" w:rsidRDefault="008D6958">
      <w:pPr>
        <w:pStyle w:val="TM1"/>
        <w:rPr>
          <w:b w:val="0"/>
          <w:lang w:val="en-US"/>
        </w:rPr>
      </w:pPr>
      <w:r w:rsidRPr="005E4F9B">
        <w:rPr>
          <w:rFonts w:ascii="Arial Gras" w:hAnsi="Arial Gras"/>
          <w:lang w:val="en-US"/>
        </w:rPr>
        <w:t>17</w:t>
      </w:r>
      <w:r w:rsidRPr="00204619">
        <w:rPr>
          <w:b w:val="0"/>
          <w:lang w:val="en-US"/>
        </w:rPr>
        <w:tab/>
      </w:r>
      <w:r w:rsidRPr="005E4F9B">
        <w:rPr>
          <w:lang w:val="en-US"/>
        </w:rPr>
        <w:t>Risk and Responsibility</w:t>
      </w:r>
      <w:r w:rsidRPr="00204619">
        <w:rPr>
          <w:lang w:val="en-US"/>
        </w:rPr>
        <w:tab/>
      </w:r>
      <w:r>
        <w:fldChar w:fldCharType="begin"/>
      </w:r>
      <w:r w:rsidRPr="00204619">
        <w:rPr>
          <w:lang w:val="en-US"/>
        </w:rPr>
        <w:instrText xml:space="preserve"> PAGEREF _Toc22117098 \h </w:instrText>
      </w:r>
      <w:r>
        <w:fldChar w:fldCharType="separate"/>
      </w:r>
      <w:r w:rsidRPr="00204619">
        <w:rPr>
          <w:lang w:val="en-US"/>
        </w:rPr>
        <w:t>201</w:t>
      </w:r>
      <w:r>
        <w:fldChar w:fldCharType="end"/>
      </w:r>
    </w:p>
    <w:p w14:paraId="1142B776" w14:textId="77777777" w:rsidR="008D6958" w:rsidRPr="00204619" w:rsidRDefault="008D6958">
      <w:pPr>
        <w:pStyle w:val="TM2"/>
        <w:tabs>
          <w:tab w:val="left" w:pos="1100"/>
        </w:tabs>
        <w:rPr>
          <w:rFonts w:asciiTheme="minorHAnsi" w:eastAsiaTheme="minorEastAsia" w:hAnsiTheme="minorHAnsi" w:cstheme="minorBidi"/>
          <w:noProof/>
          <w:sz w:val="22"/>
          <w:szCs w:val="22"/>
          <w:lang w:val="en-US" w:eastAsia="fr-FR"/>
        </w:rPr>
      </w:pPr>
      <w:r w:rsidRPr="005E4F9B">
        <w:rPr>
          <w:noProof/>
          <w:lang w:val="en-US"/>
        </w:rPr>
        <w:t>17.1</w:t>
      </w:r>
      <w:r w:rsidRPr="00204619">
        <w:rPr>
          <w:rFonts w:asciiTheme="minorHAnsi" w:eastAsiaTheme="minorEastAsia" w:hAnsiTheme="minorHAnsi" w:cstheme="minorBidi"/>
          <w:noProof/>
          <w:sz w:val="22"/>
          <w:szCs w:val="22"/>
          <w:lang w:val="en-US" w:eastAsia="fr-FR"/>
        </w:rPr>
        <w:tab/>
      </w:r>
      <w:r w:rsidRPr="005E4F9B">
        <w:rPr>
          <w:noProof/>
          <w:lang w:val="en-US"/>
        </w:rPr>
        <w:t>Indemnities</w:t>
      </w:r>
      <w:r w:rsidRPr="00204619">
        <w:rPr>
          <w:noProof/>
          <w:lang w:val="en-US"/>
        </w:rPr>
        <w:tab/>
      </w:r>
      <w:r>
        <w:rPr>
          <w:noProof/>
        </w:rPr>
        <w:fldChar w:fldCharType="begin"/>
      </w:r>
      <w:r w:rsidRPr="00204619">
        <w:rPr>
          <w:noProof/>
          <w:lang w:val="en-US"/>
        </w:rPr>
        <w:instrText xml:space="preserve"> PAGEREF _Toc22117099 \h </w:instrText>
      </w:r>
      <w:r>
        <w:rPr>
          <w:noProof/>
        </w:rPr>
      </w:r>
      <w:r>
        <w:rPr>
          <w:noProof/>
        </w:rPr>
        <w:fldChar w:fldCharType="separate"/>
      </w:r>
      <w:r w:rsidRPr="00204619">
        <w:rPr>
          <w:noProof/>
          <w:lang w:val="en-US"/>
        </w:rPr>
        <w:t>201</w:t>
      </w:r>
      <w:r>
        <w:rPr>
          <w:noProof/>
        </w:rPr>
        <w:fldChar w:fldCharType="end"/>
      </w:r>
    </w:p>
    <w:p w14:paraId="4784EDD4" w14:textId="77777777" w:rsidR="008D6958" w:rsidRPr="00204619" w:rsidRDefault="008D6958">
      <w:pPr>
        <w:pStyle w:val="TM2"/>
        <w:tabs>
          <w:tab w:val="left" w:pos="1100"/>
        </w:tabs>
        <w:rPr>
          <w:rFonts w:asciiTheme="minorHAnsi" w:eastAsiaTheme="minorEastAsia" w:hAnsiTheme="minorHAnsi" w:cstheme="minorBidi"/>
          <w:noProof/>
          <w:sz w:val="22"/>
          <w:szCs w:val="22"/>
          <w:lang w:val="en-US" w:eastAsia="fr-FR"/>
        </w:rPr>
      </w:pPr>
      <w:r w:rsidRPr="005E4F9B">
        <w:rPr>
          <w:noProof/>
          <w:lang w:val="en-US"/>
        </w:rPr>
        <w:t>17.2</w:t>
      </w:r>
      <w:r w:rsidRPr="00204619">
        <w:rPr>
          <w:rFonts w:asciiTheme="minorHAnsi" w:eastAsiaTheme="minorEastAsia" w:hAnsiTheme="minorHAnsi" w:cstheme="minorBidi"/>
          <w:noProof/>
          <w:sz w:val="22"/>
          <w:szCs w:val="22"/>
          <w:lang w:val="en-US" w:eastAsia="fr-FR"/>
        </w:rPr>
        <w:tab/>
      </w:r>
      <w:r w:rsidRPr="005E4F9B">
        <w:rPr>
          <w:noProof/>
          <w:lang w:val="en-US"/>
        </w:rPr>
        <w:t>Contractor's Care of the Works</w:t>
      </w:r>
      <w:r w:rsidRPr="00204619">
        <w:rPr>
          <w:noProof/>
          <w:lang w:val="en-US"/>
        </w:rPr>
        <w:tab/>
      </w:r>
      <w:r>
        <w:rPr>
          <w:noProof/>
        </w:rPr>
        <w:fldChar w:fldCharType="begin"/>
      </w:r>
      <w:r w:rsidRPr="00204619">
        <w:rPr>
          <w:noProof/>
          <w:lang w:val="en-US"/>
        </w:rPr>
        <w:instrText xml:space="preserve"> PAGEREF _Toc22117100 \h </w:instrText>
      </w:r>
      <w:r>
        <w:rPr>
          <w:noProof/>
        </w:rPr>
      </w:r>
      <w:r>
        <w:rPr>
          <w:noProof/>
        </w:rPr>
        <w:fldChar w:fldCharType="separate"/>
      </w:r>
      <w:r w:rsidRPr="00204619">
        <w:rPr>
          <w:noProof/>
          <w:lang w:val="en-US"/>
        </w:rPr>
        <w:t>201</w:t>
      </w:r>
      <w:r>
        <w:rPr>
          <w:noProof/>
        </w:rPr>
        <w:fldChar w:fldCharType="end"/>
      </w:r>
    </w:p>
    <w:p w14:paraId="51A4AE30" w14:textId="77777777" w:rsidR="008D6958" w:rsidRPr="00204619" w:rsidRDefault="008D6958">
      <w:pPr>
        <w:pStyle w:val="TM2"/>
        <w:tabs>
          <w:tab w:val="left" w:pos="1100"/>
        </w:tabs>
        <w:rPr>
          <w:rFonts w:asciiTheme="minorHAnsi" w:eastAsiaTheme="minorEastAsia" w:hAnsiTheme="minorHAnsi" w:cstheme="minorBidi"/>
          <w:noProof/>
          <w:sz w:val="22"/>
          <w:szCs w:val="22"/>
          <w:lang w:val="en-US" w:eastAsia="fr-FR"/>
        </w:rPr>
      </w:pPr>
      <w:r w:rsidRPr="005E4F9B">
        <w:rPr>
          <w:noProof/>
          <w:lang w:val="en-US"/>
        </w:rPr>
        <w:t>17.3</w:t>
      </w:r>
      <w:r w:rsidRPr="00204619">
        <w:rPr>
          <w:rFonts w:asciiTheme="minorHAnsi" w:eastAsiaTheme="minorEastAsia" w:hAnsiTheme="minorHAnsi" w:cstheme="minorBidi"/>
          <w:noProof/>
          <w:sz w:val="22"/>
          <w:szCs w:val="22"/>
          <w:lang w:val="en-US" w:eastAsia="fr-FR"/>
        </w:rPr>
        <w:tab/>
      </w:r>
      <w:r w:rsidRPr="005E4F9B">
        <w:rPr>
          <w:noProof/>
          <w:lang w:val="en-US"/>
        </w:rPr>
        <w:t>Employer's Risks</w:t>
      </w:r>
      <w:r w:rsidRPr="00204619">
        <w:rPr>
          <w:noProof/>
          <w:lang w:val="en-US"/>
        </w:rPr>
        <w:tab/>
      </w:r>
      <w:r>
        <w:rPr>
          <w:noProof/>
        </w:rPr>
        <w:fldChar w:fldCharType="begin"/>
      </w:r>
      <w:r w:rsidRPr="00204619">
        <w:rPr>
          <w:noProof/>
          <w:lang w:val="en-US"/>
        </w:rPr>
        <w:instrText xml:space="preserve"> PAGEREF _Toc22117101 \h </w:instrText>
      </w:r>
      <w:r>
        <w:rPr>
          <w:noProof/>
        </w:rPr>
      </w:r>
      <w:r>
        <w:rPr>
          <w:noProof/>
        </w:rPr>
        <w:fldChar w:fldCharType="separate"/>
      </w:r>
      <w:r w:rsidRPr="00204619">
        <w:rPr>
          <w:noProof/>
          <w:lang w:val="en-US"/>
        </w:rPr>
        <w:t>202</w:t>
      </w:r>
      <w:r>
        <w:rPr>
          <w:noProof/>
        </w:rPr>
        <w:fldChar w:fldCharType="end"/>
      </w:r>
    </w:p>
    <w:p w14:paraId="35BB4EEA" w14:textId="77777777" w:rsidR="008D6958" w:rsidRPr="00204619" w:rsidRDefault="008D6958">
      <w:pPr>
        <w:pStyle w:val="TM2"/>
        <w:tabs>
          <w:tab w:val="left" w:pos="1100"/>
        </w:tabs>
        <w:rPr>
          <w:rFonts w:asciiTheme="minorHAnsi" w:eastAsiaTheme="minorEastAsia" w:hAnsiTheme="minorHAnsi" w:cstheme="minorBidi"/>
          <w:noProof/>
          <w:sz w:val="22"/>
          <w:szCs w:val="22"/>
          <w:lang w:val="en-US" w:eastAsia="fr-FR"/>
        </w:rPr>
      </w:pPr>
      <w:r w:rsidRPr="005E4F9B">
        <w:rPr>
          <w:noProof/>
          <w:lang w:val="en-US"/>
        </w:rPr>
        <w:t>17.4</w:t>
      </w:r>
      <w:r w:rsidRPr="00204619">
        <w:rPr>
          <w:rFonts w:asciiTheme="minorHAnsi" w:eastAsiaTheme="minorEastAsia" w:hAnsiTheme="minorHAnsi" w:cstheme="minorBidi"/>
          <w:noProof/>
          <w:sz w:val="22"/>
          <w:szCs w:val="22"/>
          <w:lang w:val="en-US" w:eastAsia="fr-FR"/>
        </w:rPr>
        <w:tab/>
      </w:r>
      <w:r w:rsidRPr="005E4F9B">
        <w:rPr>
          <w:noProof/>
          <w:lang w:val="en-US"/>
        </w:rPr>
        <w:t>Consequences of Employer's Risks</w:t>
      </w:r>
      <w:r w:rsidRPr="00204619">
        <w:rPr>
          <w:noProof/>
          <w:lang w:val="en-US"/>
        </w:rPr>
        <w:tab/>
      </w:r>
      <w:r>
        <w:rPr>
          <w:noProof/>
        </w:rPr>
        <w:fldChar w:fldCharType="begin"/>
      </w:r>
      <w:r w:rsidRPr="00204619">
        <w:rPr>
          <w:noProof/>
          <w:lang w:val="en-US"/>
        </w:rPr>
        <w:instrText xml:space="preserve"> PAGEREF _Toc22117102 \h </w:instrText>
      </w:r>
      <w:r>
        <w:rPr>
          <w:noProof/>
        </w:rPr>
      </w:r>
      <w:r>
        <w:rPr>
          <w:noProof/>
        </w:rPr>
        <w:fldChar w:fldCharType="separate"/>
      </w:r>
      <w:r w:rsidRPr="00204619">
        <w:rPr>
          <w:noProof/>
          <w:lang w:val="en-US"/>
        </w:rPr>
        <w:t>202</w:t>
      </w:r>
      <w:r>
        <w:rPr>
          <w:noProof/>
        </w:rPr>
        <w:fldChar w:fldCharType="end"/>
      </w:r>
    </w:p>
    <w:p w14:paraId="6DCF3AED" w14:textId="77777777" w:rsidR="008D6958" w:rsidRPr="00204619" w:rsidRDefault="008D6958">
      <w:pPr>
        <w:pStyle w:val="TM2"/>
        <w:tabs>
          <w:tab w:val="left" w:pos="1100"/>
        </w:tabs>
        <w:rPr>
          <w:rFonts w:asciiTheme="minorHAnsi" w:eastAsiaTheme="minorEastAsia" w:hAnsiTheme="minorHAnsi" w:cstheme="minorBidi"/>
          <w:noProof/>
          <w:sz w:val="22"/>
          <w:szCs w:val="22"/>
          <w:lang w:val="en-US" w:eastAsia="fr-FR"/>
        </w:rPr>
      </w:pPr>
      <w:r w:rsidRPr="005E4F9B">
        <w:rPr>
          <w:noProof/>
          <w:lang w:val="en-US"/>
        </w:rPr>
        <w:t>17.5</w:t>
      </w:r>
      <w:r w:rsidRPr="00204619">
        <w:rPr>
          <w:rFonts w:asciiTheme="minorHAnsi" w:eastAsiaTheme="minorEastAsia" w:hAnsiTheme="minorHAnsi" w:cstheme="minorBidi"/>
          <w:noProof/>
          <w:sz w:val="22"/>
          <w:szCs w:val="22"/>
          <w:lang w:val="en-US" w:eastAsia="fr-FR"/>
        </w:rPr>
        <w:tab/>
      </w:r>
      <w:r w:rsidRPr="005E4F9B">
        <w:rPr>
          <w:noProof/>
          <w:lang w:val="en-US"/>
        </w:rPr>
        <w:t>Intellectual and Industrial Property Right</w:t>
      </w:r>
      <w:r w:rsidRPr="00204619">
        <w:rPr>
          <w:noProof/>
          <w:lang w:val="en-US"/>
        </w:rPr>
        <w:tab/>
      </w:r>
      <w:r>
        <w:rPr>
          <w:noProof/>
        </w:rPr>
        <w:fldChar w:fldCharType="begin"/>
      </w:r>
      <w:r w:rsidRPr="00204619">
        <w:rPr>
          <w:noProof/>
          <w:lang w:val="en-US"/>
        </w:rPr>
        <w:instrText xml:space="preserve"> PAGEREF _Toc22117103 \h </w:instrText>
      </w:r>
      <w:r>
        <w:rPr>
          <w:noProof/>
        </w:rPr>
      </w:r>
      <w:r>
        <w:rPr>
          <w:noProof/>
        </w:rPr>
        <w:fldChar w:fldCharType="separate"/>
      </w:r>
      <w:r w:rsidRPr="00204619">
        <w:rPr>
          <w:noProof/>
          <w:lang w:val="en-US"/>
        </w:rPr>
        <w:t>203</w:t>
      </w:r>
      <w:r>
        <w:rPr>
          <w:noProof/>
        </w:rPr>
        <w:fldChar w:fldCharType="end"/>
      </w:r>
    </w:p>
    <w:p w14:paraId="421480B9" w14:textId="77777777" w:rsidR="008D6958" w:rsidRPr="00204619" w:rsidRDefault="008D6958">
      <w:pPr>
        <w:pStyle w:val="TM2"/>
        <w:tabs>
          <w:tab w:val="left" w:pos="1100"/>
        </w:tabs>
        <w:rPr>
          <w:rFonts w:asciiTheme="minorHAnsi" w:eastAsiaTheme="minorEastAsia" w:hAnsiTheme="minorHAnsi" w:cstheme="minorBidi"/>
          <w:noProof/>
          <w:sz w:val="22"/>
          <w:szCs w:val="22"/>
          <w:lang w:val="en-US" w:eastAsia="fr-FR"/>
        </w:rPr>
      </w:pPr>
      <w:r w:rsidRPr="005E4F9B">
        <w:rPr>
          <w:noProof/>
          <w:lang w:val="en-US"/>
        </w:rPr>
        <w:t>17.6</w:t>
      </w:r>
      <w:r w:rsidRPr="00204619">
        <w:rPr>
          <w:rFonts w:asciiTheme="minorHAnsi" w:eastAsiaTheme="minorEastAsia" w:hAnsiTheme="minorHAnsi" w:cstheme="minorBidi"/>
          <w:noProof/>
          <w:sz w:val="22"/>
          <w:szCs w:val="22"/>
          <w:lang w:val="en-US" w:eastAsia="fr-FR"/>
        </w:rPr>
        <w:tab/>
      </w:r>
      <w:r w:rsidRPr="005E4F9B">
        <w:rPr>
          <w:noProof/>
          <w:lang w:val="en-US"/>
        </w:rPr>
        <w:t>Limitation of Liability</w:t>
      </w:r>
      <w:r w:rsidRPr="00204619">
        <w:rPr>
          <w:noProof/>
          <w:lang w:val="en-US"/>
        </w:rPr>
        <w:tab/>
      </w:r>
      <w:r>
        <w:rPr>
          <w:noProof/>
        </w:rPr>
        <w:fldChar w:fldCharType="begin"/>
      </w:r>
      <w:r w:rsidRPr="00204619">
        <w:rPr>
          <w:noProof/>
          <w:lang w:val="en-US"/>
        </w:rPr>
        <w:instrText xml:space="preserve"> PAGEREF _Toc22117104 \h </w:instrText>
      </w:r>
      <w:r>
        <w:rPr>
          <w:noProof/>
        </w:rPr>
      </w:r>
      <w:r>
        <w:rPr>
          <w:noProof/>
        </w:rPr>
        <w:fldChar w:fldCharType="separate"/>
      </w:r>
      <w:r w:rsidRPr="00204619">
        <w:rPr>
          <w:noProof/>
          <w:lang w:val="en-US"/>
        </w:rPr>
        <w:t>203</w:t>
      </w:r>
      <w:r>
        <w:rPr>
          <w:noProof/>
        </w:rPr>
        <w:fldChar w:fldCharType="end"/>
      </w:r>
    </w:p>
    <w:p w14:paraId="279AFEF8" w14:textId="77777777" w:rsidR="008D6958" w:rsidRPr="00204619" w:rsidRDefault="008D6958">
      <w:pPr>
        <w:pStyle w:val="TM2"/>
        <w:tabs>
          <w:tab w:val="left" w:pos="1100"/>
        </w:tabs>
        <w:rPr>
          <w:rFonts w:asciiTheme="minorHAnsi" w:eastAsiaTheme="minorEastAsia" w:hAnsiTheme="minorHAnsi" w:cstheme="minorBidi"/>
          <w:noProof/>
          <w:sz w:val="22"/>
          <w:szCs w:val="22"/>
          <w:lang w:val="en-US" w:eastAsia="fr-FR"/>
        </w:rPr>
      </w:pPr>
      <w:r w:rsidRPr="005E4F9B">
        <w:rPr>
          <w:noProof/>
          <w:lang w:val="en-US"/>
        </w:rPr>
        <w:t>17.7</w:t>
      </w:r>
      <w:r w:rsidRPr="00204619">
        <w:rPr>
          <w:rFonts w:asciiTheme="minorHAnsi" w:eastAsiaTheme="minorEastAsia" w:hAnsiTheme="minorHAnsi" w:cstheme="minorBidi"/>
          <w:noProof/>
          <w:sz w:val="22"/>
          <w:szCs w:val="22"/>
          <w:lang w:val="en-US" w:eastAsia="fr-FR"/>
        </w:rPr>
        <w:tab/>
      </w:r>
      <w:r w:rsidRPr="005E4F9B">
        <w:rPr>
          <w:noProof/>
          <w:lang w:val="en-US"/>
        </w:rPr>
        <w:t>Use of Employer's Accommodation / Facilities</w:t>
      </w:r>
      <w:r w:rsidRPr="00204619">
        <w:rPr>
          <w:noProof/>
          <w:lang w:val="en-US"/>
        </w:rPr>
        <w:tab/>
      </w:r>
      <w:r>
        <w:rPr>
          <w:noProof/>
        </w:rPr>
        <w:fldChar w:fldCharType="begin"/>
      </w:r>
      <w:r w:rsidRPr="00204619">
        <w:rPr>
          <w:noProof/>
          <w:lang w:val="en-US"/>
        </w:rPr>
        <w:instrText xml:space="preserve"> PAGEREF _Toc22117105 \h </w:instrText>
      </w:r>
      <w:r>
        <w:rPr>
          <w:noProof/>
        </w:rPr>
      </w:r>
      <w:r>
        <w:rPr>
          <w:noProof/>
        </w:rPr>
        <w:fldChar w:fldCharType="separate"/>
      </w:r>
      <w:r w:rsidRPr="00204619">
        <w:rPr>
          <w:noProof/>
          <w:lang w:val="en-US"/>
        </w:rPr>
        <w:t>204</w:t>
      </w:r>
      <w:r>
        <w:rPr>
          <w:noProof/>
        </w:rPr>
        <w:fldChar w:fldCharType="end"/>
      </w:r>
    </w:p>
    <w:p w14:paraId="003427B2" w14:textId="77777777" w:rsidR="008D6958" w:rsidRPr="00204619" w:rsidRDefault="008D6958">
      <w:pPr>
        <w:pStyle w:val="TM1"/>
        <w:rPr>
          <w:b w:val="0"/>
          <w:lang w:val="en-US"/>
        </w:rPr>
      </w:pPr>
      <w:r w:rsidRPr="005E4F9B">
        <w:rPr>
          <w:rFonts w:ascii="Arial Gras" w:hAnsi="Arial Gras"/>
          <w:lang w:val="en-US"/>
        </w:rPr>
        <w:t>18</w:t>
      </w:r>
      <w:r w:rsidRPr="00204619">
        <w:rPr>
          <w:b w:val="0"/>
          <w:lang w:val="en-US"/>
        </w:rPr>
        <w:tab/>
      </w:r>
      <w:r w:rsidRPr="005E4F9B">
        <w:rPr>
          <w:lang w:val="en-US"/>
        </w:rPr>
        <w:t>Insurances</w:t>
      </w:r>
      <w:r w:rsidRPr="00204619">
        <w:rPr>
          <w:lang w:val="en-US"/>
        </w:rPr>
        <w:tab/>
      </w:r>
      <w:r>
        <w:fldChar w:fldCharType="begin"/>
      </w:r>
      <w:r w:rsidRPr="00204619">
        <w:rPr>
          <w:lang w:val="en-US"/>
        </w:rPr>
        <w:instrText xml:space="preserve"> PAGEREF _Toc22117106 \h </w:instrText>
      </w:r>
      <w:r>
        <w:fldChar w:fldCharType="separate"/>
      </w:r>
      <w:r w:rsidRPr="00204619">
        <w:rPr>
          <w:lang w:val="en-US"/>
        </w:rPr>
        <w:t>204</w:t>
      </w:r>
      <w:r>
        <w:fldChar w:fldCharType="end"/>
      </w:r>
    </w:p>
    <w:p w14:paraId="6BE38298" w14:textId="77777777" w:rsidR="008D6958" w:rsidRPr="00204619" w:rsidRDefault="008D6958">
      <w:pPr>
        <w:pStyle w:val="TM2"/>
        <w:tabs>
          <w:tab w:val="left" w:pos="1100"/>
        </w:tabs>
        <w:rPr>
          <w:rFonts w:asciiTheme="minorHAnsi" w:eastAsiaTheme="minorEastAsia" w:hAnsiTheme="minorHAnsi" w:cstheme="minorBidi"/>
          <w:noProof/>
          <w:sz w:val="22"/>
          <w:szCs w:val="22"/>
          <w:lang w:val="en-US" w:eastAsia="fr-FR"/>
        </w:rPr>
      </w:pPr>
      <w:r w:rsidRPr="005E4F9B">
        <w:rPr>
          <w:noProof/>
          <w:lang w:val="en-US"/>
        </w:rPr>
        <w:t>18.1</w:t>
      </w:r>
      <w:r w:rsidRPr="00204619">
        <w:rPr>
          <w:rFonts w:asciiTheme="minorHAnsi" w:eastAsiaTheme="minorEastAsia" w:hAnsiTheme="minorHAnsi" w:cstheme="minorBidi"/>
          <w:noProof/>
          <w:sz w:val="22"/>
          <w:szCs w:val="22"/>
          <w:lang w:val="en-US" w:eastAsia="fr-FR"/>
        </w:rPr>
        <w:tab/>
      </w:r>
      <w:r w:rsidRPr="005E4F9B">
        <w:rPr>
          <w:noProof/>
          <w:lang w:val="en-US"/>
        </w:rPr>
        <w:t>General Requirements for Insurances</w:t>
      </w:r>
      <w:r w:rsidRPr="00204619">
        <w:rPr>
          <w:noProof/>
          <w:lang w:val="en-US"/>
        </w:rPr>
        <w:tab/>
      </w:r>
      <w:r>
        <w:rPr>
          <w:noProof/>
        </w:rPr>
        <w:fldChar w:fldCharType="begin"/>
      </w:r>
      <w:r w:rsidRPr="00204619">
        <w:rPr>
          <w:noProof/>
          <w:lang w:val="en-US"/>
        </w:rPr>
        <w:instrText xml:space="preserve"> PAGEREF _Toc22117107 \h </w:instrText>
      </w:r>
      <w:r>
        <w:rPr>
          <w:noProof/>
        </w:rPr>
      </w:r>
      <w:r>
        <w:rPr>
          <w:noProof/>
        </w:rPr>
        <w:fldChar w:fldCharType="separate"/>
      </w:r>
      <w:r w:rsidRPr="00204619">
        <w:rPr>
          <w:noProof/>
          <w:lang w:val="en-US"/>
        </w:rPr>
        <w:t>204</w:t>
      </w:r>
      <w:r>
        <w:rPr>
          <w:noProof/>
        </w:rPr>
        <w:fldChar w:fldCharType="end"/>
      </w:r>
    </w:p>
    <w:p w14:paraId="1216047F" w14:textId="77777777" w:rsidR="008D6958" w:rsidRPr="00204619" w:rsidRDefault="008D6958">
      <w:pPr>
        <w:pStyle w:val="TM2"/>
        <w:tabs>
          <w:tab w:val="left" w:pos="1100"/>
        </w:tabs>
        <w:rPr>
          <w:rFonts w:asciiTheme="minorHAnsi" w:eastAsiaTheme="minorEastAsia" w:hAnsiTheme="minorHAnsi" w:cstheme="minorBidi"/>
          <w:noProof/>
          <w:sz w:val="22"/>
          <w:szCs w:val="22"/>
          <w:lang w:val="en-US" w:eastAsia="fr-FR"/>
        </w:rPr>
      </w:pPr>
      <w:r w:rsidRPr="005E4F9B">
        <w:rPr>
          <w:noProof/>
          <w:lang w:val="en-US"/>
        </w:rPr>
        <w:t>18.2</w:t>
      </w:r>
      <w:r w:rsidRPr="00204619">
        <w:rPr>
          <w:rFonts w:asciiTheme="minorHAnsi" w:eastAsiaTheme="minorEastAsia" w:hAnsiTheme="minorHAnsi" w:cstheme="minorBidi"/>
          <w:noProof/>
          <w:sz w:val="22"/>
          <w:szCs w:val="22"/>
          <w:lang w:val="en-US" w:eastAsia="fr-FR"/>
        </w:rPr>
        <w:tab/>
      </w:r>
      <w:r w:rsidRPr="005E4F9B">
        <w:rPr>
          <w:noProof/>
          <w:lang w:val="en-US"/>
        </w:rPr>
        <w:t>Insurance for Works and Contractor's Equipment</w:t>
      </w:r>
      <w:r w:rsidRPr="00204619">
        <w:rPr>
          <w:noProof/>
          <w:lang w:val="en-US"/>
        </w:rPr>
        <w:tab/>
      </w:r>
      <w:r>
        <w:rPr>
          <w:noProof/>
        </w:rPr>
        <w:fldChar w:fldCharType="begin"/>
      </w:r>
      <w:r w:rsidRPr="00204619">
        <w:rPr>
          <w:noProof/>
          <w:lang w:val="en-US"/>
        </w:rPr>
        <w:instrText xml:space="preserve"> PAGEREF _Toc22117108 \h </w:instrText>
      </w:r>
      <w:r>
        <w:rPr>
          <w:noProof/>
        </w:rPr>
      </w:r>
      <w:r>
        <w:rPr>
          <w:noProof/>
        </w:rPr>
        <w:fldChar w:fldCharType="separate"/>
      </w:r>
      <w:r w:rsidRPr="00204619">
        <w:rPr>
          <w:noProof/>
          <w:lang w:val="en-US"/>
        </w:rPr>
        <w:t>205</w:t>
      </w:r>
      <w:r>
        <w:rPr>
          <w:noProof/>
        </w:rPr>
        <w:fldChar w:fldCharType="end"/>
      </w:r>
    </w:p>
    <w:p w14:paraId="71B746FD" w14:textId="77777777" w:rsidR="008D6958" w:rsidRPr="00204619" w:rsidRDefault="008D6958">
      <w:pPr>
        <w:pStyle w:val="TM2"/>
        <w:tabs>
          <w:tab w:val="left" w:pos="1100"/>
        </w:tabs>
        <w:rPr>
          <w:rFonts w:asciiTheme="minorHAnsi" w:eastAsiaTheme="minorEastAsia" w:hAnsiTheme="minorHAnsi" w:cstheme="minorBidi"/>
          <w:noProof/>
          <w:sz w:val="22"/>
          <w:szCs w:val="22"/>
          <w:lang w:val="en-US" w:eastAsia="fr-FR"/>
        </w:rPr>
      </w:pPr>
      <w:r w:rsidRPr="005E4F9B">
        <w:rPr>
          <w:noProof/>
          <w:lang w:val="en-US"/>
        </w:rPr>
        <w:t>18.3</w:t>
      </w:r>
      <w:r w:rsidRPr="00204619">
        <w:rPr>
          <w:rFonts w:asciiTheme="minorHAnsi" w:eastAsiaTheme="minorEastAsia" w:hAnsiTheme="minorHAnsi" w:cstheme="minorBidi"/>
          <w:noProof/>
          <w:sz w:val="22"/>
          <w:szCs w:val="22"/>
          <w:lang w:val="en-US" w:eastAsia="fr-FR"/>
        </w:rPr>
        <w:tab/>
      </w:r>
      <w:r w:rsidRPr="005E4F9B">
        <w:rPr>
          <w:noProof/>
          <w:lang w:val="en-US"/>
        </w:rPr>
        <w:t>Insurance against Injury to Persons and Damages to Property</w:t>
      </w:r>
      <w:r w:rsidRPr="00204619">
        <w:rPr>
          <w:noProof/>
          <w:lang w:val="en-US"/>
        </w:rPr>
        <w:tab/>
      </w:r>
      <w:r>
        <w:rPr>
          <w:noProof/>
        </w:rPr>
        <w:fldChar w:fldCharType="begin"/>
      </w:r>
      <w:r w:rsidRPr="00204619">
        <w:rPr>
          <w:noProof/>
          <w:lang w:val="en-US"/>
        </w:rPr>
        <w:instrText xml:space="preserve"> PAGEREF _Toc22117109 \h </w:instrText>
      </w:r>
      <w:r>
        <w:rPr>
          <w:noProof/>
        </w:rPr>
      </w:r>
      <w:r>
        <w:rPr>
          <w:noProof/>
        </w:rPr>
        <w:fldChar w:fldCharType="separate"/>
      </w:r>
      <w:r w:rsidRPr="00204619">
        <w:rPr>
          <w:noProof/>
          <w:lang w:val="en-US"/>
        </w:rPr>
        <w:t>207</w:t>
      </w:r>
      <w:r>
        <w:rPr>
          <w:noProof/>
        </w:rPr>
        <w:fldChar w:fldCharType="end"/>
      </w:r>
    </w:p>
    <w:p w14:paraId="1F2B435C" w14:textId="77777777" w:rsidR="008D6958" w:rsidRPr="00204619" w:rsidRDefault="008D6958">
      <w:pPr>
        <w:pStyle w:val="TM2"/>
        <w:tabs>
          <w:tab w:val="left" w:pos="1100"/>
        </w:tabs>
        <w:rPr>
          <w:rFonts w:asciiTheme="minorHAnsi" w:eastAsiaTheme="minorEastAsia" w:hAnsiTheme="minorHAnsi" w:cstheme="minorBidi"/>
          <w:noProof/>
          <w:sz w:val="22"/>
          <w:szCs w:val="22"/>
          <w:lang w:val="en-US" w:eastAsia="fr-FR"/>
        </w:rPr>
      </w:pPr>
      <w:r w:rsidRPr="005E4F9B">
        <w:rPr>
          <w:noProof/>
          <w:lang w:val="en-US"/>
        </w:rPr>
        <w:t>18.4</w:t>
      </w:r>
      <w:r w:rsidRPr="00204619">
        <w:rPr>
          <w:rFonts w:asciiTheme="minorHAnsi" w:eastAsiaTheme="minorEastAsia" w:hAnsiTheme="minorHAnsi" w:cstheme="minorBidi"/>
          <w:noProof/>
          <w:sz w:val="22"/>
          <w:szCs w:val="22"/>
          <w:lang w:val="en-US" w:eastAsia="fr-FR"/>
        </w:rPr>
        <w:tab/>
      </w:r>
      <w:r w:rsidRPr="005E4F9B">
        <w:rPr>
          <w:noProof/>
          <w:lang w:val="en-US"/>
        </w:rPr>
        <w:t>Insurance for Contractor's Personnel</w:t>
      </w:r>
      <w:r w:rsidRPr="00204619">
        <w:rPr>
          <w:noProof/>
          <w:lang w:val="en-US"/>
        </w:rPr>
        <w:tab/>
      </w:r>
      <w:r>
        <w:rPr>
          <w:noProof/>
        </w:rPr>
        <w:fldChar w:fldCharType="begin"/>
      </w:r>
      <w:r w:rsidRPr="00204619">
        <w:rPr>
          <w:noProof/>
          <w:lang w:val="en-US"/>
        </w:rPr>
        <w:instrText xml:space="preserve"> PAGEREF _Toc22117110 \h </w:instrText>
      </w:r>
      <w:r>
        <w:rPr>
          <w:noProof/>
        </w:rPr>
      </w:r>
      <w:r>
        <w:rPr>
          <w:noProof/>
        </w:rPr>
        <w:fldChar w:fldCharType="separate"/>
      </w:r>
      <w:r w:rsidRPr="00204619">
        <w:rPr>
          <w:noProof/>
          <w:lang w:val="en-US"/>
        </w:rPr>
        <w:t>207</w:t>
      </w:r>
      <w:r>
        <w:rPr>
          <w:noProof/>
        </w:rPr>
        <w:fldChar w:fldCharType="end"/>
      </w:r>
    </w:p>
    <w:p w14:paraId="59C3E62E" w14:textId="77777777" w:rsidR="008D6958" w:rsidRPr="00204619" w:rsidRDefault="008D6958">
      <w:pPr>
        <w:pStyle w:val="TM1"/>
        <w:rPr>
          <w:b w:val="0"/>
          <w:lang w:val="en-US"/>
        </w:rPr>
      </w:pPr>
      <w:r w:rsidRPr="005E4F9B">
        <w:rPr>
          <w:rFonts w:ascii="Arial Gras" w:hAnsi="Arial Gras"/>
          <w:lang w:val="en-US"/>
        </w:rPr>
        <w:t>19</w:t>
      </w:r>
      <w:r w:rsidRPr="00204619">
        <w:rPr>
          <w:b w:val="0"/>
          <w:lang w:val="en-US"/>
        </w:rPr>
        <w:tab/>
      </w:r>
      <w:r w:rsidRPr="005E4F9B">
        <w:rPr>
          <w:lang w:val="en-US"/>
        </w:rPr>
        <w:t>Force Majeure</w:t>
      </w:r>
      <w:r w:rsidRPr="00204619">
        <w:rPr>
          <w:lang w:val="en-US"/>
        </w:rPr>
        <w:tab/>
      </w:r>
      <w:r>
        <w:fldChar w:fldCharType="begin"/>
      </w:r>
      <w:r w:rsidRPr="00204619">
        <w:rPr>
          <w:lang w:val="en-US"/>
        </w:rPr>
        <w:instrText xml:space="preserve"> PAGEREF _Toc22117111 \h </w:instrText>
      </w:r>
      <w:r>
        <w:fldChar w:fldCharType="separate"/>
      </w:r>
      <w:r w:rsidRPr="00204619">
        <w:rPr>
          <w:lang w:val="en-US"/>
        </w:rPr>
        <w:t>208</w:t>
      </w:r>
      <w:r>
        <w:fldChar w:fldCharType="end"/>
      </w:r>
    </w:p>
    <w:p w14:paraId="4B6250AC" w14:textId="77777777" w:rsidR="008D6958" w:rsidRPr="00204619" w:rsidRDefault="008D6958">
      <w:pPr>
        <w:pStyle w:val="TM2"/>
        <w:tabs>
          <w:tab w:val="left" w:pos="1100"/>
        </w:tabs>
        <w:rPr>
          <w:rFonts w:asciiTheme="minorHAnsi" w:eastAsiaTheme="minorEastAsia" w:hAnsiTheme="minorHAnsi" w:cstheme="minorBidi"/>
          <w:noProof/>
          <w:sz w:val="22"/>
          <w:szCs w:val="22"/>
          <w:lang w:val="en-US" w:eastAsia="fr-FR"/>
        </w:rPr>
      </w:pPr>
      <w:r w:rsidRPr="005E4F9B">
        <w:rPr>
          <w:noProof/>
          <w:lang w:val="en-US"/>
        </w:rPr>
        <w:t>19.1</w:t>
      </w:r>
      <w:r w:rsidRPr="00204619">
        <w:rPr>
          <w:rFonts w:asciiTheme="minorHAnsi" w:eastAsiaTheme="minorEastAsia" w:hAnsiTheme="minorHAnsi" w:cstheme="minorBidi"/>
          <w:noProof/>
          <w:sz w:val="22"/>
          <w:szCs w:val="22"/>
          <w:lang w:val="en-US" w:eastAsia="fr-FR"/>
        </w:rPr>
        <w:tab/>
      </w:r>
      <w:r w:rsidRPr="005E4F9B">
        <w:rPr>
          <w:noProof/>
          <w:lang w:val="en-US"/>
        </w:rPr>
        <w:t>Definition of Force Majeure</w:t>
      </w:r>
      <w:r w:rsidRPr="00204619">
        <w:rPr>
          <w:noProof/>
          <w:lang w:val="en-US"/>
        </w:rPr>
        <w:tab/>
      </w:r>
      <w:r>
        <w:rPr>
          <w:noProof/>
        </w:rPr>
        <w:fldChar w:fldCharType="begin"/>
      </w:r>
      <w:r w:rsidRPr="00204619">
        <w:rPr>
          <w:noProof/>
          <w:lang w:val="en-US"/>
        </w:rPr>
        <w:instrText xml:space="preserve"> PAGEREF _Toc22117112 \h </w:instrText>
      </w:r>
      <w:r>
        <w:rPr>
          <w:noProof/>
        </w:rPr>
      </w:r>
      <w:r>
        <w:rPr>
          <w:noProof/>
        </w:rPr>
        <w:fldChar w:fldCharType="separate"/>
      </w:r>
      <w:r w:rsidRPr="00204619">
        <w:rPr>
          <w:noProof/>
          <w:lang w:val="en-US"/>
        </w:rPr>
        <w:t>208</w:t>
      </w:r>
      <w:r>
        <w:rPr>
          <w:noProof/>
        </w:rPr>
        <w:fldChar w:fldCharType="end"/>
      </w:r>
    </w:p>
    <w:p w14:paraId="15BDA7C9" w14:textId="77777777" w:rsidR="008D6958" w:rsidRPr="00204619" w:rsidRDefault="008D6958">
      <w:pPr>
        <w:pStyle w:val="TM2"/>
        <w:tabs>
          <w:tab w:val="left" w:pos="1100"/>
        </w:tabs>
        <w:rPr>
          <w:rFonts w:asciiTheme="minorHAnsi" w:eastAsiaTheme="minorEastAsia" w:hAnsiTheme="minorHAnsi" w:cstheme="minorBidi"/>
          <w:noProof/>
          <w:sz w:val="22"/>
          <w:szCs w:val="22"/>
          <w:lang w:val="en-US" w:eastAsia="fr-FR"/>
        </w:rPr>
      </w:pPr>
      <w:r w:rsidRPr="005E4F9B">
        <w:rPr>
          <w:noProof/>
          <w:lang w:val="en-US"/>
        </w:rPr>
        <w:t>19.2</w:t>
      </w:r>
      <w:r w:rsidRPr="00204619">
        <w:rPr>
          <w:rFonts w:asciiTheme="minorHAnsi" w:eastAsiaTheme="minorEastAsia" w:hAnsiTheme="minorHAnsi" w:cstheme="minorBidi"/>
          <w:noProof/>
          <w:sz w:val="22"/>
          <w:szCs w:val="22"/>
          <w:lang w:val="en-US" w:eastAsia="fr-FR"/>
        </w:rPr>
        <w:tab/>
      </w:r>
      <w:r w:rsidRPr="005E4F9B">
        <w:rPr>
          <w:noProof/>
          <w:lang w:val="en-US"/>
        </w:rPr>
        <w:t>Notice of Force Majeure</w:t>
      </w:r>
      <w:r w:rsidRPr="00204619">
        <w:rPr>
          <w:noProof/>
          <w:lang w:val="en-US"/>
        </w:rPr>
        <w:tab/>
      </w:r>
      <w:r>
        <w:rPr>
          <w:noProof/>
        </w:rPr>
        <w:fldChar w:fldCharType="begin"/>
      </w:r>
      <w:r w:rsidRPr="00204619">
        <w:rPr>
          <w:noProof/>
          <w:lang w:val="en-US"/>
        </w:rPr>
        <w:instrText xml:space="preserve"> PAGEREF _Toc22117113 \h </w:instrText>
      </w:r>
      <w:r>
        <w:rPr>
          <w:noProof/>
        </w:rPr>
      </w:r>
      <w:r>
        <w:rPr>
          <w:noProof/>
        </w:rPr>
        <w:fldChar w:fldCharType="separate"/>
      </w:r>
      <w:r w:rsidRPr="00204619">
        <w:rPr>
          <w:noProof/>
          <w:lang w:val="en-US"/>
        </w:rPr>
        <w:t>208</w:t>
      </w:r>
      <w:r>
        <w:rPr>
          <w:noProof/>
        </w:rPr>
        <w:fldChar w:fldCharType="end"/>
      </w:r>
    </w:p>
    <w:p w14:paraId="27DA8092" w14:textId="77777777" w:rsidR="008D6958" w:rsidRPr="00204619" w:rsidRDefault="008D6958">
      <w:pPr>
        <w:pStyle w:val="TM2"/>
        <w:tabs>
          <w:tab w:val="left" w:pos="1100"/>
        </w:tabs>
        <w:rPr>
          <w:rFonts w:asciiTheme="minorHAnsi" w:eastAsiaTheme="minorEastAsia" w:hAnsiTheme="minorHAnsi" w:cstheme="minorBidi"/>
          <w:noProof/>
          <w:sz w:val="22"/>
          <w:szCs w:val="22"/>
          <w:lang w:val="en-US" w:eastAsia="fr-FR"/>
        </w:rPr>
      </w:pPr>
      <w:r w:rsidRPr="005E4F9B">
        <w:rPr>
          <w:noProof/>
          <w:lang w:val="en-US"/>
        </w:rPr>
        <w:t>19.3</w:t>
      </w:r>
      <w:r w:rsidRPr="00204619">
        <w:rPr>
          <w:rFonts w:asciiTheme="minorHAnsi" w:eastAsiaTheme="minorEastAsia" w:hAnsiTheme="minorHAnsi" w:cstheme="minorBidi"/>
          <w:noProof/>
          <w:sz w:val="22"/>
          <w:szCs w:val="22"/>
          <w:lang w:val="en-US" w:eastAsia="fr-FR"/>
        </w:rPr>
        <w:tab/>
      </w:r>
      <w:r w:rsidRPr="005E4F9B">
        <w:rPr>
          <w:noProof/>
          <w:lang w:val="en-US"/>
        </w:rPr>
        <w:t>Duty to Minimise Delay</w:t>
      </w:r>
      <w:r w:rsidRPr="00204619">
        <w:rPr>
          <w:noProof/>
          <w:lang w:val="en-US"/>
        </w:rPr>
        <w:tab/>
      </w:r>
      <w:r>
        <w:rPr>
          <w:noProof/>
        </w:rPr>
        <w:fldChar w:fldCharType="begin"/>
      </w:r>
      <w:r w:rsidRPr="00204619">
        <w:rPr>
          <w:noProof/>
          <w:lang w:val="en-US"/>
        </w:rPr>
        <w:instrText xml:space="preserve"> PAGEREF _Toc22117114 \h </w:instrText>
      </w:r>
      <w:r>
        <w:rPr>
          <w:noProof/>
        </w:rPr>
      </w:r>
      <w:r>
        <w:rPr>
          <w:noProof/>
        </w:rPr>
        <w:fldChar w:fldCharType="separate"/>
      </w:r>
      <w:r w:rsidRPr="00204619">
        <w:rPr>
          <w:noProof/>
          <w:lang w:val="en-US"/>
        </w:rPr>
        <w:t>208</w:t>
      </w:r>
      <w:r>
        <w:rPr>
          <w:noProof/>
        </w:rPr>
        <w:fldChar w:fldCharType="end"/>
      </w:r>
    </w:p>
    <w:p w14:paraId="04831D83" w14:textId="77777777" w:rsidR="008D6958" w:rsidRPr="00204619" w:rsidRDefault="008D6958">
      <w:pPr>
        <w:pStyle w:val="TM2"/>
        <w:tabs>
          <w:tab w:val="left" w:pos="1100"/>
        </w:tabs>
        <w:rPr>
          <w:rFonts w:asciiTheme="minorHAnsi" w:eastAsiaTheme="minorEastAsia" w:hAnsiTheme="minorHAnsi" w:cstheme="minorBidi"/>
          <w:noProof/>
          <w:sz w:val="22"/>
          <w:szCs w:val="22"/>
          <w:lang w:val="en-US" w:eastAsia="fr-FR"/>
        </w:rPr>
      </w:pPr>
      <w:r w:rsidRPr="005E4F9B">
        <w:rPr>
          <w:noProof/>
          <w:lang w:val="en-US"/>
        </w:rPr>
        <w:t>19.4</w:t>
      </w:r>
      <w:r w:rsidRPr="00204619">
        <w:rPr>
          <w:rFonts w:asciiTheme="minorHAnsi" w:eastAsiaTheme="minorEastAsia" w:hAnsiTheme="minorHAnsi" w:cstheme="minorBidi"/>
          <w:noProof/>
          <w:sz w:val="22"/>
          <w:szCs w:val="22"/>
          <w:lang w:val="en-US" w:eastAsia="fr-FR"/>
        </w:rPr>
        <w:tab/>
      </w:r>
      <w:r w:rsidRPr="005E4F9B">
        <w:rPr>
          <w:noProof/>
          <w:lang w:val="en-US"/>
        </w:rPr>
        <w:t>Consequences of Force Majeure</w:t>
      </w:r>
      <w:r w:rsidRPr="00204619">
        <w:rPr>
          <w:noProof/>
          <w:lang w:val="en-US"/>
        </w:rPr>
        <w:tab/>
      </w:r>
      <w:r>
        <w:rPr>
          <w:noProof/>
        </w:rPr>
        <w:fldChar w:fldCharType="begin"/>
      </w:r>
      <w:r w:rsidRPr="00204619">
        <w:rPr>
          <w:noProof/>
          <w:lang w:val="en-US"/>
        </w:rPr>
        <w:instrText xml:space="preserve"> PAGEREF _Toc22117115 \h </w:instrText>
      </w:r>
      <w:r>
        <w:rPr>
          <w:noProof/>
        </w:rPr>
      </w:r>
      <w:r>
        <w:rPr>
          <w:noProof/>
        </w:rPr>
        <w:fldChar w:fldCharType="separate"/>
      </w:r>
      <w:r w:rsidRPr="00204619">
        <w:rPr>
          <w:noProof/>
          <w:lang w:val="en-US"/>
        </w:rPr>
        <w:t>208</w:t>
      </w:r>
      <w:r>
        <w:rPr>
          <w:noProof/>
        </w:rPr>
        <w:fldChar w:fldCharType="end"/>
      </w:r>
    </w:p>
    <w:p w14:paraId="350FCE1B" w14:textId="77777777" w:rsidR="008D6958" w:rsidRPr="00204619" w:rsidRDefault="008D6958">
      <w:pPr>
        <w:pStyle w:val="TM2"/>
        <w:tabs>
          <w:tab w:val="left" w:pos="1100"/>
        </w:tabs>
        <w:rPr>
          <w:rFonts w:asciiTheme="minorHAnsi" w:eastAsiaTheme="minorEastAsia" w:hAnsiTheme="minorHAnsi" w:cstheme="minorBidi"/>
          <w:noProof/>
          <w:sz w:val="22"/>
          <w:szCs w:val="22"/>
          <w:lang w:val="en-US" w:eastAsia="fr-FR"/>
        </w:rPr>
      </w:pPr>
      <w:r w:rsidRPr="005E4F9B">
        <w:rPr>
          <w:noProof/>
          <w:lang w:val="en-US"/>
        </w:rPr>
        <w:t>19.5</w:t>
      </w:r>
      <w:r w:rsidRPr="00204619">
        <w:rPr>
          <w:rFonts w:asciiTheme="minorHAnsi" w:eastAsiaTheme="minorEastAsia" w:hAnsiTheme="minorHAnsi" w:cstheme="minorBidi"/>
          <w:noProof/>
          <w:sz w:val="22"/>
          <w:szCs w:val="22"/>
          <w:lang w:val="en-US" w:eastAsia="fr-FR"/>
        </w:rPr>
        <w:tab/>
      </w:r>
      <w:r w:rsidRPr="005E4F9B">
        <w:rPr>
          <w:noProof/>
          <w:lang w:val="en-US"/>
        </w:rPr>
        <w:t>Force Majeure Affecting Subcontractor</w:t>
      </w:r>
      <w:r w:rsidRPr="00204619">
        <w:rPr>
          <w:noProof/>
          <w:lang w:val="en-US"/>
        </w:rPr>
        <w:tab/>
      </w:r>
      <w:r>
        <w:rPr>
          <w:noProof/>
        </w:rPr>
        <w:fldChar w:fldCharType="begin"/>
      </w:r>
      <w:r w:rsidRPr="00204619">
        <w:rPr>
          <w:noProof/>
          <w:lang w:val="en-US"/>
        </w:rPr>
        <w:instrText xml:space="preserve"> PAGEREF _Toc22117116 \h </w:instrText>
      </w:r>
      <w:r>
        <w:rPr>
          <w:noProof/>
        </w:rPr>
      </w:r>
      <w:r>
        <w:rPr>
          <w:noProof/>
        </w:rPr>
        <w:fldChar w:fldCharType="separate"/>
      </w:r>
      <w:r w:rsidRPr="00204619">
        <w:rPr>
          <w:noProof/>
          <w:lang w:val="en-US"/>
        </w:rPr>
        <w:t>209</w:t>
      </w:r>
      <w:r>
        <w:rPr>
          <w:noProof/>
        </w:rPr>
        <w:fldChar w:fldCharType="end"/>
      </w:r>
    </w:p>
    <w:p w14:paraId="3A62BF65" w14:textId="77777777" w:rsidR="008D6958" w:rsidRPr="00204619" w:rsidRDefault="008D6958">
      <w:pPr>
        <w:pStyle w:val="TM2"/>
        <w:tabs>
          <w:tab w:val="left" w:pos="1100"/>
        </w:tabs>
        <w:rPr>
          <w:rFonts w:asciiTheme="minorHAnsi" w:eastAsiaTheme="minorEastAsia" w:hAnsiTheme="minorHAnsi" w:cstheme="minorBidi"/>
          <w:noProof/>
          <w:sz w:val="22"/>
          <w:szCs w:val="22"/>
          <w:lang w:val="en-US" w:eastAsia="fr-FR"/>
        </w:rPr>
      </w:pPr>
      <w:r w:rsidRPr="005E4F9B">
        <w:rPr>
          <w:noProof/>
          <w:lang w:val="en-US"/>
        </w:rPr>
        <w:t>19.6</w:t>
      </w:r>
      <w:r w:rsidRPr="00204619">
        <w:rPr>
          <w:rFonts w:asciiTheme="minorHAnsi" w:eastAsiaTheme="minorEastAsia" w:hAnsiTheme="minorHAnsi" w:cstheme="minorBidi"/>
          <w:noProof/>
          <w:sz w:val="22"/>
          <w:szCs w:val="22"/>
          <w:lang w:val="en-US" w:eastAsia="fr-FR"/>
        </w:rPr>
        <w:tab/>
      </w:r>
      <w:r w:rsidRPr="005E4F9B">
        <w:rPr>
          <w:noProof/>
          <w:lang w:val="en-US"/>
        </w:rPr>
        <w:t>Optional Termination, Payment and Release</w:t>
      </w:r>
      <w:r w:rsidRPr="00204619">
        <w:rPr>
          <w:noProof/>
          <w:lang w:val="en-US"/>
        </w:rPr>
        <w:tab/>
      </w:r>
      <w:r>
        <w:rPr>
          <w:noProof/>
        </w:rPr>
        <w:fldChar w:fldCharType="begin"/>
      </w:r>
      <w:r w:rsidRPr="00204619">
        <w:rPr>
          <w:noProof/>
          <w:lang w:val="en-US"/>
        </w:rPr>
        <w:instrText xml:space="preserve"> PAGEREF _Toc22117117 \h </w:instrText>
      </w:r>
      <w:r>
        <w:rPr>
          <w:noProof/>
        </w:rPr>
      </w:r>
      <w:r>
        <w:rPr>
          <w:noProof/>
        </w:rPr>
        <w:fldChar w:fldCharType="separate"/>
      </w:r>
      <w:r w:rsidRPr="00204619">
        <w:rPr>
          <w:noProof/>
          <w:lang w:val="en-US"/>
        </w:rPr>
        <w:t>209</w:t>
      </w:r>
      <w:r>
        <w:rPr>
          <w:noProof/>
        </w:rPr>
        <w:fldChar w:fldCharType="end"/>
      </w:r>
    </w:p>
    <w:p w14:paraId="79555A82" w14:textId="77777777" w:rsidR="008D6958" w:rsidRPr="00204619" w:rsidRDefault="008D6958">
      <w:pPr>
        <w:pStyle w:val="TM2"/>
        <w:tabs>
          <w:tab w:val="left" w:pos="1100"/>
        </w:tabs>
        <w:rPr>
          <w:rFonts w:asciiTheme="minorHAnsi" w:eastAsiaTheme="minorEastAsia" w:hAnsiTheme="minorHAnsi" w:cstheme="minorBidi"/>
          <w:noProof/>
          <w:sz w:val="22"/>
          <w:szCs w:val="22"/>
          <w:lang w:val="en-US" w:eastAsia="fr-FR"/>
        </w:rPr>
      </w:pPr>
      <w:r w:rsidRPr="005E4F9B">
        <w:rPr>
          <w:noProof/>
          <w:lang w:val="en-US"/>
        </w:rPr>
        <w:t>19.7</w:t>
      </w:r>
      <w:r w:rsidRPr="00204619">
        <w:rPr>
          <w:rFonts w:asciiTheme="minorHAnsi" w:eastAsiaTheme="minorEastAsia" w:hAnsiTheme="minorHAnsi" w:cstheme="minorBidi"/>
          <w:noProof/>
          <w:sz w:val="22"/>
          <w:szCs w:val="22"/>
          <w:lang w:val="en-US" w:eastAsia="fr-FR"/>
        </w:rPr>
        <w:tab/>
      </w:r>
      <w:r w:rsidRPr="005E4F9B">
        <w:rPr>
          <w:noProof/>
          <w:lang w:val="en-US"/>
        </w:rPr>
        <w:t>Release from Performance</w:t>
      </w:r>
      <w:r w:rsidRPr="00204619">
        <w:rPr>
          <w:noProof/>
          <w:lang w:val="en-US"/>
        </w:rPr>
        <w:tab/>
      </w:r>
      <w:r>
        <w:rPr>
          <w:noProof/>
        </w:rPr>
        <w:fldChar w:fldCharType="begin"/>
      </w:r>
      <w:r w:rsidRPr="00204619">
        <w:rPr>
          <w:noProof/>
          <w:lang w:val="en-US"/>
        </w:rPr>
        <w:instrText xml:space="preserve"> PAGEREF _Toc22117118 \h </w:instrText>
      </w:r>
      <w:r>
        <w:rPr>
          <w:noProof/>
        </w:rPr>
      </w:r>
      <w:r>
        <w:rPr>
          <w:noProof/>
        </w:rPr>
        <w:fldChar w:fldCharType="separate"/>
      </w:r>
      <w:r w:rsidRPr="00204619">
        <w:rPr>
          <w:noProof/>
          <w:lang w:val="en-US"/>
        </w:rPr>
        <w:t>209</w:t>
      </w:r>
      <w:r>
        <w:rPr>
          <w:noProof/>
        </w:rPr>
        <w:fldChar w:fldCharType="end"/>
      </w:r>
    </w:p>
    <w:p w14:paraId="5A7E1EBE" w14:textId="77777777" w:rsidR="008D6958" w:rsidRPr="00204619" w:rsidRDefault="008D6958">
      <w:pPr>
        <w:pStyle w:val="TM1"/>
        <w:rPr>
          <w:b w:val="0"/>
          <w:lang w:val="en-US"/>
        </w:rPr>
      </w:pPr>
      <w:r w:rsidRPr="005E4F9B">
        <w:rPr>
          <w:rFonts w:ascii="Arial Gras" w:hAnsi="Arial Gras"/>
          <w:lang w:val="en-US"/>
        </w:rPr>
        <w:t>20</w:t>
      </w:r>
      <w:r w:rsidRPr="00204619">
        <w:rPr>
          <w:b w:val="0"/>
          <w:lang w:val="en-US"/>
        </w:rPr>
        <w:tab/>
      </w:r>
      <w:r w:rsidRPr="005E4F9B">
        <w:rPr>
          <w:lang w:val="en-US"/>
        </w:rPr>
        <w:t>Claims, Disputes and Arbitration</w:t>
      </w:r>
      <w:r w:rsidRPr="00204619">
        <w:rPr>
          <w:lang w:val="en-US"/>
        </w:rPr>
        <w:tab/>
      </w:r>
      <w:r>
        <w:fldChar w:fldCharType="begin"/>
      </w:r>
      <w:r w:rsidRPr="00204619">
        <w:rPr>
          <w:lang w:val="en-US"/>
        </w:rPr>
        <w:instrText xml:space="preserve"> PAGEREF _Toc22117119 \h </w:instrText>
      </w:r>
      <w:r>
        <w:fldChar w:fldCharType="separate"/>
      </w:r>
      <w:r w:rsidRPr="00204619">
        <w:rPr>
          <w:lang w:val="en-US"/>
        </w:rPr>
        <w:t>210</w:t>
      </w:r>
      <w:r>
        <w:fldChar w:fldCharType="end"/>
      </w:r>
    </w:p>
    <w:p w14:paraId="336E400F" w14:textId="77777777" w:rsidR="008D6958" w:rsidRPr="00204619" w:rsidRDefault="008D6958">
      <w:pPr>
        <w:pStyle w:val="TM2"/>
        <w:tabs>
          <w:tab w:val="left" w:pos="1100"/>
        </w:tabs>
        <w:rPr>
          <w:rFonts w:asciiTheme="minorHAnsi" w:eastAsiaTheme="minorEastAsia" w:hAnsiTheme="minorHAnsi" w:cstheme="minorBidi"/>
          <w:noProof/>
          <w:sz w:val="22"/>
          <w:szCs w:val="22"/>
          <w:lang w:val="en-US" w:eastAsia="fr-FR"/>
        </w:rPr>
      </w:pPr>
      <w:r w:rsidRPr="005E4F9B">
        <w:rPr>
          <w:noProof/>
          <w:lang w:val="en-US"/>
        </w:rPr>
        <w:t>20.1</w:t>
      </w:r>
      <w:r w:rsidRPr="00204619">
        <w:rPr>
          <w:rFonts w:asciiTheme="minorHAnsi" w:eastAsiaTheme="minorEastAsia" w:hAnsiTheme="minorHAnsi" w:cstheme="minorBidi"/>
          <w:noProof/>
          <w:sz w:val="22"/>
          <w:szCs w:val="22"/>
          <w:lang w:val="en-US" w:eastAsia="fr-FR"/>
        </w:rPr>
        <w:tab/>
      </w:r>
      <w:r w:rsidRPr="005E4F9B">
        <w:rPr>
          <w:noProof/>
          <w:lang w:val="en-US"/>
        </w:rPr>
        <w:t>Contractor's Claims</w:t>
      </w:r>
      <w:r w:rsidRPr="00204619">
        <w:rPr>
          <w:noProof/>
          <w:lang w:val="en-US"/>
        </w:rPr>
        <w:tab/>
      </w:r>
      <w:r>
        <w:rPr>
          <w:noProof/>
        </w:rPr>
        <w:fldChar w:fldCharType="begin"/>
      </w:r>
      <w:r w:rsidRPr="00204619">
        <w:rPr>
          <w:noProof/>
          <w:lang w:val="en-US"/>
        </w:rPr>
        <w:instrText xml:space="preserve"> PAGEREF _Toc22117120 \h </w:instrText>
      </w:r>
      <w:r>
        <w:rPr>
          <w:noProof/>
        </w:rPr>
      </w:r>
      <w:r>
        <w:rPr>
          <w:noProof/>
        </w:rPr>
        <w:fldChar w:fldCharType="separate"/>
      </w:r>
      <w:r w:rsidRPr="00204619">
        <w:rPr>
          <w:noProof/>
          <w:lang w:val="en-US"/>
        </w:rPr>
        <w:t>210</w:t>
      </w:r>
      <w:r>
        <w:rPr>
          <w:noProof/>
        </w:rPr>
        <w:fldChar w:fldCharType="end"/>
      </w:r>
    </w:p>
    <w:p w14:paraId="279C3B8B" w14:textId="77777777" w:rsidR="008D6958" w:rsidRPr="00204619" w:rsidRDefault="008D6958">
      <w:pPr>
        <w:pStyle w:val="TM2"/>
        <w:tabs>
          <w:tab w:val="left" w:pos="1100"/>
        </w:tabs>
        <w:rPr>
          <w:rFonts w:asciiTheme="minorHAnsi" w:eastAsiaTheme="minorEastAsia" w:hAnsiTheme="minorHAnsi" w:cstheme="minorBidi"/>
          <w:noProof/>
          <w:sz w:val="22"/>
          <w:szCs w:val="22"/>
          <w:lang w:val="en-US" w:eastAsia="fr-FR"/>
        </w:rPr>
      </w:pPr>
      <w:r w:rsidRPr="005E4F9B">
        <w:rPr>
          <w:noProof/>
          <w:lang w:val="en-US"/>
        </w:rPr>
        <w:t>20.2</w:t>
      </w:r>
      <w:r w:rsidRPr="00204619">
        <w:rPr>
          <w:rFonts w:asciiTheme="minorHAnsi" w:eastAsiaTheme="minorEastAsia" w:hAnsiTheme="minorHAnsi" w:cstheme="minorBidi"/>
          <w:noProof/>
          <w:sz w:val="22"/>
          <w:szCs w:val="22"/>
          <w:lang w:val="en-US" w:eastAsia="fr-FR"/>
        </w:rPr>
        <w:tab/>
      </w:r>
      <w:r w:rsidRPr="005E4F9B">
        <w:rPr>
          <w:noProof/>
          <w:lang w:val="en-US"/>
        </w:rPr>
        <w:t>Appointment of the Dispute Board</w:t>
      </w:r>
      <w:r w:rsidRPr="00204619">
        <w:rPr>
          <w:noProof/>
          <w:lang w:val="en-US"/>
        </w:rPr>
        <w:tab/>
      </w:r>
      <w:r>
        <w:rPr>
          <w:noProof/>
        </w:rPr>
        <w:fldChar w:fldCharType="begin"/>
      </w:r>
      <w:r w:rsidRPr="00204619">
        <w:rPr>
          <w:noProof/>
          <w:lang w:val="en-US"/>
        </w:rPr>
        <w:instrText xml:space="preserve"> PAGEREF _Toc22117121 \h </w:instrText>
      </w:r>
      <w:r>
        <w:rPr>
          <w:noProof/>
        </w:rPr>
      </w:r>
      <w:r>
        <w:rPr>
          <w:noProof/>
        </w:rPr>
        <w:fldChar w:fldCharType="separate"/>
      </w:r>
      <w:r w:rsidRPr="00204619">
        <w:rPr>
          <w:noProof/>
          <w:lang w:val="en-US"/>
        </w:rPr>
        <w:t>211</w:t>
      </w:r>
      <w:r>
        <w:rPr>
          <w:noProof/>
        </w:rPr>
        <w:fldChar w:fldCharType="end"/>
      </w:r>
    </w:p>
    <w:p w14:paraId="2FA510E6" w14:textId="77777777" w:rsidR="008D6958" w:rsidRPr="00204619" w:rsidRDefault="008D6958">
      <w:pPr>
        <w:pStyle w:val="TM2"/>
        <w:tabs>
          <w:tab w:val="left" w:pos="1100"/>
        </w:tabs>
        <w:rPr>
          <w:rFonts w:asciiTheme="minorHAnsi" w:eastAsiaTheme="minorEastAsia" w:hAnsiTheme="minorHAnsi" w:cstheme="minorBidi"/>
          <w:noProof/>
          <w:sz w:val="22"/>
          <w:szCs w:val="22"/>
          <w:lang w:val="en-US" w:eastAsia="fr-FR"/>
        </w:rPr>
      </w:pPr>
      <w:r w:rsidRPr="005E4F9B">
        <w:rPr>
          <w:noProof/>
          <w:lang w:val="en-US"/>
        </w:rPr>
        <w:t>20.3</w:t>
      </w:r>
      <w:r w:rsidRPr="00204619">
        <w:rPr>
          <w:rFonts w:asciiTheme="minorHAnsi" w:eastAsiaTheme="minorEastAsia" w:hAnsiTheme="minorHAnsi" w:cstheme="minorBidi"/>
          <w:noProof/>
          <w:sz w:val="22"/>
          <w:szCs w:val="22"/>
          <w:lang w:val="en-US" w:eastAsia="fr-FR"/>
        </w:rPr>
        <w:tab/>
      </w:r>
      <w:r w:rsidRPr="005E4F9B">
        <w:rPr>
          <w:noProof/>
          <w:lang w:val="en-US"/>
        </w:rPr>
        <w:t>Failure to Agree on the Composition of the Dispute Board</w:t>
      </w:r>
      <w:r w:rsidRPr="00204619">
        <w:rPr>
          <w:noProof/>
          <w:lang w:val="en-US"/>
        </w:rPr>
        <w:tab/>
      </w:r>
      <w:r>
        <w:rPr>
          <w:noProof/>
        </w:rPr>
        <w:fldChar w:fldCharType="begin"/>
      </w:r>
      <w:r w:rsidRPr="00204619">
        <w:rPr>
          <w:noProof/>
          <w:lang w:val="en-US"/>
        </w:rPr>
        <w:instrText xml:space="preserve"> PAGEREF _Toc22117122 \h </w:instrText>
      </w:r>
      <w:r>
        <w:rPr>
          <w:noProof/>
        </w:rPr>
      </w:r>
      <w:r>
        <w:rPr>
          <w:noProof/>
        </w:rPr>
        <w:fldChar w:fldCharType="separate"/>
      </w:r>
      <w:r w:rsidRPr="00204619">
        <w:rPr>
          <w:noProof/>
          <w:lang w:val="en-US"/>
        </w:rPr>
        <w:t>212</w:t>
      </w:r>
      <w:r>
        <w:rPr>
          <w:noProof/>
        </w:rPr>
        <w:fldChar w:fldCharType="end"/>
      </w:r>
    </w:p>
    <w:p w14:paraId="6A861361" w14:textId="77777777" w:rsidR="008D6958" w:rsidRPr="00204619" w:rsidRDefault="008D6958">
      <w:pPr>
        <w:pStyle w:val="TM2"/>
        <w:tabs>
          <w:tab w:val="left" w:pos="1100"/>
        </w:tabs>
        <w:rPr>
          <w:rFonts w:asciiTheme="minorHAnsi" w:eastAsiaTheme="minorEastAsia" w:hAnsiTheme="minorHAnsi" w:cstheme="minorBidi"/>
          <w:noProof/>
          <w:sz w:val="22"/>
          <w:szCs w:val="22"/>
          <w:lang w:val="en-US" w:eastAsia="fr-FR"/>
        </w:rPr>
      </w:pPr>
      <w:r w:rsidRPr="005E4F9B">
        <w:rPr>
          <w:noProof/>
          <w:lang w:val="en-US"/>
        </w:rPr>
        <w:t>20.4</w:t>
      </w:r>
      <w:r w:rsidRPr="00204619">
        <w:rPr>
          <w:rFonts w:asciiTheme="minorHAnsi" w:eastAsiaTheme="minorEastAsia" w:hAnsiTheme="minorHAnsi" w:cstheme="minorBidi"/>
          <w:noProof/>
          <w:sz w:val="22"/>
          <w:szCs w:val="22"/>
          <w:lang w:val="en-US" w:eastAsia="fr-FR"/>
        </w:rPr>
        <w:tab/>
      </w:r>
      <w:r w:rsidRPr="005E4F9B">
        <w:rPr>
          <w:noProof/>
          <w:lang w:val="en-US"/>
        </w:rPr>
        <w:t>Obtaining Dispute Board's Decision</w:t>
      </w:r>
      <w:r w:rsidRPr="00204619">
        <w:rPr>
          <w:noProof/>
          <w:lang w:val="en-US"/>
        </w:rPr>
        <w:tab/>
      </w:r>
      <w:r>
        <w:rPr>
          <w:noProof/>
        </w:rPr>
        <w:fldChar w:fldCharType="begin"/>
      </w:r>
      <w:r w:rsidRPr="00204619">
        <w:rPr>
          <w:noProof/>
          <w:lang w:val="en-US"/>
        </w:rPr>
        <w:instrText xml:space="preserve"> PAGEREF _Toc22117123 \h </w:instrText>
      </w:r>
      <w:r>
        <w:rPr>
          <w:noProof/>
        </w:rPr>
      </w:r>
      <w:r>
        <w:rPr>
          <w:noProof/>
        </w:rPr>
        <w:fldChar w:fldCharType="separate"/>
      </w:r>
      <w:r w:rsidRPr="00204619">
        <w:rPr>
          <w:noProof/>
          <w:lang w:val="en-US"/>
        </w:rPr>
        <w:t>212</w:t>
      </w:r>
      <w:r>
        <w:rPr>
          <w:noProof/>
        </w:rPr>
        <w:fldChar w:fldCharType="end"/>
      </w:r>
    </w:p>
    <w:p w14:paraId="34A2698C" w14:textId="77777777" w:rsidR="008D6958" w:rsidRPr="00204619" w:rsidRDefault="008D6958">
      <w:pPr>
        <w:pStyle w:val="TM2"/>
        <w:tabs>
          <w:tab w:val="left" w:pos="1100"/>
        </w:tabs>
        <w:rPr>
          <w:rFonts w:asciiTheme="minorHAnsi" w:eastAsiaTheme="minorEastAsia" w:hAnsiTheme="minorHAnsi" w:cstheme="minorBidi"/>
          <w:noProof/>
          <w:sz w:val="22"/>
          <w:szCs w:val="22"/>
          <w:lang w:val="en-US" w:eastAsia="fr-FR"/>
        </w:rPr>
      </w:pPr>
      <w:r w:rsidRPr="005E4F9B">
        <w:rPr>
          <w:noProof/>
          <w:lang w:val="en-US"/>
        </w:rPr>
        <w:t>20.5</w:t>
      </w:r>
      <w:r w:rsidRPr="00204619">
        <w:rPr>
          <w:rFonts w:asciiTheme="minorHAnsi" w:eastAsiaTheme="minorEastAsia" w:hAnsiTheme="minorHAnsi" w:cstheme="minorBidi"/>
          <w:noProof/>
          <w:sz w:val="22"/>
          <w:szCs w:val="22"/>
          <w:lang w:val="en-US" w:eastAsia="fr-FR"/>
        </w:rPr>
        <w:tab/>
      </w:r>
      <w:r w:rsidRPr="005E4F9B">
        <w:rPr>
          <w:noProof/>
          <w:lang w:val="en-US"/>
        </w:rPr>
        <w:t>Amicable Settlement</w:t>
      </w:r>
      <w:r w:rsidRPr="00204619">
        <w:rPr>
          <w:noProof/>
          <w:lang w:val="en-US"/>
        </w:rPr>
        <w:tab/>
      </w:r>
      <w:r>
        <w:rPr>
          <w:noProof/>
        </w:rPr>
        <w:fldChar w:fldCharType="begin"/>
      </w:r>
      <w:r w:rsidRPr="00204619">
        <w:rPr>
          <w:noProof/>
          <w:lang w:val="en-US"/>
        </w:rPr>
        <w:instrText xml:space="preserve"> PAGEREF _Toc22117124 \h </w:instrText>
      </w:r>
      <w:r>
        <w:rPr>
          <w:noProof/>
        </w:rPr>
      </w:r>
      <w:r>
        <w:rPr>
          <w:noProof/>
        </w:rPr>
        <w:fldChar w:fldCharType="separate"/>
      </w:r>
      <w:r w:rsidRPr="00204619">
        <w:rPr>
          <w:noProof/>
          <w:lang w:val="en-US"/>
        </w:rPr>
        <w:t>213</w:t>
      </w:r>
      <w:r>
        <w:rPr>
          <w:noProof/>
        </w:rPr>
        <w:fldChar w:fldCharType="end"/>
      </w:r>
    </w:p>
    <w:p w14:paraId="55B7FC9F" w14:textId="77777777" w:rsidR="008D6958" w:rsidRPr="00204619" w:rsidRDefault="008D6958">
      <w:pPr>
        <w:pStyle w:val="TM2"/>
        <w:tabs>
          <w:tab w:val="left" w:pos="1100"/>
        </w:tabs>
        <w:rPr>
          <w:rFonts w:asciiTheme="minorHAnsi" w:eastAsiaTheme="minorEastAsia" w:hAnsiTheme="minorHAnsi" w:cstheme="minorBidi"/>
          <w:noProof/>
          <w:sz w:val="22"/>
          <w:szCs w:val="22"/>
          <w:lang w:val="en-US" w:eastAsia="fr-FR"/>
        </w:rPr>
      </w:pPr>
      <w:r w:rsidRPr="005E4F9B">
        <w:rPr>
          <w:noProof/>
          <w:lang w:val="en-US"/>
        </w:rPr>
        <w:t>20.6</w:t>
      </w:r>
      <w:r w:rsidRPr="00204619">
        <w:rPr>
          <w:rFonts w:asciiTheme="minorHAnsi" w:eastAsiaTheme="minorEastAsia" w:hAnsiTheme="minorHAnsi" w:cstheme="minorBidi"/>
          <w:noProof/>
          <w:sz w:val="22"/>
          <w:szCs w:val="22"/>
          <w:lang w:val="en-US" w:eastAsia="fr-FR"/>
        </w:rPr>
        <w:tab/>
      </w:r>
      <w:r w:rsidRPr="005E4F9B">
        <w:rPr>
          <w:noProof/>
          <w:lang w:val="en-US"/>
        </w:rPr>
        <w:t>Arbitration</w:t>
      </w:r>
      <w:r w:rsidRPr="00204619">
        <w:rPr>
          <w:noProof/>
          <w:lang w:val="en-US"/>
        </w:rPr>
        <w:tab/>
      </w:r>
      <w:r>
        <w:rPr>
          <w:noProof/>
        </w:rPr>
        <w:fldChar w:fldCharType="begin"/>
      </w:r>
      <w:r w:rsidRPr="00204619">
        <w:rPr>
          <w:noProof/>
          <w:lang w:val="en-US"/>
        </w:rPr>
        <w:instrText xml:space="preserve"> PAGEREF _Toc22117125 \h </w:instrText>
      </w:r>
      <w:r>
        <w:rPr>
          <w:noProof/>
        </w:rPr>
      </w:r>
      <w:r>
        <w:rPr>
          <w:noProof/>
        </w:rPr>
        <w:fldChar w:fldCharType="separate"/>
      </w:r>
      <w:r w:rsidRPr="00204619">
        <w:rPr>
          <w:noProof/>
          <w:lang w:val="en-US"/>
        </w:rPr>
        <w:t>213</w:t>
      </w:r>
      <w:r>
        <w:rPr>
          <w:noProof/>
        </w:rPr>
        <w:fldChar w:fldCharType="end"/>
      </w:r>
    </w:p>
    <w:p w14:paraId="0E6334A9" w14:textId="77777777" w:rsidR="008D6958" w:rsidRPr="00204619" w:rsidRDefault="008D6958">
      <w:pPr>
        <w:pStyle w:val="TM2"/>
        <w:tabs>
          <w:tab w:val="left" w:pos="1100"/>
        </w:tabs>
        <w:rPr>
          <w:rFonts w:asciiTheme="minorHAnsi" w:eastAsiaTheme="minorEastAsia" w:hAnsiTheme="minorHAnsi" w:cstheme="minorBidi"/>
          <w:noProof/>
          <w:sz w:val="22"/>
          <w:szCs w:val="22"/>
          <w:lang w:val="en-US" w:eastAsia="fr-FR"/>
        </w:rPr>
      </w:pPr>
      <w:r w:rsidRPr="005E4F9B">
        <w:rPr>
          <w:noProof/>
          <w:lang w:val="en-US"/>
        </w:rPr>
        <w:t>20.7</w:t>
      </w:r>
      <w:r w:rsidRPr="00204619">
        <w:rPr>
          <w:rFonts w:asciiTheme="minorHAnsi" w:eastAsiaTheme="minorEastAsia" w:hAnsiTheme="minorHAnsi" w:cstheme="minorBidi"/>
          <w:noProof/>
          <w:sz w:val="22"/>
          <w:szCs w:val="22"/>
          <w:lang w:val="en-US" w:eastAsia="fr-FR"/>
        </w:rPr>
        <w:tab/>
      </w:r>
      <w:r w:rsidRPr="005E4F9B">
        <w:rPr>
          <w:noProof/>
          <w:lang w:val="en-US"/>
        </w:rPr>
        <w:t>Failure to Comply with Dispute Board's Decision</w:t>
      </w:r>
      <w:r w:rsidRPr="00204619">
        <w:rPr>
          <w:noProof/>
          <w:lang w:val="en-US"/>
        </w:rPr>
        <w:tab/>
      </w:r>
      <w:r>
        <w:rPr>
          <w:noProof/>
        </w:rPr>
        <w:fldChar w:fldCharType="begin"/>
      </w:r>
      <w:r w:rsidRPr="00204619">
        <w:rPr>
          <w:noProof/>
          <w:lang w:val="en-US"/>
        </w:rPr>
        <w:instrText xml:space="preserve"> PAGEREF _Toc22117126 \h </w:instrText>
      </w:r>
      <w:r>
        <w:rPr>
          <w:noProof/>
        </w:rPr>
      </w:r>
      <w:r>
        <w:rPr>
          <w:noProof/>
        </w:rPr>
        <w:fldChar w:fldCharType="separate"/>
      </w:r>
      <w:r w:rsidRPr="00204619">
        <w:rPr>
          <w:noProof/>
          <w:lang w:val="en-US"/>
        </w:rPr>
        <w:t>214</w:t>
      </w:r>
      <w:r>
        <w:rPr>
          <w:noProof/>
        </w:rPr>
        <w:fldChar w:fldCharType="end"/>
      </w:r>
    </w:p>
    <w:p w14:paraId="0EE7E328" w14:textId="77777777" w:rsidR="008D6958" w:rsidRPr="00204619" w:rsidRDefault="008D6958">
      <w:pPr>
        <w:pStyle w:val="TM2"/>
        <w:tabs>
          <w:tab w:val="left" w:pos="1100"/>
        </w:tabs>
        <w:rPr>
          <w:rFonts w:asciiTheme="minorHAnsi" w:eastAsiaTheme="minorEastAsia" w:hAnsiTheme="minorHAnsi" w:cstheme="minorBidi"/>
          <w:noProof/>
          <w:sz w:val="22"/>
          <w:szCs w:val="22"/>
          <w:lang w:val="en-US" w:eastAsia="fr-FR"/>
        </w:rPr>
      </w:pPr>
      <w:r w:rsidRPr="005E4F9B">
        <w:rPr>
          <w:noProof/>
          <w:lang w:val="en-US"/>
        </w:rPr>
        <w:t>20.8</w:t>
      </w:r>
      <w:r w:rsidRPr="00204619">
        <w:rPr>
          <w:rFonts w:asciiTheme="minorHAnsi" w:eastAsiaTheme="minorEastAsia" w:hAnsiTheme="minorHAnsi" w:cstheme="minorBidi"/>
          <w:noProof/>
          <w:sz w:val="22"/>
          <w:szCs w:val="22"/>
          <w:lang w:val="en-US" w:eastAsia="fr-FR"/>
        </w:rPr>
        <w:tab/>
      </w:r>
      <w:r w:rsidRPr="005E4F9B">
        <w:rPr>
          <w:noProof/>
          <w:lang w:val="en-US"/>
        </w:rPr>
        <w:t>Expiry of Dispute Board's Appointment</w:t>
      </w:r>
      <w:r w:rsidRPr="00204619">
        <w:rPr>
          <w:noProof/>
          <w:lang w:val="en-US"/>
        </w:rPr>
        <w:tab/>
      </w:r>
      <w:r>
        <w:rPr>
          <w:noProof/>
        </w:rPr>
        <w:fldChar w:fldCharType="begin"/>
      </w:r>
      <w:r w:rsidRPr="00204619">
        <w:rPr>
          <w:noProof/>
          <w:lang w:val="en-US"/>
        </w:rPr>
        <w:instrText xml:space="preserve"> PAGEREF _Toc22117127 \h </w:instrText>
      </w:r>
      <w:r>
        <w:rPr>
          <w:noProof/>
        </w:rPr>
      </w:r>
      <w:r>
        <w:rPr>
          <w:noProof/>
        </w:rPr>
        <w:fldChar w:fldCharType="separate"/>
      </w:r>
      <w:r w:rsidRPr="00204619">
        <w:rPr>
          <w:noProof/>
          <w:lang w:val="en-US"/>
        </w:rPr>
        <w:t>214</w:t>
      </w:r>
      <w:r>
        <w:rPr>
          <w:noProof/>
        </w:rPr>
        <w:fldChar w:fldCharType="end"/>
      </w:r>
    </w:p>
    <w:p w14:paraId="71022C00" w14:textId="77777777" w:rsidR="008D6958" w:rsidRPr="00204619" w:rsidRDefault="008D6958">
      <w:pPr>
        <w:pStyle w:val="TM1"/>
        <w:rPr>
          <w:b w:val="0"/>
          <w:lang w:val="en-US"/>
        </w:rPr>
      </w:pPr>
      <w:r w:rsidRPr="005E4F9B">
        <w:rPr>
          <w:lang w:val="en-US"/>
        </w:rPr>
        <w:t>APPENDIX A – General Conditions of Dispute Board Agreement</w:t>
      </w:r>
      <w:r w:rsidRPr="00204619">
        <w:rPr>
          <w:lang w:val="en-US"/>
        </w:rPr>
        <w:tab/>
      </w:r>
      <w:r>
        <w:fldChar w:fldCharType="begin"/>
      </w:r>
      <w:r w:rsidRPr="00204619">
        <w:rPr>
          <w:lang w:val="en-US"/>
        </w:rPr>
        <w:instrText xml:space="preserve"> PAGEREF _Toc22117128 \h </w:instrText>
      </w:r>
      <w:r>
        <w:fldChar w:fldCharType="separate"/>
      </w:r>
      <w:r w:rsidRPr="00204619">
        <w:rPr>
          <w:lang w:val="en-US"/>
        </w:rPr>
        <w:t>215</w:t>
      </w:r>
      <w:r>
        <w:fldChar w:fldCharType="end"/>
      </w:r>
    </w:p>
    <w:p w14:paraId="7B5EFE39" w14:textId="50B5FD96" w:rsidR="008D6958" w:rsidRPr="00204619" w:rsidRDefault="008D6958">
      <w:pPr>
        <w:pStyle w:val="TM1"/>
        <w:rPr>
          <w:b w:val="0"/>
          <w:lang w:val="en-US"/>
        </w:rPr>
      </w:pPr>
      <w:r w:rsidRPr="005E4F9B">
        <w:rPr>
          <w:lang w:val="en-US"/>
        </w:rPr>
        <w:t xml:space="preserve">APPENDIX B – </w:t>
      </w:r>
      <w:r w:rsidR="00957DF9">
        <w:rPr>
          <w:lang w:val="en-US"/>
        </w:rPr>
        <w:t xml:space="preserve">AFD Policy - </w:t>
      </w:r>
      <w:r w:rsidR="008C0730">
        <w:rPr>
          <w:lang w:val="en-US"/>
        </w:rPr>
        <w:t>Prohibited</w:t>
      </w:r>
      <w:r w:rsidRPr="005E4F9B">
        <w:rPr>
          <w:lang w:val="en-US"/>
        </w:rPr>
        <w:t xml:space="preserve"> Practices – </w:t>
      </w:r>
      <w:r w:rsidR="008C0730">
        <w:rPr>
          <w:lang w:val="en-US"/>
        </w:rPr>
        <w:t>e</w:t>
      </w:r>
      <w:r w:rsidRPr="005E4F9B">
        <w:rPr>
          <w:lang w:val="en-US"/>
        </w:rPr>
        <w:t xml:space="preserve">nvironmental and </w:t>
      </w:r>
      <w:r w:rsidR="008C0730">
        <w:rPr>
          <w:lang w:val="en-US"/>
        </w:rPr>
        <w:t>s</w:t>
      </w:r>
      <w:r w:rsidRPr="005E4F9B">
        <w:rPr>
          <w:lang w:val="en-US"/>
        </w:rPr>
        <w:t xml:space="preserve">ocial </w:t>
      </w:r>
      <w:r w:rsidR="008C0730">
        <w:rPr>
          <w:lang w:val="en-US"/>
        </w:rPr>
        <w:t>r</w:t>
      </w:r>
      <w:r w:rsidRPr="005E4F9B">
        <w:rPr>
          <w:lang w:val="en-US"/>
        </w:rPr>
        <w:t>esponsibility</w:t>
      </w:r>
      <w:r w:rsidRPr="00204619">
        <w:rPr>
          <w:lang w:val="en-US"/>
        </w:rPr>
        <w:tab/>
      </w:r>
      <w:r>
        <w:fldChar w:fldCharType="begin"/>
      </w:r>
      <w:r w:rsidRPr="00204619">
        <w:rPr>
          <w:lang w:val="en-US"/>
        </w:rPr>
        <w:instrText xml:space="preserve"> PAGEREF _Toc22117129 \h </w:instrText>
      </w:r>
      <w:r>
        <w:fldChar w:fldCharType="separate"/>
      </w:r>
      <w:r w:rsidRPr="00204619">
        <w:rPr>
          <w:lang w:val="en-US"/>
        </w:rPr>
        <w:t>221</w:t>
      </w:r>
      <w:r>
        <w:fldChar w:fldCharType="end"/>
      </w:r>
    </w:p>
    <w:p w14:paraId="064BC539" w14:textId="77777777" w:rsidR="008D6958" w:rsidRDefault="008D6958">
      <w:pPr>
        <w:pStyle w:val="TM1"/>
        <w:rPr>
          <w:b w:val="0"/>
        </w:rPr>
      </w:pPr>
      <w:r w:rsidRPr="005E4F9B">
        <w:rPr>
          <w:lang w:val="en-US"/>
        </w:rPr>
        <w:t>APPENDIX C </w:t>
      </w:r>
      <w:r w:rsidRPr="005E4F9B">
        <w:rPr>
          <w:lang w:val="en-US"/>
        </w:rPr>
        <w:noBreakHyphen/>
        <w:t xml:space="preserve"> Eligibility Criteria</w:t>
      </w:r>
      <w:r>
        <w:tab/>
      </w:r>
      <w:r>
        <w:fldChar w:fldCharType="begin"/>
      </w:r>
      <w:r>
        <w:instrText xml:space="preserve"> PAGEREF _Toc22117130 \h </w:instrText>
      </w:r>
      <w:r>
        <w:fldChar w:fldCharType="separate"/>
      </w:r>
      <w:r>
        <w:t>223</w:t>
      </w:r>
      <w:r>
        <w:fldChar w:fldCharType="end"/>
      </w:r>
    </w:p>
    <w:p w14:paraId="23D9E091" w14:textId="77777777" w:rsidR="00A50661" w:rsidRPr="000F1829" w:rsidRDefault="005145B2" w:rsidP="00BF1BAD">
      <w:pPr>
        <w:pStyle w:val="TM1"/>
        <w:rPr>
          <w:lang w:val="en-US"/>
        </w:rPr>
      </w:pPr>
      <w:r w:rsidRPr="000F1829">
        <w:rPr>
          <w:lang w:val="en-US"/>
        </w:rPr>
        <w:fldChar w:fldCharType="end"/>
      </w:r>
      <w:bookmarkEnd w:id="105"/>
    </w:p>
    <w:p w14:paraId="7888F1BD" w14:textId="77777777" w:rsidR="00206DC1" w:rsidRPr="000F1829" w:rsidRDefault="00206DC1">
      <w:pPr>
        <w:suppressAutoHyphens w:val="0"/>
        <w:overflowPunct/>
        <w:autoSpaceDE/>
        <w:autoSpaceDN/>
        <w:adjustRightInd/>
        <w:spacing w:after="0" w:line="240" w:lineRule="auto"/>
        <w:jc w:val="left"/>
        <w:textAlignment w:val="auto"/>
        <w:rPr>
          <w:noProof/>
          <w:lang w:val="en-US"/>
        </w:rPr>
        <w:sectPr w:rsidR="00206DC1" w:rsidRPr="000F1829" w:rsidSect="00DF62BF">
          <w:headerReference w:type="default" r:id="rId45"/>
          <w:footerReference w:type="default" r:id="rId46"/>
          <w:footnotePr>
            <w:numRestart w:val="eachSect"/>
          </w:footnotePr>
          <w:pgSz w:w="11906" w:h="16838"/>
          <w:pgMar w:top="1418" w:right="1418" w:bottom="1418" w:left="1418" w:header="709" w:footer="709" w:gutter="0"/>
          <w:cols w:space="708"/>
          <w:docGrid w:linePitch="360"/>
        </w:sect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4"/>
        <w:gridCol w:w="6416"/>
      </w:tblGrid>
      <w:tr w:rsidR="009F579C" w:rsidRPr="000F1829" w14:paraId="2830AEA3" w14:textId="77777777" w:rsidTr="00B04AE3">
        <w:tc>
          <w:tcPr>
            <w:tcW w:w="9180" w:type="dxa"/>
            <w:gridSpan w:val="2"/>
          </w:tcPr>
          <w:p w14:paraId="38AEE269" w14:textId="77777777" w:rsidR="00932200" w:rsidRPr="000F1829" w:rsidRDefault="00206DC1" w:rsidP="001F27D7">
            <w:pPr>
              <w:pStyle w:val="Heading1"/>
              <w:numPr>
                <w:ilvl w:val="0"/>
                <w:numId w:val="79"/>
              </w:numPr>
              <w:spacing w:after="122"/>
              <w:jc w:val="center"/>
              <w:rPr>
                <w:noProof/>
                <w:lang w:val="en-US"/>
              </w:rPr>
            </w:pPr>
            <w:bookmarkStart w:id="230" w:name="_Toc22116929"/>
            <w:r w:rsidRPr="000F1829">
              <w:rPr>
                <w:noProof/>
                <w:lang w:val="en-US"/>
              </w:rPr>
              <w:t>General Provisions</w:t>
            </w:r>
            <w:bookmarkEnd w:id="230"/>
          </w:p>
        </w:tc>
      </w:tr>
      <w:tr w:rsidR="009F579C" w:rsidRPr="007526CD" w14:paraId="49F3E7F2" w14:textId="77777777" w:rsidTr="00B04AE3">
        <w:tc>
          <w:tcPr>
            <w:tcW w:w="2660" w:type="dxa"/>
          </w:tcPr>
          <w:p w14:paraId="6EA86A8B" w14:textId="77777777" w:rsidR="00932200" w:rsidRPr="000F1829" w:rsidRDefault="00206DC1" w:rsidP="008C0730">
            <w:pPr>
              <w:pStyle w:val="Heading2"/>
              <w:spacing w:after="122"/>
              <w:rPr>
                <w:noProof/>
                <w:lang w:val="en-US"/>
              </w:rPr>
            </w:pPr>
            <w:bookmarkStart w:id="231" w:name="_Toc22116930"/>
            <w:r w:rsidRPr="000F1829">
              <w:rPr>
                <w:noProof/>
                <w:lang w:val="en-US"/>
              </w:rPr>
              <w:t>Definitions</w:t>
            </w:r>
            <w:bookmarkEnd w:id="231"/>
          </w:p>
        </w:tc>
        <w:tc>
          <w:tcPr>
            <w:tcW w:w="6520" w:type="dxa"/>
          </w:tcPr>
          <w:p w14:paraId="4E0C53B3" w14:textId="77777777" w:rsidR="00932200" w:rsidRPr="000F1829" w:rsidRDefault="00206DC1" w:rsidP="001F27D7">
            <w:pPr>
              <w:spacing w:after="122"/>
              <w:rPr>
                <w:noProof/>
                <w:lang w:val="en-US"/>
              </w:rPr>
            </w:pPr>
            <w:r w:rsidRPr="000F1829">
              <w:rPr>
                <w:noProof/>
                <w:lang w:val="en-US"/>
              </w:rPr>
              <w:t>In the Conditions of Contract ("these Conditions"), which include Particular Conditions, Parts A and B, and these General Conditions, the following words and expressions shall have the meanings stated. Words indicating persons or parties include corporations and other legal entities, except where the context requires otherwise.</w:t>
            </w:r>
          </w:p>
        </w:tc>
      </w:tr>
      <w:tr w:rsidR="009F579C" w:rsidRPr="007526CD" w14:paraId="74D10512" w14:textId="77777777" w:rsidTr="00B04AE3">
        <w:tc>
          <w:tcPr>
            <w:tcW w:w="2660" w:type="dxa"/>
          </w:tcPr>
          <w:p w14:paraId="2D161AAA" w14:textId="77777777" w:rsidR="00932200" w:rsidRPr="000F1829" w:rsidRDefault="00206DC1" w:rsidP="008C0730">
            <w:pPr>
              <w:pStyle w:val="Heading3"/>
              <w:spacing w:after="122"/>
              <w:rPr>
                <w:noProof/>
                <w:lang w:val="en-US"/>
              </w:rPr>
            </w:pPr>
            <w:r w:rsidRPr="000F1829">
              <w:rPr>
                <w:noProof/>
                <w:lang w:val="en-US"/>
              </w:rPr>
              <w:t>The Contract</w:t>
            </w:r>
          </w:p>
        </w:tc>
        <w:tc>
          <w:tcPr>
            <w:tcW w:w="6520" w:type="dxa"/>
          </w:tcPr>
          <w:p w14:paraId="4409A6E0" w14:textId="77777777" w:rsidR="00932200" w:rsidRPr="000F1829" w:rsidRDefault="00932200" w:rsidP="008C0730">
            <w:pPr>
              <w:pStyle w:val="Heading4"/>
              <w:spacing w:after="122"/>
              <w:rPr>
                <w:noProof/>
                <w:lang w:val="en-US"/>
              </w:rPr>
            </w:pPr>
            <w:r w:rsidRPr="000F1829">
              <w:rPr>
                <w:noProof/>
                <w:lang w:val="en-US"/>
              </w:rPr>
              <w:t>"</w:t>
            </w:r>
            <w:r w:rsidR="00206DC1" w:rsidRPr="000F1829">
              <w:rPr>
                <w:b/>
                <w:noProof/>
                <w:lang w:val="en-US"/>
              </w:rPr>
              <w:t>Contract</w:t>
            </w:r>
            <w:r w:rsidRPr="000F1829">
              <w:rPr>
                <w:noProof/>
                <w:lang w:val="en-US"/>
              </w:rPr>
              <w:t xml:space="preserve">" </w:t>
            </w:r>
            <w:r w:rsidR="00206DC1" w:rsidRPr="000F1829">
              <w:rPr>
                <w:noProof/>
                <w:lang w:val="en-US"/>
              </w:rPr>
              <w:t>means the Contract Agreement, the Letter of Acceptance, the Letter of Tender, these Conditions, the Specification, the Drawings, the Schedules, and the further documents (if any) which are listed in the Contract Agreement or in the Letter of Acceptance.</w:t>
            </w:r>
          </w:p>
          <w:p w14:paraId="4153C547" w14:textId="77777777" w:rsidR="00932200" w:rsidRPr="000F1829" w:rsidRDefault="00932200" w:rsidP="008C0730">
            <w:pPr>
              <w:pStyle w:val="Heading4"/>
              <w:spacing w:after="122"/>
              <w:rPr>
                <w:noProof/>
                <w:lang w:val="en-US"/>
              </w:rPr>
            </w:pPr>
            <w:r w:rsidRPr="000F1829">
              <w:rPr>
                <w:noProof/>
                <w:lang w:val="en-US"/>
              </w:rPr>
              <w:t>"</w:t>
            </w:r>
            <w:r w:rsidR="00206DC1" w:rsidRPr="000F1829">
              <w:rPr>
                <w:b/>
                <w:noProof/>
                <w:lang w:val="en-US"/>
              </w:rPr>
              <w:t>Contract Agreement</w:t>
            </w:r>
            <w:r w:rsidRPr="000F1829">
              <w:rPr>
                <w:noProof/>
                <w:lang w:val="en-US"/>
              </w:rPr>
              <w:t xml:space="preserve">" </w:t>
            </w:r>
            <w:r w:rsidR="00206DC1" w:rsidRPr="000F1829">
              <w:rPr>
                <w:noProof/>
                <w:lang w:val="en-US"/>
              </w:rPr>
              <w:t xml:space="preserve">means the contract agreement referred to in Sub-Clause 1.6 </w:t>
            </w:r>
            <w:r w:rsidR="00206DC1" w:rsidRPr="000F1829">
              <w:rPr>
                <w:i/>
                <w:noProof/>
                <w:lang w:val="en-US"/>
              </w:rPr>
              <w:t>[Contract Agreement]</w:t>
            </w:r>
            <w:r w:rsidR="00206DC1" w:rsidRPr="000F1829">
              <w:rPr>
                <w:noProof/>
                <w:lang w:val="en-US"/>
              </w:rPr>
              <w:t>.</w:t>
            </w:r>
          </w:p>
          <w:p w14:paraId="45C40FD5" w14:textId="77777777" w:rsidR="00932200" w:rsidRPr="000F1829" w:rsidRDefault="00932200" w:rsidP="008C0730">
            <w:pPr>
              <w:pStyle w:val="Heading4"/>
              <w:spacing w:after="122"/>
              <w:rPr>
                <w:noProof/>
                <w:lang w:val="en-US"/>
              </w:rPr>
            </w:pPr>
            <w:r w:rsidRPr="000F1829">
              <w:rPr>
                <w:noProof/>
                <w:lang w:val="en-US"/>
              </w:rPr>
              <w:t>"</w:t>
            </w:r>
            <w:r w:rsidR="0017189E" w:rsidRPr="000F1829">
              <w:rPr>
                <w:b/>
                <w:noProof/>
                <w:lang w:val="en-US"/>
              </w:rPr>
              <w:t>Letter of Acceptance</w:t>
            </w:r>
            <w:r w:rsidRPr="000F1829">
              <w:rPr>
                <w:noProof/>
                <w:lang w:val="en-US"/>
              </w:rPr>
              <w:t xml:space="preserve">" </w:t>
            </w:r>
            <w:r w:rsidR="0017189E" w:rsidRPr="000F1829">
              <w:rPr>
                <w:noProof/>
                <w:lang w:val="en-US"/>
              </w:rPr>
              <w:t>means the letter of formal acceptance, signed by the Employer, of the Letter of Tender, including any annexed memoranda comprising agreements between and signed by both Parties. If there is no such letter of acceptance, the expression "Letter of Acceptance" means the Contract Agreement and the date of issuing or receiving the Letter of Acceptance means the date of signing the Contract Agreement.</w:t>
            </w:r>
          </w:p>
          <w:p w14:paraId="0DA02C75" w14:textId="77777777" w:rsidR="00932200" w:rsidRPr="000F1829" w:rsidRDefault="00932200" w:rsidP="008C0730">
            <w:pPr>
              <w:pStyle w:val="Heading4"/>
              <w:spacing w:after="122"/>
              <w:rPr>
                <w:noProof/>
                <w:lang w:val="en-US"/>
              </w:rPr>
            </w:pPr>
            <w:r w:rsidRPr="000F1829">
              <w:rPr>
                <w:noProof/>
                <w:lang w:val="en-US"/>
              </w:rPr>
              <w:t>"</w:t>
            </w:r>
            <w:r w:rsidR="0017189E" w:rsidRPr="000F1829">
              <w:rPr>
                <w:b/>
                <w:noProof/>
                <w:lang w:val="en-US"/>
              </w:rPr>
              <w:t>Letter of Tender</w:t>
            </w:r>
            <w:r w:rsidRPr="000F1829">
              <w:rPr>
                <w:noProof/>
                <w:lang w:val="en-US"/>
              </w:rPr>
              <w:t xml:space="preserve">" </w:t>
            </w:r>
            <w:r w:rsidR="0017189E" w:rsidRPr="000F1829">
              <w:rPr>
                <w:noProof/>
                <w:lang w:val="en-US"/>
              </w:rPr>
              <w:t>means the document entitled letter of tender or letter of bid, which was completed by the Contractor and includes the signed offer to the Employer for the Works.</w:t>
            </w:r>
          </w:p>
          <w:p w14:paraId="54D64252" w14:textId="77777777" w:rsidR="00932200" w:rsidRPr="000F1829" w:rsidRDefault="00932200" w:rsidP="008C0730">
            <w:pPr>
              <w:pStyle w:val="Heading4"/>
              <w:spacing w:after="122"/>
              <w:rPr>
                <w:noProof/>
                <w:lang w:val="en-US"/>
              </w:rPr>
            </w:pPr>
            <w:r w:rsidRPr="000F1829">
              <w:rPr>
                <w:noProof/>
                <w:lang w:val="en-US"/>
              </w:rPr>
              <w:t>"</w:t>
            </w:r>
            <w:r w:rsidRPr="000F1829">
              <w:rPr>
                <w:b/>
                <w:noProof/>
                <w:lang w:val="en-US"/>
              </w:rPr>
              <w:t>Sp</w:t>
            </w:r>
            <w:r w:rsidR="0017189E" w:rsidRPr="000F1829">
              <w:rPr>
                <w:b/>
                <w:noProof/>
                <w:lang w:val="en-US"/>
              </w:rPr>
              <w:t>e</w:t>
            </w:r>
            <w:r w:rsidRPr="000F1829">
              <w:rPr>
                <w:b/>
                <w:noProof/>
                <w:lang w:val="en-US"/>
              </w:rPr>
              <w:t>cification</w:t>
            </w:r>
            <w:r w:rsidRPr="000F1829">
              <w:rPr>
                <w:noProof/>
                <w:lang w:val="en-US"/>
              </w:rPr>
              <w:t xml:space="preserve">" </w:t>
            </w:r>
            <w:r w:rsidR="0017189E" w:rsidRPr="000F1829">
              <w:rPr>
                <w:noProof/>
                <w:lang w:val="en-US"/>
              </w:rPr>
              <w:t>means the document entitled specification, as included in the Contract, and any additions and modifications to the specification in accordance with the Contract. Such document specifies the Works.</w:t>
            </w:r>
          </w:p>
          <w:p w14:paraId="3ABB1802" w14:textId="77777777" w:rsidR="00932200" w:rsidRPr="000F1829" w:rsidRDefault="00932200" w:rsidP="008C0730">
            <w:pPr>
              <w:pStyle w:val="Heading4"/>
              <w:spacing w:after="122"/>
              <w:rPr>
                <w:noProof/>
                <w:lang w:val="en-US"/>
              </w:rPr>
            </w:pPr>
            <w:r w:rsidRPr="000F1829">
              <w:rPr>
                <w:noProof/>
                <w:lang w:val="en-US"/>
              </w:rPr>
              <w:t>"</w:t>
            </w:r>
            <w:r w:rsidR="0017189E" w:rsidRPr="000F1829">
              <w:rPr>
                <w:b/>
                <w:noProof/>
                <w:lang w:val="en-US"/>
              </w:rPr>
              <w:t>Drawings</w:t>
            </w:r>
            <w:r w:rsidRPr="000F1829">
              <w:rPr>
                <w:noProof/>
                <w:lang w:val="en-US"/>
              </w:rPr>
              <w:t xml:space="preserve">" </w:t>
            </w:r>
            <w:r w:rsidR="0017189E" w:rsidRPr="000F1829">
              <w:rPr>
                <w:noProof/>
                <w:lang w:val="en-US"/>
              </w:rPr>
              <w:t>means the drawings of the Works, as included in the Contract, and any additional and modified drawings issued by (or on behalf of) the Employer in accordance with the Contract.</w:t>
            </w:r>
          </w:p>
          <w:p w14:paraId="3694E4DC" w14:textId="77777777" w:rsidR="00932200" w:rsidRPr="000F1829" w:rsidRDefault="00932200" w:rsidP="008C0730">
            <w:pPr>
              <w:pStyle w:val="Heading4"/>
              <w:spacing w:after="122"/>
              <w:rPr>
                <w:noProof/>
                <w:lang w:val="en-US"/>
              </w:rPr>
            </w:pPr>
            <w:r w:rsidRPr="000F1829">
              <w:rPr>
                <w:noProof/>
                <w:lang w:val="en-US"/>
              </w:rPr>
              <w:t>"</w:t>
            </w:r>
            <w:r w:rsidR="0017189E" w:rsidRPr="000F1829">
              <w:rPr>
                <w:b/>
                <w:noProof/>
                <w:lang w:val="en-US"/>
              </w:rPr>
              <w:t>Schedules</w:t>
            </w:r>
            <w:r w:rsidRPr="000F1829">
              <w:rPr>
                <w:noProof/>
                <w:lang w:val="en-US"/>
              </w:rPr>
              <w:t xml:space="preserve">" </w:t>
            </w:r>
            <w:r w:rsidR="0017189E" w:rsidRPr="000F1829">
              <w:rPr>
                <w:noProof/>
                <w:lang w:val="en-US"/>
              </w:rPr>
              <w:t>means the document(s) entitled schedules, completed by the Contractor and submitted with the Letter of Tender, as included in the Contract. Such document may include the Bill of Quantities, data, lists, and schedules of rates and/or prices.</w:t>
            </w:r>
          </w:p>
          <w:p w14:paraId="091CA77D" w14:textId="77777777" w:rsidR="00081FF3" w:rsidRPr="000F1829" w:rsidRDefault="00081FF3" w:rsidP="008C0730">
            <w:pPr>
              <w:pStyle w:val="Heading4"/>
              <w:spacing w:after="122"/>
              <w:rPr>
                <w:noProof/>
                <w:lang w:val="en-US"/>
              </w:rPr>
            </w:pPr>
            <w:r w:rsidRPr="000F1829">
              <w:rPr>
                <w:noProof/>
                <w:lang w:val="en-US"/>
              </w:rPr>
              <w:t>"</w:t>
            </w:r>
            <w:r w:rsidR="0017189E" w:rsidRPr="000F1829">
              <w:rPr>
                <w:b/>
                <w:noProof/>
                <w:lang w:val="en-US"/>
              </w:rPr>
              <w:t>Tender</w:t>
            </w:r>
            <w:r w:rsidRPr="000F1829">
              <w:rPr>
                <w:noProof/>
                <w:lang w:val="en-US"/>
              </w:rPr>
              <w:t xml:space="preserve">" </w:t>
            </w:r>
            <w:r w:rsidR="0017189E" w:rsidRPr="000F1829">
              <w:rPr>
                <w:noProof/>
                <w:lang w:val="en-US"/>
              </w:rPr>
              <w:t>means the Letter of Tender and all other documents which the Contractor submitted with the Letter of Tender, as included in the Contract.</w:t>
            </w:r>
          </w:p>
          <w:p w14:paraId="2B52188A" w14:textId="77777777" w:rsidR="00081FF3" w:rsidRPr="000F1829" w:rsidRDefault="00081FF3" w:rsidP="008C0730">
            <w:pPr>
              <w:pStyle w:val="Heading4"/>
              <w:spacing w:after="122"/>
              <w:rPr>
                <w:noProof/>
                <w:lang w:val="en-US"/>
              </w:rPr>
            </w:pPr>
            <w:r w:rsidRPr="000F1829">
              <w:rPr>
                <w:noProof/>
                <w:lang w:val="en-US"/>
              </w:rPr>
              <w:t>"</w:t>
            </w:r>
            <w:r w:rsidR="0017189E" w:rsidRPr="000F1829">
              <w:rPr>
                <w:b/>
                <w:noProof/>
                <w:lang w:val="en-US"/>
              </w:rPr>
              <w:t>Bill of Quantities</w:t>
            </w:r>
            <w:r w:rsidRPr="000F1829">
              <w:rPr>
                <w:noProof/>
                <w:lang w:val="en-US"/>
              </w:rPr>
              <w:t>", "</w:t>
            </w:r>
            <w:r w:rsidR="0017189E" w:rsidRPr="000F1829">
              <w:rPr>
                <w:b/>
                <w:noProof/>
                <w:lang w:val="en-US"/>
              </w:rPr>
              <w:t>Daywork Schedule</w:t>
            </w:r>
            <w:r w:rsidRPr="000F1829">
              <w:rPr>
                <w:noProof/>
                <w:lang w:val="en-US"/>
              </w:rPr>
              <w:t xml:space="preserve">" </w:t>
            </w:r>
            <w:r w:rsidR="0017189E" w:rsidRPr="000F1829">
              <w:rPr>
                <w:noProof/>
                <w:lang w:val="en-US"/>
              </w:rPr>
              <w:t>and</w:t>
            </w:r>
            <w:r w:rsidRPr="000F1829">
              <w:rPr>
                <w:noProof/>
                <w:lang w:val="en-US"/>
              </w:rPr>
              <w:t xml:space="preserve"> "</w:t>
            </w:r>
            <w:r w:rsidR="0017189E" w:rsidRPr="000F1829">
              <w:rPr>
                <w:b/>
                <w:noProof/>
                <w:lang w:val="en-US"/>
              </w:rPr>
              <w:t>Schedule of Payment Currencies</w:t>
            </w:r>
            <w:r w:rsidRPr="000F1829">
              <w:rPr>
                <w:noProof/>
                <w:lang w:val="en-US"/>
              </w:rPr>
              <w:t xml:space="preserve">" </w:t>
            </w:r>
            <w:r w:rsidR="0017189E" w:rsidRPr="000F1829">
              <w:rPr>
                <w:noProof/>
                <w:lang w:val="en-US"/>
              </w:rPr>
              <w:t>mean the documents so named (if any) which are comprised in the Schedules.</w:t>
            </w:r>
          </w:p>
          <w:p w14:paraId="07842D78" w14:textId="77777777" w:rsidR="00081FF3" w:rsidRPr="000F1829" w:rsidRDefault="00081FF3" w:rsidP="008C0730">
            <w:pPr>
              <w:pStyle w:val="Heading4"/>
              <w:spacing w:after="122"/>
              <w:rPr>
                <w:noProof/>
                <w:lang w:val="en-US"/>
              </w:rPr>
            </w:pPr>
            <w:r w:rsidRPr="000F1829">
              <w:rPr>
                <w:noProof/>
                <w:lang w:val="en-US"/>
              </w:rPr>
              <w:t>"</w:t>
            </w:r>
            <w:r w:rsidR="0017189E" w:rsidRPr="000F1829">
              <w:rPr>
                <w:b/>
                <w:noProof/>
                <w:lang w:val="en-US"/>
              </w:rPr>
              <w:t>Contract Data</w:t>
            </w:r>
            <w:r w:rsidRPr="000F1829">
              <w:rPr>
                <w:noProof/>
                <w:lang w:val="en-US"/>
              </w:rPr>
              <w:t xml:space="preserve">" </w:t>
            </w:r>
            <w:r w:rsidR="0017189E" w:rsidRPr="000F1829">
              <w:rPr>
                <w:noProof/>
                <w:lang w:val="en-US"/>
              </w:rPr>
              <w:t>means the pages completed by the Employer entitled contract data which constitute Part A of the Particular Conditions.</w:t>
            </w:r>
          </w:p>
        </w:tc>
      </w:tr>
      <w:tr w:rsidR="009F579C" w:rsidRPr="007526CD" w14:paraId="5BA242D7" w14:textId="77777777" w:rsidTr="00B04AE3">
        <w:tc>
          <w:tcPr>
            <w:tcW w:w="2660" w:type="dxa"/>
          </w:tcPr>
          <w:p w14:paraId="11BC7163" w14:textId="77777777" w:rsidR="00932200" w:rsidRPr="000F1829" w:rsidRDefault="0017189E" w:rsidP="008C0730">
            <w:pPr>
              <w:pStyle w:val="Heading3"/>
              <w:keepNext/>
              <w:keepLines/>
              <w:pageBreakBefore/>
              <w:spacing w:after="122"/>
              <w:jc w:val="left"/>
              <w:rPr>
                <w:noProof/>
                <w:lang w:val="en-US"/>
              </w:rPr>
            </w:pPr>
            <w:r w:rsidRPr="000F1829">
              <w:rPr>
                <w:noProof/>
                <w:lang w:val="en-US"/>
              </w:rPr>
              <w:t>Parties and Persons</w:t>
            </w:r>
          </w:p>
        </w:tc>
        <w:tc>
          <w:tcPr>
            <w:tcW w:w="6520" w:type="dxa"/>
          </w:tcPr>
          <w:p w14:paraId="0556A189" w14:textId="77777777" w:rsidR="00932200" w:rsidRPr="000F1829" w:rsidRDefault="00081FF3" w:rsidP="008C0730">
            <w:pPr>
              <w:pStyle w:val="Heading4"/>
              <w:spacing w:after="122"/>
              <w:rPr>
                <w:noProof/>
                <w:lang w:val="en-US"/>
              </w:rPr>
            </w:pPr>
            <w:r w:rsidRPr="000F1829">
              <w:rPr>
                <w:noProof/>
                <w:lang w:val="en-US"/>
              </w:rPr>
              <w:t>"</w:t>
            </w:r>
            <w:r w:rsidRPr="000F1829">
              <w:rPr>
                <w:b/>
                <w:noProof/>
                <w:lang w:val="en-US"/>
              </w:rPr>
              <w:t>Part</w:t>
            </w:r>
            <w:r w:rsidR="0017189E" w:rsidRPr="000F1829">
              <w:rPr>
                <w:b/>
                <w:noProof/>
                <w:lang w:val="en-US"/>
              </w:rPr>
              <w:t>y</w:t>
            </w:r>
            <w:r w:rsidRPr="000F1829">
              <w:rPr>
                <w:noProof/>
                <w:lang w:val="en-US"/>
              </w:rPr>
              <w:t xml:space="preserve">" </w:t>
            </w:r>
            <w:r w:rsidR="0017189E" w:rsidRPr="000F1829">
              <w:rPr>
                <w:noProof/>
                <w:lang w:val="en-US"/>
              </w:rPr>
              <w:t>means the Employer or the Contractor, as the context requires.</w:t>
            </w:r>
          </w:p>
          <w:p w14:paraId="677FAB95" w14:textId="77777777" w:rsidR="00081FF3" w:rsidRPr="000F1829" w:rsidRDefault="00081FF3" w:rsidP="008C0730">
            <w:pPr>
              <w:pStyle w:val="Heading4"/>
              <w:spacing w:after="122"/>
              <w:rPr>
                <w:noProof/>
                <w:lang w:val="en-US"/>
              </w:rPr>
            </w:pPr>
            <w:r w:rsidRPr="000F1829">
              <w:rPr>
                <w:noProof/>
                <w:lang w:val="en-US"/>
              </w:rPr>
              <w:t>"</w:t>
            </w:r>
            <w:r w:rsidR="0017189E" w:rsidRPr="000F1829">
              <w:rPr>
                <w:b/>
                <w:noProof/>
                <w:lang w:val="en-US"/>
              </w:rPr>
              <w:t>Employer</w:t>
            </w:r>
            <w:r w:rsidRPr="000F1829">
              <w:rPr>
                <w:noProof/>
                <w:lang w:val="en-US"/>
              </w:rPr>
              <w:t xml:space="preserve">" </w:t>
            </w:r>
            <w:r w:rsidR="0017189E" w:rsidRPr="000F1829">
              <w:rPr>
                <w:noProof/>
                <w:lang w:val="en-US"/>
              </w:rPr>
              <w:t>means the person named as employer in the Contract Data and the legal successors in title to this person.</w:t>
            </w:r>
          </w:p>
          <w:p w14:paraId="27E6506B" w14:textId="77777777" w:rsidR="00081FF3" w:rsidRPr="000F1829" w:rsidRDefault="00081FF3" w:rsidP="008C0730">
            <w:pPr>
              <w:pStyle w:val="Heading4"/>
              <w:spacing w:after="122"/>
              <w:rPr>
                <w:noProof/>
                <w:lang w:val="en-US"/>
              </w:rPr>
            </w:pPr>
            <w:r w:rsidRPr="000F1829">
              <w:rPr>
                <w:noProof/>
                <w:lang w:val="en-US"/>
              </w:rPr>
              <w:t>"</w:t>
            </w:r>
            <w:r w:rsidR="0017189E" w:rsidRPr="000F1829">
              <w:rPr>
                <w:b/>
                <w:noProof/>
                <w:lang w:val="en-US"/>
              </w:rPr>
              <w:t>Contractor</w:t>
            </w:r>
            <w:r w:rsidRPr="000F1829">
              <w:rPr>
                <w:noProof/>
                <w:lang w:val="en-US"/>
              </w:rPr>
              <w:t xml:space="preserve">" </w:t>
            </w:r>
            <w:r w:rsidR="0017189E" w:rsidRPr="000F1829">
              <w:rPr>
                <w:noProof/>
                <w:lang w:val="en-US"/>
              </w:rPr>
              <w:t>means the person(s) named as contractor in the Letter of Tender accepted by the Employer and the legal successors in title to this person(s).</w:t>
            </w:r>
          </w:p>
          <w:p w14:paraId="49A7D1D1" w14:textId="77777777" w:rsidR="00081FF3" w:rsidRPr="000F1829" w:rsidRDefault="00081FF3" w:rsidP="008C0730">
            <w:pPr>
              <w:pStyle w:val="Heading4"/>
              <w:spacing w:after="122"/>
              <w:rPr>
                <w:noProof/>
                <w:lang w:val="en-US"/>
              </w:rPr>
            </w:pPr>
            <w:r w:rsidRPr="000F1829">
              <w:rPr>
                <w:noProof/>
                <w:lang w:val="en-US"/>
              </w:rPr>
              <w:t>"</w:t>
            </w:r>
            <w:r w:rsidR="0017189E" w:rsidRPr="000F1829">
              <w:rPr>
                <w:b/>
                <w:noProof/>
                <w:lang w:val="en-US"/>
              </w:rPr>
              <w:t>Engineer</w:t>
            </w:r>
            <w:r w:rsidRPr="000F1829">
              <w:rPr>
                <w:noProof/>
                <w:lang w:val="en-US"/>
              </w:rPr>
              <w:t xml:space="preserve">" </w:t>
            </w:r>
            <w:r w:rsidR="0017189E" w:rsidRPr="000F1829">
              <w:rPr>
                <w:noProof/>
                <w:lang w:val="en-US"/>
              </w:rPr>
              <w:t xml:space="preserve">means the person appointed by the Employer to act as the Engineer for the purposes of the Contract and named in the Contract Data, or other person appointed from time to time by the Employer and notified to the Contractor under Sub-Clause 3.4 </w:t>
            </w:r>
            <w:r w:rsidR="0017189E" w:rsidRPr="000F1829">
              <w:rPr>
                <w:i/>
                <w:noProof/>
                <w:lang w:val="en-US"/>
              </w:rPr>
              <w:t>[Replacement of the Engineer]</w:t>
            </w:r>
            <w:r w:rsidR="0017189E" w:rsidRPr="000F1829">
              <w:rPr>
                <w:noProof/>
                <w:lang w:val="en-US"/>
              </w:rPr>
              <w:t>.</w:t>
            </w:r>
          </w:p>
          <w:p w14:paraId="46291A90" w14:textId="77777777" w:rsidR="00F00506" w:rsidRPr="000F1829" w:rsidRDefault="00F00506" w:rsidP="008C0730">
            <w:pPr>
              <w:pStyle w:val="Heading4"/>
              <w:spacing w:after="122"/>
              <w:rPr>
                <w:noProof/>
                <w:lang w:val="en-US"/>
              </w:rPr>
            </w:pPr>
            <w:r w:rsidRPr="000F1829">
              <w:rPr>
                <w:noProof/>
                <w:lang w:val="en-US"/>
              </w:rPr>
              <w:t>"</w:t>
            </w:r>
            <w:r w:rsidR="003A026E" w:rsidRPr="000F1829">
              <w:rPr>
                <w:b/>
                <w:noProof/>
                <w:lang w:val="en-US"/>
              </w:rPr>
              <w:t>Contractor's Representative</w:t>
            </w:r>
            <w:r w:rsidRPr="000F1829">
              <w:rPr>
                <w:noProof/>
                <w:lang w:val="en-US"/>
              </w:rPr>
              <w:t xml:space="preserve">" </w:t>
            </w:r>
            <w:r w:rsidR="003A026E" w:rsidRPr="000F1829">
              <w:rPr>
                <w:noProof/>
                <w:lang w:val="en-US"/>
              </w:rPr>
              <w:t xml:space="preserve">means the person named by the Contractor in the Contract or appointed from time to time by the Contractor under Sub-Clause 4.3 </w:t>
            </w:r>
            <w:r w:rsidR="003A026E" w:rsidRPr="000F1829">
              <w:rPr>
                <w:i/>
                <w:noProof/>
                <w:lang w:val="en-US"/>
              </w:rPr>
              <w:t>[Contractor’s Representative]</w:t>
            </w:r>
            <w:r w:rsidR="003A026E" w:rsidRPr="000F1829">
              <w:rPr>
                <w:noProof/>
                <w:lang w:val="en-US"/>
              </w:rPr>
              <w:t>, who acts on behalf of the Contractor.</w:t>
            </w:r>
          </w:p>
          <w:p w14:paraId="31ECE5C6" w14:textId="77777777" w:rsidR="00F00506" w:rsidRPr="000F1829" w:rsidRDefault="00F00506" w:rsidP="008C0730">
            <w:pPr>
              <w:pStyle w:val="Heading4"/>
              <w:spacing w:after="122"/>
              <w:rPr>
                <w:noProof/>
                <w:lang w:val="en-US"/>
              </w:rPr>
            </w:pPr>
            <w:r w:rsidRPr="000F1829">
              <w:rPr>
                <w:noProof/>
                <w:lang w:val="en-US"/>
              </w:rPr>
              <w:t>"</w:t>
            </w:r>
            <w:r w:rsidR="003A026E" w:rsidRPr="000F1829">
              <w:rPr>
                <w:b/>
                <w:noProof/>
                <w:lang w:val="en-US"/>
              </w:rPr>
              <w:t>Employer's</w:t>
            </w:r>
            <w:r w:rsidR="003A026E" w:rsidRPr="000F1829">
              <w:rPr>
                <w:noProof/>
                <w:lang w:val="en-US"/>
              </w:rPr>
              <w:t xml:space="preserve"> </w:t>
            </w:r>
            <w:r w:rsidRPr="000F1829">
              <w:rPr>
                <w:b/>
                <w:noProof/>
                <w:lang w:val="en-US"/>
              </w:rPr>
              <w:t>Personnel</w:t>
            </w:r>
            <w:r w:rsidRPr="000F1829">
              <w:rPr>
                <w:noProof/>
                <w:lang w:val="en-US"/>
              </w:rPr>
              <w:t xml:space="preserve">" </w:t>
            </w:r>
            <w:r w:rsidR="003A026E" w:rsidRPr="000F1829">
              <w:rPr>
                <w:noProof/>
                <w:lang w:val="en-US"/>
              </w:rPr>
              <w:t xml:space="preserve">means the Engineer, the assistants referred to in Sub-Clause 3.2 </w:t>
            </w:r>
            <w:r w:rsidR="003A026E" w:rsidRPr="000F1829">
              <w:rPr>
                <w:i/>
                <w:noProof/>
                <w:lang w:val="en-US"/>
              </w:rPr>
              <w:t>[Delegation by the Engineer]</w:t>
            </w:r>
            <w:r w:rsidR="003A026E" w:rsidRPr="000F1829">
              <w:rPr>
                <w:noProof/>
                <w:lang w:val="en-US"/>
              </w:rPr>
              <w:t xml:space="preserve"> and all other staff, labour and other employees of the Engineer and of the Employer; and any other personnel notified to the Contractor, by the Employer or the Engineer, as Employer’s Personnel.</w:t>
            </w:r>
          </w:p>
          <w:p w14:paraId="6837A023" w14:textId="77777777" w:rsidR="00F00506" w:rsidRPr="000F1829" w:rsidRDefault="00F00506" w:rsidP="008C0730">
            <w:pPr>
              <w:pStyle w:val="Heading4"/>
              <w:spacing w:after="122"/>
              <w:rPr>
                <w:noProof/>
                <w:lang w:val="en-US"/>
              </w:rPr>
            </w:pPr>
            <w:r w:rsidRPr="000F1829">
              <w:rPr>
                <w:noProof/>
                <w:lang w:val="en-US"/>
              </w:rPr>
              <w:t>"</w:t>
            </w:r>
            <w:r w:rsidR="003A026E" w:rsidRPr="000F1829">
              <w:rPr>
                <w:b/>
                <w:noProof/>
                <w:lang w:val="en-US"/>
              </w:rPr>
              <w:t xml:space="preserve">Contractor's </w:t>
            </w:r>
            <w:r w:rsidRPr="000F1829">
              <w:rPr>
                <w:b/>
                <w:noProof/>
                <w:lang w:val="en-US"/>
              </w:rPr>
              <w:t>Personnel</w:t>
            </w:r>
            <w:r w:rsidRPr="000F1829">
              <w:rPr>
                <w:noProof/>
                <w:lang w:val="en-US"/>
              </w:rPr>
              <w:t xml:space="preserve">" </w:t>
            </w:r>
            <w:r w:rsidR="003A026E" w:rsidRPr="000F1829">
              <w:rPr>
                <w:noProof/>
                <w:lang w:val="en-US"/>
              </w:rPr>
              <w:t>means the Contractor’s Representative and all personnel whom the Contractor utilises on Site, who may include the staff, labour and other employees of the Contractor and of each Subcontractor; and any other personnel assisting the Contractor in the execution of the Works.</w:t>
            </w:r>
          </w:p>
          <w:p w14:paraId="39075C4C" w14:textId="77777777" w:rsidR="00F00506" w:rsidRPr="000F1829" w:rsidRDefault="00F00506" w:rsidP="008C0730">
            <w:pPr>
              <w:pStyle w:val="Heading4"/>
              <w:spacing w:after="122"/>
              <w:rPr>
                <w:noProof/>
                <w:lang w:val="en-US"/>
              </w:rPr>
            </w:pPr>
            <w:r w:rsidRPr="000F1829">
              <w:rPr>
                <w:noProof/>
                <w:lang w:val="en-US"/>
              </w:rPr>
              <w:t>"</w:t>
            </w:r>
            <w:r w:rsidRPr="000F1829">
              <w:rPr>
                <w:b/>
                <w:noProof/>
                <w:lang w:val="en-US"/>
              </w:rPr>
              <w:t>S</w:t>
            </w:r>
            <w:r w:rsidR="003A026E" w:rsidRPr="000F1829">
              <w:rPr>
                <w:b/>
                <w:noProof/>
                <w:lang w:val="en-US"/>
              </w:rPr>
              <w:t>ubcontractor</w:t>
            </w:r>
            <w:r w:rsidRPr="000F1829">
              <w:rPr>
                <w:noProof/>
                <w:lang w:val="en-US"/>
              </w:rPr>
              <w:t xml:space="preserve">" </w:t>
            </w:r>
            <w:r w:rsidR="003A026E" w:rsidRPr="000F1829">
              <w:rPr>
                <w:noProof/>
                <w:lang w:val="en-US"/>
              </w:rPr>
              <w:t>means any person named in the Contract as a subcontractor, or any person appointed as a subcontractor, for a part of the Works; and the legal successors in title to each of these persons.</w:t>
            </w:r>
          </w:p>
          <w:p w14:paraId="6A6C9391" w14:textId="77777777" w:rsidR="00F00506" w:rsidRPr="000F1829" w:rsidRDefault="00F00506" w:rsidP="008C0730">
            <w:pPr>
              <w:pStyle w:val="Heading4"/>
              <w:spacing w:after="122"/>
              <w:rPr>
                <w:noProof/>
                <w:lang w:val="en-US"/>
              </w:rPr>
            </w:pPr>
            <w:r w:rsidRPr="000F1829">
              <w:rPr>
                <w:noProof/>
                <w:lang w:val="en-US"/>
              </w:rPr>
              <w:t>"</w:t>
            </w:r>
            <w:r w:rsidR="003A026E" w:rsidRPr="000F1829">
              <w:rPr>
                <w:b/>
                <w:noProof/>
                <w:lang w:val="en-US"/>
              </w:rPr>
              <w:t>DB</w:t>
            </w:r>
            <w:r w:rsidRPr="000F1829">
              <w:rPr>
                <w:noProof/>
                <w:lang w:val="en-US"/>
              </w:rPr>
              <w:t xml:space="preserve">" </w:t>
            </w:r>
            <w:r w:rsidR="003A026E" w:rsidRPr="000F1829">
              <w:rPr>
                <w:noProof/>
                <w:lang w:val="en-US"/>
              </w:rPr>
              <w:t xml:space="preserve">means the person or three persons appointed under Sub-Clause 20.2 </w:t>
            </w:r>
            <w:r w:rsidR="003A026E" w:rsidRPr="000F1829">
              <w:rPr>
                <w:i/>
                <w:noProof/>
                <w:lang w:val="en-US"/>
              </w:rPr>
              <w:t>[Appointment of the Dispute Board]</w:t>
            </w:r>
            <w:r w:rsidR="003A026E" w:rsidRPr="000F1829">
              <w:rPr>
                <w:noProof/>
                <w:lang w:val="en-US"/>
              </w:rPr>
              <w:t xml:space="preserve"> or Sub</w:t>
            </w:r>
            <w:r w:rsidR="003A026E" w:rsidRPr="000F1829">
              <w:rPr>
                <w:noProof/>
                <w:lang w:val="en-US"/>
              </w:rPr>
              <w:noBreakHyphen/>
              <w:t xml:space="preserve">Clause 20.3 </w:t>
            </w:r>
            <w:r w:rsidR="003A026E" w:rsidRPr="000F1829">
              <w:rPr>
                <w:i/>
                <w:noProof/>
                <w:lang w:val="en-US"/>
              </w:rPr>
              <w:t>[Failure to Agree on the Composition of the Dispute Board].</w:t>
            </w:r>
          </w:p>
          <w:p w14:paraId="62661836" w14:textId="77777777" w:rsidR="00F00506" w:rsidRPr="000F1829" w:rsidRDefault="00F00506" w:rsidP="008C0730">
            <w:pPr>
              <w:pStyle w:val="Heading4"/>
              <w:spacing w:after="122"/>
              <w:rPr>
                <w:noProof/>
                <w:lang w:val="en-US"/>
              </w:rPr>
            </w:pPr>
            <w:r w:rsidRPr="000F1829">
              <w:rPr>
                <w:noProof/>
                <w:lang w:val="en-US"/>
              </w:rPr>
              <w:t>"</w:t>
            </w:r>
            <w:r w:rsidRPr="000F1829">
              <w:rPr>
                <w:b/>
                <w:noProof/>
                <w:lang w:val="en-US"/>
              </w:rPr>
              <w:t>FIDIC</w:t>
            </w:r>
            <w:r w:rsidRPr="000F1829">
              <w:rPr>
                <w:noProof/>
                <w:lang w:val="en-US"/>
              </w:rPr>
              <w:t xml:space="preserve">" </w:t>
            </w:r>
            <w:r w:rsidR="00A50D3F" w:rsidRPr="000F1829">
              <w:rPr>
                <w:noProof/>
                <w:lang w:val="en-US"/>
              </w:rPr>
              <w:t>means the</w:t>
            </w:r>
            <w:r w:rsidRPr="000F1829">
              <w:rPr>
                <w:noProof/>
                <w:lang w:val="en-US"/>
              </w:rPr>
              <w:t xml:space="preserve"> </w:t>
            </w:r>
            <w:r w:rsidRPr="000F1829">
              <w:rPr>
                <w:i/>
                <w:noProof/>
                <w:lang w:val="en-US"/>
              </w:rPr>
              <w:t>Fédération Internationale des Ingénieurs</w:t>
            </w:r>
            <w:r w:rsidR="00A50D3F" w:rsidRPr="000F1829">
              <w:rPr>
                <w:i/>
                <w:noProof/>
                <w:lang w:val="en-US"/>
              </w:rPr>
              <w:noBreakHyphen/>
            </w:r>
            <w:r w:rsidRPr="000F1829">
              <w:rPr>
                <w:i/>
                <w:noProof/>
                <w:lang w:val="en-US"/>
              </w:rPr>
              <w:t>Conseils</w:t>
            </w:r>
            <w:r w:rsidR="00A50D3F" w:rsidRPr="000F1829">
              <w:rPr>
                <w:noProof/>
                <w:lang w:val="en-US"/>
              </w:rPr>
              <w:t>, the international federation of consulting engineers</w:t>
            </w:r>
            <w:r w:rsidRPr="000F1829">
              <w:rPr>
                <w:noProof/>
                <w:lang w:val="en-US"/>
              </w:rPr>
              <w:t>.</w:t>
            </w:r>
          </w:p>
          <w:p w14:paraId="01BBB719" w14:textId="77777777" w:rsidR="00F00506" w:rsidRPr="000F1829" w:rsidRDefault="00F00506" w:rsidP="008C0730">
            <w:pPr>
              <w:pStyle w:val="Heading4"/>
              <w:spacing w:after="122"/>
              <w:rPr>
                <w:noProof/>
                <w:lang w:val="en-US"/>
              </w:rPr>
            </w:pPr>
            <w:r w:rsidRPr="000F1829">
              <w:rPr>
                <w:noProof/>
                <w:lang w:val="en-US"/>
              </w:rPr>
              <w:t>"</w:t>
            </w:r>
            <w:r w:rsidRPr="000F1829">
              <w:rPr>
                <w:b/>
                <w:noProof/>
                <w:lang w:val="en-US"/>
              </w:rPr>
              <w:t>Ban</w:t>
            </w:r>
            <w:r w:rsidR="00A50D3F" w:rsidRPr="000F1829">
              <w:rPr>
                <w:b/>
                <w:noProof/>
                <w:lang w:val="en-US"/>
              </w:rPr>
              <w:t>k</w:t>
            </w:r>
            <w:r w:rsidRPr="000F1829">
              <w:rPr>
                <w:noProof/>
                <w:lang w:val="en-US"/>
              </w:rPr>
              <w:t xml:space="preserve">" </w:t>
            </w:r>
            <w:r w:rsidR="00A50D3F" w:rsidRPr="000F1829">
              <w:rPr>
                <w:noProof/>
                <w:lang w:val="en-US"/>
              </w:rPr>
              <w:t>means the financing institution (if any) named in the Contract Data.</w:t>
            </w:r>
          </w:p>
          <w:p w14:paraId="196BE7A4" w14:textId="77777777" w:rsidR="00F00506" w:rsidRPr="000F1829" w:rsidRDefault="00F00506" w:rsidP="008C0730">
            <w:pPr>
              <w:pStyle w:val="Heading4"/>
              <w:spacing w:after="122"/>
              <w:rPr>
                <w:noProof/>
                <w:lang w:val="en-US"/>
              </w:rPr>
            </w:pPr>
            <w:r w:rsidRPr="000F1829">
              <w:rPr>
                <w:noProof/>
                <w:lang w:val="en-US"/>
              </w:rPr>
              <w:t>"</w:t>
            </w:r>
            <w:r w:rsidR="00A50D3F" w:rsidRPr="000F1829">
              <w:rPr>
                <w:b/>
                <w:noProof/>
                <w:lang w:val="en-US"/>
              </w:rPr>
              <w:t>Borrower</w:t>
            </w:r>
            <w:r w:rsidRPr="000F1829">
              <w:rPr>
                <w:noProof/>
                <w:lang w:val="en-US"/>
              </w:rPr>
              <w:t xml:space="preserve">" </w:t>
            </w:r>
            <w:r w:rsidR="00A50D3F" w:rsidRPr="000F1829">
              <w:rPr>
                <w:noProof/>
                <w:lang w:val="en-US"/>
              </w:rPr>
              <w:t>means the person (if any) named as the borrower in the Contract Data</w:t>
            </w:r>
            <w:r w:rsidRPr="000F1829">
              <w:rPr>
                <w:noProof/>
                <w:lang w:val="en-US"/>
              </w:rPr>
              <w:t>.</w:t>
            </w:r>
          </w:p>
        </w:tc>
      </w:tr>
      <w:tr w:rsidR="009F579C" w:rsidRPr="007526CD" w14:paraId="273DF11C" w14:textId="77777777" w:rsidTr="00B04AE3">
        <w:tc>
          <w:tcPr>
            <w:tcW w:w="2660" w:type="dxa"/>
          </w:tcPr>
          <w:p w14:paraId="7AEB0ECA" w14:textId="77777777" w:rsidR="00932200" w:rsidRPr="000F1829" w:rsidRDefault="00F00506" w:rsidP="008C0730">
            <w:pPr>
              <w:pStyle w:val="Heading3"/>
              <w:spacing w:after="122"/>
              <w:jc w:val="left"/>
              <w:rPr>
                <w:noProof/>
                <w:lang w:val="en-US"/>
              </w:rPr>
            </w:pPr>
            <w:r w:rsidRPr="000F1829">
              <w:rPr>
                <w:noProof/>
                <w:lang w:val="en-US"/>
              </w:rPr>
              <w:t xml:space="preserve">Dates, </w:t>
            </w:r>
            <w:r w:rsidR="00A50D3F" w:rsidRPr="000F1829">
              <w:rPr>
                <w:noProof/>
                <w:lang w:val="en-US"/>
              </w:rPr>
              <w:t>Tests, Periods and Completion</w:t>
            </w:r>
          </w:p>
        </w:tc>
        <w:tc>
          <w:tcPr>
            <w:tcW w:w="6520" w:type="dxa"/>
          </w:tcPr>
          <w:p w14:paraId="26A34FAC" w14:textId="77777777" w:rsidR="00932200" w:rsidRPr="000F1829" w:rsidRDefault="00F00506" w:rsidP="008C0730">
            <w:pPr>
              <w:pStyle w:val="Heading4"/>
              <w:spacing w:after="122"/>
              <w:rPr>
                <w:noProof/>
                <w:lang w:val="en-US"/>
              </w:rPr>
            </w:pPr>
            <w:r w:rsidRPr="000F1829">
              <w:rPr>
                <w:noProof/>
                <w:lang w:val="en-US"/>
              </w:rPr>
              <w:t>"</w:t>
            </w:r>
            <w:r w:rsidR="00A50D3F" w:rsidRPr="000F1829">
              <w:rPr>
                <w:b/>
                <w:noProof/>
                <w:lang w:val="en-US"/>
              </w:rPr>
              <w:t xml:space="preserve">Base </w:t>
            </w:r>
            <w:r w:rsidRPr="000F1829">
              <w:rPr>
                <w:b/>
                <w:noProof/>
                <w:lang w:val="en-US"/>
              </w:rPr>
              <w:t>Date</w:t>
            </w:r>
            <w:r w:rsidRPr="000F1829">
              <w:rPr>
                <w:noProof/>
                <w:lang w:val="en-US"/>
              </w:rPr>
              <w:t xml:space="preserve">" </w:t>
            </w:r>
            <w:r w:rsidR="00A50D3F" w:rsidRPr="000F1829">
              <w:rPr>
                <w:noProof/>
                <w:lang w:val="en-US"/>
              </w:rPr>
              <w:t>means the date 28 days prior to the latest date for submission of the Tender</w:t>
            </w:r>
            <w:r w:rsidRPr="000F1829">
              <w:rPr>
                <w:noProof/>
                <w:lang w:val="en-US"/>
              </w:rPr>
              <w:t>.</w:t>
            </w:r>
          </w:p>
          <w:p w14:paraId="62344FBA" w14:textId="77777777" w:rsidR="00F00506" w:rsidRPr="000F1829" w:rsidRDefault="00F00506" w:rsidP="008C0730">
            <w:pPr>
              <w:pStyle w:val="Heading4"/>
              <w:spacing w:after="122"/>
              <w:rPr>
                <w:noProof/>
                <w:lang w:val="en-US"/>
              </w:rPr>
            </w:pPr>
            <w:r w:rsidRPr="000F1829">
              <w:rPr>
                <w:noProof/>
                <w:lang w:val="en-US"/>
              </w:rPr>
              <w:t>"</w:t>
            </w:r>
            <w:r w:rsidR="00A50D3F" w:rsidRPr="000F1829">
              <w:rPr>
                <w:b/>
                <w:noProof/>
                <w:lang w:val="en-US"/>
              </w:rPr>
              <w:t xml:space="preserve">Commencement </w:t>
            </w:r>
            <w:r w:rsidRPr="000F1829">
              <w:rPr>
                <w:b/>
                <w:noProof/>
                <w:lang w:val="en-US"/>
              </w:rPr>
              <w:t>Date</w:t>
            </w:r>
            <w:r w:rsidRPr="000F1829">
              <w:rPr>
                <w:noProof/>
                <w:lang w:val="en-US"/>
              </w:rPr>
              <w:t xml:space="preserve">" </w:t>
            </w:r>
            <w:r w:rsidR="00A50D3F" w:rsidRPr="000F1829">
              <w:rPr>
                <w:noProof/>
                <w:lang w:val="en-US"/>
              </w:rPr>
              <w:t>means the date notified under Sub</w:t>
            </w:r>
            <w:r w:rsidR="00A50D3F" w:rsidRPr="000F1829">
              <w:rPr>
                <w:noProof/>
                <w:lang w:val="en-US"/>
              </w:rPr>
              <w:noBreakHyphen/>
              <w:t xml:space="preserve">Clause 8.1 </w:t>
            </w:r>
            <w:r w:rsidR="00A50D3F" w:rsidRPr="000F1829">
              <w:rPr>
                <w:i/>
                <w:noProof/>
                <w:lang w:val="en-US"/>
              </w:rPr>
              <w:t>[Commencement of Works]</w:t>
            </w:r>
            <w:r w:rsidR="00A50D3F" w:rsidRPr="000F1829">
              <w:rPr>
                <w:noProof/>
                <w:lang w:val="en-US"/>
              </w:rPr>
              <w:t>.</w:t>
            </w:r>
          </w:p>
          <w:p w14:paraId="0BE36F09" w14:textId="77777777" w:rsidR="00F00506" w:rsidRPr="000F1829" w:rsidRDefault="00F00506" w:rsidP="008C0730">
            <w:pPr>
              <w:pStyle w:val="Heading4"/>
              <w:spacing w:after="122"/>
              <w:rPr>
                <w:noProof/>
                <w:lang w:val="en-US"/>
              </w:rPr>
            </w:pPr>
            <w:r w:rsidRPr="000F1829">
              <w:rPr>
                <w:noProof/>
                <w:lang w:val="en-US"/>
              </w:rPr>
              <w:t>"</w:t>
            </w:r>
            <w:r w:rsidR="00A50D3F" w:rsidRPr="000F1829">
              <w:rPr>
                <w:b/>
                <w:noProof/>
                <w:lang w:val="en-US"/>
              </w:rPr>
              <w:t>Time of Completion</w:t>
            </w:r>
            <w:r w:rsidRPr="000F1829">
              <w:rPr>
                <w:noProof/>
                <w:lang w:val="en-US"/>
              </w:rPr>
              <w:t xml:space="preserve">" </w:t>
            </w:r>
            <w:r w:rsidR="00A50D3F" w:rsidRPr="000F1829">
              <w:rPr>
                <w:noProof/>
                <w:lang w:val="en-US"/>
              </w:rPr>
              <w:t>means the time for completing the Works or a Section (as the case may be) under Sub</w:t>
            </w:r>
            <w:r w:rsidR="00A50D3F" w:rsidRPr="000F1829">
              <w:rPr>
                <w:noProof/>
                <w:lang w:val="en-US"/>
              </w:rPr>
              <w:noBreakHyphen/>
              <w:t xml:space="preserve">Clause 8.2 </w:t>
            </w:r>
            <w:r w:rsidR="00A50D3F" w:rsidRPr="000F1829">
              <w:rPr>
                <w:i/>
                <w:noProof/>
                <w:lang w:val="en-US"/>
              </w:rPr>
              <w:t>[Time for Completion]</w:t>
            </w:r>
            <w:r w:rsidR="00A50D3F" w:rsidRPr="000F1829">
              <w:rPr>
                <w:noProof/>
                <w:lang w:val="en-US"/>
              </w:rPr>
              <w:t>, as stated in the Contract Data (with any extension under Sub</w:t>
            </w:r>
            <w:r w:rsidR="00A50D3F" w:rsidRPr="000F1829">
              <w:rPr>
                <w:noProof/>
                <w:lang w:val="en-US"/>
              </w:rPr>
              <w:noBreakHyphen/>
              <w:t>Clause 8.4 </w:t>
            </w:r>
            <w:r w:rsidR="00A50D3F" w:rsidRPr="000F1829">
              <w:rPr>
                <w:i/>
                <w:noProof/>
                <w:lang w:val="en-US"/>
              </w:rPr>
              <w:t>[Extension of Time for Completion]</w:t>
            </w:r>
            <w:r w:rsidR="00A50D3F" w:rsidRPr="000F1829">
              <w:rPr>
                <w:noProof/>
                <w:lang w:val="en-US"/>
              </w:rPr>
              <w:t>), calculated from the Commencement Date.</w:t>
            </w:r>
          </w:p>
          <w:p w14:paraId="2F27654B" w14:textId="77777777" w:rsidR="00F00506" w:rsidRPr="000F1829" w:rsidRDefault="00F00506" w:rsidP="008C0730">
            <w:pPr>
              <w:pStyle w:val="Heading4"/>
              <w:spacing w:after="122"/>
              <w:rPr>
                <w:noProof/>
                <w:lang w:val="en-US"/>
              </w:rPr>
            </w:pPr>
            <w:r w:rsidRPr="000F1829">
              <w:rPr>
                <w:noProof/>
                <w:lang w:val="en-US"/>
              </w:rPr>
              <w:t>"</w:t>
            </w:r>
            <w:r w:rsidR="00F26066" w:rsidRPr="000F1829">
              <w:rPr>
                <w:b/>
                <w:noProof/>
                <w:lang w:val="en-US"/>
              </w:rPr>
              <w:t>Tests on Completion</w:t>
            </w:r>
            <w:r w:rsidRPr="000F1829">
              <w:rPr>
                <w:noProof/>
                <w:lang w:val="en-US"/>
              </w:rPr>
              <w:t xml:space="preserve">" </w:t>
            </w:r>
            <w:r w:rsidR="00F26066" w:rsidRPr="000F1829">
              <w:rPr>
                <w:noProof/>
                <w:lang w:val="en-US"/>
              </w:rPr>
              <w:t xml:space="preserve">means the tests which are specified in the Contract or agreed by both Parties or instructed as a Variation, and which are carried out under Clause 9 </w:t>
            </w:r>
            <w:r w:rsidR="00F26066" w:rsidRPr="000F1829">
              <w:rPr>
                <w:i/>
                <w:noProof/>
                <w:lang w:val="en-US"/>
              </w:rPr>
              <w:t>[Tests on Completion]</w:t>
            </w:r>
            <w:r w:rsidR="00F26066" w:rsidRPr="000F1829">
              <w:rPr>
                <w:noProof/>
                <w:lang w:val="en-US"/>
              </w:rPr>
              <w:t xml:space="preserve"> before the Works or a Section (as the case may be) are taken over by the Employer.</w:t>
            </w:r>
          </w:p>
          <w:p w14:paraId="1565AA7E" w14:textId="77777777" w:rsidR="00F00506" w:rsidRPr="000F1829" w:rsidRDefault="00F00506" w:rsidP="008C0730">
            <w:pPr>
              <w:pStyle w:val="Heading4"/>
              <w:spacing w:after="122"/>
              <w:rPr>
                <w:noProof/>
                <w:lang w:val="en-US"/>
              </w:rPr>
            </w:pPr>
            <w:r w:rsidRPr="000F1829">
              <w:rPr>
                <w:noProof/>
                <w:lang w:val="en-US"/>
              </w:rPr>
              <w:t>"</w:t>
            </w:r>
            <w:r w:rsidR="00F26066" w:rsidRPr="000F1829">
              <w:rPr>
                <w:b/>
                <w:noProof/>
                <w:lang w:val="en-US"/>
              </w:rPr>
              <w:t>Taking-Over</w:t>
            </w:r>
            <w:r w:rsidR="00F26066" w:rsidRPr="000F1829">
              <w:rPr>
                <w:noProof/>
                <w:lang w:val="en-US"/>
              </w:rPr>
              <w:t xml:space="preserve"> </w:t>
            </w:r>
            <w:r w:rsidRPr="000F1829">
              <w:rPr>
                <w:b/>
                <w:noProof/>
                <w:lang w:val="en-US"/>
              </w:rPr>
              <w:t>Certificat</w:t>
            </w:r>
            <w:r w:rsidR="00F26066" w:rsidRPr="000F1829">
              <w:rPr>
                <w:b/>
                <w:noProof/>
                <w:lang w:val="en-US"/>
              </w:rPr>
              <w:t>e</w:t>
            </w:r>
            <w:r w:rsidRPr="000F1829">
              <w:rPr>
                <w:noProof/>
                <w:lang w:val="en-US"/>
              </w:rPr>
              <w:t xml:space="preserve">" </w:t>
            </w:r>
            <w:r w:rsidR="00F26066" w:rsidRPr="000F1829">
              <w:rPr>
                <w:noProof/>
                <w:lang w:val="en-US"/>
              </w:rPr>
              <w:t xml:space="preserve">means a certificate issued under Clause 10 </w:t>
            </w:r>
            <w:r w:rsidR="00F26066" w:rsidRPr="000F1829">
              <w:rPr>
                <w:i/>
                <w:noProof/>
                <w:lang w:val="en-US"/>
              </w:rPr>
              <w:t>[Employer’s Taking Over]</w:t>
            </w:r>
            <w:r w:rsidR="00F26066" w:rsidRPr="000F1829">
              <w:rPr>
                <w:noProof/>
                <w:lang w:val="en-US"/>
              </w:rPr>
              <w:t>.</w:t>
            </w:r>
          </w:p>
          <w:p w14:paraId="784A58BF" w14:textId="77777777" w:rsidR="00F00506" w:rsidRPr="000F1829" w:rsidRDefault="00F00506" w:rsidP="008C0730">
            <w:pPr>
              <w:pStyle w:val="Heading4"/>
              <w:spacing w:after="122"/>
              <w:rPr>
                <w:noProof/>
                <w:lang w:val="en-US"/>
              </w:rPr>
            </w:pPr>
            <w:r w:rsidRPr="000F1829">
              <w:rPr>
                <w:noProof/>
                <w:lang w:val="en-US"/>
              </w:rPr>
              <w:t>"</w:t>
            </w:r>
            <w:r w:rsidR="00F26066" w:rsidRPr="000F1829">
              <w:rPr>
                <w:b/>
                <w:noProof/>
                <w:lang w:val="en-US"/>
              </w:rPr>
              <w:t>Test after Completion</w:t>
            </w:r>
            <w:r w:rsidRPr="000F1829">
              <w:rPr>
                <w:noProof/>
                <w:lang w:val="en-US"/>
              </w:rPr>
              <w:t xml:space="preserve">" </w:t>
            </w:r>
            <w:r w:rsidR="00F26066" w:rsidRPr="000F1829">
              <w:rPr>
                <w:noProof/>
                <w:lang w:val="en-US"/>
              </w:rPr>
              <w:t>means the tests (if any) which are specified in the Contract and which are carried out in accordance with the Specification after the Works or a Section (as the case may be) are taken over by the Employer.</w:t>
            </w:r>
          </w:p>
          <w:p w14:paraId="573B8156" w14:textId="77777777" w:rsidR="00F16366" w:rsidRPr="000F1829" w:rsidRDefault="00F16366" w:rsidP="008C0730">
            <w:pPr>
              <w:pStyle w:val="Heading4"/>
              <w:spacing w:after="122"/>
              <w:rPr>
                <w:noProof/>
                <w:lang w:val="en-US"/>
              </w:rPr>
            </w:pPr>
            <w:r w:rsidRPr="000F1829">
              <w:rPr>
                <w:noProof/>
                <w:lang w:val="en-US"/>
              </w:rPr>
              <w:t>"</w:t>
            </w:r>
            <w:r w:rsidR="00A70FE7" w:rsidRPr="000F1829">
              <w:rPr>
                <w:b/>
                <w:noProof/>
                <w:lang w:val="en-US"/>
              </w:rPr>
              <w:t>Defects Notification Period</w:t>
            </w:r>
            <w:r w:rsidRPr="000F1829">
              <w:rPr>
                <w:noProof/>
                <w:lang w:val="en-US"/>
              </w:rPr>
              <w:t xml:space="preserve">" </w:t>
            </w:r>
            <w:r w:rsidR="00A70FE7" w:rsidRPr="000F1829">
              <w:rPr>
                <w:noProof/>
                <w:lang w:val="en-US"/>
              </w:rPr>
              <w:t xml:space="preserve">means the period for notifying defects in the Works or a Section (as the case may be) under Sub-Clause 11.1 </w:t>
            </w:r>
            <w:r w:rsidR="00A70FE7" w:rsidRPr="000F1829">
              <w:rPr>
                <w:i/>
                <w:noProof/>
                <w:lang w:val="en-US"/>
              </w:rPr>
              <w:t>[Completion of Outstanding Work and Remedying Defects]</w:t>
            </w:r>
            <w:r w:rsidR="00A70FE7" w:rsidRPr="000F1829">
              <w:rPr>
                <w:noProof/>
                <w:lang w:val="en-US"/>
              </w:rPr>
              <w:t xml:space="preserve">, which extends over 365 days except if otherwise stated in the Contract Data (with any extension under Sub-Clause 11.3 </w:t>
            </w:r>
            <w:r w:rsidR="00A70FE7" w:rsidRPr="000F1829">
              <w:rPr>
                <w:i/>
                <w:noProof/>
                <w:lang w:val="en-US"/>
              </w:rPr>
              <w:t>[Extension of Defects Notification Period]</w:t>
            </w:r>
            <w:r w:rsidR="00A70FE7" w:rsidRPr="000F1829">
              <w:rPr>
                <w:noProof/>
                <w:lang w:val="en-US"/>
              </w:rPr>
              <w:t>), calculated from the date on which the Works or Section is completed as certified under Sub</w:t>
            </w:r>
            <w:r w:rsidR="00A70FE7" w:rsidRPr="000F1829">
              <w:rPr>
                <w:noProof/>
                <w:lang w:val="en-US"/>
              </w:rPr>
              <w:noBreakHyphen/>
              <w:t>Clause 10.1 </w:t>
            </w:r>
            <w:r w:rsidR="00A70FE7" w:rsidRPr="000F1829">
              <w:rPr>
                <w:i/>
                <w:noProof/>
                <w:lang w:val="en-US"/>
              </w:rPr>
              <w:t>[Taking Over of the Works and Sections]</w:t>
            </w:r>
            <w:r w:rsidR="00A70FE7" w:rsidRPr="000F1829">
              <w:rPr>
                <w:noProof/>
                <w:lang w:val="en-US"/>
              </w:rPr>
              <w:t>.</w:t>
            </w:r>
          </w:p>
          <w:p w14:paraId="20DD9417" w14:textId="77777777" w:rsidR="00F16366" w:rsidRPr="000F1829" w:rsidRDefault="00F16366" w:rsidP="008C0730">
            <w:pPr>
              <w:pStyle w:val="Heading4"/>
              <w:spacing w:after="122"/>
              <w:rPr>
                <w:noProof/>
                <w:lang w:val="en-US"/>
              </w:rPr>
            </w:pPr>
            <w:r w:rsidRPr="000F1829">
              <w:rPr>
                <w:noProof/>
                <w:lang w:val="en-US"/>
              </w:rPr>
              <w:t>"</w:t>
            </w:r>
            <w:r w:rsidR="00A70FE7" w:rsidRPr="000F1829">
              <w:rPr>
                <w:b/>
                <w:noProof/>
                <w:lang w:val="en-US"/>
              </w:rPr>
              <w:t>Performance Certificate</w:t>
            </w:r>
            <w:r w:rsidRPr="000F1829">
              <w:rPr>
                <w:noProof/>
                <w:lang w:val="en-US"/>
              </w:rPr>
              <w:t xml:space="preserve">" </w:t>
            </w:r>
            <w:r w:rsidR="00A70FE7" w:rsidRPr="000F1829">
              <w:rPr>
                <w:noProof/>
                <w:lang w:val="en-US"/>
              </w:rPr>
              <w:t xml:space="preserve">means the certificate issued under Sub-Clause 11.9 </w:t>
            </w:r>
            <w:r w:rsidR="00A70FE7" w:rsidRPr="000F1829">
              <w:rPr>
                <w:i/>
                <w:noProof/>
                <w:lang w:val="en-US"/>
              </w:rPr>
              <w:t>[Performance Certificate]</w:t>
            </w:r>
            <w:r w:rsidR="00A70FE7" w:rsidRPr="000F1829">
              <w:rPr>
                <w:noProof/>
                <w:lang w:val="en-US"/>
              </w:rPr>
              <w:t>.</w:t>
            </w:r>
          </w:p>
          <w:p w14:paraId="6F86F3A5" w14:textId="77777777" w:rsidR="00F16366" w:rsidRPr="000F1829" w:rsidRDefault="00F16366" w:rsidP="008C0730">
            <w:pPr>
              <w:pStyle w:val="Heading4"/>
              <w:spacing w:after="122"/>
              <w:rPr>
                <w:noProof/>
                <w:lang w:val="en-US"/>
              </w:rPr>
            </w:pPr>
            <w:r w:rsidRPr="000F1829">
              <w:rPr>
                <w:noProof/>
                <w:lang w:val="en-US"/>
              </w:rPr>
              <w:t>"</w:t>
            </w:r>
            <w:r w:rsidR="00A70FE7" w:rsidRPr="000F1829">
              <w:rPr>
                <w:b/>
                <w:noProof/>
                <w:lang w:val="en-US"/>
              </w:rPr>
              <w:t>Day</w:t>
            </w:r>
            <w:r w:rsidRPr="000F1829">
              <w:rPr>
                <w:noProof/>
                <w:lang w:val="en-US"/>
              </w:rPr>
              <w:t xml:space="preserve">" </w:t>
            </w:r>
            <w:r w:rsidR="00A70FE7" w:rsidRPr="000F1829">
              <w:rPr>
                <w:noProof/>
                <w:lang w:val="en-US"/>
              </w:rPr>
              <w:t>means a calendar day and “</w:t>
            </w:r>
            <w:r w:rsidR="00A70FE7" w:rsidRPr="000F1829">
              <w:rPr>
                <w:b/>
                <w:noProof/>
                <w:lang w:val="en-US"/>
              </w:rPr>
              <w:t>year</w:t>
            </w:r>
            <w:r w:rsidR="00A70FE7" w:rsidRPr="000F1829">
              <w:rPr>
                <w:noProof/>
                <w:lang w:val="en-US"/>
              </w:rPr>
              <w:t>” means 365 days.</w:t>
            </w:r>
          </w:p>
        </w:tc>
      </w:tr>
      <w:tr w:rsidR="009F579C" w:rsidRPr="007526CD" w14:paraId="50721291" w14:textId="77777777" w:rsidTr="00B04AE3">
        <w:tc>
          <w:tcPr>
            <w:tcW w:w="2660" w:type="dxa"/>
          </w:tcPr>
          <w:p w14:paraId="0E5795DE" w14:textId="77777777" w:rsidR="00932200" w:rsidRPr="000F1829" w:rsidRDefault="00A70FE7" w:rsidP="008C0730">
            <w:pPr>
              <w:pStyle w:val="Heading3"/>
              <w:spacing w:after="122"/>
              <w:jc w:val="left"/>
              <w:rPr>
                <w:noProof/>
                <w:lang w:val="en-US"/>
              </w:rPr>
            </w:pPr>
            <w:r w:rsidRPr="000F1829">
              <w:rPr>
                <w:noProof/>
                <w:lang w:val="en-US"/>
              </w:rPr>
              <w:t>Money and Payments</w:t>
            </w:r>
          </w:p>
        </w:tc>
        <w:tc>
          <w:tcPr>
            <w:tcW w:w="6520" w:type="dxa"/>
          </w:tcPr>
          <w:p w14:paraId="511D1F31" w14:textId="77777777" w:rsidR="00932200" w:rsidRPr="000F1829" w:rsidRDefault="00F16366" w:rsidP="008C0730">
            <w:pPr>
              <w:pStyle w:val="Heading4"/>
              <w:spacing w:after="122"/>
              <w:rPr>
                <w:noProof/>
                <w:lang w:val="en-US"/>
              </w:rPr>
            </w:pPr>
            <w:r w:rsidRPr="000F1829">
              <w:rPr>
                <w:noProof/>
                <w:lang w:val="en-US"/>
              </w:rPr>
              <w:t>"</w:t>
            </w:r>
            <w:r w:rsidR="00A70FE7" w:rsidRPr="000F1829">
              <w:rPr>
                <w:b/>
                <w:noProof/>
                <w:lang w:val="en-US"/>
              </w:rPr>
              <w:t>Accepted Contract Amount</w:t>
            </w:r>
            <w:r w:rsidRPr="000F1829">
              <w:rPr>
                <w:noProof/>
                <w:lang w:val="en-US"/>
              </w:rPr>
              <w:t xml:space="preserve">" </w:t>
            </w:r>
            <w:r w:rsidR="00A70FE7" w:rsidRPr="000F1829">
              <w:rPr>
                <w:noProof/>
                <w:lang w:val="en-US"/>
              </w:rPr>
              <w:t>means the amount accepted in the Letter of Acceptance for the execution and completion of the Works and the remedying of any defects.</w:t>
            </w:r>
          </w:p>
          <w:p w14:paraId="654287D2" w14:textId="77777777" w:rsidR="00F16366" w:rsidRPr="000F1829" w:rsidRDefault="00F16366" w:rsidP="008C0730">
            <w:pPr>
              <w:pStyle w:val="Heading4"/>
              <w:spacing w:after="122"/>
              <w:rPr>
                <w:noProof/>
                <w:lang w:val="en-US"/>
              </w:rPr>
            </w:pPr>
            <w:r w:rsidRPr="000F1829">
              <w:rPr>
                <w:noProof/>
                <w:lang w:val="en-US"/>
              </w:rPr>
              <w:t>"</w:t>
            </w:r>
            <w:r w:rsidR="00A70FE7" w:rsidRPr="000F1829">
              <w:rPr>
                <w:b/>
                <w:noProof/>
                <w:lang w:val="en-US"/>
              </w:rPr>
              <w:t>Contract Price</w:t>
            </w:r>
            <w:r w:rsidRPr="000F1829">
              <w:rPr>
                <w:noProof/>
                <w:lang w:val="en-US"/>
              </w:rPr>
              <w:t xml:space="preserve">" </w:t>
            </w:r>
            <w:r w:rsidR="00A70FE7" w:rsidRPr="000F1829">
              <w:rPr>
                <w:noProof/>
                <w:lang w:val="en-US"/>
              </w:rPr>
              <w:t>means the price defined in Sub</w:t>
            </w:r>
            <w:r w:rsidR="00A70FE7" w:rsidRPr="000F1829">
              <w:rPr>
                <w:noProof/>
                <w:lang w:val="en-US"/>
              </w:rPr>
              <w:noBreakHyphen/>
              <w:t xml:space="preserve">Clause 14.1 </w:t>
            </w:r>
            <w:r w:rsidR="00A70FE7" w:rsidRPr="000F1829">
              <w:rPr>
                <w:i/>
                <w:noProof/>
                <w:lang w:val="en-US"/>
              </w:rPr>
              <w:t>[The Contract Price]</w:t>
            </w:r>
            <w:r w:rsidR="00A70FE7" w:rsidRPr="000F1829">
              <w:rPr>
                <w:noProof/>
                <w:lang w:val="en-US"/>
              </w:rPr>
              <w:t>, and includes adjustments in accordance with the Contract.</w:t>
            </w:r>
          </w:p>
          <w:p w14:paraId="44616825" w14:textId="77777777" w:rsidR="00F16366" w:rsidRPr="000F1829" w:rsidRDefault="00F16366" w:rsidP="008C0730">
            <w:pPr>
              <w:pStyle w:val="Heading4"/>
              <w:spacing w:after="122"/>
              <w:rPr>
                <w:noProof/>
                <w:lang w:val="en-US"/>
              </w:rPr>
            </w:pPr>
            <w:r w:rsidRPr="000F1829">
              <w:rPr>
                <w:noProof/>
                <w:lang w:val="en-US"/>
              </w:rPr>
              <w:t>"</w:t>
            </w:r>
            <w:r w:rsidRPr="000F1829">
              <w:rPr>
                <w:b/>
                <w:noProof/>
                <w:lang w:val="en-US"/>
              </w:rPr>
              <w:t>Cos</w:t>
            </w:r>
            <w:r w:rsidR="00A70FE7" w:rsidRPr="000F1829">
              <w:rPr>
                <w:b/>
                <w:noProof/>
                <w:lang w:val="en-US"/>
              </w:rPr>
              <w:t>t</w:t>
            </w:r>
            <w:r w:rsidRPr="000F1829">
              <w:rPr>
                <w:noProof/>
                <w:lang w:val="en-US"/>
              </w:rPr>
              <w:t xml:space="preserve">" </w:t>
            </w:r>
            <w:r w:rsidR="00A70FE7" w:rsidRPr="000F1829">
              <w:rPr>
                <w:noProof/>
                <w:lang w:val="en-US"/>
              </w:rPr>
              <w:t>means all expenditure reasonably incurred (or to be incurred) by the Contractor, whether on or off the Site, including overhead and similar charges, but does not include profit.</w:t>
            </w:r>
          </w:p>
          <w:p w14:paraId="67E519A6" w14:textId="77777777" w:rsidR="00F16366" w:rsidRPr="000F1829" w:rsidRDefault="00F16366" w:rsidP="008C0730">
            <w:pPr>
              <w:pStyle w:val="Heading4"/>
              <w:spacing w:after="122"/>
              <w:rPr>
                <w:noProof/>
                <w:lang w:val="en-US"/>
              </w:rPr>
            </w:pPr>
            <w:r w:rsidRPr="000F1829">
              <w:rPr>
                <w:noProof/>
                <w:lang w:val="en-US"/>
              </w:rPr>
              <w:t>"</w:t>
            </w:r>
            <w:r w:rsidR="00A70FE7" w:rsidRPr="000F1829">
              <w:rPr>
                <w:b/>
                <w:noProof/>
                <w:lang w:val="en-US"/>
              </w:rPr>
              <w:t>Final Payment Certificate</w:t>
            </w:r>
            <w:r w:rsidRPr="000F1829">
              <w:rPr>
                <w:noProof/>
                <w:lang w:val="en-US"/>
              </w:rPr>
              <w:t xml:space="preserve">" </w:t>
            </w:r>
            <w:r w:rsidR="00A70FE7" w:rsidRPr="000F1829">
              <w:rPr>
                <w:noProof/>
                <w:lang w:val="en-US"/>
              </w:rPr>
              <w:t xml:space="preserve">means the payment certificate issued under Sub-Clause 14.13 </w:t>
            </w:r>
            <w:r w:rsidR="00A70FE7" w:rsidRPr="000F1829">
              <w:rPr>
                <w:i/>
                <w:noProof/>
                <w:lang w:val="en-US"/>
              </w:rPr>
              <w:t>[Issue of Final Payment Certificate]</w:t>
            </w:r>
            <w:r w:rsidR="00A70FE7" w:rsidRPr="000F1829">
              <w:rPr>
                <w:noProof/>
                <w:lang w:val="en-US"/>
              </w:rPr>
              <w:t>.</w:t>
            </w:r>
          </w:p>
          <w:p w14:paraId="5B15D6B6" w14:textId="77777777" w:rsidR="00F16366" w:rsidRPr="000F1829" w:rsidRDefault="00F16366" w:rsidP="008C0730">
            <w:pPr>
              <w:pStyle w:val="Heading4"/>
              <w:spacing w:after="122"/>
              <w:rPr>
                <w:noProof/>
                <w:lang w:val="en-US"/>
              </w:rPr>
            </w:pPr>
            <w:r w:rsidRPr="000F1829">
              <w:rPr>
                <w:noProof/>
                <w:lang w:val="en-US"/>
              </w:rPr>
              <w:t>"</w:t>
            </w:r>
            <w:r w:rsidR="00A70FE7" w:rsidRPr="000F1829">
              <w:rPr>
                <w:b/>
                <w:noProof/>
                <w:lang w:val="en-US"/>
              </w:rPr>
              <w:t>Final Statement</w:t>
            </w:r>
            <w:r w:rsidRPr="000F1829">
              <w:rPr>
                <w:noProof/>
                <w:lang w:val="en-US"/>
              </w:rPr>
              <w:t xml:space="preserve">" </w:t>
            </w:r>
            <w:r w:rsidR="00A70FE7" w:rsidRPr="000F1829">
              <w:rPr>
                <w:noProof/>
                <w:lang w:val="en-US"/>
              </w:rPr>
              <w:t xml:space="preserve">means the statement defined in Sub-Clause 14.11 </w:t>
            </w:r>
            <w:r w:rsidR="00A70FE7" w:rsidRPr="000F1829">
              <w:rPr>
                <w:i/>
                <w:noProof/>
                <w:lang w:val="en-US"/>
              </w:rPr>
              <w:t>[Application for Final Payment Certificate]</w:t>
            </w:r>
            <w:r w:rsidR="00A70FE7" w:rsidRPr="000F1829">
              <w:rPr>
                <w:noProof/>
                <w:lang w:val="en-US"/>
              </w:rPr>
              <w:t>.</w:t>
            </w:r>
          </w:p>
          <w:p w14:paraId="6FDAE30C" w14:textId="77777777" w:rsidR="00F16366" w:rsidRPr="000F1829" w:rsidRDefault="00F16366" w:rsidP="008C0730">
            <w:pPr>
              <w:pStyle w:val="Heading4"/>
              <w:spacing w:after="122"/>
              <w:rPr>
                <w:noProof/>
                <w:lang w:val="en-US"/>
              </w:rPr>
            </w:pPr>
            <w:r w:rsidRPr="000F1829">
              <w:rPr>
                <w:noProof/>
                <w:lang w:val="en-US"/>
              </w:rPr>
              <w:t>"</w:t>
            </w:r>
            <w:r w:rsidR="00A70FE7" w:rsidRPr="000F1829">
              <w:rPr>
                <w:b/>
                <w:noProof/>
                <w:lang w:val="en-US"/>
              </w:rPr>
              <w:t>Foreign Currency</w:t>
            </w:r>
            <w:r w:rsidRPr="000F1829">
              <w:rPr>
                <w:noProof/>
                <w:lang w:val="en-US"/>
              </w:rPr>
              <w:t xml:space="preserve">" </w:t>
            </w:r>
            <w:r w:rsidR="00A70FE7" w:rsidRPr="000F1829">
              <w:rPr>
                <w:noProof/>
                <w:lang w:val="en-US"/>
              </w:rPr>
              <w:t>means a currency in which part (or all) of the Contract Price is payable, but not the Local Currency.</w:t>
            </w:r>
          </w:p>
          <w:p w14:paraId="3B4548E2" w14:textId="77777777" w:rsidR="00F16366" w:rsidRPr="000F1829" w:rsidRDefault="00F16366" w:rsidP="008C0730">
            <w:pPr>
              <w:pStyle w:val="Heading4"/>
              <w:spacing w:after="122"/>
              <w:rPr>
                <w:noProof/>
                <w:lang w:val="en-US"/>
              </w:rPr>
            </w:pPr>
            <w:r w:rsidRPr="000F1829">
              <w:rPr>
                <w:noProof/>
                <w:lang w:val="en-US"/>
              </w:rPr>
              <w:t>"</w:t>
            </w:r>
            <w:r w:rsidR="00A70FE7" w:rsidRPr="000F1829">
              <w:rPr>
                <w:b/>
                <w:noProof/>
                <w:lang w:val="en-US"/>
              </w:rPr>
              <w:t>Interim Payment Certificate</w:t>
            </w:r>
            <w:r w:rsidRPr="000F1829">
              <w:rPr>
                <w:noProof/>
                <w:lang w:val="en-US"/>
              </w:rPr>
              <w:t xml:space="preserve">" </w:t>
            </w:r>
            <w:r w:rsidR="00A70FE7" w:rsidRPr="000F1829">
              <w:rPr>
                <w:noProof/>
                <w:lang w:val="en-US"/>
              </w:rPr>
              <w:t xml:space="preserve">means a payment certificate issued under Clause 14 </w:t>
            </w:r>
            <w:r w:rsidR="00A70FE7" w:rsidRPr="000F1829">
              <w:rPr>
                <w:i/>
                <w:noProof/>
                <w:lang w:val="en-US"/>
              </w:rPr>
              <w:t>[Contract Price and Payment]</w:t>
            </w:r>
            <w:r w:rsidR="00A70FE7" w:rsidRPr="000F1829">
              <w:rPr>
                <w:noProof/>
                <w:lang w:val="en-US"/>
              </w:rPr>
              <w:t>.</w:t>
            </w:r>
          </w:p>
          <w:p w14:paraId="6C09D3F3" w14:textId="77777777" w:rsidR="00F16366" w:rsidRPr="000F1829" w:rsidRDefault="00F16366" w:rsidP="008C0730">
            <w:pPr>
              <w:pStyle w:val="Heading4"/>
              <w:spacing w:after="122"/>
              <w:rPr>
                <w:noProof/>
                <w:lang w:val="en-US"/>
              </w:rPr>
            </w:pPr>
            <w:r w:rsidRPr="000F1829">
              <w:rPr>
                <w:noProof/>
                <w:lang w:val="en-US"/>
              </w:rPr>
              <w:t>"</w:t>
            </w:r>
            <w:r w:rsidRPr="000F1829">
              <w:rPr>
                <w:b/>
                <w:noProof/>
                <w:lang w:val="en-US"/>
              </w:rPr>
              <w:t>Local</w:t>
            </w:r>
            <w:r w:rsidR="00A70FE7" w:rsidRPr="000F1829">
              <w:rPr>
                <w:b/>
                <w:noProof/>
                <w:lang w:val="en-US"/>
              </w:rPr>
              <w:t xml:space="preserve"> Curr</w:t>
            </w:r>
            <w:r w:rsidRPr="000F1829">
              <w:rPr>
                <w:b/>
                <w:noProof/>
                <w:lang w:val="en-US"/>
              </w:rPr>
              <w:t>e</w:t>
            </w:r>
            <w:r w:rsidR="00A70FE7" w:rsidRPr="000F1829">
              <w:rPr>
                <w:b/>
                <w:noProof/>
                <w:lang w:val="en-US"/>
              </w:rPr>
              <w:t>ncy</w:t>
            </w:r>
            <w:r w:rsidRPr="000F1829">
              <w:rPr>
                <w:noProof/>
                <w:lang w:val="en-US"/>
              </w:rPr>
              <w:t xml:space="preserve">" </w:t>
            </w:r>
            <w:r w:rsidR="00A70FE7" w:rsidRPr="000F1829">
              <w:rPr>
                <w:noProof/>
                <w:lang w:val="en-US"/>
              </w:rPr>
              <w:t>means the currency of the Country.</w:t>
            </w:r>
          </w:p>
          <w:p w14:paraId="501506EA" w14:textId="77777777" w:rsidR="00F16366" w:rsidRPr="000F1829" w:rsidRDefault="00F16366" w:rsidP="008C0730">
            <w:pPr>
              <w:pStyle w:val="Heading4"/>
              <w:spacing w:after="122"/>
              <w:rPr>
                <w:noProof/>
                <w:lang w:val="en-US"/>
              </w:rPr>
            </w:pPr>
            <w:r w:rsidRPr="000F1829">
              <w:rPr>
                <w:noProof/>
                <w:lang w:val="en-US"/>
              </w:rPr>
              <w:t>"</w:t>
            </w:r>
            <w:r w:rsidR="00A70FE7" w:rsidRPr="000F1829">
              <w:rPr>
                <w:b/>
                <w:noProof/>
                <w:lang w:val="en-US"/>
              </w:rPr>
              <w:t>Payment Certificate</w:t>
            </w:r>
            <w:r w:rsidRPr="000F1829">
              <w:rPr>
                <w:noProof/>
                <w:lang w:val="en-US"/>
              </w:rPr>
              <w:t xml:space="preserve">" </w:t>
            </w:r>
            <w:r w:rsidR="00A70FE7" w:rsidRPr="000F1829">
              <w:rPr>
                <w:noProof/>
                <w:lang w:val="en-US"/>
              </w:rPr>
              <w:t xml:space="preserve">means a payment certificate issued under Clause 14 </w:t>
            </w:r>
            <w:r w:rsidR="00A70FE7" w:rsidRPr="000F1829">
              <w:rPr>
                <w:i/>
                <w:noProof/>
                <w:lang w:val="en-US"/>
              </w:rPr>
              <w:t>[Contract Price and Payment]</w:t>
            </w:r>
            <w:r w:rsidR="00A70FE7" w:rsidRPr="000F1829">
              <w:rPr>
                <w:noProof/>
                <w:lang w:val="en-US"/>
              </w:rPr>
              <w:t>.</w:t>
            </w:r>
          </w:p>
          <w:p w14:paraId="51B71FBD" w14:textId="77777777" w:rsidR="00F16366" w:rsidRPr="000F1829" w:rsidRDefault="00F16366" w:rsidP="008C0730">
            <w:pPr>
              <w:pStyle w:val="Heading4"/>
              <w:spacing w:after="122"/>
              <w:rPr>
                <w:noProof/>
                <w:lang w:val="en-US"/>
              </w:rPr>
            </w:pPr>
            <w:r w:rsidRPr="000F1829">
              <w:rPr>
                <w:noProof/>
                <w:lang w:val="en-US"/>
              </w:rPr>
              <w:t>"</w:t>
            </w:r>
            <w:r w:rsidRPr="000F1829">
              <w:rPr>
                <w:b/>
                <w:noProof/>
                <w:lang w:val="en-US"/>
              </w:rPr>
              <w:t>Provision</w:t>
            </w:r>
            <w:r w:rsidR="00A70FE7" w:rsidRPr="000F1829">
              <w:rPr>
                <w:b/>
                <w:noProof/>
                <w:lang w:val="en-US"/>
              </w:rPr>
              <w:t>al Sum</w:t>
            </w:r>
            <w:r w:rsidRPr="000F1829">
              <w:rPr>
                <w:noProof/>
                <w:lang w:val="en-US"/>
              </w:rPr>
              <w:t xml:space="preserve">" </w:t>
            </w:r>
            <w:r w:rsidR="00A70FE7" w:rsidRPr="000F1829">
              <w:rPr>
                <w:noProof/>
                <w:lang w:val="en-US"/>
              </w:rPr>
              <w:t xml:space="preserve">means a sum (if any) which is specified in the Contract as a provisional sum, for the execution of any part of the Works or for the supply of Plant, Materials or services under Sub-Clause 13.5 </w:t>
            </w:r>
            <w:r w:rsidR="00A70FE7" w:rsidRPr="000F1829">
              <w:rPr>
                <w:i/>
                <w:noProof/>
                <w:lang w:val="en-US"/>
              </w:rPr>
              <w:t>[Provisional Sums]</w:t>
            </w:r>
            <w:r w:rsidR="00A70FE7" w:rsidRPr="000F1829">
              <w:rPr>
                <w:noProof/>
                <w:lang w:val="en-US"/>
              </w:rPr>
              <w:t>.</w:t>
            </w:r>
          </w:p>
          <w:p w14:paraId="7949829A" w14:textId="77777777" w:rsidR="00F16366" w:rsidRPr="000F1829" w:rsidRDefault="00F16366" w:rsidP="008C0730">
            <w:pPr>
              <w:pStyle w:val="Heading4"/>
              <w:spacing w:after="122"/>
              <w:rPr>
                <w:noProof/>
                <w:lang w:val="en-US"/>
              </w:rPr>
            </w:pPr>
            <w:r w:rsidRPr="000F1829">
              <w:rPr>
                <w:noProof/>
                <w:lang w:val="en-US"/>
              </w:rPr>
              <w:t>"</w:t>
            </w:r>
            <w:r w:rsidR="00A70FE7" w:rsidRPr="000F1829">
              <w:rPr>
                <w:b/>
                <w:noProof/>
                <w:lang w:val="en-US"/>
              </w:rPr>
              <w:t>Retention Money</w:t>
            </w:r>
            <w:r w:rsidRPr="000F1829">
              <w:rPr>
                <w:noProof/>
                <w:lang w:val="en-US"/>
              </w:rPr>
              <w:t xml:space="preserve">" </w:t>
            </w:r>
            <w:r w:rsidR="00A70FE7" w:rsidRPr="000F1829">
              <w:rPr>
                <w:noProof/>
                <w:lang w:val="en-US"/>
              </w:rPr>
              <w:t>means the accumulated retention moneys which the Employer retains under Sub</w:t>
            </w:r>
            <w:r w:rsidR="00A70FE7" w:rsidRPr="000F1829">
              <w:rPr>
                <w:noProof/>
                <w:lang w:val="en-US"/>
              </w:rPr>
              <w:noBreakHyphen/>
              <w:t>Clause 14.3 </w:t>
            </w:r>
            <w:r w:rsidR="00A70FE7" w:rsidRPr="000F1829">
              <w:rPr>
                <w:i/>
                <w:noProof/>
                <w:lang w:val="en-US"/>
              </w:rPr>
              <w:t>[Application for Interim Payment Certificates]</w:t>
            </w:r>
            <w:r w:rsidR="00A70FE7" w:rsidRPr="000F1829">
              <w:rPr>
                <w:noProof/>
                <w:lang w:val="en-US"/>
              </w:rPr>
              <w:t xml:space="preserve"> and pays under Sub-Clause 14.9 </w:t>
            </w:r>
            <w:r w:rsidR="00A70FE7" w:rsidRPr="000F1829">
              <w:rPr>
                <w:i/>
                <w:noProof/>
                <w:lang w:val="en-US"/>
              </w:rPr>
              <w:t>[Payment of Retention Money]</w:t>
            </w:r>
            <w:r w:rsidR="00A70FE7" w:rsidRPr="000F1829">
              <w:rPr>
                <w:noProof/>
                <w:lang w:val="en-US"/>
              </w:rPr>
              <w:t>.</w:t>
            </w:r>
          </w:p>
          <w:p w14:paraId="14245232" w14:textId="77777777" w:rsidR="006D4366" w:rsidRPr="000F1829" w:rsidRDefault="006D4366" w:rsidP="008C0730">
            <w:pPr>
              <w:pStyle w:val="Heading4"/>
              <w:spacing w:after="122"/>
              <w:rPr>
                <w:noProof/>
                <w:lang w:val="en-US"/>
              </w:rPr>
            </w:pPr>
            <w:r w:rsidRPr="000F1829">
              <w:rPr>
                <w:noProof/>
                <w:lang w:val="en-US"/>
              </w:rPr>
              <w:t>"</w:t>
            </w:r>
            <w:r w:rsidR="00A70FE7" w:rsidRPr="000F1829">
              <w:rPr>
                <w:b/>
                <w:noProof/>
                <w:lang w:val="en-US"/>
              </w:rPr>
              <w:t>Statement</w:t>
            </w:r>
            <w:r w:rsidRPr="000F1829">
              <w:rPr>
                <w:noProof/>
                <w:lang w:val="en-US"/>
              </w:rPr>
              <w:t xml:space="preserve">" </w:t>
            </w:r>
            <w:r w:rsidR="00A70FE7" w:rsidRPr="000F1829">
              <w:rPr>
                <w:noProof/>
                <w:lang w:val="en-US"/>
              </w:rPr>
              <w:t xml:space="preserve">means a statement submitted by the Contractor as part of an application, under Clause 14 </w:t>
            </w:r>
            <w:r w:rsidR="00A70FE7" w:rsidRPr="000F1829">
              <w:rPr>
                <w:i/>
                <w:noProof/>
                <w:lang w:val="en-US"/>
              </w:rPr>
              <w:t>[Contract Price and Payment]</w:t>
            </w:r>
            <w:r w:rsidR="00A70FE7" w:rsidRPr="000F1829">
              <w:rPr>
                <w:noProof/>
                <w:lang w:val="en-US"/>
              </w:rPr>
              <w:t>, for a payment certificate.</w:t>
            </w:r>
          </w:p>
        </w:tc>
      </w:tr>
      <w:tr w:rsidR="009F579C" w:rsidRPr="007526CD" w14:paraId="5666D3E3" w14:textId="77777777" w:rsidTr="00B04AE3">
        <w:tc>
          <w:tcPr>
            <w:tcW w:w="2660" w:type="dxa"/>
          </w:tcPr>
          <w:p w14:paraId="433F2CAD" w14:textId="77777777" w:rsidR="00932200" w:rsidRPr="000F1829" w:rsidRDefault="00095DA7" w:rsidP="008C0730">
            <w:pPr>
              <w:pStyle w:val="Heading3"/>
              <w:spacing w:after="122"/>
              <w:rPr>
                <w:noProof/>
                <w:lang w:val="en-US"/>
              </w:rPr>
            </w:pPr>
            <w:r w:rsidRPr="000F1829">
              <w:rPr>
                <w:noProof/>
                <w:lang w:val="en-US"/>
              </w:rPr>
              <w:t>Works and Goods</w:t>
            </w:r>
          </w:p>
        </w:tc>
        <w:tc>
          <w:tcPr>
            <w:tcW w:w="6520" w:type="dxa"/>
          </w:tcPr>
          <w:p w14:paraId="69A1C72E" w14:textId="77777777" w:rsidR="00932200" w:rsidRPr="000F1829" w:rsidRDefault="006D4366" w:rsidP="008C0730">
            <w:pPr>
              <w:pStyle w:val="Heading4"/>
              <w:spacing w:after="122"/>
              <w:rPr>
                <w:noProof/>
                <w:lang w:val="en-US"/>
              </w:rPr>
            </w:pPr>
            <w:r w:rsidRPr="000F1829">
              <w:rPr>
                <w:noProof/>
                <w:lang w:val="en-US"/>
              </w:rPr>
              <w:t>"</w:t>
            </w:r>
            <w:r w:rsidR="00095DA7" w:rsidRPr="000F1829">
              <w:rPr>
                <w:b/>
                <w:noProof/>
                <w:lang w:val="en-US"/>
              </w:rPr>
              <w:t>Contractor's Equipment</w:t>
            </w:r>
            <w:r w:rsidRPr="000F1829">
              <w:rPr>
                <w:noProof/>
                <w:lang w:val="en-US"/>
              </w:rPr>
              <w:t xml:space="preserve">" </w:t>
            </w:r>
            <w:r w:rsidR="00095DA7" w:rsidRPr="000F1829">
              <w:rPr>
                <w:noProof/>
                <w:lang w:val="en-US"/>
              </w:rPr>
              <w:t>means all apparatus, machinery, vehicles and other things required for the execution and completion of the Works and the remedying of any defects. However, Contractor’s Equipment excludes Temporary Works, Employer’s Equipment (if any), Plant, Materials and any other things intended to form or forming part of the Permanent Works.</w:t>
            </w:r>
          </w:p>
          <w:p w14:paraId="7E6323D9" w14:textId="77777777" w:rsidR="006D4366" w:rsidRPr="000F1829" w:rsidRDefault="006D4366" w:rsidP="008C0730">
            <w:pPr>
              <w:pStyle w:val="Heading4"/>
              <w:spacing w:after="122"/>
              <w:rPr>
                <w:noProof/>
                <w:lang w:val="en-US"/>
              </w:rPr>
            </w:pPr>
            <w:r w:rsidRPr="000F1829">
              <w:rPr>
                <w:noProof/>
                <w:lang w:val="en-US"/>
              </w:rPr>
              <w:t>"</w:t>
            </w:r>
            <w:r w:rsidR="00095DA7" w:rsidRPr="000F1829">
              <w:rPr>
                <w:b/>
                <w:noProof/>
                <w:lang w:val="en-US"/>
              </w:rPr>
              <w:t>Good</w:t>
            </w:r>
            <w:r w:rsidRPr="000F1829">
              <w:rPr>
                <w:b/>
                <w:noProof/>
                <w:lang w:val="en-US"/>
              </w:rPr>
              <w:t>s</w:t>
            </w:r>
            <w:r w:rsidRPr="000F1829">
              <w:rPr>
                <w:noProof/>
                <w:lang w:val="en-US"/>
              </w:rPr>
              <w:t xml:space="preserve">" </w:t>
            </w:r>
            <w:r w:rsidR="00095DA7" w:rsidRPr="000F1829">
              <w:rPr>
                <w:noProof/>
                <w:lang w:val="en-US"/>
              </w:rPr>
              <w:t>means Contractor’s Equipment, Materials, Plant and Temporary Works, or any of them as appropriate.</w:t>
            </w:r>
          </w:p>
          <w:p w14:paraId="3C632A80" w14:textId="77777777" w:rsidR="006D4366" w:rsidRPr="000F1829" w:rsidRDefault="006D4366" w:rsidP="008C0730">
            <w:pPr>
              <w:pStyle w:val="Heading4"/>
              <w:spacing w:after="122"/>
              <w:rPr>
                <w:noProof/>
                <w:lang w:val="en-US"/>
              </w:rPr>
            </w:pPr>
            <w:r w:rsidRPr="000F1829">
              <w:rPr>
                <w:noProof/>
                <w:lang w:val="en-US"/>
              </w:rPr>
              <w:t>"</w:t>
            </w:r>
            <w:r w:rsidRPr="000F1829">
              <w:rPr>
                <w:b/>
                <w:noProof/>
                <w:lang w:val="en-US"/>
              </w:rPr>
              <w:t>Mat</w:t>
            </w:r>
            <w:r w:rsidR="00095DA7" w:rsidRPr="000F1829">
              <w:rPr>
                <w:b/>
                <w:noProof/>
                <w:lang w:val="en-US"/>
              </w:rPr>
              <w:t>e</w:t>
            </w:r>
            <w:r w:rsidRPr="000F1829">
              <w:rPr>
                <w:b/>
                <w:noProof/>
                <w:lang w:val="en-US"/>
              </w:rPr>
              <w:t>ria</w:t>
            </w:r>
            <w:r w:rsidR="00095DA7" w:rsidRPr="000F1829">
              <w:rPr>
                <w:b/>
                <w:noProof/>
                <w:lang w:val="en-US"/>
              </w:rPr>
              <w:t>ls</w:t>
            </w:r>
            <w:r w:rsidRPr="000F1829">
              <w:rPr>
                <w:noProof/>
                <w:lang w:val="en-US"/>
              </w:rPr>
              <w:t xml:space="preserve">" </w:t>
            </w:r>
            <w:r w:rsidR="00095DA7" w:rsidRPr="000F1829">
              <w:rPr>
                <w:noProof/>
                <w:lang w:val="en-US"/>
              </w:rPr>
              <w:t>means things of all kinds (other than Plant) intended to form or forming part of the Permanent Works, including the supply-only materials (if any) to be supplied by the Contractor under the Contract.</w:t>
            </w:r>
          </w:p>
          <w:p w14:paraId="43625547" w14:textId="77777777" w:rsidR="006D4366" w:rsidRPr="000F1829" w:rsidRDefault="006D4366" w:rsidP="008C0730">
            <w:pPr>
              <w:pStyle w:val="Heading4"/>
              <w:spacing w:after="122"/>
              <w:rPr>
                <w:noProof/>
                <w:lang w:val="en-US"/>
              </w:rPr>
            </w:pPr>
            <w:r w:rsidRPr="000F1829">
              <w:rPr>
                <w:noProof/>
                <w:lang w:val="en-US"/>
              </w:rPr>
              <w:t>"</w:t>
            </w:r>
            <w:r w:rsidR="00095DA7" w:rsidRPr="000F1829">
              <w:rPr>
                <w:b/>
                <w:noProof/>
                <w:lang w:val="en-US"/>
              </w:rPr>
              <w:t>Permanent Works</w:t>
            </w:r>
            <w:r w:rsidRPr="000F1829">
              <w:rPr>
                <w:noProof/>
                <w:lang w:val="en-US"/>
              </w:rPr>
              <w:t xml:space="preserve">" </w:t>
            </w:r>
            <w:r w:rsidR="00095DA7" w:rsidRPr="000F1829">
              <w:rPr>
                <w:noProof/>
                <w:lang w:val="en-US"/>
              </w:rPr>
              <w:t>means the permanent works to be executed by the Contractor under the Contract.</w:t>
            </w:r>
          </w:p>
          <w:p w14:paraId="2E6E6A66" w14:textId="77777777" w:rsidR="006D4366" w:rsidRPr="000F1829" w:rsidRDefault="006D4366" w:rsidP="008C0730">
            <w:pPr>
              <w:pStyle w:val="Heading4"/>
              <w:spacing w:after="122"/>
              <w:rPr>
                <w:noProof/>
                <w:lang w:val="en-US"/>
              </w:rPr>
            </w:pPr>
            <w:r w:rsidRPr="000F1829">
              <w:rPr>
                <w:noProof/>
                <w:lang w:val="en-US"/>
              </w:rPr>
              <w:t>"</w:t>
            </w:r>
            <w:r w:rsidR="00095DA7" w:rsidRPr="000F1829">
              <w:rPr>
                <w:b/>
                <w:noProof/>
                <w:lang w:val="en-US"/>
              </w:rPr>
              <w:t>Plant</w:t>
            </w:r>
            <w:r w:rsidRPr="000F1829">
              <w:rPr>
                <w:noProof/>
                <w:lang w:val="en-US"/>
              </w:rPr>
              <w:t xml:space="preserve">" </w:t>
            </w:r>
            <w:r w:rsidR="00095DA7" w:rsidRPr="000F1829">
              <w:rPr>
                <w:noProof/>
                <w:lang w:val="en-US"/>
              </w:rPr>
              <w:t>means the apparatus, machinery and other equipment intended to form or forming part of the Permanent Works, including vehicles purchased for the Employer and relating to the construction or operation of the Works.</w:t>
            </w:r>
          </w:p>
          <w:p w14:paraId="5CF48A38" w14:textId="77777777" w:rsidR="00095DA7" w:rsidRPr="000F1829" w:rsidRDefault="006D4366" w:rsidP="008C0730">
            <w:pPr>
              <w:pStyle w:val="Heading4"/>
              <w:spacing w:after="122"/>
              <w:rPr>
                <w:noProof/>
                <w:lang w:val="en-US"/>
              </w:rPr>
            </w:pPr>
            <w:r w:rsidRPr="000F1829">
              <w:rPr>
                <w:noProof/>
                <w:lang w:val="en-US"/>
              </w:rPr>
              <w:t>"</w:t>
            </w:r>
            <w:r w:rsidR="00095DA7" w:rsidRPr="000F1829">
              <w:rPr>
                <w:b/>
                <w:noProof/>
                <w:lang w:val="en-US"/>
              </w:rPr>
              <w:t>Section</w:t>
            </w:r>
            <w:r w:rsidRPr="000F1829">
              <w:rPr>
                <w:noProof/>
                <w:lang w:val="en-US"/>
              </w:rPr>
              <w:t xml:space="preserve">" </w:t>
            </w:r>
            <w:r w:rsidR="00095DA7" w:rsidRPr="000F1829">
              <w:rPr>
                <w:noProof/>
                <w:lang w:val="en-US"/>
              </w:rPr>
              <w:t>means a part of the Works specified in the Contract Data as a Section (if any).</w:t>
            </w:r>
          </w:p>
          <w:p w14:paraId="2C6764E8" w14:textId="77777777" w:rsidR="006D4366" w:rsidRPr="000F1829" w:rsidRDefault="00095DA7" w:rsidP="008C0730">
            <w:pPr>
              <w:pStyle w:val="Heading4"/>
              <w:spacing w:after="122"/>
              <w:rPr>
                <w:noProof/>
                <w:lang w:val="en-US"/>
              </w:rPr>
            </w:pPr>
            <w:r w:rsidRPr="000F1829">
              <w:rPr>
                <w:noProof/>
                <w:lang w:val="en-US"/>
              </w:rPr>
              <w:t>"</w:t>
            </w:r>
            <w:r w:rsidRPr="000F1829">
              <w:rPr>
                <w:b/>
                <w:noProof/>
                <w:lang w:val="en-US"/>
              </w:rPr>
              <w:t>Temporary Works</w:t>
            </w:r>
            <w:r w:rsidRPr="000F1829">
              <w:rPr>
                <w:noProof/>
                <w:lang w:val="en-US"/>
              </w:rPr>
              <w:t>" means all temporary works of every kind (other than Contractor’s Equipment) required on Site for the execution and completion of the Permanent Works and the remedying of any defects.</w:t>
            </w:r>
          </w:p>
          <w:p w14:paraId="1596D49A" w14:textId="77777777" w:rsidR="006D4366" w:rsidRPr="000F1829" w:rsidRDefault="006D4366" w:rsidP="008C0730">
            <w:pPr>
              <w:pStyle w:val="Heading4"/>
              <w:spacing w:after="122"/>
              <w:rPr>
                <w:noProof/>
                <w:lang w:val="en-US"/>
              </w:rPr>
            </w:pPr>
            <w:r w:rsidRPr="000F1829">
              <w:rPr>
                <w:noProof/>
                <w:lang w:val="en-US"/>
              </w:rPr>
              <w:t>"</w:t>
            </w:r>
            <w:r w:rsidR="00095DA7" w:rsidRPr="000F1829">
              <w:rPr>
                <w:b/>
                <w:noProof/>
                <w:lang w:val="en-US"/>
              </w:rPr>
              <w:t>Works</w:t>
            </w:r>
            <w:r w:rsidRPr="000F1829">
              <w:rPr>
                <w:noProof/>
                <w:lang w:val="en-US"/>
              </w:rPr>
              <w:t xml:space="preserve">" </w:t>
            </w:r>
            <w:r w:rsidR="00095DA7" w:rsidRPr="000F1829">
              <w:rPr>
                <w:noProof/>
                <w:lang w:val="en-US"/>
              </w:rPr>
              <w:t>mean the Permanent Works and the Temporary Works, or either of them as appropriate.</w:t>
            </w:r>
          </w:p>
        </w:tc>
      </w:tr>
      <w:tr w:rsidR="009F579C" w:rsidRPr="007526CD" w14:paraId="76485A32" w14:textId="77777777" w:rsidTr="00B04AE3">
        <w:tc>
          <w:tcPr>
            <w:tcW w:w="2660" w:type="dxa"/>
          </w:tcPr>
          <w:p w14:paraId="41DB914B" w14:textId="77777777" w:rsidR="00932200" w:rsidRPr="000F1829" w:rsidRDefault="00095DA7" w:rsidP="008C0730">
            <w:pPr>
              <w:pStyle w:val="Heading3"/>
              <w:spacing w:after="122"/>
              <w:jc w:val="left"/>
              <w:rPr>
                <w:noProof/>
                <w:lang w:val="en-US"/>
              </w:rPr>
            </w:pPr>
            <w:r w:rsidRPr="000F1829">
              <w:rPr>
                <w:noProof/>
                <w:lang w:val="en-US"/>
              </w:rPr>
              <w:t>Other Definitions</w:t>
            </w:r>
          </w:p>
        </w:tc>
        <w:tc>
          <w:tcPr>
            <w:tcW w:w="6520" w:type="dxa"/>
          </w:tcPr>
          <w:p w14:paraId="1F61BE51" w14:textId="77777777" w:rsidR="00932200" w:rsidRPr="000F1829" w:rsidRDefault="006D4366" w:rsidP="008C0730">
            <w:pPr>
              <w:pStyle w:val="Heading4"/>
              <w:spacing w:after="122"/>
              <w:rPr>
                <w:noProof/>
                <w:lang w:val="en-US"/>
              </w:rPr>
            </w:pPr>
            <w:r w:rsidRPr="000F1829">
              <w:rPr>
                <w:noProof/>
                <w:lang w:val="en-US"/>
              </w:rPr>
              <w:t>"</w:t>
            </w:r>
            <w:r w:rsidR="00095DA7" w:rsidRPr="000F1829">
              <w:rPr>
                <w:b/>
                <w:noProof/>
                <w:lang w:val="en-US"/>
              </w:rPr>
              <w:t>Contractor's Documents</w:t>
            </w:r>
            <w:r w:rsidRPr="000F1829">
              <w:rPr>
                <w:noProof/>
                <w:lang w:val="en-US"/>
              </w:rPr>
              <w:t xml:space="preserve">" </w:t>
            </w:r>
            <w:r w:rsidR="00095DA7" w:rsidRPr="000F1829">
              <w:rPr>
                <w:noProof/>
                <w:lang w:val="en-US"/>
              </w:rPr>
              <w:t>means the calculations, computer programs and other software, drawings, manuals, models and other documents of a technical nature (if any) supplied by the Contractor under the Contract.</w:t>
            </w:r>
          </w:p>
          <w:p w14:paraId="03CEFBA0" w14:textId="77777777" w:rsidR="006D4366" w:rsidRPr="000F1829" w:rsidRDefault="006D4366" w:rsidP="008C0730">
            <w:pPr>
              <w:pStyle w:val="Heading4"/>
              <w:spacing w:after="122"/>
              <w:rPr>
                <w:noProof/>
                <w:lang w:val="en-US"/>
              </w:rPr>
            </w:pPr>
            <w:r w:rsidRPr="000F1829">
              <w:rPr>
                <w:noProof/>
                <w:lang w:val="en-US"/>
              </w:rPr>
              <w:t>"</w:t>
            </w:r>
            <w:r w:rsidR="00095DA7" w:rsidRPr="000F1829">
              <w:rPr>
                <w:b/>
                <w:noProof/>
                <w:lang w:val="en-US"/>
              </w:rPr>
              <w:t>Country</w:t>
            </w:r>
            <w:r w:rsidRPr="000F1829">
              <w:rPr>
                <w:noProof/>
                <w:lang w:val="en-US"/>
              </w:rPr>
              <w:t xml:space="preserve">" </w:t>
            </w:r>
            <w:r w:rsidR="00095DA7" w:rsidRPr="000F1829">
              <w:rPr>
                <w:noProof/>
                <w:lang w:val="en-US"/>
              </w:rPr>
              <w:t>means the country in which the Site (or most of it) is located, where the Permanent Works are to be executed.</w:t>
            </w:r>
          </w:p>
          <w:p w14:paraId="3697E691" w14:textId="77777777" w:rsidR="006D4366" w:rsidRPr="000F1829" w:rsidRDefault="006D4366" w:rsidP="008C0730">
            <w:pPr>
              <w:pStyle w:val="Heading4"/>
              <w:spacing w:after="122"/>
              <w:rPr>
                <w:noProof/>
                <w:lang w:val="en-US"/>
              </w:rPr>
            </w:pPr>
            <w:r w:rsidRPr="000F1829">
              <w:rPr>
                <w:noProof/>
                <w:lang w:val="en-US"/>
              </w:rPr>
              <w:t>"</w:t>
            </w:r>
            <w:r w:rsidR="00095DA7" w:rsidRPr="000F1829">
              <w:rPr>
                <w:b/>
                <w:noProof/>
                <w:lang w:val="en-US"/>
              </w:rPr>
              <w:t>Employer's Equipment</w:t>
            </w:r>
            <w:r w:rsidRPr="000F1829">
              <w:rPr>
                <w:noProof/>
                <w:lang w:val="en-US"/>
              </w:rPr>
              <w:t xml:space="preserve">" </w:t>
            </w:r>
            <w:r w:rsidR="00095DA7" w:rsidRPr="000F1829">
              <w:rPr>
                <w:noProof/>
                <w:lang w:val="en-US"/>
              </w:rPr>
              <w:t>means the apparatus, machinery and vehicles (if any) made available by the Employer for the use of the Contractor in the execution of the Works, as stated in the Specification; but does not include Plant which has not been taken over by the Employer.</w:t>
            </w:r>
          </w:p>
          <w:p w14:paraId="7C75206A" w14:textId="77777777" w:rsidR="006D4366" w:rsidRPr="000F1829" w:rsidRDefault="006D4366" w:rsidP="008C0730">
            <w:pPr>
              <w:pStyle w:val="Heading4"/>
              <w:spacing w:after="122"/>
              <w:rPr>
                <w:noProof/>
                <w:lang w:val="en-US"/>
              </w:rPr>
            </w:pPr>
            <w:r w:rsidRPr="000F1829">
              <w:rPr>
                <w:noProof/>
                <w:lang w:val="en-US"/>
              </w:rPr>
              <w:t>"</w:t>
            </w:r>
            <w:r w:rsidRPr="000F1829">
              <w:rPr>
                <w:b/>
                <w:noProof/>
                <w:lang w:val="en-US"/>
              </w:rPr>
              <w:t>Force Majeure</w:t>
            </w:r>
            <w:r w:rsidRPr="000F1829">
              <w:rPr>
                <w:noProof/>
                <w:lang w:val="en-US"/>
              </w:rPr>
              <w:t xml:space="preserve">" </w:t>
            </w:r>
            <w:r w:rsidR="00095DA7" w:rsidRPr="000F1829">
              <w:rPr>
                <w:noProof/>
                <w:lang w:val="en-US"/>
              </w:rPr>
              <w:t xml:space="preserve">is defined in Clause 19 </w:t>
            </w:r>
            <w:r w:rsidR="00095DA7" w:rsidRPr="000F1829">
              <w:rPr>
                <w:i/>
                <w:noProof/>
                <w:lang w:val="en-US"/>
              </w:rPr>
              <w:t>[Force Majeure]</w:t>
            </w:r>
            <w:r w:rsidR="00095DA7" w:rsidRPr="000F1829">
              <w:rPr>
                <w:noProof/>
                <w:lang w:val="en-US"/>
              </w:rPr>
              <w:t>.</w:t>
            </w:r>
          </w:p>
          <w:p w14:paraId="3469773F" w14:textId="77777777" w:rsidR="006D4366" w:rsidRPr="000F1829" w:rsidRDefault="006D4366" w:rsidP="008C0730">
            <w:pPr>
              <w:pStyle w:val="Heading4"/>
              <w:spacing w:after="122"/>
              <w:rPr>
                <w:noProof/>
                <w:lang w:val="en-US"/>
              </w:rPr>
            </w:pPr>
            <w:r w:rsidRPr="000F1829">
              <w:rPr>
                <w:noProof/>
                <w:lang w:val="en-US"/>
              </w:rPr>
              <w:t>"</w:t>
            </w:r>
            <w:r w:rsidRPr="000F1829">
              <w:rPr>
                <w:b/>
                <w:noProof/>
                <w:lang w:val="en-US"/>
              </w:rPr>
              <w:t>L</w:t>
            </w:r>
            <w:r w:rsidR="00095DA7" w:rsidRPr="000F1829">
              <w:rPr>
                <w:b/>
                <w:noProof/>
                <w:lang w:val="en-US"/>
              </w:rPr>
              <w:t>aw</w:t>
            </w:r>
            <w:r w:rsidRPr="000F1829">
              <w:rPr>
                <w:b/>
                <w:noProof/>
                <w:lang w:val="en-US"/>
              </w:rPr>
              <w:t>s</w:t>
            </w:r>
            <w:r w:rsidRPr="000F1829">
              <w:rPr>
                <w:noProof/>
                <w:lang w:val="en-US"/>
              </w:rPr>
              <w:t xml:space="preserve">" </w:t>
            </w:r>
            <w:r w:rsidR="00095DA7" w:rsidRPr="000F1829">
              <w:rPr>
                <w:noProof/>
                <w:lang w:val="en-US"/>
              </w:rPr>
              <w:t>means all national (or state) legislation, statutes, ordinances and other laws, and regulations and by-laws of any legally constituted public authority.</w:t>
            </w:r>
          </w:p>
          <w:p w14:paraId="4D1085BA" w14:textId="77777777" w:rsidR="006D4366" w:rsidRPr="000F1829" w:rsidRDefault="006D4366" w:rsidP="008C0730">
            <w:pPr>
              <w:pStyle w:val="Heading4"/>
              <w:spacing w:after="122"/>
              <w:rPr>
                <w:noProof/>
                <w:lang w:val="en-US"/>
              </w:rPr>
            </w:pPr>
            <w:r w:rsidRPr="000F1829">
              <w:rPr>
                <w:noProof/>
                <w:lang w:val="en-US"/>
              </w:rPr>
              <w:t>"</w:t>
            </w:r>
            <w:r w:rsidR="00095DA7" w:rsidRPr="000F1829">
              <w:rPr>
                <w:b/>
                <w:noProof/>
                <w:lang w:val="en-US"/>
              </w:rPr>
              <w:t>Performance Security</w:t>
            </w:r>
            <w:r w:rsidRPr="000F1829">
              <w:rPr>
                <w:noProof/>
                <w:lang w:val="en-US"/>
              </w:rPr>
              <w:t>" (</w:t>
            </w:r>
            <w:r w:rsidR="00095DA7" w:rsidRPr="000F1829">
              <w:rPr>
                <w:noProof/>
                <w:lang w:val="en-US"/>
              </w:rPr>
              <w:t xml:space="preserve">means the security (or securities, if any) under Sub-Clause 4.2 </w:t>
            </w:r>
            <w:r w:rsidR="00095DA7" w:rsidRPr="000F1829">
              <w:rPr>
                <w:i/>
                <w:noProof/>
                <w:lang w:val="en-US"/>
              </w:rPr>
              <w:t>[Performance Security]</w:t>
            </w:r>
            <w:r w:rsidR="00095DA7" w:rsidRPr="000F1829">
              <w:rPr>
                <w:noProof/>
                <w:lang w:val="en-US"/>
              </w:rPr>
              <w:t>.</w:t>
            </w:r>
          </w:p>
          <w:p w14:paraId="0DE7023F" w14:textId="77777777" w:rsidR="006D4366" w:rsidRPr="000F1829" w:rsidRDefault="006D4366" w:rsidP="008C0730">
            <w:pPr>
              <w:pStyle w:val="Heading4"/>
              <w:spacing w:after="122"/>
              <w:rPr>
                <w:noProof/>
                <w:lang w:val="en-US"/>
              </w:rPr>
            </w:pPr>
            <w:r w:rsidRPr="000F1829">
              <w:rPr>
                <w:noProof/>
                <w:lang w:val="en-US"/>
              </w:rPr>
              <w:t>"</w:t>
            </w:r>
            <w:r w:rsidR="00095DA7" w:rsidRPr="000F1829">
              <w:rPr>
                <w:b/>
                <w:noProof/>
                <w:lang w:val="en-US"/>
              </w:rPr>
              <w:t>Site</w:t>
            </w:r>
            <w:r w:rsidRPr="000F1829">
              <w:rPr>
                <w:noProof/>
                <w:lang w:val="en-US"/>
              </w:rPr>
              <w:t xml:space="preserve">" </w:t>
            </w:r>
            <w:r w:rsidR="00095DA7" w:rsidRPr="000F1829">
              <w:rPr>
                <w:noProof/>
                <w:lang w:val="en-US"/>
              </w:rPr>
              <w:t>means the places where the Permanent Works are to be executed, including storage and working areas, and to which Plant and Materials are to be delivered, and any other places as may be specified in the Contract as forming part of the Site.</w:t>
            </w:r>
          </w:p>
          <w:p w14:paraId="724DDDE9" w14:textId="77777777" w:rsidR="006D4366" w:rsidRPr="000F1829" w:rsidRDefault="006D4366" w:rsidP="008C0730">
            <w:pPr>
              <w:pStyle w:val="Heading4"/>
              <w:spacing w:after="122"/>
              <w:rPr>
                <w:noProof/>
                <w:lang w:val="en-US"/>
              </w:rPr>
            </w:pPr>
            <w:r w:rsidRPr="000F1829">
              <w:rPr>
                <w:noProof/>
                <w:lang w:val="en-US"/>
              </w:rPr>
              <w:t>"</w:t>
            </w:r>
            <w:r w:rsidR="00095DA7" w:rsidRPr="000F1829">
              <w:rPr>
                <w:b/>
                <w:noProof/>
                <w:lang w:val="en-US"/>
              </w:rPr>
              <w:t>Unforeseeable</w:t>
            </w:r>
            <w:r w:rsidRPr="000F1829">
              <w:rPr>
                <w:noProof/>
                <w:lang w:val="en-US"/>
              </w:rPr>
              <w:t xml:space="preserve">" </w:t>
            </w:r>
            <w:r w:rsidR="00095DA7" w:rsidRPr="000F1829">
              <w:rPr>
                <w:noProof/>
                <w:lang w:val="en-US"/>
              </w:rPr>
              <w:t>means not reasonably foreseeable by an experienced contractor by the Base Date.</w:t>
            </w:r>
          </w:p>
          <w:p w14:paraId="3047283C" w14:textId="77777777" w:rsidR="006D4366" w:rsidRPr="000F1829" w:rsidRDefault="006D4366" w:rsidP="008C0730">
            <w:pPr>
              <w:pStyle w:val="Heading4"/>
              <w:spacing w:after="122"/>
              <w:rPr>
                <w:noProof/>
                <w:lang w:val="en-US"/>
              </w:rPr>
            </w:pPr>
            <w:r w:rsidRPr="000F1829">
              <w:rPr>
                <w:noProof/>
                <w:lang w:val="en-US"/>
              </w:rPr>
              <w:t>"</w:t>
            </w:r>
            <w:r w:rsidR="00095DA7" w:rsidRPr="000F1829">
              <w:rPr>
                <w:b/>
                <w:noProof/>
                <w:lang w:val="en-US"/>
              </w:rPr>
              <w:t>Variation</w:t>
            </w:r>
            <w:r w:rsidRPr="000F1829">
              <w:rPr>
                <w:noProof/>
                <w:lang w:val="en-US"/>
              </w:rPr>
              <w:t xml:space="preserve">" </w:t>
            </w:r>
            <w:r w:rsidR="00095DA7" w:rsidRPr="000F1829">
              <w:rPr>
                <w:noProof/>
                <w:lang w:val="en-US"/>
              </w:rPr>
              <w:t>means any change to the Works, which is instructed or approved as a variation under Clause 13 </w:t>
            </w:r>
            <w:r w:rsidR="00095DA7" w:rsidRPr="000F1829">
              <w:rPr>
                <w:i/>
                <w:noProof/>
                <w:lang w:val="en-US"/>
              </w:rPr>
              <w:t>[Variations and Adjustments]</w:t>
            </w:r>
            <w:r w:rsidR="00095DA7" w:rsidRPr="000F1829">
              <w:rPr>
                <w:noProof/>
                <w:lang w:val="en-US"/>
              </w:rPr>
              <w:t>.</w:t>
            </w:r>
          </w:p>
          <w:p w14:paraId="34DF518D" w14:textId="77777777" w:rsidR="006D4366" w:rsidRPr="000F1829" w:rsidRDefault="006D4366" w:rsidP="008C0730">
            <w:pPr>
              <w:pStyle w:val="Heading4"/>
              <w:spacing w:after="122"/>
              <w:rPr>
                <w:noProof/>
                <w:lang w:val="en-US"/>
              </w:rPr>
            </w:pPr>
            <w:r w:rsidRPr="000F1829">
              <w:rPr>
                <w:noProof/>
                <w:lang w:val="en-US"/>
              </w:rPr>
              <w:t>"</w:t>
            </w:r>
            <w:r w:rsidRPr="000F1829">
              <w:rPr>
                <w:b/>
                <w:noProof/>
                <w:lang w:val="en-US"/>
              </w:rPr>
              <w:t>Notic</w:t>
            </w:r>
            <w:r w:rsidR="00095DA7" w:rsidRPr="000F1829">
              <w:rPr>
                <w:b/>
                <w:noProof/>
                <w:lang w:val="en-US"/>
              </w:rPr>
              <w:t>e of Dissatisfaction</w:t>
            </w:r>
            <w:r w:rsidR="00EC2705" w:rsidRPr="000F1829">
              <w:rPr>
                <w:noProof/>
                <w:lang w:val="en-US"/>
              </w:rPr>
              <w:t xml:space="preserve">" </w:t>
            </w:r>
            <w:r w:rsidR="00095DA7" w:rsidRPr="000F1829">
              <w:rPr>
                <w:noProof/>
                <w:lang w:val="en-US"/>
              </w:rPr>
              <w:t>means the notice given by either Party to the other under Sub-Clause 20.</w:t>
            </w:r>
            <w:r w:rsidR="00095DA7" w:rsidRPr="000F1829">
              <w:rPr>
                <w:i/>
                <w:noProof/>
                <w:lang w:val="en-US"/>
              </w:rPr>
              <w:t>4 [Obtaining Dispute Board’s Decision]</w:t>
            </w:r>
            <w:r w:rsidR="00095DA7" w:rsidRPr="000F1829">
              <w:rPr>
                <w:noProof/>
                <w:lang w:val="en-US"/>
              </w:rPr>
              <w:t xml:space="preserve"> indicating its dissatisfaction and intention to commence arbitration.</w:t>
            </w:r>
          </w:p>
        </w:tc>
      </w:tr>
      <w:tr w:rsidR="009F579C" w:rsidRPr="007526CD" w14:paraId="0A440922" w14:textId="77777777" w:rsidTr="00B04AE3">
        <w:tc>
          <w:tcPr>
            <w:tcW w:w="2660" w:type="dxa"/>
          </w:tcPr>
          <w:p w14:paraId="50B93769" w14:textId="77777777" w:rsidR="00932200" w:rsidRPr="000F1829" w:rsidRDefault="00EC2705" w:rsidP="008C0730">
            <w:pPr>
              <w:pStyle w:val="Heading2"/>
              <w:spacing w:after="122"/>
              <w:rPr>
                <w:noProof/>
                <w:lang w:val="en-US"/>
              </w:rPr>
            </w:pPr>
            <w:bookmarkStart w:id="232" w:name="_Toc22116931"/>
            <w:r w:rsidRPr="000F1829">
              <w:rPr>
                <w:noProof/>
                <w:lang w:val="en-US"/>
              </w:rPr>
              <w:t>Interpr</w:t>
            </w:r>
            <w:r w:rsidR="00FB4754" w:rsidRPr="000F1829">
              <w:rPr>
                <w:noProof/>
                <w:lang w:val="en-US"/>
              </w:rPr>
              <w:t>e</w:t>
            </w:r>
            <w:r w:rsidRPr="000F1829">
              <w:rPr>
                <w:noProof/>
                <w:lang w:val="en-US"/>
              </w:rPr>
              <w:t>tation</w:t>
            </w:r>
            <w:bookmarkEnd w:id="232"/>
          </w:p>
        </w:tc>
        <w:tc>
          <w:tcPr>
            <w:tcW w:w="6520" w:type="dxa"/>
          </w:tcPr>
          <w:p w14:paraId="6C8F8BBC" w14:textId="77777777" w:rsidR="00EC2705" w:rsidRPr="000F1829" w:rsidRDefault="00FB4754" w:rsidP="001F27D7">
            <w:pPr>
              <w:spacing w:after="122"/>
              <w:rPr>
                <w:noProof/>
                <w:lang w:val="en-US"/>
              </w:rPr>
            </w:pPr>
            <w:r w:rsidRPr="000F1829">
              <w:rPr>
                <w:noProof/>
                <w:lang w:val="en-US"/>
              </w:rPr>
              <w:t>In the Contract, except where the context requires otherwise:</w:t>
            </w:r>
          </w:p>
          <w:p w14:paraId="59F0AE45" w14:textId="77777777" w:rsidR="00FB4754" w:rsidRPr="000F1829" w:rsidRDefault="00FB4754" w:rsidP="001F27D7">
            <w:pPr>
              <w:pStyle w:val="Paragraphedeliste"/>
              <w:numPr>
                <w:ilvl w:val="0"/>
                <w:numId w:val="80"/>
              </w:numPr>
              <w:spacing w:after="122"/>
              <w:ind w:left="679" w:hanging="645"/>
              <w:contextualSpacing w:val="0"/>
              <w:rPr>
                <w:noProof/>
                <w:lang w:val="en-US"/>
              </w:rPr>
            </w:pPr>
            <w:r w:rsidRPr="000F1829">
              <w:rPr>
                <w:noProof/>
                <w:lang w:val="en-US"/>
              </w:rPr>
              <w:t>Words indicating one gender include all genders;</w:t>
            </w:r>
          </w:p>
          <w:p w14:paraId="015A7A64" w14:textId="77777777" w:rsidR="00FB4754" w:rsidRPr="000F1829" w:rsidRDefault="00FB4754" w:rsidP="001F27D7">
            <w:pPr>
              <w:pStyle w:val="Paragraphedeliste"/>
              <w:numPr>
                <w:ilvl w:val="0"/>
                <w:numId w:val="80"/>
              </w:numPr>
              <w:spacing w:after="122"/>
              <w:ind w:left="679" w:hanging="645"/>
              <w:contextualSpacing w:val="0"/>
              <w:rPr>
                <w:noProof/>
                <w:lang w:val="en-US"/>
              </w:rPr>
            </w:pPr>
            <w:r w:rsidRPr="000F1829">
              <w:rPr>
                <w:noProof/>
                <w:lang w:val="en-US"/>
              </w:rPr>
              <w:t>Words indicating the singular also include the plural and words indicating the plural also include the singular;</w:t>
            </w:r>
          </w:p>
          <w:p w14:paraId="07160255" w14:textId="77777777" w:rsidR="00FB4754" w:rsidRPr="000F1829" w:rsidRDefault="00FB4754" w:rsidP="001F27D7">
            <w:pPr>
              <w:pStyle w:val="Paragraphedeliste"/>
              <w:numPr>
                <w:ilvl w:val="0"/>
                <w:numId w:val="80"/>
              </w:numPr>
              <w:spacing w:after="122"/>
              <w:ind w:left="679" w:hanging="645"/>
              <w:contextualSpacing w:val="0"/>
              <w:rPr>
                <w:noProof/>
                <w:lang w:val="en-US"/>
              </w:rPr>
            </w:pPr>
            <w:r w:rsidRPr="000F1829">
              <w:rPr>
                <w:noProof/>
                <w:lang w:val="en-US"/>
              </w:rPr>
              <w:t xml:space="preserve">Provisions including the word "agree", "agreed" or "agreement" require the agreement to be recorded in writing; </w:t>
            </w:r>
          </w:p>
          <w:p w14:paraId="72642C9A" w14:textId="77777777" w:rsidR="00FB4754" w:rsidRPr="000F1829" w:rsidRDefault="00FB4754" w:rsidP="001F27D7">
            <w:pPr>
              <w:pStyle w:val="Paragraphedeliste"/>
              <w:numPr>
                <w:ilvl w:val="0"/>
                <w:numId w:val="80"/>
              </w:numPr>
              <w:spacing w:after="122"/>
              <w:ind w:left="679" w:hanging="645"/>
              <w:contextualSpacing w:val="0"/>
              <w:rPr>
                <w:noProof/>
                <w:lang w:val="en-US"/>
              </w:rPr>
            </w:pPr>
            <w:r w:rsidRPr="000F1829">
              <w:rPr>
                <w:noProof/>
                <w:lang w:val="en-US"/>
              </w:rPr>
              <w:t>"Written" or "in writing" means hand-written, type-written, printed or electronically made, and resulting in a permanent record; and</w:t>
            </w:r>
          </w:p>
          <w:p w14:paraId="080FFE5B" w14:textId="77777777" w:rsidR="00EC2705" w:rsidRPr="000F1829" w:rsidRDefault="00FB4754" w:rsidP="001F27D7">
            <w:pPr>
              <w:pStyle w:val="Paragraphedeliste"/>
              <w:numPr>
                <w:ilvl w:val="0"/>
                <w:numId w:val="80"/>
              </w:numPr>
              <w:spacing w:after="122"/>
              <w:ind w:left="679" w:hanging="645"/>
              <w:contextualSpacing w:val="0"/>
              <w:rPr>
                <w:noProof/>
                <w:lang w:val="en-US"/>
              </w:rPr>
            </w:pPr>
            <w:r w:rsidRPr="000F1829">
              <w:rPr>
                <w:noProof/>
                <w:lang w:val="en-US"/>
              </w:rPr>
              <w:t>The word "tender" is synonymous with "bid" and "tenderer" with "Bidder" and the words "tender documents" with "bidding documents".</w:t>
            </w:r>
          </w:p>
          <w:p w14:paraId="689DA23A" w14:textId="77777777" w:rsidR="00FB4754" w:rsidRPr="000F1829" w:rsidRDefault="00FB4754" w:rsidP="001F27D7">
            <w:pPr>
              <w:spacing w:after="122"/>
              <w:rPr>
                <w:noProof/>
                <w:lang w:val="en-US"/>
              </w:rPr>
            </w:pPr>
            <w:r w:rsidRPr="000F1829">
              <w:rPr>
                <w:noProof/>
                <w:lang w:val="en-US"/>
              </w:rPr>
              <w:t>The marginal words and other headings shall not be taken into consideration in the interpretation of these Conditions.</w:t>
            </w:r>
          </w:p>
          <w:p w14:paraId="02657B9E" w14:textId="77777777" w:rsidR="00932200" w:rsidRPr="000F1829" w:rsidRDefault="00FB4754" w:rsidP="001F27D7">
            <w:pPr>
              <w:spacing w:after="122"/>
              <w:rPr>
                <w:noProof/>
                <w:lang w:val="en-US"/>
              </w:rPr>
            </w:pPr>
            <w:r w:rsidRPr="000F1829">
              <w:rPr>
                <w:noProof/>
                <w:lang w:val="en-US"/>
              </w:rPr>
              <w:t>In these Conditions, provisions including the expression "Cost plus profit" require this profit to be one-twentieth (5%) of this Cost unless otherwise indicated in the Contract Data.</w:t>
            </w:r>
          </w:p>
        </w:tc>
      </w:tr>
      <w:tr w:rsidR="009F579C" w:rsidRPr="007526CD" w14:paraId="449AFA9E" w14:textId="77777777" w:rsidTr="00B04AE3">
        <w:tc>
          <w:tcPr>
            <w:tcW w:w="2660" w:type="dxa"/>
          </w:tcPr>
          <w:p w14:paraId="6F1F21B0" w14:textId="77777777" w:rsidR="00932200" w:rsidRPr="000F1829" w:rsidRDefault="00EC2705" w:rsidP="008C0730">
            <w:pPr>
              <w:pStyle w:val="Heading2"/>
              <w:spacing w:after="122"/>
              <w:rPr>
                <w:noProof/>
                <w:lang w:val="en-US"/>
              </w:rPr>
            </w:pPr>
            <w:bookmarkStart w:id="233" w:name="_Toc22116932"/>
            <w:r w:rsidRPr="000F1829">
              <w:rPr>
                <w:noProof/>
                <w:lang w:val="en-US"/>
              </w:rPr>
              <w:t>Communications</w:t>
            </w:r>
            <w:bookmarkEnd w:id="233"/>
          </w:p>
        </w:tc>
        <w:tc>
          <w:tcPr>
            <w:tcW w:w="6520" w:type="dxa"/>
          </w:tcPr>
          <w:p w14:paraId="185C4096" w14:textId="77777777" w:rsidR="00EC2705" w:rsidRPr="000F1829" w:rsidRDefault="00FB4754" w:rsidP="001F27D7">
            <w:pPr>
              <w:spacing w:after="122"/>
              <w:rPr>
                <w:noProof/>
                <w:lang w:val="en-US"/>
              </w:rPr>
            </w:pPr>
            <w:r w:rsidRPr="000F1829">
              <w:rPr>
                <w:noProof/>
                <w:lang w:val="en-US"/>
              </w:rPr>
              <w:t>Wherever these Conditions provide for the giving or issuing of approvals, certificates, consents, determinations, notices, requests and discharges, these communications shall be:</w:t>
            </w:r>
          </w:p>
          <w:p w14:paraId="2626752A" w14:textId="77777777" w:rsidR="00FB4754" w:rsidRPr="000F1829" w:rsidRDefault="00FB4754" w:rsidP="001F27D7">
            <w:pPr>
              <w:pStyle w:val="Paragraphedeliste"/>
              <w:numPr>
                <w:ilvl w:val="0"/>
                <w:numId w:val="81"/>
              </w:numPr>
              <w:spacing w:after="122"/>
              <w:ind w:left="679" w:hanging="645"/>
              <w:contextualSpacing w:val="0"/>
              <w:rPr>
                <w:noProof/>
                <w:lang w:val="en-US"/>
              </w:rPr>
            </w:pPr>
            <w:r w:rsidRPr="000F1829">
              <w:rPr>
                <w:noProof/>
                <w:lang w:val="en-US"/>
              </w:rPr>
              <w:t>In writing and delivered by hand (against receipt), sent by mail or courier, or transmitted using any of the agreed systems of electronic transmission as stated in the Contract Data; and</w:t>
            </w:r>
          </w:p>
          <w:p w14:paraId="2C69885A" w14:textId="77777777" w:rsidR="00EC2705" w:rsidRPr="000F1829" w:rsidRDefault="00FB4754" w:rsidP="001F27D7">
            <w:pPr>
              <w:pStyle w:val="Paragraphedeliste"/>
              <w:numPr>
                <w:ilvl w:val="0"/>
                <w:numId w:val="81"/>
              </w:numPr>
              <w:spacing w:after="122"/>
              <w:ind w:left="679" w:hanging="645"/>
              <w:contextualSpacing w:val="0"/>
              <w:rPr>
                <w:noProof/>
                <w:lang w:val="en-US"/>
              </w:rPr>
            </w:pPr>
            <w:r w:rsidRPr="000F1829">
              <w:rPr>
                <w:noProof/>
                <w:lang w:val="en-US"/>
              </w:rPr>
              <w:t>Delivered, sent or transmitted to the address for the recipient’s communications as stated in the Contract Data. However:</w:t>
            </w:r>
          </w:p>
          <w:p w14:paraId="67A0B218" w14:textId="77777777" w:rsidR="00FB4754" w:rsidRPr="000F1829" w:rsidRDefault="00FB4754" w:rsidP="001F27D7">
            <w:pPr>
              <w:pStyle w:val="Paragraphedeliste"/>
              <w:numPr>
                <w:ilvl w:val="0"/>
                <w:numId w:val="82"/>
              </w:numPr>
              <w:spacing w:after="122"/>
              <w:ind w:left="1246" w:hanging="567"/>
              <w:contextualSpacing w:val="0"/>
              <w:rPr>
                <w:noProof/>
                <w:lang w:val="en-US"/>
              </w:rPr>
            </w:pPr>
            <w:r w:rsidRPr="000F1829">
              <w:rPr>
                <w:noProof/>
                <w:lang w:val="en-US"/>
              </w:rPr>
              <w:t>If the recipient gives notice of another address, communications shall thereafter be delivered accordingly; and</w:t>
            </w:r>
          </w:p>
          <w:p w14:paraId="1ADD34E9" w14:textId="77777777" w:rsidR="00EC2705" w:rsidRPr="000F1829" w:rsidRDefault="00FB4754" w:rsidP="001F27D7">
            <w:pPr>
              <w:pStyle w:val="Paragraphedeliste"/>
              <w:numPr>
                <w:ilvl w:val="0"/>
                <w:numId w:val="82"/>
              </w:numPr>
              <w:spacing w:after="122"/>
              <w:ind w:left="1246" w:hanging="567"/>
              <w:contextualSpacing w:val="0"/>
              <w:rPr>
                <w:noProof/>
                <w:lang w:val="en-US"/>
              </w:rPr>
            </w:pPr>
            <w:r w:rsidRPr="000F1829">
              <w:rPr>
                <w:noProof/>
                <w:lang w:val="en-US"/>
              </w:rPr>
              <w:t>If the recipient has not stated otherwise when requesting an approval or consent, it may be sent to the address from which the request was issued.</w:t>
            </w:r>
          </w:p>
          <w:p w14:paraId="3343A197" w14:textId="77777777" w:rsidR="00932200" w:rsidRPr="000F1829" w:rsidRDefault="00FB4754" w:rsidP="001F27D7">
            <w:pPr>
              <w:spacing w:after="122"/>
              <w:rPr>
                <w:noProof/>
                <w:lang w:val="en-US"/>
              </w:rPr>
            </w:pPr>
            <w:r w:rsidRPr="000F1829">
              <w:rPr>
                <w:noProof/>
                <w:lang w:val="en-US"/>
              </w:rPr>
              <w:t>Approvals, certificates, consents and determinations shall not be unreasonably withheld or delayed. When a certificate is issued to a Party, the certifier shall send a copy to the other Party. When a notice is issued to a Party, by the other Party or the Engineer, a copy shall be sent to the Engineer or the other Party, as the case may be.</w:t>
            </w:r>
          </w:p>
        </w:tc>
      </w:tr>
      <w:tr w:rsidR="009F579C" w:rsidRPr="007526CD" w14:paraId="434A2E25" w14:textId="77777777" w:rsidTr="00B04AE3">
        <w:tc>
          <w:tcPr>
            <w:tcW w:w="2660" w:type="dxa"/>
          </w:tcPr>
          <w:p w14:paraId="088D544C" w14:textId="77777777" w:rsidR="00932200" w:rsidRPr="000F1829" w:rsidRDefault="00FB4754" w:rsidP="008C0730">
            <w:pPr>
              <w:pStyle w:val="Heading2"/>
              <w:spacing w:after="122"/>
              <w:jc w:val="left"/>
              <w:rPr>
                <w:noProof/>
                <w:lang w:val="en-US"/>
              </w:rPr>
            </w:pPr>
            <w:bookmarkStart w:id="234" w:name="_Toc22116933"/>
            <w:r w:rsidRPr="000F1829">
              <w:rPr>
                <w:noProof/>
                <w:lang w:val="en-US"/>
              </w:rPr>
              <w:t>Law and Language</w:t>
            </w:r>
            <w:bookmarkEnd w:id="234"/>
          </w:p>
        </w:tc>
        <w:tc>
          <w:tcPr>
            <w:tcW w:w="6520" w:type="dxa"/>
          </w:tcPr>
          <w:p w14:paraId="30E7935E" w14:textId="77777777" w:rsidR="00FB4754" w:rsidRPr="000F1829" w:rsidRDefault="00FB4754" w:rsidP="001F27D7">
            <w:pPr>
              <w:spacing w:after="122"/>
              <w:rPr>
                <w:noProof/>
                <w:lang w:val="en-US"/>
              </w:rPr>
            </w:pPr>
            <w:r w:rsidRPr="000F1829">
              <w:rPr>
                <w:noProof/>
                <w:lang w:val="en-US"/>
              </w:rPr>
              <w:t xml:space="preserve">The Contract shall be governed by the law of the country or other jurisdiction stated in the Contract Data. </w:t>
            </w:r>
          </w:p>
          <w:p w14:paraId="3F0D59FC" w14:textId="77777777" w:rsidR="00FB4754" w:rsidRPr="000F1829" w:rsidRDefault="00FB4754" w:rsidP="001F27D7">
            <w:pPr>
              <w:spacing w:after="122"/>
              <w:rPr>
                <w:noProof/>
                <w:lang w:val="en-US"/>
              </w:rPr>
            </w:pPr>
            <w:r w:rsidRPr="000F1829">
              <w:rPr>
                <w:noProof/>
                <w:lang w:val="en-US"/>
              </w:rPr>
              <w:t>The ruling language of the Contract shall be that stated in the Contract Data.</w:t>
            </w:r>
          </w:p>
          <w:p w14:paraId="7E41F468" w14:textId="77777777" w:rsidR="00932200" w:rsidRPr="000F1829" w:rsidRDefault="00FB4754" w:rsidP="001F27D7">
            <w:pPr>
              <w:spacing w:after="122"/>
              <w:rPr>
                <w:noProof/>
                <w:lang w:val="en-US"/>
              </w:rPr>
            </w:pPr>
            <w:r w:rsidRPr="000F1829">
              <w:rPr>
                <w:noProof/>
                <w:lang w:val="en-US"/>
              </w:rPr>
              <w:t>The language for communications shall be that stated in the Contract Data. If no language is stated there, the language for communications shall be the ruling language of the Contract.</w:t>
            </w:r>
          </w:p>
        </w:tc>
      </w:tr>
      <w:tr w:rsidR="009F579C" w:rsidRPr="007526CD" w14:paraId="028F6890" w14:textId="77777777" w:rsidTr="00B04AE3">
        <w:tc>
          <w:tcPr>
            <w:tcW w:w="2660" w:type="dxa"/>
          </w:tcPr>
          <w:p w14:paraId="0FD91EBB" w14:textId="77777777" w:rsidR="00932200" w:rsidRPr="000F1829" w:rsidRDefault="00FB4754" w:rsidP="008C0730">
            <w:pPr>
              <w:pStyle w:val="Heading2"/>
              <w:spacing w:after="122"/>
              <w:jc w:val="left"/>
              <w:rPr>
                <w:noProof/>
                <w:lang w:val="en-US"/>
              </w:rPr>
            </w:pPr>
            <w:bookmarkStart w:id="235" w:name="_Toc22116934"/>
            <w:r w:rsidRPr="000F1829">
              <w:rPr>
                <w:noProof/>
                <w:lang w:val="en-US"/>
              </w:rPr>
              <w:t>Priority of Documents</w:t>
            </w:r>
            <w:bookmarkEnd w:id="235"/>
          </w:p>
        </w:tc>
        <w:tc>
          <w:tcPr>
            <w:tcW w:w="6520" w:type="dxa"/>
          </w:tcPr>
          <w:p w14:paraId="177CA4E2" w14:textId="77777777" w:rsidR="009064D6" w:rsidRPr="000F1829" w:rsidRDefault="00FB4754" w:rsidP="001F27D7">
            <w:pPr>
              <w:spacing w:after="122"/>
              <w:rPr>
                <w:noProof/>
                <w:lang w:val="en-US"/>
              </w:rPr>
            </w:pPr>
            <w:r w:rsidRPr="000F1829">
              <w:rPr>
                <w:noProof/>
                <w:lang w:val="en-US"/>
              </w:rPr>
              <w:t>The documents forming the Contract are to be taken as mutually explanatory of one another. For the purposes of interpretation, the priority of the documents shall be in accordance with the following sequence:</w:t>
            </w:r>
          </w:p>
          <w:p w14:paraId="23CE2761" w14:textId="77777777" w:rsidR="00FB4754" w:rsidRPr="000F1829" w:rsidRDefault="00FB4754" w:rsidP="001F27D7">
            <w:pPr>
              <w:pStyle w:val="Paragraphedeliste"/>
              <w:numPr>
                <w:ilvl w:val="0"/>
                <w:numId w:val="83"/>
              </w:numPr>
              <w:spacing w:after="122"/>
              <w:ind w:left="679" w:hanging="645"/>
              <w:contextualSpacing w:val="0"/>
              <w:rPr>
                <w:noProof/>
                <w:lang w:val="en-US"/>
              </w:rPr>
            </w:pPr>
            <w:r w:rsidRPr="000F1829">
              <w:rPr>
                <w:noProof/>
                <w:lang w:val="en-US"/>
              </w:rPr>
              <w:t>The Contract Agreement (if any);</w:t>
            </w:r>
          </w:p>
          <w:p w14:paraId="36C96D56" w14:textId="77777777" w:rsidR="00FB4754" w:rsidRPr="000F1829" w:rsidRDefault="00FB4754" w:rsidP="001F27D7">
            <w:pPr>
              <w:pStyle w:val="Paragraphedeliste"/>
              <w:numPr>
                <w:ilvl w:val="0"/>
                <w:numId w:val="83"/>
              </w:numPr>
              <w:spacing w:after="122"/>
              <w:ind w:left="679" w:hanging="645"/>
              <w:contextualSpacing w:val="0"/>
              <w:rPr>
                <w:noProof/>
                <w:lang w:val="en-US"/>
              </w:rPr>
            </w:pPr>
            <w:r w:rsidRPr="000F1829">
              <w:rPr>
                <w:noProof/>
                <w:lang w:val="en-US"/>
              </w:rPr>
              <w:t>The Letter of Acceptance;</w:t>
            </w:r>
          </w:p>
          <w:p w14:paraId="68743F73" w14:textId="77777777" w:rsidR="00FB4754" w:rsidRPr="000F1829" w:rsidRDefault="00FB4754" w:rsidP="001F27D7">
            <w:pPr>
              <w:pStyle w:val="Paragraphedeliste"/>
              <w:numPr>
                <w:ilvl w:val="0"/>
                <w:numId w:val="83"/>
              </w:numPr>
              <w:spacing w:after="122"/>
              <w:ind w:left="679" w:hanging="645"/>
              <w:contextualSpacing w:val="0"/>
              <w:rPr>
                <w:noProof/>
                <w:lang w:val="en-US"/>
              </w:rPr>
            </w:pPr>
            <w:r w:rsidRPr="000F1829">
              <w:rPr>
                <w:noProof/>
                <w:lang w:val="en-US"/>
              </w:rPr>
              <w:t>The Letter of Tender;</w:t>
            </w:r>
          </w:p>
          <w:p w14:paraId="4EB31C5B" w14:textId="77777777" w:rsidR="00FB4754" w:rsidRPr="000F1829" w:rsidRDefault="00FB4754" w:rsidP="001F27D7">
            <w:pPr>
              <w:pStyle w:val="Paragraphedeliste"/>
              <w:numPr>
                <w:ilvl w:val="0"/>
                <w:numId w:val="83"/>
              </w:numPr>
              <w:spacing w:after="122"/>
              <w:ind w:left="679" w:hanging="645"/>
              <w:contextualSpacing w:val="0"/>
              <w:rPr>
                <w:noProof/>
                <w:lang w:val="en-US"/>
              </w:rPr>
            </w:pPr>
            <w:r w:rsidRPr="000F1829">
              <w:rPr>
                <w:noProof/>
                <w:lang w:val="en-US"/>
              </w:rPr>
              <w:t>The Particular Conditions – Part A;</w:t>
            </w:r>
          </w:p>
          <w:p w14:paraId="4853B962" w14:textId="77777777" w:rsidR="00FB4754" w:rsidRPr="000F1829" w:rsidRDefault="00FB4754" w:rsidP="001F27D7">
            <w:pPr>
              <w:pStyle w:val="Paragraphedeliste"/>
              <w:numPr>
                <w:ilvl w:val="0"/>
                <w:numId w:val="83"/>
              </w:numPr>
              <w:spacing w:after="122"/>
              <w:ind w:left="679" w:hanging="645"/>
              <w:contextualSpacing w:val="0"/>
              <w:rPr>
                <w:noProof/>
                <w:lang w:val="en-US"/>
              </w:rPr>
            </w:pPr>
            <w:r w:rsidRPr="000F1829">
              <w:rPr>
                <w:noProof/>
                <w:lang w:val="en-US"/>
              </w:rPr>
              <w:t>The Particular Conditions – Part B;</w:t>
            </w:r>
          </w:p>
          <w:p w14:paraId="4EFBB4C6" w14:textId="77777777" w:rsidR="00FB4754" w:rsidRPr="000F1829" w:rsidRDefault="00FB4754" w:rsidP="001F27D7">
            <w:pPr>
              <w:pStyle w:val="Paragraphedeliste"/>
              <w:numPr>
                <w:ilvl w:val="0"/>
                <w:numId w:val="83"/>
              </w:numPr>
              <w:spacing w:after="122"/>
              <w:ind w:left="679" w:hanging="645"/>
              <w:contextualSpacing w:val="0"/>
              <w:rPr>
                <w:noProof/>
                <w:lang w:val="en-US"/>
              </w:rPr>
            </w:pPr>
            <w:r w:rsidRPr="000F1829">
              <w:rPr>
                <w:noProof/>
                <w:lang w:val="en-US"/>
              </w:rPr>
              <w:t xml:space="preserve">These General Conditions; </w:t>
            </w:r>
          </w:p>
          <w:p w14:paraId="2952F768" w14:textId="77777777" w:rsidR="00FB4754" w:rsidRPr="000F1829" w:rsidRDefault="00FB4754" w:rsidP="001F27D7">
            <w:pPr>
              <w:pStyle w:val="Paragraphedeliste"/>
              <w:numPr>
                <w:ilvl w:val="0"/>
                <w:numId w:val="83"/>
              </w:numPr>
              <w:spacing w:after="122"/>
              <w:ind w:left="679" w:hanging="645"/>
              <w:contextualSpacing w:val="0"/>
              <w:rPr>
                <w:noProof/>
                <w:lang w:val="en-US"/>
              </w:rPr>
            </w:pPr>
            <w:r w:rsidRPr="000F1829">
              <w:rPr>
                <w:noProof/>
                <w:lang w:val="en-US"/>
              </w:rPr>
              <w:t>The Specification;</w:t>
            </w:r>
          </w:p>
          <w:p w14:paraId="6EEA24B3" w14:textId="77777777" w:rsidR="00FB4754" w:rsidRPr="000F1829" w:rsidRDefault="00FB4754" w:rsidP="001F27D7">
            <w:pPr>
              <w:pStyle w:val="Paragraphedeliste"/>
              <w:numPr>
                <w:ilvl w:val="0"/>
                <w:numId w:val="83"/>
              </w:numPr>
              <w:spacing w:after="122"/>
              <w:ind w:left="679" w:hanging="645"/>
              <w:contextualSpacing w:val="0"/>
              <w:rPr>
                <w:noProof/>
                <w:lang w:val="en-US"/>
              </w:rPr>
            </w:pPr>
            <w:r w:rsidRPr="000F1829">
              <w:rPr>
                <w:noProof/>
                <w:lang w:val="en-US"/>
              </w:rPr>
              <w:t>The Drawings; and</w:t>
            </w:r>
          </w:p>
          <w:p w14:paraId="278ED1A7" w14:textId="77777777" w:rsidR="009064D6" w:rsidRPr="000F1829" w:rsidRDefault="00FB4754" w:rsidP="001F27D7">
            <w:pPr>
              <w:pStyle w:val="Paragraphedeliste"/>
              <w:numPr>
                <w:ilvl w:val="0"/>
                <w:numId w:val="83"/>
              </w:numPr>
              <w:spacing w:after="122"/>
              <w:ind w:left="679" w:hanging="645"/>
              <w:contextualSpacing w:val="0"/>
              <w:rPr>
                <w:noProof/>
                <w:lang w:val="en-US"/>
              </w:rPr>
            </w:pPr>
            <w:r w:rsidRPr="000F1829">
              <w:rPr>
                <w:noProof/>
                <w:lang w:val="en-US"/>
              </w:rPr>
              <w:t>The Schedules and any other documents forming part of the Contract.</w:t>
            </w:r>
          </w:p>
          <w:p w14:paraId="2D0DB96D" w14:textId="77777777" w:rsidR="00932200" w:rsidRPr="000F1829" w:rsidRDefault="00FB4754" w:rsidP="001F27D7">
            <w:pPr>
              <w:spacing w:after="122"/>
              <w:rPr>
                <w:noProof/>
                <w:lang w:val="en-US"/>
              </w:rPr>
            </w:pPr>
            <w:r w:rsidRPr="000F1829">
              <w:rPr>
                <w:noProof/>
                <w:lang w:val="en-US"/>
              </w:rPr>
              <w:t>If an ambiguity or discrepancy is found in the documents, the Engineer shall issue any necessary clarification or instruction.</w:t>
            </w:r>
          </w:p>
        </w:tc>
      </w:tr>
      <w:tr w:rsidR="009F579C" w:rsidRPr="007526CD" w14:paraId="272703F2" w14:textId="77777777" w:rsidTr="00B04AE3">
        <w:tc>
          <w:tcPr>
            <w:tcW w:w="2660" w:type="dxa"/>
          </w:tcPr>
          <w:p w14:paraId="52AB073F" w14:textId="77777777" w:rsidR="00932200" w:rsidRPr="000F1829" w:rsidRDefault="00FB4754" w:rsidP="008C0730">
            <w:pPr>
              <w:pStyle w:val="Heading2"/>
              <w:spacing w:after="122"/>
              <w:rPr>
                <w:noProof/>
                <w:lang w:val="en-US"/>
              </w:rPr>
            </w:pPr>
            <w:bookmarkStart w:id="236" w:name="_Toc22116935"/>
            <w:r w:rsidRPr="000F1829">
              <w:rPr>
                <w:noProof/>
                <w:lang w:val="en-US"/>
              </w:rPr>
              <w:t>Contract Agreement</w:t>
            </w:r>
            <w:bookmarkEnd w:id="236"/>
          </w:p>
        </w:tc>
        <w:tc>
          <w:tcPr>
            <w:tcW w:w="6520" w:type="dxa"/>
          </w:tcPr>
          <w:p w14:paraId="0641D8CE" w14:textId="77777777" w:rsidR="00932200" w:rsidRPr="000F1829" w:rsidRDefault="00FB4754" w:rsidP="001F27D7">
            <w:pPr>
              <w:spacing w:after="122"/>
              <w:rPr>
                <w:noProof/>
                <w:lang w:val="en-US"/>
              </w:rPr>
            </w:pPr>
            <w:r w:rsidRPr="000F1829">
              <w:rPr>
                <w:noProof/>
                <w:lang w:val="en-US"/>
              </w:rPr>
              <w:t>The Parties shall enter into a Contract Agreement within 28 days after the Contractor receives the Letter of Acceptance, unless the Particular Conditions establish otherwise. The Contract Agreement shall be based upon the form annexed to the Particular Conditions. The costs of stamp duties and similar charges (if any) imposed by law in connection with entry into the Contract Agreement shall be borne by the Employer.</w:t>
            </w:r>
          </w:p>
        </w:tc>
      </w:tr>
      <w:tr w:rsidR="009F579C" w:rsidRPr="007526CD" w14:paraId="107F0A06" w14:textId="77777777" w:rsidTr="00B04AE3">
        <w:tc>
          <w:tcPr>
            <w:tcW w:w="2660" w:type="dxa"/>
          </w:tcPr>
          <w:p w14:paraId="1ECF1BBB" w14:textId="77777777" w:rsidR="00932200" w:rsidRPr="000F1829" w:rsidRDefault="00FB4754" w:rsidP="008C0730">
            <w:pPr>
              <w:pStyle w:val="Heading2"/>
              <w:spacing w:after="122"/>
              <w:rPr>
                <w:noProof/>
                <w:lang w:val="en-US"/>
              </w:rPr>
            </w:pPr>
            <w:bookmarkStart w:id="237" w:name="_Toc22116936"/>
            <w:r w:rsidRPr="000F1829">
              <w:rPr>
                <w:noProof/>
                <w:lang w:val="en-US"/>
              </w:rPr>
              <w:t>Assignment</w:t>
            </w:r>
            <w:bookmarkEnd w:id="237"/>
          </w:p>
        </w:tc>
        <w:tc>
          <w:tcPr>
            <w:tcW w:w="6520" w:type="dxa"/>
          </w:tcPr>
          <w:p w14:paraId="0A678CFC" w14:textId="77777777" w:rsidR="00327A95" w:rsidRPr="000F1829" w:rsidRDefault="00FB4754" w:rsidP="001F27D7">
            <w:pPr>
              <w:spacing w:after="122"/>
              <w:rPr>
                <w:noProof/>
                <w:lang w:val="en-US"/>
              </w:rPr>
            </w:pPr>
            <w:r w:rsidRPr="000F1829">
              <w:rPr>
                <w:noProof/>
                <w:lang w:val="en-US"/>
              </w:rPr>
              <w:t>Neither Party shall assign the whole or any part of the Contract or any benefit or interest in or under the Contract. However, either Party:</w:t>
            </w:r>
          </w:p>
          <w:p w14:paraId="41984DED" w14:textId="77777777" w:rsidR="00FB4754" w:rsidRPr="000F1829" w:rsidRDefault="00FB4754" w:rsidP="001F27D7">
            <w:pPr>
              <w:pStyle w:val="Paragraphedeliste"/>
              <w:numPr>
                <w:ilvl w:val="0"/>
                <w:numId w:val="84"/>
              </w:numPr>
              <w:spacing w:after="122"/>
              <w:ind w:left="679" w:hanging="645"/>
              <w:contextualSpacing w:val="0"/>
              <w:rPr>
                <w:noProof/>
                <w:lang w:val="en-US"/>
              </w:rPr>
            </w:pPr>
            <w:r w:rsidRPr="000F1829">
              <w:rPr>
                <w:noProof/>
                <w:lang w:val="en-US"/>
              </w:rPr>
              <w:t>May assign the whole or any part with the prior agreement of the other Party, at the sole discretion of such other Party, and</w:t>
            </w:r>
          </w:p>
          <w:p w14:paraId="0AF267A6" w14:textId="77777777" w:rsidR="00932200" w:rsidRPr="000F1829" w:rsidRDefault="00FB4754" w:rsidP="001F27D7">
            <w:pPr>
              <w:pStyle w:val="Paragraphedeliste"/>
              <w:numPr>
                <w:ilvl w:val="0"/>
                <w:numId w:val="84"/>
              </w:numPr>
              <w:spacing w:after="122"/>
              <w:ind w:left="679" w:hanging="645"/>
              <w:contextualSpacing w:val="0"/>
              <w:rPr>
                <w:noProof/>
                <w:lang w:val="en-US"/>
              </w:rPr>
            </w:pPr>
            <w:r w:rsidRPr="000F1829">
              <w:rPr>
                <w:noProof/>
                <w:lang w:val="en-US"/>
              </w:rPr>
              <w:t>May, as security in favour of a bank or financial institution, assign its right to any moneys due, or to become due, under the Contract.</w:t>
            </w:r>
          </w:p>
        </w:tc>
      </w:tr>
      <w:tr w:rsidR="009F579C" w:rsidRPr="007526CD" w14:paraId="56995126" w14:textId="77777777" w:rsidTr="00B04AE3">
        <w:tc>
          <w:tcPr>
            <w:tcW w:w="2660" w:type="dxa"/>
          </w:tcPr>
          <w:p w14:paraId="74B03CED" w14:textId="77777777" w:rsidR="00932200" w:rsidRPr="000F1829" w:rsidRDefault="00750329" w:rsidP="008C0730">
            <w:pPr>
              <w:pStyle w:val="Heading2"/>
              <w:spacing w:after="122"/>
              <w:jc w:val="left"/>
              <w:rPr>
                <w:noProof/>
                <w:lang w:val="en-US"/>
              </w:rPr>
            </w:pPr>
            <w:bookmarkStart w:id="238" w:name="_Toc22116937"/>
            <w:r w:rsidRPr="000F1829">
              <w:rPr>
                <w:noProof/>
                <w:lang w:val="en-US"/>
              </w:rPr>
              <w:t>Care and Supply of Documents</w:t>
            </w:r>
            <w:bookmarkEnd w:id="238"/>
          </w:p>
        </w:tc>
        <w:tc>
          <w:tcPr>
            <w:tcW w:w="6520" w:type="dxa"/>
          </w:tcPr>
          <w:p w14:paraId="281E4B82" w14:textId="77777777" w:rsidR="00750329" w:rsidRPr="000F1829" w:rsidRDefault="00750329" w:rsidP="001F27D7">
            <w:pPr>
              <w:spacing w:after="122"/>
              <w:rPr>
                <w:noProof/>
                <w:lang w:val="en-US"/>
              </w:rPr>
            </w:pPr>
            <w:r w:rsidRPr="000F1829">
              <w:rPr>
                <w:noProof/>
                <w:lang w:val="en-US"/>
              </w:rPr>
              <w:t>The Specification and Drawings shall be in the custody and care of the Employer. Unless otherwise stated in the Contract, two copies of the Contract and of each subsequent Drawing shall be supplied to the Contractor, who may make or request further copies at the cost of the Contractor.</w:t>
            </w:r>
          </w:p>
          <w:p w14:paraId="2D4373FF" w14:textId="77777777" w:rsidR="00750329" w:rsidRPr="000F1829" w:rsidRDefault="00750329" w:rsidP="001F27D7">
            <w:pPr>
              <w:spacing w:after="122"/>
              <w:rPr>
                <w:noProof/>
                <w:lang w:val="en-US"/>
              </w:rPr>
            </w:pPr>
            <w:r w:rsidRPr="000F1829">
              <w:rPr>
                <w:noProof/>
                <w:lang w:val="en-US"/>
              </w:rPr>
              <w:t>Each of the Contractor’s Documents shall be in the custody and care of the Contractor, unless and until taken over by the Employer. Unless otherwise stated in the Contract, the Contractor shall supply to the Engineer six copies of each of the Contractor’s Documents.</w:t>
            </w:r>
          </w:p>
          <w:p w14:paraId="0FC5D934" w14:textId="77777777" w:rsidR="00750329" w:rsidRPr="000F1829" w:rsidRDefault="00750329" w:rsidP="001F27D7">
            <w:pPr>
              <w:spacing w:after="122"/>
              <w:rPr>
                <w:noProof/>
                <w:lang w:val="en-US"/>
              </w:rPr>
            </w:pPr>
            <w:r w:rsidRPr="000F1829">
              <w:rPr>
                <w:noProof/>
                <w:lang w:val="en-US"/>
              </w:rPr>
              <w:t>The Contractor shall keep, on the Site, a copy of the Contract, publications named in the Specification, the Contractor’s Documents (if any), the Drawings and Variations and other communications given under the Contract. The Employer’s Personnel shall have the right of access to all these documents at all reasonable times.</w:t>
            </w:r>
          </w:p>
          <w:p w14:paraId="342A5205" w14:textId="77777777" w:rsidR="00932200" w:rsidRPr="000F1829" w:rsidRDefault="00750329" w:rsidP="001F27D7">
            <w:pPr>
              <w:spacing w:after="122"/>
              <w:rPr>
                <w:noProof/>
                <w:lang w:val="en-US"/>
              </w:rPr>
            </w:pPr>
            <w:r w:rsidRPr="000F1829">
              <w:rPr>
                <w:noProof/>
                <w:lang w:val="en-US"/>
              </w:rPr>
              <w:t>If a Party becomes aware of an error or defect in a document which was prepared for use in executing the Works, the Party shall promptly give notice to the other Party of such error or defect.</w:t>
            </w:r>
          </w:p>
        </w:tc>
      </w:tr>
      <w:tr w:rsidR="009F579C" w:rsidRPr="007526CD" w14:paraId="4C5E7904" w14:textId="77777777" w:rsidTr="00B04AE3">
        <w:tc>
          <w:tcPr>
            <w:tcW w:w="2660" w:type="dxa"/>
          </w:tcPr>
          <w:p w14:paraId="52CAF5A5" w14:textId="77777777" w:rsidR="00932200" w:rsidRPr="000F1829" w:rsidRDefault="00750329" w:rsidP="008C0730">
            <w:pPr>
              <w:pStyle w:val="Heading2"/>
              <w:spacing w:after="122"/>
              <w:jc w:val="left"/>
              <w:rPr>
                <w:noProof/>
                <w:lang w:val="en-US"/>
              </w:rPr>
            </w:pPr>
            <w:bookmarkStart w:id="239" w:name="_Toc22116938"/>
            <w:r w:rsidRPr="000F1829">
              <w:rPr>
                <w:noProof/>
                <w:lang w:val="en-US"/>
              </w:rPr>
              <w:t>Delayed Drawings or Instructions</w:t>
            </w:r>
            <w:bookmarkEnd w:id="239"/>
          </w:p>
        </w:tc>
        <w:tc>
          <w:tcPr>
            <w:tcW w:w="6520" w:type="dxa"/>
          </w:tcPr>
          <w:p w14:paraId="4F3EA8C9" w14:textId="77777777" w:rsidR="00750329" w:rsidRPr="000F1829" w:rsidRDefault="00750329" w:rsidP="001F27D7">
            <w:pPr>
              <w:spacing w:after="122"/>
              <w:rPr>
                <w:noProof/>
                <w:lang w:val="en-US"/>
              </w:rPr>
            </w:pPr>
            <w:r w:rsidRPr="000F1829">
              <w:rPr>
                <w:noProof/>
                <w:lang w:val="en-US"/>
              </w:rPr>
              <w:t>The Contractor shall give notice to the Engineer whenever the Works are likely to be delayed or disrupted if any necessary drawing or instruction is not issued to the Contractor within a particular time, which shall be reasonable. The notice shall include details of the necessary drawing or instruction, details of why and by when it should be issued, and the nature and amount of the delay or disruption likely to be suffered if it is late.</w:t>
            </w:r>
          </w:p>
          <w:p w14:paraId="31DE0BCD" w14:textId="77777777" w:rsidR="00327A95" w:rsidRPr="000F1829" w:rsidRDefault="00750329" w:rsidP="001F27D7">
            <w:pPr>
              <w:spacing w:after="122"/>
              <w:rPr>
                <w:noProof/>
                <w:lang w:val="en-US"/>
              </w:rPr>
            </w:pPr>
            <w:r w:rsidRPr="000F1829">
              <w:rPr>
                <w:noProof/>
                <w:lang w:val="en-US"/>
              </w:rPr>
              <w:t xml:space="preserve">If the Contractor suffers delay and/or incurs Cost as a result of a failure of the Engineer to issue the notified drawing or instruction within a time which is reasonable and is specified in the notice with supporting details, the Contractor shall give a further notice to the Engineer and shall be entitled subject to Sub-Clause 20.1 </w:t>
            </w:r>
            <w:r w:rsidRPr="000F1829">
              <w:rPr>
                <w:i/>
                <w:noProof/>
                <w:lang w:val="en-US"/>
              </w:rPr>
              <w:t>[Contractor’s Claims]</w:t>
            </w:r>
            <w:r w:rsidRPr="000F1829">
              <w:rPr>
                <w:noProof/>
                <w:lang w:val="en-US"/>
              </w:rPr>
              <w:t xml:space="preserve"> to:</w:t>
            </w:r>
          </w:p>
          <w:p w14:paraId="2E7776B7" w14:textId="77777777" w:rsidR="00750329" w:rsidRPr="000F1829" w:rsidRDefault="00750329" w:rsidP="001F27D7">
            <w:pPr>
              <w:pStyle w:val="Paragraphedeliste"/>
              <w:numPr>
                <w:ilvl w:val="0"/>
                <w:numId w:val="85"/>
              </w:numPr>
              <w:spacing w:after="122"/>
              <w:ind w:left="679" w:hanging="645"/>
              <w:contextualSpacing w:val="0"/>
              <w:rPr>
                <w:noProof/>
                <w:lang w:val="en-US"/>
              </w:rPr>
            </w:pPr>
            <w:r w:rsidRPr="000F1829">
              <w:rPr>
                <w:noProof/>
                <w:lang w:val="en-US"/>
              </w:rPr>
              <w:t xml:space="preserve">An extension of time for any such delay, if completion is or will be delayed, under Sub-Clause 8.4 </w:t>
            </w:r>
            <w:r w:rsidRPr="000F1829">
              <w:rPr>
                <w:i/>
                <w:noProof/>
                <w:lang w:val="en-US"/>
              </w:rPr>
              <w:t>[Extension of Time for Completion]</w:t>
            </w:r>
            <w:r w:rsidRPr="000F1829">
              <w:rPr>
                <w:noProof/>
                <w:lang w:val="en-US"/>
              </w:rPr>
              <w:t>; and</w:t>
            </w:r>
          </w:p>
          <w:p w14:paraId="381209A5" w14:textId="77777777" w:rsidR="00327A95" w:rsidRPr="000F1829" w:rsidRDefault="00750329" w:rsidP="001F27D7">
            <w:pPr>
              <w:pStyle w:val="Paragraphedeliste"/>
              <w:numPr>
                <w:ilvl w:val="0"/>
                <w:numId w:val="85"/>
              </w:numPr>
              <w:spacing w:after="122"/>
              <w:ind w:left="679" w:hanging="645"/>
              <w:contextualSpacing w:val="0"/>
              <w:rPr>
                <w:noProof/>
                <w:lang w:val="en-US"/>
              </w:rPr>
            </w:pPr>
            <w:r w:rsidRPr="000F1829">
              <w:rPr>
                <w:noProof/>
                <w:lang w:val="en-US"/>
              </w:rPr>
              <w:t>Payment of any such Cost plus profit, which shall be included in the Contract Price.</w:t>
            </w:r>
          </w:p>
          <w:p w14:paraId="2708DD81" w14:textId="77777777" w:rsidR="00750329" w:rsidRPr="000F1829" w:rsidRDefault="00750329" w:rsidP="001F27D7">
            <w:pPr>
              <w:spacing w:after="122"/>
              <w:rPr>
                <w:noProof/>
                <w:lang w:val="en-US"/>
              </w:rPr>
            </w:pPr>
            <w:r w:rsidRPr="000F1829">
              <w:rPr>
                <w:noProof/>
                <w:lang w:val="en-US"/>
              </w:rPr>
              <w:t xml:space="preserve">After receiving this further notice, the Engineer shall proceed in accordance with Sub-Clause 3.5 </w:t>
            </w:r>
            <w:r w:rsidRPr="000F1829">
              <w:rPr>
                <w:i/>
                <w:noProof/>
                <w:lang w:val="en-US"/>
              </w:rPr>
              <w:t>[Determinations]</w:t>
            </w:r>
            <w:r w:rsidRPr="000F1829">
              <w:rPr>
                <w:noProof/>
                <w:lang w:val="en-US"/>
              </w:rPr>
              <w:t xml:space="preserve"> to agree or determine these matters.</w:t>
            </w:r>
          </w:p>
          <w:p w14:paraId="1A265A2F" w14:textId="77777777" w:rsidR="00932200" w:rsidRPr="000F1829" w:rsidRDefault="00750329" w:rsidP="001F27D7">
            <w:pPr>
              <w:spacing w:after="122"/>
              <w:rPr>
                <w:noProof/>
                <w:lang w:val="en-US"/>
              </w:rPr>
            </w:pPr>
            <w:r w:rsidRPr="000F1829">
              <w:rPr>
                <w:noProof/>
                <w:lang w:val="en-US"/>
              </w:rPr>
              <w:t>However, if and to the extent that the Engineer’s failure was caused by any error or delay by the Contractor, including an error in, or delay in the submission of, any of the Contractor’s Documents, the Contractor shall not be entitled to such extension of time, Cost or profit.</w:t>
            </w:r>
          </w:p>
        </w:tc>
      </w:tr>
      <w:tr w:rsidR="009F579C" w:rsidRPr="007526CD" w14:paraId="11A085B8" w14:textId="77777777" w:rsidTr="00B04AE3">
        <w:tc>
          <w:tcPr>
            <w:tcW w:w="2660" w:type="dxa"/>
          </w:tcPr>
          <w:p w14:paraId="5F557447" w14:textId="77777777" w:rsidR="00932200" w:rsidRPr="000F1829" w:rsidRDefault="00750329" w:rsidP="008C0730">
            <w:pPr>
              <w:pStyle w:val="Heading2"/>
              <w:spacing w:after="122"/>
              <w:jc w:val="left"/>
              <w:rPr>
                <w:noProof/>
                <w:lang w:val="en-US"/>
              </w:rPr>
            </w:pPr>
            <w:bookmarkStart w:id="240" w:name="_Toc22116939"/>
            <w:r w:rsidRPr="000F1829">
              <w:rPr>
                <w:noProof/>
                <w:lang w:val="en-US"/>
              </w:rPr>
              <w:t>Employer's Use of Contractor's Documents</w:t>
            </w:r>
            <w:bookmarkEnd w:id="240"/>
          </w:p>
        </w:tc>
        <w:tc>
          <w:tcPr>
            <w:tcW w:w="6520" w:type="dxa"/>
          </w:tcPr>
          <w:p w14:paraId="6C5AC239" w14:textId="77777777" w:rsidR="00750329" w:rsidRPr="000F1829" w:rsidRDefault="00750329" w:rsidP="001F27D7">
            <w:pPr>
              <w:spacing w:after="122"/>
              <w:rPr>
                <w:noProof/>
                <w:lang w:val="en-US"/>
              </w:rPr>
            </w:pPr>
            <w:r w:rsidRPr="000F1829">
              <w:rPr>
                <w:noProof/>
                <w:lang w:val="en-US"/>
              </w:rPr>
              <w:t>As between the Parties, the Contractor shall retain the copyright and other intellectual property rights in the Contractor’s Documents and other design documents made by (or on behalf of) the Contractor.</w:t>
            </w:r>
          </w:p>
          <w:p w14:paraId="70D9FD44" w14:textId="77777777" w:rsidR="00C1321B" w:rsidRPr="000F1829" w:rsidRDefault="00750329" w:rsidP="001F27D7">
            <w:pPr>
              <w:spacing w:after="122"/>
              <w:rPr>
                <w:noProof/>
                <w:lang w:val="en-US"/>
              </w:rPr>
            </w:pPr>
            <w:r w:rsidRPr="000F1829">
              <w:rPr>
                <w:noProof/>
                <w:lang w:val="en-US"/>
              </w:rPr>
              <w:t>The Contractor shall be deemed (by signing the Contract) to give to the Employer a non-terminable transferable non-exclusive royalty-free licence to copy, use and communicate the Contractor’s Documents, including making and using modifications of them. This licence shall:</w:t>
            </w:r>
          </w:p>
          <w:p w14:paraId="75D5FD94" w14:textId="77777777" w:rsidR="00750329" w:rsidRPr="000F1829" w:rsidRDefault="00750329" w:rsidP="001F27D7">
            <w:pPr>
              <w:pStyle w:val="Paragraphedeliste"/>
              <w:numPr>
                <w:ilvl w:val="0"/>
                <w:numId w:val="86"/>
              </w:numPr>
              <w:spacing w:after="122"/>
              <w:ind w:left="679" w:hanging="645"/>
              <w:contextualSpacing w:val="0"/>
              <w:rPr>
                <w:noProof/>
                <w:lang w:val="en-US"/>
              </w:rPr>
            </w:pPr>
            <w:r w:rsidRPr="000F1829">
              <w:rPr>
                <w:noProof/>
                <w:lang w:val="en-US"/>
              </w:rPr>
              <w:t>Apply throughout the actual or intended working life (whichever is longer) of the relevant parts of the Works;</w:t>
            </w:r>
          </w:p>
          <w:p w14:paraId="2D6E1BEA" w14:textId="77777777" w:rsidR="00750329" w:rsidRPr="000F1829" w:rsidRDefault="00750329" w:rsidP="001F27D7">
            <w:pPr>
              <w:pStyle w:val="Paragraphedeliste"/>
              <w:numPr>
                <w:ilvl w:val="0"/>
                <w:numId w:val="86"/>
              </w:numPr>
              <w:spacing w:after="122"/>
              <w:ind w:left="679" w:hanging="645"/>
              <w:contextualSpacing w:val="0"/>
              <w:rPr>
                <w:noProof/>
                <w:lang w:val="en-US"/>
              </w:rPr>
            </w:pPr>
            <w:r w:rsidRPr="000F1829">
              <w:rPr>
                <w:noProof/>
                <w:lang w:val="en-US"/>
              </w:rPr>
              <w:t>Entitle any person in proper possession of the relevant part of the Works to copy, use and communicate the Contractor’s Documents for the purposes of completing, operating, maintaining, altering, adjusting, repairing and demolishing the Works; and</w:t>
            </w:r>
          </w:p>
          <w:p w14:paraId="7431B14D" w14:textId="77777777" w:rsidR="00C1321B" w:rsidRPr="000F1829" w:rsidRDefault="00750329" w:rsidP="001F27D7">
            <w:pPr>
              <w:pStyle w:val="Paragraphedeliste"/>
              <w:numPr>
                <w:ilvl w:val="0"/>
                <w:numId w:val="86"/>
              </w:numPr>
              <w:spacing w:after="122"/>
              <w:ind w:left="679" w:hanging="645"/>
              <w:contextualSpacing w:val="0"/>
              <w:rPr>
                <w:noProof/>
                <w:lang w:val="en-US"/>
              </w:rPr>
            </w:pPr>
            <w:r w:rsidRPr="000F1829">
              <w:rPr>
                <w:noProof/>
                <w:lang w:val="en-US"/>
              </w:rPr>
              <w:t>In the case of Contractor’s Documents which are in the form of computer programs and other software, permit their use on any computer on the Site and other places as envisaged by the Contract, including replacements of any computers supplied by the Contractor.</w:t>
            </w:r>
          </w:p>
          <w:p w14:paraId="316BDA40" w14:textId="77777777" w:rsidR="00932200" w:rsidRPr="000F1829" w:rsidRDefault="00750329" w:rsidP="001F27D7">
            <w:pPr>
              <w:spacing w:after="122"/>
              <w:rPr>
                <w:noProof/>
                <w:lang w:val="en-US"/>
              </w:rPr>
            </w:pPr>
            <w:r w:rsidRPr="000F1829">
              <w:rPr>
                <w:noProof/>
                <w:lang w:val="en-US"/>
              </w:rPr>
              <w:t>The Contractor’s Documents and other design documents made by (or on behalf of) the Contractor shall not, without the Contractor’s consent, be used, copied or communicated to a third party by (or on behalf of) the Employer for purposes other than those permitted under this Sub-Clause.</w:t>
            </w:r>
          </w:p>
        </w:tc>
      </w:tr>
      <w:tr w:rsidR="009F579C" w:rsidRPr="007526CD" w14:paraId="162DECD5" w14:textId="77777777" w:rsidTr="00B04AE3">
        <w:tc>
          <w:tcPr>
            <w:tcW w:w="2660" w:type="dxa"/>
          </w:tcPr>
          <w:p w14:paraId="5636ADB9" w14:textId="77777777" w:rsidR="00932200" w:rsidRPr="000F1829" w:rsidRDefault="00750329" w:rsidP="008C0730">
            <w:pPr>
              <w:pStyle w:val="Heading2"/>
              <w:spacing w:after="122"/>
              <w:jc w:val="left"/>
              <w:rPr>
                <w:noProof/>
                <w:lang w:val="en-US"/>
              </w:rPr>
            </w:pPr>
            <w:bookmarkStart w:id="241" w:name="_Toc22116940"/>
            <w:r w:rsidRPr="000F1829">
              <w:rPr>
                <w:noProof/>
                <w:lang w:val="en-US"/>
              </w:rPr>
              <w:t>Contractor's Use of Employer's Documents</w:t>
            </w:r>
            <w:bookmarkEnd w:id="241"/>
          </w:p>
        </w:tc>
        <w:tc>
          <w:tcPr>
            <w:tcW w:w="6520" w:type="dxa"/>
          </w:tcPr>
          <w:p w14:paraId="0AB36FCC" w14:textId="77777777" w:rsidR="00750329" w:rsidRPr="000F1829" w:rsidRDefault="00750329" w:rsidP="001F27D7">
            <w:pPr>
              <w:spacing w:after="122"/>
              <w:rPr>
                <w:noProof/>
                <w:lang w:val="en-US"/>
              </w:rPr>
            </w:pPr>
            <w:r w:rsidRPr="000F1829">
              <w:rPr>
                <w:noProof/>
                <w:lang w:val="en-US"/>
              </w:rPr>
              <w:t xml:space="preserve">As between the Parties, the Employer shall retain the copyright and other intellectual property rights in the Specification, the Drawings and other documents made by (or on behalf of) the Employer. The Contractor may, at his cost, copy, use, and obtain communication of these documents for the purposes of the Contract. </w:t>
            </w:r>
          </w:p>
          <w:p w14:paraId="20D49391" w14:textId="77777777" w:rsidR="00932200" w:rsidRPr="000F1829" w:rsidRDefault="00750329" w:rsidP="001F27D7">
            <w:pPr>
              <w:spacing w:after="122"/>
              <w:rPr>
                <w:noProof/>
                <w:lang w:val="en-US"/>
              </w:rPr>
            </w:pPr>
            <w:r w:rsidRPr="000F1829">
              <w:rPr>
                <w:noProof/>
                <w:lang w:val="en-US"/>
              </w:rPr>
              <w:t>They shall not, without the Employer’s consent, be copied, used or communicated to a third party by the Contractor, except as necessary for the purposes of the Contract.</w:t>
            </w:r>
          </w:p>
        </w:tc>
      </w:tr>
      <w:tr w:rsidR="009F579C" w:rsidRPr="007526CD" w14:paraId="3B6EBD03" w14:textId="77777777" w:rsidTr="00B04AE3">
        <w:tc>
          <w:tcPr>
            <w:tcW w:w="2660" w:type="dxa"/>
          </w:tcPr>
          <w:p w14:paraId="7AE361F8" w14:textId="77777777" w:rsidR="00932200" w:rsidRPr="000F1829" w:rsidRDefault="00750329" w:rsidP="008C0730">
            <w:pPr>
              <w:pStyle w:val="Heading2"/>
              <w:spacing w:after="122"/>
              <w:rPr>
                <w:noProof/>
                <w:lang w:val="en-US"/>
              </w:rPr>
            </w:pPr>
            <w:bookmarkStart w:id="242" w:name="_Toc22116941"/>
            <w:r w:rsidRPr="000F1829">
              <w:rPr>
                <w:noProof/>
                <w:lang w:val="en-US"/>
              </w:rPr>
              <w:t>Confidential Details</w:t>
            </w:r>
            <w:bookmarkEnd w:id="242"/>
          </w:p>
        </w:tc>
        <w:tc>
          <w:tcPr>
            <w:tcW w:w="6520" w:type="dxa"/>
          </w:tcPr>
          <w:p w14:paraId="003268F3" w14:textId="77777777" w:rsidR="00750329" w:rsidRPr="000F1829" w:rsidRDefault="00750329" w:rsidP="001F27D7">
            <w:pPr>
              <w:spacing w:after="122"/>
              <w:rPr>
                <w:noProof/>
                <w:lang w:val="en-US"/>
              </w:rPr>
            </w:pPr>
            <w:r w:rsidRPr="000F1829">
              <w:rPr>
                <w:noProof/>
                <w:lang w:val="en-US"/>
              </w:rPr>
              <w:t>The Contractor’s and the Employer’s Personnel shall disclose all such confidential and other information as may be reasonably required in order to verify compliance with the Contract and allow its proper implementation.</w:t>
            </w:r>
          </w:p>
          <w:p w14:paraId="28F0DD83" w14:textId="77777777" w:rsidR="00932200" w:rsidRPr="000F1829" w:rsidRDefault="00750329" w:rsidP="001F27D7">
            <w:pPr>
              <w:spacing w:after="122"/>
              <w:rPr>
                <w:noProof/>
                <w:lang w:val="en-US"/>
              </w:rPr>
            </w:pPr>
            <w:r w:rsidRPr="000F1829">
              <w:rPr>
                <w:noProof/>
                <w:lang w:val="en-US"/>
              </w:rPr>
              <w:t>Each of them shall treat the details of the Contract as private and confidential, except to the extent necessary to carry out their respective obligations under the Contract or to comply with applicable Laws. Each of them shall not publish or disclose any particulars of the Works prepared by the other Party without the previous agreement of the other Party. However, the Contractor shall be permitted to disclose any publicly available information, or information otherwise required to establish his qualifications to compete for other projects.</w:t>
            </w:r>
          </w:p>
        </w:tc>
      </w:tr>
      <w:tr w:rsidR="009F579C" w:rsidRPr="007526CD" w14:paraId="25023DF4" w14:textId="77777777" w:rsidTr="00B04AE3">
        <w:tc>
          <w:tcPr>
            <w:tcW w:w="2660" w:type="dxa"/>
          </w:tcPr>
          <w:p w14:paraId="2255FCD3" w14:textId="77777777" w:rsidR="00932200" w:rsidRPr="000F1829" w:rsidRDefault="00750329" w:rsidP="008C0730">
            <w:pPr>
              <w:pStyle w:val="Heading2"/>
              <w:spacing w:after="122"/>
              <w:jc w:val="left"/>
              <w:rPr>
                <w:noProof/>
                <w:lang w:val="en-US"/>
              </w:rPr>
            </w:pPr>
            <w:bookmarkStart w:id="243" w:name="_Toc22116942"/>
            <w:r w:rsidRPr="000F1829">
              <w:rPr>
                <w:noProof/>
                <w:lang w:val="en-US"/>
              </w:rPr>
              <w:t>Compliance with Laws</w:t>
            </w:r>
            <w:bookmarkEnd w:id="243"/>
          </w:p>
        </w:tc>
        <w:tc>
          <w:tcPr>
            <w:tcW w:w="6520" w:type="dxa"/>
          </w:tcPr>
          <w:p w14:paraId="57D0F13C" w14:textId="77777777" w:rsidR="00C1321B" w:rsidRPr="000F1829" w:rsidRDefault="00750329" w:rsidP="001F27D7">
            <w:pPr>
              <w:spacing w:after="122"/>
              <w:rPr>
                <w:noProof/>
                <w:lang w:val="en-US"/>
              </w:rPr>
            </w:pPr>
            <w:r w:rsidRPr="000F1829">
              <w:rPr>
                <w:noProof/>
                <w:lang w:val="en-US"/>
              </w:rPr>
              <w:t>The Contractor shall, in performing the Contract, comply with applicable Laws. Unless otherwise stated in the Particular Conditions:</w:t>
            </w:r>
          </w:p>
          <w:p w14:paraId="05C368B0" w14:textId="77777777" w:rsidR="00750329" w:rsidRPr="000F1829" w:rsidRDefault="00750329" w:rsidP="001F27D7">
            <w:pPr>
              <w:pStyle w:val="Paragraphedeliste"/>
              <w:numPr>
                <w:ilvl w:val="0"/>
                <w:numId w:val="87"/>
              </w:numPr>
              <w:spacing w:after="122"/>
              <w:ind w:left="679" w:hanging="645"/>
              <w:contextualSpacing w:val="0"/>
              <w:rPr>
                <w:noProof/>
                <w:lang w:val="en-US"/>
              </w:rPr>
            </w:pPr>
            <w:r w:rsidRPr="000F1829">
              <w:rPr>
                <w:noProof/>
                <w:lang w:val="en-US"/>
              </w:rPr>
              <w:t>The Employer shall have obtained (or shall obtain) the planning, zoning, building permit or similar permission for the Permanent Works, and any other permissions described in the Specification as having been (or to be) obtained by the Employer; and the Employer shall indemnify and hold the Contractor harmless against and from the consequences of any failure to do so; and</w:t>
            </w:r>
          </w:p>
          <w:p w14:paraId="3493CBE7" w14:textId="77777777" w:rsidR="00932200" w:rsidRPr="000F1829" w:rsidRDefault="00750329" w:rsidP="001F27D7">
            <w:pPr>
              <w:pStyle w:val="Paragraphedeliste"/>
              <w:numPr>
                <w:ilvl w:val="0"/>
                <w:numId w:val="87"/>
              </w:numPr>
              <w:spacing w:after="122"/>
              <w:ind w:left="679" w:hanging="645"/>
              <w:contextualSpacing w:val="0"/>
              <w:rPr>
                <w:noProof/>
                <w:lang w:val="en-US"/>
              </w:rPr>
            </w:pPr>
            <w:r w:rsidRPr="000F1829">
              <w:rPr>
                <w:noProof/>
                <w:lang w:val="en-US"/>
              </w:rPr>
              <w:t>The Contractor shall give all notices, pay all taxes, duties and fees, and obtain all permits, licences and approvals, as required by the Laws in relation to the execution and completion of the Works and the remedying of any defects; and the Contractor shall indemnify and hold the Employer harmless against and from the consequences of any failure to do so, unless the Contractor is impeded to accomplish these actions and shows evidence of its diligence.</w:t>
            </w:r>
          </w:p>
        </w:tc>
      </w:tr>
      <w:tr w:rsidR="009F579C" w:rsidRPr="007526CD" w14:paraId="481A1005" w14:textId="77777777" w:rsidTr="00B04AE3">
        <w:tc>
          <w:tcPr>
            <w:tcW w:w="2660" w:type="dxa"/>
          </w:tcPr>
          <w:p w14:paraId="620F75BB" w14:textId="77777777" w:rsidR="00932200" w:rsidRPr="000F1829" w:rsidRDefault="00750329" w:rsidP="008C0730">
            <w:pPr>
              <w:pStyle w:val="Heading2"/>
              <w:spacing w:after="122"/>
              <w:jc w:val="left"/>
              <w:rPr>
                <w:noProof/>
                <w:lang w:val="en-US"/>
              </w:rPr>
            </w:pPr>
            <w:bookmarkStart w:id="244" w:name="_Toc22116943"/>
            <w:r w:rsidRPr="000F1829">
              <w:rPr>
                <w:noProof/>
                <w:lang w:val="en-US"/>
              </w:rPr>
              <w:t>Joint and Several Liability</w:t>
            </w:r>
            <w:bookmarkEnd w:id="244"/>
          </w:p>
        </w:tc>
        <w:tc>
          <w:tcPr>
            <w:tcW w:w="6520" w:type="dxa"/>
          </w:tcPr>
          <w:p w14:paraId="06247AB4" w14:textId="77777777" w:rsidR="0071734B" w:rsidRPr="000F1829" w:rsidRDefault="00750329" w:rsidP="001F27D7">
            <w:pPr>
              <w:spacing w:after="122"/>
              <w:rPr>
                <w:noProof/>
                <w:lang w:val="en-US"/>
              </w:rPr>
            </w:pPr>
            <w:r w:rsidRPr="000F1829">
              <w:rPr>
                <w:noProof/>
                <w:lang w:val="en-US"/>
              </w:rPr>
              <w:t>If the Contractor constitutes (under applicable Laws) a joint venture, consortium or other unincorporated grouping of two or more persons:</w:t>
            </w:r>
          </w:p>
          <w:p w14:paraId="4083F0DB" w14:textId="77777777" w:rsidR="00750329" w:rsidRPr="000F1829" w:rsidRDefault="00750329" w:rsidP="001F27D7">
            <w:pPr>
              <w:pStyle w:val="Paragraphedeliste"/>
              <w:numPr>
                <w:ilvl w:val="0"/>
                <w:numId w:val="88"/>
              </w:numPr>
              <w:spacing w:after="122"/>
              <w:ind w:left="679" w:hanging="645"/>
              <w:contextualSpacing w:val="0"/>
              <w:rPr>
                <w:noProof/>
                <w:lang w:val="en-US"/>
              </w:rPr>
            </w:pPr>
            <w:r w:rsidRPr="000F1829">
              <w:rPr>
                <w:noProof/>
                <w:lang w:val="en-US"/>
              </w:rPr>
              <w:t>These persons shall be deemed to be jointly and severally liable to the Employer for the performance of the Contract;</w:t>
            </w:r>
          </w:p>
          <w:p w14:paraId="20BBD482" w14:textId="77777777" w:rsidR="00750329" w:rsidRPr="000F1829" w:rsidRDefault="00750329" w:rsidP="001F27D7">
            <w:pPr>
              <w:pStyle w:val="Paragraphedeliste"/>
              <w:numPr>
                <w:ilvl w:val="0"/>
                <w:numId w:val="88"/>
              </w:numPr>
              <w:spacing w:after="122"/>
              <w:ind w:left="679" w:hanging="645"/>
              <w:contextualSpacing w:val="0"/>
              <w:rPr>
                <w:noProof/>
                <w:lang w:val="en-US"/>
              </w:rPr>
            </w:pPr>
            <w:r w:rsidRPr="000F1829">
              <w:rPr>
                <w:noProof/>
                <w:lang w:val="en-US"/>
              </w:rPr>
              <w:t>These persons shall notify the Employer of their leader who shall have authority to bind the Contractor and each of these persons; and</w:t>
            </w:r>
          </w:p>
          <w:p w14:paraId="60D4359F" w14:textId="77777777" w:rsidR="00932200" w:rsidRPr="000F1829" w:rsidRDefault="00750329" w:rsidP="001F27D7">
            <w:pPr>
              <w:pStyle w:val="Paragraphedeliste"/>
              <w:numPr>
                <w:ilvl w:val="0"/>
                <w:numId w:val="88"/>
              </w:numPr>
              <w:spacing w:after="122"/>
              <w:ind w:left="679" w:hanging="645"/>
              <w:contextualSpacing w:val="0"/>
              <w:rPr>
                <w:noProof/>
                <w:lang w:val="en-US"/>
              </w:rPr>
            </w:pPr>
            <w:r w:rsidRPr="000F1829">
              <w:rPr>
                <w:noProof/>
                <w:lang w:val="en-US"/>
              </w:rPr>
              <w:t>The Contractor shall not alter its composition or legal status without the prior consent of the Employer.</w:t>
            </w:r>
          </w:p>
        </w:tc>
      </w:tr>
      <w:tr w:rsidR="009F579C" w:rsidRPr="007526CD" w14:paraId="20F8EF0B" w14:textId="77777777" w:rsidTr="00B04AE3">
        <w:tc>
          <w:tcPr>
            <w:tcW w:w="2660" w:type="dxa"/>
          </w:tcPr>
          <w:p w14:paraId="2AE561F0" w14:textId="77777777" w:rsidR="00932200" w:rsidRPr="000F1829" w:rsidRDefault="0071734B" w:rsidP="008C0730">
            <w:pPr>
              <w:pStyle w:val="Heading2"/>
              <w:spacing w:after="122"/>
              <w:jc w:val="left"/>
              <w:rPr>
                <w:noProof/>
                <w:lang w:val="en-US"/>
              </w:rPr>
            </w:pPr>
            <w:bookmarkStart w:id="245" w:name="_Toc22116944"/>
            <w:r w:rsidRPr="000F1829">
              <w:rPr>
                <w:noProof/>
                <w:lang w:val="en-US"/>
              </w:rPr>
              <w:t xml:space="preserve">Inspections </w:t>
            </w:r>
            <w:r w:rsidR="00750329" w:rsidRPr="000F1829">
              <w:rPr>
                <w:noProof/>
                <w:lang w:val="en-US"/>
              </w:rPr>
              <w:t>and Audit by the Bank</w:t>
            </w:r>
            <w:bookmarkEnd w:id="245"/>
          </w:p>
        </w:tc>
        <w:tc>
          <w:tcPr>
            <w:tcW w:w="6520" w:type="dxa"/>
          </w:tcPr>
          <w:p w14:paraId="3CEB1106" w14:textId="77777777" w:rsidR="00932200" w:rsidRPr="000F1829" w:rsidRDefault="00750329" w:rsidP="001F27D7">
            <w:pPr>
              <w:spacing w:after="122"/>
              <w:rPr>
                <w:noProof/>
                <w:lang w:val="en-US"/>
              </w:rPr>
            </w:pPr>
            <w:r w:rsidRPr="000F1829">
              <w:rPr>
                <w:noProof/>
                <w:lang w:val="en-US"/>
              </w:rPr>
              <w:t>The Contractor shall permit the Bank and/or persons appointed by the Bank to inspect the Site and/or the Contractor’s accounts and records relating to the performance of the Contract and to have such accounts and records audited by auditors appointed by the Bank if required by the Bank.</w:t>
            </w:r>
          </w:p>
        </w:tc>
      </w:tr>
      <w:tr w:rsidR="009F579C" w:rsidRPr="000F1829" w14:paraId="116B81DA" w14:textId="77777777" w:rsidTr="00B04AE3">
        <w:tc>
          <w:tcPr>
            <w:tcW w:w="9180" w:type="dxa"/>
            <w:gridSpan w:val="2"/>
          </w:tcPr>
          <w:p w14:paraId="08F74700" w14:textId="77777777" w:rsidR="0071734B" w:rsidRPr="000F1829" w:rsidRDefault="00750329" w:rsidP="008C0730">
            <w:pPr>
              <w:pStyle w:val="Heading1"/>
              <w:spacing w:after="122"/>
              <w:jc w:val="center"/>
              <w:rPr>
                <w:noProof/>
                <w:lang w:val="en-US"/>
              </w:rPr>
            </w:pPr>
            <w:bookmarkStart w:id="246" w:name="_Toc22116945"/>
            <w:r w:rsidRPr="000F1829">
              <w:rPr>
                <w:noProof/>
                <w:lang w:val="en-US"/>
              </w:rPr>
              <w:t>The Employer</w:t>
            </w:r>
            <w:bookmarkEnd w:id="246"/>
          </w:p>
        </w:tc>
      </w:tr>
      <w:tr w:rsidR="009F579C" w:rsidRPr="007526CD" w14:paraId="002BC2E3" w14:textId="77777777" w:rsidTr="00B04AE3">
        <w:tc>
          <w:tcPr>
            <w:tcW w:w="2660" w:type="dxa"/>
          </w:tcPr>
          <w:p w14:paraId="64613A2C" w14:textId="77777777" w:rsidR="00932200" w:rsidRPr="000F1829" w:rsidRDefault="00750329" w:rsidP="008C0730">
            <w:pPr>
              <w:pStyle w:val="Heading2"/>
              <w:spacing w:after="122"/>
              <w:jc w:val="left"/>
              <w:rPr>
                <w:noProof/>
                <w:lang w:val="en-US"/>
              </w:rPr>
            </w:pPr>
            <w:bookmarkStart w:id="247" w:name="_Toc22116946"/>
            <w:r w:rsidRPr="000F1829">
              <w:rPr>
                <w:noProof/>
                <w:lang w:val="en-US"/>
              </w:rPr>
              <w:t>Right of Access to the Site</w:t>
            </w:r>
            <w:bookmarkEnd w:id="247"/>
          </w:p>
        </w:tc>
        <w:tc>
          <w:tcPr>
            <w:tcW w:w="6520" w:type="dxa"/>
          </w:tcPr>
          <w:p w14:paraId="010189BF" w14:textId="77777777" w:rsidR="00750329" w:rsidRPr="000F1829" w:rsidRDefault="00750329" w:rsidP="001F27D7">
            <w:pPr>
              <w:spacing w:after="122"/>
              <w:rPr>
                <w:noProof/>
                <w:lang w:val="en-US"/>
              </w:rPr>
            </w:pPr>
            <w:r w:rsidRPr="000F1829">
              <w:rPr>
                <w:noProof/>
                <w:lang w:val="en-US"/>
              </w:rPr>
              <w:t>The Employer shall give the Contractor right of access to, and possession of, all parts of the Site within the time (or times) stated in the Contract Data. The right and possession may not be exclusive to the Contractor. If, under the Contract, the Employer is required to give (to the Contractor) possession of any foundation, structure, plant or means of access, the Employer shall do so in the time and manner stated in the Specification. However, the Employer may withhold any such right or possession until the Performance Security has been received.</w:t>
            </w:r>
          </w:p>
          <w:p w14:paraId="330E1D1C" w14:textId="77777777" w:rsidR="00750329" w:rsidRPr="000F1829" w:rsidRDefault="00750329" w:rsidP="001F27D7">
            <w:pPr>
              <w:spacing w:after="122"/>
              <w:rPr>
                <w:noProof/>
                <w:lang w:val="en-US"/>
              </w:rPr>
            </w:pPr>
            <w:r w:rsidRPr="000F1829">
              <w:rPr>
                <w:noProof/>
                <w:lang w:val="en-US"/>
              </w:rPr>
              <w:t>If no such time is stated in the Contract Data, the Employer shall give the Contractor right of access to, and possession of, the Site within such times as required to enable the Contractor to proceed without disruption in accordance with the programme submitted under Sub</w:t>
            </w:r>
            <w:r w:rsidR="003B3A85" w:rsidRPr="000F1829">
              <w:rPr>
                <w:noProof/>
                <w:lang w:val="en-US"/>
              </w:rPr>
              <w:noBreakHyphen/>
            </w:r>
            <w:r w:rsidRPr="000F1829">
              <w:rPr>
                <w:noProof/>
                <w:lang w:val="en-US"/>
              </w:rPr>
              <w:t xml:space="preserve">Clause 8.3 </w:t>
            </w:r>
            <w:r w:rsidRPr="000F1829">
              <w:rPr>
                <w:i/>
                <w:noProof/>
                <w:lang w:val="en-US"/>
              </w:rPr>
              <w:t>[Programme]</w:t>
            </w:r>
            <w:r w:rsidRPr="000F1829">
              <w:rPr>
                <w:noProof/>
                <w:lang w:val="en-US"/>
              </w:rPr>
              <w:t>.</w:t>
            </w:r>
          </w:p>
          <w:p w14:paraId="3F7F81E8" w14:textId="77777777" w:rsidR="005F222F" w:rsidRPr="000F1829" w:rsidRDefault="00750329" w:rsidP="001F27D7">
            <w:pPr>
              <w:spacing w:after="122"/>
              <w:rPr>
                <w:noProof/>
                <w:lang w:val="en-US"/>
              </w:rPr>
            </w:pPr>
            <w:r w:rsidRPr="000F1829">
              <w:rPr>
                <w:noProof/>
                <w:lang w:val="en-US"/>
              </w:rPr>
              <w:t xml:space="preserve">If the Contractor suffers delay and/or incurs Cost as a result of a failure by the Employer to give any such right or possession within such time, the Contractor shall give notice to the Engineer and shall be entitled subject to Sub-Clause 20.1 </w:t>
            </w:r>
            <w:r w:rsidRPr="000F1829">
              <w:rPr>
                <w:i/>
                <w:noProof/>
                <w:lang w:val="en-US"/>
              </w:rPr>
              <w:t>[Contractor’s Claims]</w:t>
            </w:r>
            <w:r w:rsidRPr="000F1829">
              <w:rPr>
                <w:noProof/>
                <w:lang w:val="en-US"/>
              </w:rPr>
              <w:t xml:space="preserve"> to:</w:t>
            </w:r>
          </w:p>
          <w:p w14:paraId="19A7723E" w14:textId="77777777" w:rsidR="00750329" w:rsidRPr="000F1829" w:rsidRDefault="00750329" w:rsidP="001F27D7">
            <w:pPr>
              <w:pStyle w:val="Paragraphedeliste"/>
              <w:numPr>
                <w:ilvl w:val="0"/>
                <w:numId w:val="89"/>
              </w:numPr>
              <w:spacing w:after="122"/>
              <w:ind w:left="679" w:hanging="645"/>
              <w:contextualSpacing w:val="0"/>
              <w:rPr>
                <w:noProof/>
                <w:lang w:val="en-US"/>
              </w:rPr>
            </w:pPr>
            <w:r w:rsidRPr="000F1829">
              <w:rPr>
                <w:noProof/>
                <w:lang w:val="en-US"/>
              </w:rPr>
              <w:t xml:space="preserve">An extension of time for any such delay, if completion is or will be delayed, under Sub-Clause 8.4 </w:t>
            </w:r>
            <w:r w:rsidRPr="000F1829">
              <w:rPr>
                <w:i/>
                <w:noProof/>
                <w:lang w:val="en-US"/>
              </w:rPr>
              <w:t>[Extension of Time for Completion]</w:t>
            </w:r>
            <w:r w:rsidRPr="000F1829">
              <w:rPr>
                <w:noProof/>
                <w:lang w:val="en-US"/>
              </w:rPr>
              <w:t>; and</w:t>
            </w:r>
          </w:p>
          <w:p w14:paraId="47D6854C" w14:textId="77777777" w:rsidR="005F222F" w:rsidRPr="000F1829" w:rsidRDefault="00750329" w:rsidP="001F27D7">
            <w:pPr>
              <w:pStyle w:val="Paragraphedeliste"/>
              <w:numPr>
                <w:ilvl w:val="0"/>
                <w:numId w:val="89"/>
              </w:numPr>
              <w:spacing w:after="122"/>
              <w:ind w:left="679" w:hanging="645"/>
              <w:contextualSpacing w:val="0"/>
              <w:rPr>
                <w:noProof/>
                <w:lang w:val="en-US"/>
              </w:rPr>
            </w:pPr>
            <w:r w:rsidRPr="000F1829">
              <w:rPr>
                <w:noProof/>
                <w:lang w:val="en-US"/>
              </w:rPr>
              <w:t>Payment of any such Cost plus profit, which shall be included in the Contract Price.</w:t>
            </w:r>
          </w:p>
          <w:p w14:paraId="0BC4871C" w14:textId="77777777" w:rsidR="00750329" w:rsidRPr="000F1829" w:rsidRDefault="00750329" w:rsidP="001F27D7">
            <w:pPr>
              <w:spacing w:after="122"/>
              <w:rPr>
                <w:noProof/>
                <w:lang w:val="en-US"/>
              </w:rPr>
            </w:pPr>
            <w:r w:rsidRPr="000F1829">
              <w:rPr>
                <w:noProof/>
                <w:lang w:val="en-US"/>
              </w:rPr>
              <w:t xml:space="preserve">After receiving this notice, the Engineer shall proceed in accordance with Sub-Clause 3.5 </w:t>
            </w:r>
            <w:r w:rsidRPr="000F1829">
              <w:rPr>
                <w:i/>
                <w:noProof/>
                <w:lang w:val="en-US"/>
              </w:rPr>
              <w:t>[Determinations]</w:t>
            </w:r>
            <w:r w:rsidRPr="000F1829">
              <w:rPr>
                <w:noProof/>
                <w:lang w:val="en-US"/>
              </w:rPr>
              <w:t xml:space="preserve"> to agree or determine these matters.</w:t>
            </w:r>
          </w:p>
          <w:p w14:paraId="0D7FF020" w14:textId="77777777" w:rsidR="00932200" w:rsidRPr="000F1829" w:rsidRDefault="00750329" w:rsidP="001F27D7">
            <w:pPr>
              <w:spacing w:after="122"/>
              <w:rPr>
                <w:noProof/>
                <w:lang w:val="en-US"/>
              </w:rPr>
            </w:pPr>
            <w:r w:rsidRPr="000F1829">
              <w:rPr>
                <w:noProof/>
                <w:lang w:val="en-US"/>
              </w:rPr>
              <w:t>However, if and to the extent that the Employer’s failure was caused by any error or delay by the Contractor, including an error in, or delay in the submission of, any of the Contractor’s Documents, the Contractor shall not be entitled to such extension of time, Cost or profit.</w:t>
            </w:r>
          </w:p>
        </w:tc>
      </w:tr>
      <w:tr w:rsidR="009F579C" w:rsidRPr="007526CD" w14:paraId="57CAFC70" w14:textId="77777777" w:rsidTr="00B04AE3">
        <w:tc>
          <w:tcPr>
            <w:tcW w:w="2660" w:type="dxa"/>
          </w:tcPr>
          <w:p w14:paraId="29E027FA" w14:textId="77777777" w:rsidR="00932200" w:rsidRPr="000F1829" w:rsidRDefault="00750329" w:rsidP="008C0730">
            <w:pPr>
              <w:pStyle w:val="Heading2"/>
              <w:spacing w:after="122"/>
              <w:jc w:val="left"/>
              <w:rPr>
                <w:noProof/>
                <w:lang w:val="en-US"/>
              </w:rPr>
            </w:pPr>
            <w:bookmarkStart w:id="248" w:name="_Toc22116947"/>
            <w:r w:rsidRPr="000F1829">
              <w:rPr>
                <w:noProof/>
                <w:lang w:val="en-US"/>
              </w:rPr>
              <w:t>Permits, Licences or Approval</w:t>
            </w:r>
            <w:bookmarkEnd w:id="248"/>
          </w:p>
        </w:tc>
        <w:tc>
          <w:tcPr>
            <w:tcW w:w="6520" w:type="dxa"/>
          </w:tcPr>
          <w:p w14:paraId="176A6D6D" w14:textId="77777777" w:rsidR="00A1292D" w:rsidRPr="000F1829" w:rsidRDefault="00750329" w:rsidP="001F27D7">
            <w:pPr>
              <w:spacing w:after="122"/>
              <w:rPr>
                <w:noProof/>
                <w:lang w:val="en-US"/>
              </w:rPr>
            </w:pPr>
            <w:r w:rsidRPr="000F1829">
              <w:rPr>
                <w:noProof/>
                <w:lang w:val="en-US"/>
              </w:rPr>
              <w:t>The Employer shall provide, at the request of the Contractor, such reasonable assistance as to allow the Contractor to obtain properly:</w:t>
            </w:r>
          </w:p>
          <w:p w14:paraId="68F4BB06" w14:textId="77777777" w:rsidR="00750329" w:rsidRPr="000F1829" w:rsidRDefault="00750329" w:rsidP="001F27D7">
            <w:pPr>
              <w:pStyle w:val="Paragraphedeliste"/>
              <w:numPr>
                <w:ilvl w:val="0"/>
                <w:numId w:val="90"/>
              </w:numPr>
              <w:spacing w:after="122"/>
              <w:ind w:left="679" w:hanging="679"/>
              <w:contextualSpacing w:val="0"/>
              <w:rPr>
                <w:noProof/>
                <w:lang w:val="en-US"/>
              </w:rPr>
            </w:pPr>
            <w:r w:rsidRPr="000F1829">
              <w:rPr>
                <w:noProof/>
                <w:lang w:val="en-US"/>
              </w:rPr>
              <w:t>Copies of the Laws of the Country which are relevant to the Contract but are not readily available, and</w:t>
            </w:r>
          </w:p>
          <w:p w14:paraId="0FB7B983" w14:textId="77777777" w:rsidR="00A1292D" w:rsidRPr="000F1829" w:rsidRDefault="00750329" w:rsidP="001F27D7">
            <w:pPr>
              <w:pStyle w:val="Paragraphedeliste"/>
              <w:numPr>
                <w:ilvl w:val="0"/>
                <w:numId w:val="90"/>
              </w:numPr>
              <w:spacing w:after="122"/>
              <w:ind w:left="679" w:hanging="679"/>
              <w:contextualSpacing w:val="0"/>
              <w:rPr>
                <w:noProof/>
                <w:lang w:val="en-US"/>
              </w:rPr>
            </w:pPr>
            <w:r w:rsidRPr="000F1829">
              <w:rPr>
                <w:noProof/>
                <w:lang w:val="en-US"/>
              </w:rPr>
              <w:t>Any permits, licences or approvals required by the Laws of the Country:</w:t>
            </w:r>
          </w:p>
          <w:p w14:paraId="16549263" w14:textId="77777777" w:rsidR="00750329" w:rsidRPr="000F1829" w:rsidRDefault="00750329" w:rsidP="001F27D7">
            <w:pPr>
              <w:pStyle w:val="Paragraphedeliste"/>
              <w:numPr>
                <w:ilvl w:val="0"/>
                <w:numId w:val="91"/>
              </w:numPr>
              <w:spacing w:after="122"/>
              <w:ind w:left="1246" w:hanging="567"/>
              <w:contextualSpacing w:val="0"/>
              <w:rPr>
                <w:noProof/>
                <w:lang w:val="en-US"/>
              </w:rPr>
            </w:pPr>
            <w:r w:rsidRPr="000F1829">
              <w:rPr>
                <w:noProof/>
                <w:lang w:val="en-US"/>
              </w:rPr>
              <w:t>Which the Contractor is required to obtain under Sub</w:t>
            </w:r>
            <w:r w:rsidR="00662CAE" w:rsidRPr="000F1829">
              <w:rPr>
                <w:noProof/>
                <w:lang w:val="en-US"/>
              </w:rPr>
              <w:noBreakHyphen/>
            </w:r>
            <w:r w:rsidRPr="000F1829">
              <w:rPr>
                <w:noProof/>
                <w:lang w:val="en-US"/>
              </w:rPr>
              <w:t xml:space="preserve">Clause 1.13 </w:t>
            </w:r>
            <w:r w:rsidRPr="000F1829">
              <w:rPr>
                <w:i/>
                <w:noProof/>
                <w:lang w:val="en-US"/>
              </w:rPr>
              <w:t>[Compliance with Laws]</w:t>
            </w:r>
            <w:r w:rsidRPr="000F1829">
              <w:rPr>
                <w:noProof/>
                <w:lang w:val="en-US"/>
              </w:rPr>
              <w:t>;</w:t>
            </w:r>
          </w:p>
          <w:p w14:paraId="4580917E" w14:textId="77777777" w:rsidR="00750329" w:rsidRPr="000F1829" w:rsidRDefault="00750329" w:rsidP="001F27D7">
            <w:pPr>
              <w:pStyle w:val="Paragraphedeliste"/>
              <w:numPr>
                <w:ilvl w:val="0"/>
                <w:numId w:val="91"/>
              </w:numPr>
              <w:spacing w:after="122"/>
              <w:ind w:left="1246" w:hanging="567"/>
              <w:contextualSpacing w:val="0"/>
              <w:rPr>
                <w:noProof/>
                <w:lang w:val="en-US"/>
              </w:rPr>
            </w:pPr>
            <w:r w:rsidRPr="000F1829">
              <w:rPr>
                <w:noProof/>
                <w:lang w:val="en-US"/>
              </w:rPr>
              <w:t>For the delivery of Goods, including clearance through customs</w:t>
            </w:r>
            <w:r w:rsidR="00662CAE" w:rsidRPr="000F1829">
              <w:rPr>
                <w:noProof/>
                <w:lang w:val="en-US"/>
              </w:rPr>
              <w:t>;</w:t>
            </w:r>
            <w:r w:rsidRPr="000F1829">
              <w:rPr>
                <w:noProof/>
                <w:lang w:val="en-US"/>
              </w:rPr>
              <w:t xml:space="preserve"> and</w:t>
            </w:r>
          </w:p>
          <w:p w14:paraId="705A6B15" w14:textId="77777777" w:rsidR="00932200" w:rsidRPr="000F1829" w:rsidRDefault="00750329" w:rsidP="001F27D7">
            <w:pPr>
              <w:pStyle w:val="Paragraphedeliste"/>
              <w:numPr>
                <w:ilvl w:val="0"/>
                <w:numId w:val="91"/>
              </w:numPr>
              <w:spacing w:after="122"/>
              <w:ind w:left="1246" w:hanging="567"/>
              <w:contextualSpacing w:val="0"/>
              <w:rPr>
                <w:noProof/>
                <w:lang w:val="en-US"/>
              </w:rPr>
            </w:pPr>
            <w:r w:rsidRPr="000F1829">
              <w:rPr>
                <w:noProof/>
                <w:lang w:val="en-US"/>
              </w:rPr>
              <w:t>For the export of Contractor’s Equipment when it is removed from the Site.</w:t>
            </w:r>
          </w:p>
        </w:tc>
      </w:tr>
      <w:tr w:rsidR="009F579C" w:rsidRPr="007526CD" w14:paraId="73856C0A" w14:textId="77777777" w:rsidTr="00B04AE3">
        <w:tc>
          <w:tcPr>
            <w:tcW w:w="2660" w:type="dxa"/>
          </w:tcPr>
          <w:p w14:paraId="21433F9D" w14:textId="77777777" w:rsidR="00932200" w:rsidRPr="000F1829" w:rsidRDefault="00662CAE" w:rsidP="008C0730">
            <w:pPr>
              <w:pStyle w:val="Heading2"/>
              <w:spacing w:after="122"/>
              <w:jc w:val="left"/>
              <w:rPr>
                <w:noProof/>
                <w:lang w:val="en-US"/>
              </w:rPr>
            </w:pPr>
            <w:bookmarkStart w:id="249" w:name="_Toc22116948"/>
            <w:r w:rsidRPr="000F1829">
              <w:rPr>
                <w:noProof/>
                <w:lang w:val="en-US"/>
              </w:rPr>
              <w:t>Employer's Personne</w:t>
            </w:r>
            <w:r w:rsidR="00BF1BAD" w:rsidRPr="000F1829">
              <w:rPr>
                <w:noProof/>
                <w:lang w:val="en-US"/>
              </w:rPr>
              <w:t>l</w:t>
            </w:r>
            <w:bookmarkEnd w:id="249"/>
          </w:p>
        </w:tc>
        <w:tc>
          <w:tcPr>
            <w:tcW w:w="6520" w:type="dxa"/>
          </w:tcPr>
          <w:p w14:paraId="2BEC253B" w14:textId="77777777" w:rsidR="00A1292D" w:rsidRPr="000F1829" w:rsidRDefault="00662CAE" w:rsidP="001F27D7">
            <w:pPr>
              <w:spacing w:after="122"/>
              <w:rPr>
                <w:noProof/>
                <w:lang w:val="en-US"/>
              </w:rPr>
            </w:pPr>
            <w:r w:rsidRPr="000F1829">
              <w:rPr>
                <w:noProof/>
                <w:lang w:val="en-US"/>
              </w:rPr>
              <w:t>The Employer shall be responsible for ensuring that the Employer’s Personnel and the Employer’s other contractors on the Site:</w:t>
            </w:r>
          </w:p>
          <w:p w14:paraId="1D5D0EF2" w14:textId="77777777" w:rsidR="00662CAE" w:rsidRPr="000F1829" w:rsidRDefault="00662CAE" w:rsidP="001F27D7">
            <w:pPr>
              <w:pStyle w:val="Paragraphedeliste"/>
              <w:numPr>
                <w:ilvl w:val="0"/>
                <w:numId w:val="92"/>
              </w:numPr>
              <w:spacing w:after="122"/>
              <w:ind w:left="679" w:hanging="679"/>
              <w:contextualSpacing w:val="0"/>
              <w:rPr>
                <w:noProof/>
                <w:lang w:val="en-US"/>
              </w:rPr>
            </w:pPr>
            <w:r w:rsidRPr="000F1829">
              <w:rPr>
                <w:noProof/>
                <w:lang w:val="en-US"/>
              </w:rPr>
              <w:t xml:space="preserve">Co-operate with the Contractor’s efforts under Sub-Clause 4.6 </w:t>
            </w:r>
            <w:r w:rsidRPr="000F1829">
              <w:rPr>
                <w:i/>
                <w:noProof/>
                <w:lang w:val="en-US"/>
              </w:rPr>
              <w:t>[Co-operation]</w:t>
            </w:r>
            <w:r w:rsidRPr="000F1829">
              <w:rPr>
                <w:noProof/>
                <w:lang w:val="en-US"/>
              </w:rPr>
              <w:t>; and</w:t>
            </w:r>
          </w:p>
          <w:p w14:paraId="16130A78" w14:textId="77777777" w:rsidR="00932200" w:rsidRPr="000F1829" w:rsidRDefault="00662CAE" w:rsidP="001F27D7">
            <w:pPr>
              <w:pStyle w:val="Paragraphedeliste"/>
              <w:numPr>
                <w:ilvl w:val="0"/>
                <w:numId w:val="92"/>
              </w:numPr>
              <w:spacing w:after="122"/>
              <w:ind w:left="679" w:hanging="679"/>
              <w:contextualSpacing w:val="0"/>
              <w:rPr>
                <w:noProof/>
                <w:lang w:val="en-US"/>
              </w:rPr>
            </w:pPr>
            <w:r w:rsidRPr="000F1829">
              <w:rPr>
                <w:noProof/>
                <w:lang w:val="en-US"/>
              </w:rPr>
              <w:t>Take actions similar to those which the Contractor is required to take under sub-paragraphs (a), (b) and (c) of Sub</w:t>
            </w:r>
            <w:r w:rsidRPr="000F1829">
              <w:rPr>
                <w:noProof/>
                <w:lang w:val="en-US"/>
              </w:rPr>
              <w:noBreakHyphen/>
              <w:t xml:space="preserve">Clause 4.8 </w:t>
            </w:r>
            <w:r w:rsidRPr="000F1829">
              <w:rPr>
                <w:i/>
                <w:noProof/>
                <w:lang w:val="en-US"/>
              </w:rPr>
              <w:t>[Safety Procedures]</w:t>
            </w:r>
            <w:r w:rsidRPr="000F1829">
              <w:rPr>
                <w:noProof/>
                <w:lang w:val="en-US"/>
              </w:rPr>
              <w:t xml:space="preserve"> and under Sub</w:t>
            </w:r>
            <w:r w:rsidRPr="000F1829">
              <w:rPr>
                <w:noProof/>
                <w:lang w:val="en-US"/>
              </w:rPr>
              <w:noBreakHyphen/>
              <w:t xml:space="preserve">Clause 4.18 </w:t>
            </w:r>
            <w:r w:rsidRPr="000F1829">
              <w:rPr>
                <w:i/>
                <w:noProof/>
                <w:lang w:val="en-US"/>
              </w:rPr>
              <w:t>[Protection of the Environment]</w:t>
            </w:r>
            <w:r w:rsidRPr="000F1829">
              <w:rPr>
                <w:noProof/>
                <w:lang w:val="en-US"/>
              </w:rPr>
              <w:t>.</w:t>
            </w:r>
          </w:p>
        </w:tc>
      </w:tr>
      <w:tr w:rsidR="009F579C" w:rsidRPr="007526CD" w14:paraId="1DC56D04" w14:textId="77777777" w:rsidTr="00B04AE3">
        <w:tc>
          <w:tcPr>
            <w:tcW w:w="2660" w:type="dxa"/>
          </w:tcPr>
          <w:p w14:paraId="608EC2A7" w14:textId="77777777" w:rsidR="00932200" w:rsidRPr="000F1829" w:rsidRDefault="00662CAE" w:rsidP="008C0730">
            <w:pPr>
              <w:pStyle w:val="Heading2"/>
              <w:spacing w:after="122"/>
              <w:jc w:val="left"/>
              <w:rPr>
                <w:noProof/>
                <w:lang w:val="en-US"/>
              </w:rPr>
            </w:pPr>
            <w:bookmarkStart w:id="250" w:name="_Toc22116949"/>
            <w:r w:rsidRPr="000F1829">
              <w:rPr>
                <w:noProof/>
                <w:lang w:val="en-US"/>
              </w:rPr>
              <w:t>Employer's Financial Arrangements</w:t>
            </w:r>
            <w:bookmarkEnd w:id="250"/>
          </w:p>
        </w:tc>
        <w:tc>
          <w:tcPr>
            <w:tcW w:w="6520" w:type="dxa"/>
          </w:tcPr>
          <w:p w14:paraId="5FCE66CB" w14:textId="77777777" w:rsidR="00662CAE" w:rsidRPr="000F1829" w:rsidRDefault="00662CAE" w:rsidP="001F27D7">
            <w:pPr>
              <w:spacing w:after="122"/>
              <w:rPr>
                <w:noProof/>
                <w:lang w:val="en-US"/>
              </w:rPr>
            </w:pPr>
            <w:r w:rsidRPr="000F1829">
              <w:rPr>
                <w:noProof/>
                <w:lang w:val="en-US"/>
              </w:rPr>
              <w:t xml:space="preserve">The Employer shall submit, before the Commencement Date and thereafter within 28 days after receiving any request from the Contractor, reasonable evidence that financial arrangements have been made and are being maintained which will enable the Employer to pay the Contract Price punctually (as estimated at that time) in accordance with Clause 14 </w:t>
            </w:r>
            <w:r w:rsidRPr="000F1829">
              <w:rPr>
                <w:i/>
                <w:noProof/>
                <w:lang w:val="en-US"/>
              </w:rPr>
              <w:t>[Contract Price and Payment]</w:t>
            </w:r>
            <w:r w:rsidRPr="000F1829">
              <w:rPr>
                <w:noProof/>
                <w:lang w:val="en-US"/>
              </w:rPr>
              <w:t>. Before the Employer makes any material change to his financial arrangements, the Employer shall give notice to the Contractor with detailed particulars.</w:t>
            </w:r>
          </w:p>
          <w:p w14:paraId="0C4A69B1" w14:textId="77777777" w:rsidR="00932200" w:rsidRPr="000F1829" w:rsidRDefault="00662CAE" w:rsidP="001F27D7">
            <w:pPr>
              <w:spacing w:after="122"/>
              <w:rPr>
                <w:noProof/>
                <w:lang w:val="en-US"/>
              </w:rPr>
            </w:pPr>
            <w:r w:rsidRPr="000F1829">
              <w:rPr>
                <w:noProof/>
                <w:lang w:val="en-US"/>
              </w:rPr>
              <w:t>In addition, if the Bank has notified to the Borrower that the Bank has suspended disbursements under its loan, which finances in whole or in part the execution of the Works, the Employer shall give notice of such suspension to the Contractor with detailed particulars, including the date of such notification, with a copy to the Engineer, within 7 days of the Borrower having received the suspension notification from the Bank. If alternative funds will be available in appropriate currencies to the Employer to continue making payments to the Contractor beyond a date 60 days after the date of Bank notification of the suspension, the Employer shall provide reasonable evidence in his notice of the extent to which such funds will be available.</w:t>
            </w:r>
          </w:p>
        </w:tc>
      </w:tr>
      <w:tr w:rsidR="009F579C" w:rsidRPr="007526CD" w14:paraId="1BE4AE08" w14:textId="77777777" w:rsidTr="00B04AE3">
        <w:tc>
          <w:tcPr>
            <w:tcW w:w="2660" w:type="dxa"/>
          </w:tcPr>
          <w:p w14:paraId="39F3F165" w14:textId="77777777" w:rsidR="00932200" w:rsidRPr="000F1829" w:rsidRDefault="00662CAE" w:rsidP="008C0730">
            <w:pPr>
              <w:pStyle w:val="Heading2"/>
              <w:spacing w:after="122"/>
              <w:jc w:val="left"/>
              <w:rPr>
                <w:noProof/>
                <w:lang w:val="en-US"/>
              </w:rPr>
            </w:pPr>
            <w:bookmarkStart w:id="251" w:name="_Toc22116950"/>
            <w:r w:rsidRPr="000F1829">
              <w:rPr>
                <w:noProof/>
                <w:lang w:val="en-US"/>
              </w:rPr>
              <w:t>Employer's Claims</w:t>
            </w:r>
            <w:bookmarkEnd w:id="251"/>
          </w:p>
        </w:tc>
        <w:tc>
          <w:tcPr>
            <w:tcW w:w="6520" w:type="dxa"/>
          </w:tcPr>
          <w:p w14:paraId="5E807958" w14:textId="77777777" w:rsidR="00BA3CFD" w:rsidRPr="000F1829" w:rsidRDefault="00BA3CFD" w:rsidP="001F27D7">
            <w:pPr>
              <w:spacing w:after="122"/>
              <w:rPr>
                <w:noProof/>
                <w:lang w:val="en-US"/>
              </w:rPr>
            </w:pPr>
            <w:r w:rsidRPr="000F1829">
              <w:rPr>
                <w:noProof/>
                <w:lang w:val="en-US"/>
              </w:rPr>
              <w:t xml:space="preserve">If the Employer considers himself to be entitled to any payment under any Clause of these Conditions or otherwise in connection with the Contract, and/or to any extension of the Defects Notification Period, the Employer or the Engineer shall give notice and particulars to the Contractor. However, notice is not required for payments due under Sub-Clause 4.19 </w:t>
            </w:r>
            <w:r w:rsidRPr="000F1829">
              <w:rPr>
                <w:i/>
                <w:noProof/>
                <w:lang w:val="en-US"/>
              </w:rPr>
              <w:t>[Electricity, Water and Gas]</w:t>
            </w:r>
            <w:r w:rsidRPr="000F1829">
              <w:rPr>
                <w:noProof/>
                <w:lang w:val="en-US"/>
              </w:rPr>
              <w:t xml:space="preserve">, under Sub-Clause 4.20 </w:t>
            </w:r>
            <w:r w:rsidRPr="000F1829">
              <w:rPr>
                <w:i/>
                <w:noProof/>
                <w:lang w:val="en-US"/>
              </w:rPr>
              <w:t>[Employer’s Equipment and Free-Issue Materials]</w:t>
            </w:r>
            <w:r w:rsidRPr="000F1829">
              <w:rPr>
                <w:noProof/>
                <w:lang w:val="en-US"/>
              </w:rPr>
              <w:t>, or for other services requested by the Contractor.</w:t>
            </w:r>
          </w:p>
          <w:p w14:paraId="01BC1404" w14:textId="77777777" w:rsidR="00BA3CFD" w:rsidRPr="000F1829" w:rsidRDefault="00BA3CFD" w:rsidP="001F27D7">
            <w:pPr>
              <w:spacing w:after="122"/>
              <w:rPr>
                <w:noProof/>
                <w:lang w:val="en-US"/>
              </w:rPr>
            </w:pPr>
            <w:r w:rsidRPr="000F1829">
              <w:rPr>
                <w:noProof/>
                <w:lang w:val="en-US"/>
              </w:rPr>
              <w:t>The notice shall be given as soon as practicable and no longer than 28 days after the Employer became aware, or should have become aware, of the event or circumstances giving rise to the claim. A notice relating to any extension of the Defects Notification Period shall be given before the expiry of such period.</w:t>
            </w:r>
          </w:p>
          <w:p w14:paraId="27589846" w14:textId="77777777" w:rsidR="00BA3CFD" w:rsidRPr="000F1829" w:rsidRDefault="00BA3CFD" w:rsidP="001F27D7">
            <w:pPr>
              <w:spacing w:after="122"/>
              <w:rPr>
                <w:noProof/>
                <w:lang w:val="en-US"/>
              </w:rPr>
            </w:pPr>
            <w:r w:rsidRPr="000F1829">
              <w:rPr>
                <w:noProof/>
                <w:lang w:val="en-US"/>
              </w:rPr>
              <w:t>The particulars shall specify the Clause or other basis of the claim, and shall include substantiation of the amount and/or extension to which the Employer considers himself to be entitled in connection with the Contract. The Engineer shall then proceed in accordance with Sub</w:t>
            </w:r>
            <w:r w:rsidRPr="000F1829">
              <w:rPr>
                <w:noProof/>
                <w:lang w:val="en-US"/>
              </w:rPr>
              <w:noBreakHyphen/>
              <w:t xml:space="preserve">Clause 3.5 </w:t>
            </w:r>
            <w:r w:rsidRPr="000F1829">
              <w:rPr>
                <w:i/>
                <w:noProof/>
                <w:lang w:val="en-US"/>
              </w:rPr>
              <w:t>[Determinations]</w:t>
            </w:r>
            <w:r w:rsidRPr="000F1829">
              <w:rPr>
                <w:noProof/>
                <w:lang w:val="en-US"/>
              </w:rPr>
              <w:t xml:space="preserve"> to agree or determine (i) the amount (if any) which the Employer is entitled to be paid by the Contractor, and/or (ii) the extension (if any) of the Defects Notification Period in accordance with Sub-Clause 11.3 </w:t>
            </w:r>
            <w:r w:rsidRPr="000F1829">
              <w:rPr>
                <w:i/>
                <w:noProof/>
                <w:lang w:val="en-US"/>
              </w:rPr>
              <w:t>[Extension of Defects Notification Period]</w:t>
            </w:r>
            <w:r w:rsidRPr="000F1829">
              <w:rPr>
                <w:noProof/>
                <w:lang w:val="en-US"/>
              </w:rPr>
              <w:t>.</w:t>
            </w:r>
          </w:p>
          <w:p w14:paraId="0CD67F77" w14:textId="77777777" w:rsidR="00932200" w:rsidRPr="000F1829" w:rsidRDefault="00BA3CFD" w:rsidP="001F27D7">
            <w:pPr>
              <w:spacing w:after="122"/>
              <w:rPr>
                <w:noProof/>
                <w:lang w:val="en-US"/>
              </w:rPr>
            </w:pPr>
            <w:r w:rsidRPr="000F1829">
              <w:rPr>
                <w:noProof/>
                <w:lang w:val="en-US"/>
              </w:rPr>
              <w:t>This amount may be included as a deduction in the Contract Price and Payment Certificates. The Employer shall only be entitled to set off against or make any deduction from an amount certified in a Payment Certificate, or to otherwise claim against the Contractor, in accordance with this Sub-Clause.</w:t>
            </w:r>
          </w:p>
        </w:tc>
      </w:tr>
      <w:tr w:rsidR="009F579C" w:rsidRPr="000F1829" w14:paraId="0EB5D19A" w14:textId="77777777" w:rsidTr="00B04AE3">
        <w:tc>
          <w:tcPr>
            <w:tcW w:w="9180" w:type="dxa"/>
            <w:gridSpan w:val="2"/>
          </w:tcPr>
          <w:p w14:paraId="2EF52C6B" w14:textId="77777777" w:rsidR="00C06829" w:rsidRPr="000F1829" w:rsidRDefault="006E3199" w:rsidP="008C0730">
            <w:pPr>
              <w:pStyle w:val="Heading1"/>
              <w:spacing w:after="122"/>
              <w:jc w:val="center"/>
              <w:rPr>
                <w:noProof/>
                <w:lang w:val="en-US"/>
              </w:rPr>
            </w:pPr>
            <w:bookmarkStart w:id="252" w:name="_Toc22116951"/>
            <w:r w:rsidRPr="000F1829">
              <w:rPr>
                <w:noProof/>
                <w:lang w:val="en-US"/>
              </w:rPr>
              <w:t>The Engineer</w:t>
            </w:r>
            <w:bookmarkEnd w:id="252"/>
          </w:p>
        </w:tc>
      </w:tr>
      <w:tr w:rsidR="009F579C" w:rsidRPr="007526CD" w14:paraId="1A599E78" w14:textId="77777777" w:rsidTr="00B04AE3">
        <w:tc>
          <w:tcPr>
            <w:tcW w:w="2660" w:type="dxa"/>
          </w:tcPr>
          <w:p w14:paraId="7036B46B" w14:textId="77777777" w:rsidR="00932200" w:rsidRPr="000F1829" w:rsidRDefault="001B6B17" w:rsidP="008C0730">
            <w:pPr>
              <w:pStyle w:val="Heading2"/>
              <w:spacing w:after="122"/>
              <w:jc w:val="left"/>
              <w:rPr>
                <w:noProof/>
                <w:lang w:val="en-US"/>
              </w:rPr>
            </w:pPr>
            <w:bookmarkStart w:id="253" w:name="_Toc22116952"/>
            <w:r w:rsidRPr="000F1829">
              <w:rPr>
                <w:noProof/>
                <w:lang w:val="en-US"/>
              </w:rPr>
              <w:t>Engineer's Duties and Authority</w:t>
            </w:r>
            <w:bookmarkEnd w:id="253"/>
          </w:p>
        </w:tc>
        <w:tc>
          <w:tcPr>
            <w:tcW w:w="6520" w:type="dxa"/>
          </w:tcPr>
          <w:p w14:paraId="7DB464E7" w14:textId="77777777" w:rsidR="001B6B17" w:rsidRPr="000F1829" w:rsidRDefault="001B6B17" w:rsidP="001F27D7">
            <w:pPr>
              <w:spacing w:after="122"/>
              <w:rPr>
                <w:noProof/>
                <w:lang w:val="en-US"/>
              </w:rPr>
            </w:pPr>
            <w:r w:rsidRPr="000F1829">
              <w:rPr>
                <w:noProof/>
                <w:lang w:val="en-US"/>
              </w:rPr>
              <w:t>The Employer shall appoint the Engineer who shall carry out the duties assigned to him in the Contract. The Engineer’s staff shall include suitably qualified engineers and other professionals who are competent to carry out these duties.</w:t>
            </w:r>
          </w:p>
          <w:p w14:paraId="0C8FF1D3" w14:textId="77777777" w:rsidR="001B6B17" w:rsidRPr="000F1829" w:rsidRDefault="001B6B17" w:rsidP="001F27D7">
            <w:pPr>
              <w:spacing w:after="122"/>
              <w:rPr>
                <w:noProof/>
                <w:lang w:val="en-US"/>
              </w:rPr>
            </w:pPr>
            <w:r w:rsidRPr="000F1829">
              <w:rPr>
                <w:noProof/>
                <w:lang w:val="en-US"/>
              </w:rPr>
              <w:t>The Engineer shall have no authority to amend the Contract.</w:t>
            </w:r>
          </w:p>
          <w:p w14:paraId="093CE188" w14:textId="77777777" w:rsidR="001B6B17" w:rsidRPr="000F1829" w:rsidRDefault="001B6B17" w:rsidP="001F27D7">
            <w:pPr>
              <w:spacing w:after="122"/>
              <w:rPr>
                <w:noProof/>
                <w:lang w:val="en-US"/>
              </w:rPr>
            </w:pPr>
            <w:r w:rsidRPr="000F1829">
              <w:rPr>
                <w:noProof/>
                <w:lang w:val="en-US"/>
              </w:rPr>
              <w:t xml:space="preserve">The Engineer may exercise the authority attributable to the Engineer as specified in or necessarily to be implied from the Contract. If the Engineer is required to obtain the approval of the Employer before exercising a specified authority, the requirements shall be as stated in the Particular Conditions. The Employer shall promptly inform the Contractor of any change to the authority attributed to the Engineer. </w:t>
            </w:r>
          </w:p>
          <w:p w14:paraId="7FA4C285" w14:textId="77777777" w:rsidR="001B6B17" w:rsidRPr="000F1829" w:rsidRDefault="001B6B17" w:rsidP="001F27D7">
            <w:pPr>
              <w:spacing w:after="122"/>
              <w:rPr>
                <w:noProof/>
                <w:lang w:val="en-US"/>
              </w:rPr>
            </w:pPr>
            <w:r w:rsidRPr="000F1829">
              <w:rPr>
                <w:noProof/>
                <w:lang w:val="en-US"/>
              </w:rPr>
              <w:t>However, whenever the Engineer exercises a specified authority for which the Employer’s approval is required, then (for the purposes of the Contract) the Employer shall be deemed to have given approval.</w:t>
            </w:r>
          </w:p>
          <w:p w14:paraId="6EC75748" w14:textId="77777777" w:rsidR="00C06829" w:rsidRPr="000F1829" w:rsidRDefault="001B6B17" w:rsidP="001F27D7">
            <w:pPr>
              <w:spacing w:after="122"/>
              <w:rPr>
                <w:noProof/>
                <w:lang w:val="en-US"/>
              </w:rPr>
            </w:pPr>
            <w:r w:rsidRPr="000F1829">
              <w:rPr>
                <w:noProof/>
                <w:lang w:val="en-US"/>
              </w:rPr>
              <w:t>Except as otherwise stated in these Conditions:</w:t>
            </w:r>
          </w:p>
          <w:p w14:paraId="706C65CE" w14:textId="77777777" w:rsidR="001B6B17" w:rsidRPr="000F1829" w:rsidRDefault="001B6B17" w:rsidP="001F27D7">
            <w:pPr>
              <w:pStyle w:val="Paragraphedeliste"/>
              <w:numPr>
                <w:ilvl w:val="0"/>
                <w:numId w:val="93"/>
              </w:numPr>
              <w:spacing w:after="122"/>
              <w:ind w:left="679" w:hanging="679"/>
              <w:contextualSpacing w:val="0"/>
              <w:rPr>
                <w:noProof/>
                <w:lang w:val="en-US"/>
              </w:rPr>
            </w:pPr>
            <w:r w:rsidRPr="000F1829">
              <w:rPr>
                <w:noProof/>
                <w:lang w:val="en-US"/>
              </w:rPr>
              <w:t xml:space="preserve">Whenever carrying out duties or exercising authority, specified in or implied by the Contract, the Engineer shall be deemed to act for the Employer; </w:t>
            </w:r>
          </w:p>
          <w:p w14:paraId="098A8B65" w14:textId="77777777" w:rsidR="001B6B17" w:rsidRPr="000F1829" w:rsidRDefault="001B6B17" w:rsidP="001F27D7">
            <w:pPr>
              <w:pStyle w:val="Paragraphedeliste"/>
              <w:numPr>
                <w:ilvl w:val="0"/>
                <w:numId w:val="93"/>
              </w:numPr>
              <w:spacing w:after="122"/>
              <w:ind w:left="679" w:hanging="679"/>
              <w:contextualSpacing w:val="0"/>
              <w:rPr>
                <w:noProof/>
                <w:lang w:val="en-US"/>
              </w:rPr>
            </w:pPr>
            <w:r w:rsidRPr="000F1829">
              <w:rPr>
                <w:noProof/>
                <w:lang w:val="en-US"/>
              </w:rPr>
              <w:t xml:space="preserve">The Engineer has no authority to relieve either Party of any duties, obligations or responsibilities under the Contract; </w:t>
            </w:r>
          </w:p>
          <w:p w14:paraId="23126966" w14:textId="77777777" w:rsidR="001B6B17" w:rsidRPr="000F1829" w:rsidRDefault="001B6B17" w:rsidP="001F27D7">
            <w:pPr>
              <w:pStyle w:val="Paragraphedeliste"/>
              <w:numPr>
                <w:ilvl w:val="0"/>
                <w:numId w:val="93"/>
              </w:numPr>
              <w:spacing w:after="122"/>
              <w:ind w:left="679" w:hanging="679"/>
              <w:contextualSpacing w:val="0"/>
              <w:rPr>
                <w:noProof/>
                <w:lang w:val="en-US"/>
              </w:rPr>
            </w:pPr>
            <w:r w:rsidRPr="000F1829">
              <w:rPr>
                <w:noProof/>
                <w:lang w:val="en-US"/>
              </w:rPr>
              <w:t>Any approval, check, certificate, consent, examination, inspection, instruction, notice, proposal, request, test, or similar act by the Engineer (including absence of disapproval) shall not relieve the Contractor from any responsibility he has under the Contract, including responsibility for errors, omissions, discrepancies and non-compliances; and</w:t>
            </w:r>
          </w:p>
          <w:p w14:paraId="14624161" w14:textId="77777777" w:rsidR="00C06829" w:rsidRPr="000F1829" w:rsidRDefault="001B6B17" w:rsidP="001F27D7">
            <w:pPr>
              <w:pStyle w:val="Paragraphedeliste"/>
              <w:numPr>
                <w:ilvl w:val="0"/>
                <w:numId w:val="93"/>
              </w:numPr>
              <w:spacing w:after="122"/>
              <w:ind w:left="679" w:hanging="679"/>
              <w:contextualSpacing w:val="0"/>
              <w:rPr>
                <w:noProof/>
                <w:lang w:val="en-US"/>
              </w:rPr>
            </w:pPr>
            <w:r w:rsidRPr="000F1829">
              <w:rPr>
                <w:noProof/>
                <w:lang w:val="en-US"/>
              </w:rPr>
              <w:t>Any act by the Engineer in response to a Contractor’s request except as otherwise expressly specified shall be notified in writing to the Contractor within 28 days of receipt.</w:t>
            </w:r>
          </w:p>
          <w:p w14:paraId="1872D91E" w14:textId="77777777" w:rsidR="00C06829" w:rsidRPr="000F1829" w:rsidRDefault="001B6B17" w:rsidP="001F27D7">
            <w:pPr>
              <w:spacing w:after="122"/>
              <w:rPr>
                <w:noProof/>
                <w:lang w:val="en-US"/>
              </w:rPr>
            </w:pPr>
            <w:r w:rsidRPr="000F1829">
              <w:rPr>
                <w:noProof/>
                <w:lang w:val="en-US"/>
              </w:rPr>
              <w:t>The following provisions shall apply:</w:t>
            </w:r>
          </w:p>
          <w:p w14:paraId="09001431" w14:textId="77777777" w:rsidR="00C06829" w:rsidRPr="000F1829" w:rsidRDefault="001B6B17" w:rsidP="001F27D7">
            <w:pPr>
              <w:spacing w:after="122"/>
              <w:rPr>
                <w:noProof/>
                <w:lang w:val="en-US"/>
              </w:rPr>
            </w:pPr>
            <w:r w:rsidRPr="000F1829">
              <w:rPr>
                <w:noProof/>
                <w:lang w:val="en-US"/>
              </w:rPr>
              <w:t>The Engineer shall obtain the specific approval of the Employer before taking action under the-following Sub-Clauses of these Conditions:</w:t>
            </w:r>
          </w:p>
          <w:p w14:paraId="6313496E" w14:textId="77777777" w:rsidR="001B6B17" w:rsidRPr="000F1829" w:rsidRDefault="001B6B17" w:rsidP="001F27D7">
            <w:pPr>
              <w:pStyle w:val="Paragraphedeliste"/>
              <w:numPr>
                <w:ilvl w:val="0"/>
                <w:numId w:val="94"/>
              </w:numPr>
              <w:spacing w:after="122"/>
              <w:ind w:left="679" w:hanging="679"/>
              <w:contextualSpacing w:val="0"/>
              <w:rPr>
                <w:noProof/>
                <w:lang w:val="en-US"/>
              </w:rPr>
            </w:pPr>
            <w:r w:rsidRPr="000F1829">
              <w:rPr>
                <w:noProof/>
                <w:lang w:val="en-US"/>
              </w:rPr>
              <w:t xml:space="preserve">Sub-Clause 4.12: agreeing or determining an extension of time and/or additional cost; </w:t>
            </w:r>
          </w:p>
          <w:p w14:paraId="75F4F28D" w14:textId="77777777" w:rsidR="00C06829" w:rsidRPr="000F1829" w:rsidRDefault="001B6B17" w:rsidP="001F27D7">
            <w:pPr>
              <w:pStyle w:val="Paragraphedeliste"/>
              <w:numPr>
                <w:ilvl w:val="0"/>
                <w:numId w:val="94"/>
              </w:numPr>
              <w:spacing w:after="122"/>
              <w:ind w:left="679" w:hanging="679"/>
              <w:contextualSpacing w:val="0"/>
              <w:rPr>
                <w:noProof/>
                <w:lang w:val="en-US"/>
              </w:rPr>
            </w:pPr>
            <w:r w:rsidRPr="000F1829">
              <w:rPr>
                <w:noProof/>
                <w:lang w:val="en-US"/>
              </w:rPr>
              <w:t>Sub-Clause 13.1: instructing a Variation, except;</w:t>
            </w:r>
          </w:p>
          <w:p w14:paraId="5109F326" w14:textId="77777777" w:rsidR="001B6B17" w:rsidRPr="000F1829" w:rsidRDefault="001B6B17" w:rsidP="001F27D7">
            <w:pPr>
              <w:pStyle w:val="Paragraphedeliste"/>
              <w:numPr>
                <w:ilvl w:val="0"/>
                <w:numId w:val="95"/>
              </w:numPr>
              <w:spacing w:after="122"/>
              <w:ind w:left="1246" w:hanging="567"/>
              <w:contextualSpacing w:val="0"/>
              <w:rPr>
                <w:noProof/>
                <w:lang w:val="en-US"/>
              </w:rPr>
            </w:pPr>
            <w:r w:rsidRPr="000F1829">
              <w:rPr>
                <w:noProof/>
                <w:lang w:val="en-US"/>
              </w:rPr>
              <w:t xml:space="preserve">In an emergency situation as determined by the Engineer, or </w:t>
            </w:r>
          </w:p>
          <w:p w14:paraId="05C1D040" w14:textId="77777777" w:rsidR="00C06829" w:rsidRPr="000F1829" w:rsidRDefault="001B6B17" w:rsidP="001F27D7">
            <w:pPr>
              <w:pStyle w:val="Paragraphedeliste"/>
              <w:numPr>
                <w:ilvl w:val="0"/>
                <w:numId w:val="95"/>
              </w:numPr>
              <w:spacing w:after="122"/>
              <w:ind w:left="1246" w:hanging="567"/>
              <w:contextualSpacing w:val="0"/>
              <w:rPr>
                <w:noProof/>
                <w:lang w:val="en-US"/>
              </w:rPr>
            </w:pPr>
            <w:r w:rsidRPr="000F1829">
              <w:rPr>
                <w:noProof/>
                <w:lang w:val="en-US"/>
              </w:rPr>
              <w:t>If such a Variation would increase the Accepted Contract Amount by less than the percentage specified in the Contract Data;</w:t>
            </w:r>
          </w:p>
          <w:p w14:paraId="775ED9C0" w14:textId="77777777" w:rsidR="001B6B17" w:rsidRPr="000F1829" w:rsidRDefault="001B6B17" w:rsidP="001F27D7">
            <w:pPr>
              <w:pStyle w:val="Paragraphedeliste"/>
              <w:numPr>
                <w:ilvl w:val="0"/>
                <w:numId w:val="94"/>
              </w:numPr>
              <w:spacing w:after="122"/>
              <w:ind w:left="679" w:hanging="679"/>
              <w:contextualSpacing w:val="0"/>
              <w:rPr>
                <w:noProof/>
                <w:lang w:val="en-US"/>
              </w:rPr>
            </w:pPr>
            <w:r w:rsidRPr="000F1829">
              <w:rPr>
                <w:noProof/>
                <w:lang w:val="en-US"/>
              </w:rPr>
              <w:t xml:space="preserve">Sub-Clause 13.3: Approving a proposal for Variation submitted by the Contractor in accordance with Sub Clause 13.1 or 13.2; </w:t>
            </w:r>
          </w:p>
          <w:p w14:paraId="0CD484ED" w14:textId="77777777" w:rsidR="00C06829" w:rsidRPr="000F1829" w:rsidRDefault="001B6B17" w:rsidP="001F27D7">
            <w:pPr>
              <w:pStyle w:val="Paragraphedeliste"/>
              <w:numPr>
                <w:ilvl w:val="0"/>
                <w:numId w:val="94"/>
              </w:numPr>
              <w:spacing w:after="122"/>
              <w:ind w:left="679" w:hanging="679"/>
              <w:contextualSpacing w:val="0"/>
              <w:rPr>
                <w:noProof/>
                <w:lang w:val="en-US"/>
              </w:rPr>
            </w:pPr>
            <w:r w:rsidRPr="000F1829">
              <w:rPr>
                <w:noProof/>
                <w:lang w:val="en-US"/>
              </w:rPr>
              <w:t>Sub-Clause 13.4: Specifying the amount payable in each of the applicable currencies.</w:t>
            </w:r>
          </w:p>
          <w:p w14:paraId="4FFC3A69" w14:textId="77777777" w:rsidR="00932200" w:rsidRPr="000F1829" w:rsidRDefault="001B6B17" w:rsidP="001F27D7">
            <w:pPr>
              <w:spacing w:after="122"/>
              <w:rPr>
                <w:noProof/>
                <w:lang w:val="en-US"/>
              </w:rPr>
            </w:pPr>
            <w:r w:rsidRPr="000F1829">
              <w:rPr>
                <w:noProof/>
                <w:lang w:val="en-US"/>
              </w:rPr>
              <w:t>Notwithstanding the obligation, as set out above, to obtain approval, if, in the opinion of the Engineer, an emergency occurs affecting the safety of life or of the Works or of adjoining property, he may, without relieving the Contractor of any of his duties and responsibility under the Contract, instruct the Contractor to execute all such work or to do all such things as may, in the opinion of the Engineer, be necessary to abate or reduce the risk. The Contractor shall forthwith comply, despite the absence of approval of the Employer, with any such instruction of the Engineer. The Engineer shall determine an addition to the Contract Price, in respect of such instruction, in accordance with Clause 13 and shall notify the Contractor accordingly, with a copy to the Employer.</w:t>
            </w:r>
          </w:p>
        </w:tc>
      </w:tr>
      <w:tr w:rsidR="009F579C" w:rsidRPr="007526CD" w14:paraId="244A7CA5" w14:textId="77777777" w:rsidTr="00B04AE3">
        <w:tc>
          <w:tcPr>
            <w:tcW w:w="2660" w:type="dxa"/>
          </w:tcPr>
          <w:p w14:paraId="7B2130A4" w14:textId="77777777" w:rsidR="00932200" w:rsidRPr="000F1829" w:rsidRDefault="001B6B17" w:rsidP="008C0730">
            <w:pPr>
              <w:pStyle w:val="Heading2"/>
              <w:spacing w:after="122"/>
              <w:jc w:val="left"/>
              <w:rPr>
                <w:noProof/>
                <w:lang w:val="en-US"/>
              </w:rPr>
            </w:pPr>
            <w:bookmarkStart w:id="254" w:name="_Toc22116953"/>
            <w:r w:rsidRPr="000F1829">
              <w:rPr>
                <w:noProof/>
                <w:lang w:val="en-US"/>
              </w:rPr>
              <w:t>Delegation by the Engineer</w:t>
            </w:r>
            <w:bookmarkEnd w:id="254"/>
          </w:p>
        </w:tc>
        <w:tc>
          <w:tcPr>
            <w:tcW w:w="6520" w:type="dxa"/>
          </w:tcPr>
          <w:p w14:paraId="4353F59E" w14:textId="77777777" w:rsidR="001B6B17" w:rsidRPr="000F1829" w:rsidRDefault="001B6B17" w:rsidP="001F27D7">
            <w:pPr>
              <w:spacing w:after="122"/>
              <w:rPr>
                <w:noProof/>
                <w:lang w:val="en-US"/>
              </w:rPr>
            </w:pPr>
            <w:r w:rsidRPr="000F1829">
              <w:rPr>
                <w:noProof/>
                <w:lang w:val="en-US"/>
              </w:rPr>
              <w:t xml:space="preserve">The Engineer may from time to time assign duties and delegate authority to assistants, and may also revoke such assignment or delegation. These assistants may include a resident engineer, and/or independent inspectors appointed to inspect and/or test items of Plant and/or Materials. The assignment, delegation or revocation shall be in writing and shall not take effect until copies have been received by both Parties. However, unless otherwise agreed by both Parties, the Engineer shall not delegate the authority to determine any matter in accordance with Sub-Clause 3.5 </w:t>
            </w:r>
            <w:r w:rsidRPr="000F1829">
              <w:rPr>
                <w:i/>
                <w:noProof/>
                <w:lang w:val="en-US"/>
              </w:rPr>
              <w:t>[Determinations]</w:t>
            </w:r>
            <w:r w:rsidRPr="000F1829">
              <w:rPr>
                <w:noProof/>
                <w:lang w:val="en-US"/>
              </w:rPr>
              <w:t>.</w:t>
            </w:r>
          </w:p>
          <w:p w14:paraId="070299ED" w14:textId="77777777" w:rsidR="00D71357" w:rsidRPr="000F1829" w:rsidRDefault="001B6B17" w:rsidP="001F27D7">
            <w:pPr>
              <w:spacing w:after="122"/>
              <w:rPr>
                <w:noProof/>
                <w:lang w:val="en-US"/>
              </w:rPr>
            </w:pPr>
            <w:r w:rsidRPr="000F1829">
              <w:rPr>
                <w:noProof/>
                <w:lang w:val="en-US"/>
              </w:rPr>
              <w:t>Each assistant, to whom duties have been assigned or authority has been delegated, shall only be authorised to issue instructions to the Contractor to the extent defined by the delegation. Any approval, check, certificate, consent, examination, inspection, instruction, notice, proposal, request, test, or similar act by an assistant, in accordance with the delegation, shall have the same effect as though the act had been an act of the Engineer. However:</w:t>
            </w:r>
          </w:p>
          <w:p w14:paraId="09D7BF51" w14:textId="77777777" w:rsidR="007B1081" w:rsidRPr="000F1829" w:rsidRDefault="007B1081" w:rsidP="001F27D7">
            <w:pPr>
              <w:pStyle w:val="Paragraphedeliste"/>
              <w:numPr>
                <w:ilvl w:val="0"/>
                <w:numId w:val="96"/>
              </w:numPr>
              <w:spacing w:after="122"/>
              <w:ind w:left="679" w:hanging="679"/>
              <w:contextualSpacing w:val="0"/>
              <w:rPr>
                <w:noProof/>
                <w:lang w:val="en-US"/>
              </w:rPr>
            </w:pPr>
            <w:r w:rsidRPr="000F1829">
              <w:rPr>
                <w:noProof/>
                <w:lang w:val="en-US"/>
              </w:rPr>
              <w:t xml:space="preserve">Any failure to disapprove any work, Plant or Materials shall not constitute approval, and shall therefore not prejudice the right of the Engineer to reject the work, Plant or Materials; </w:t>
            </w:r>
          </w:p>
          <w:p w14:paraId="34D32BF7" w14:textId="77777777" w:rsidR="00932200" w:rsidRPr="000F1829" w:rsidRDefault="007B1081" w:rsidP="001F27D7">
            <w:pPr>
              <w:pStyle w:val="Paragraphedeliste"/>
              <w:numPr>
                <w:ilvl w:val="0"/>
                <w:numId w:val="96"/>
              </w:numPr>
              <w:spacing w:after="122"/>
              <w:ind w:left="679" w:hanging="679"/>
              <w:contextualSpacing w:val="0"/>
              <w:rPr>
                <w:noProof/>
                <w:lang w:val="en-US"/>
              </w:rPr>
            </w:pPr>
            <w:r w:rsidRPr="000F1829">
              <w:rPr>
                <w:noProof/>
                <w:lang w:val="en-US"/>
              </w:rPr>
              <w:t>If the Contractor questions any determination or instruction of an assistant, the Contractor may refer the matter to the Engineer, who shall promptly confirm, reverse or vary the determination or instruction.</w:t>
            </w:r>
          </w:p>
        </w:tc>
      </w:tr>
      <w:tr w:rsidR="009F579C" w:rsidRPr="007526CD" w14:paraId="2F1D320B" w14:textId="77777777" w:rsidTr="00B04AE3">
        <w:tc>
          <w:tcPr>
            <w:tcW w:w="2660" w:type="dxa"/>
          </w:tcPr>
          <w:p w14:paraId="589C9E95" w14:textId="77777777" w:rsidR="00932200" w:rsidRPr="000F1829" w:rsidRDefault="00D71357" w:rsidP="008C0730">
            <w:pPr>
              <w:pStyle w:val="Heading2"/>
              <w:spacing w:after="122"/>
              <w:jc w:val="left"/>
              <w:rPr>
                <w:noProof/>
                <w:lang w:val="en-US"/>
              </w:rPr>
            </w:pPr>
            <w:bookmarkStart w:id="255" w:name="_Toc22116954"/>
            <w:r w:rsidRPr="000F1829">
              <w:rPr>
                <w:noProof/>
                <w:lang w:val="en-US"/>
              </w:rPr>
              <w:t xml:space="preserve">Instructions </w:t>
            </w:r>
            <w:r w:rsidR="007B1081" w:rsidRPr="000F1829">
              <w:rPr>
                <w:noProof/>
                <w:lang w:val="en-US"/>
              </w:rPr>
              <w:t>of the Engineer</w:t>
            </w:r>
            <w:bookmarkEnd w:id="255"/>
          </w:p>
        </w:tc>
        <w:tc>
          <w:tcPr>
            <w:tcW w:w="6520" w:type="dxa"/>
          </w:tcPr>
          <w:p w14:paraId="0B7C8F67" w14:textId="77777777" w:rsidR="007B1081" w:rsidRPr="000F1829" w:rsidRDefault="007B1081" w:rsidP="001F27D7">
            <w:pPr>
              <w:spacing w:after="122"/>
              <w:rPr>
                <w:noProof/>
                <w:lang w:val="en-US"/>
              </w:rPr>
            </w:pPr>
            <w:r w:rsidRPr="000F1829">
              <w:rPr>
                <w:noProof/>
                <w:lang w:val="en-US"/>
              </w:rPr>
              <w:t xml:space="preserve">The Engineer may issue to the Contractor (at any time) instructions and additional or modified Drawings which may be necessary for the execution of the Works and the remedying of any defects, all in accordance with the Contract. The Contractor shall only take instructions from the Engineer, or from an assistant to whom the appropriate authority has been delegated under this Clause. If an instruction constitutes a Variation, Clause 13 </w:t>
            </w:r>
            <w:r w:rsidRPr="000F1829">
              <w:rPr>
                <w:i/>
                <w:noProof/>
                <w:lang w:val="en-US"/>
              </w:rPr>
              <w:t xml:space="preserve">[Variations and Adjustments] </w:t>
            </w:r>
            <w:r w:rsidRPr="000F1829">
              <w:rPr>
                <w:noProof/>
                <w:lang w:val="en-US"/>
              </w:rPr>
              <w:t>shall apply.</w:t>
            </w:r>
          </w:p>
          <w:p w14:paraId="44960AA8" w14:textId="77777777" w:rsidR="00D71357" w:rsidRPr="000F1829" w:rsidRDefault="007B1081" w:rsidP="001F27D7">
            <w:pPr>
              <w:spacing w:after="122"/>
              <w:rPr>
                <w:noProof/>
                <w:lang w:val="en-US"/>
              </w:rPr>
            </w:pPr>
            <w:r w:rsidRPr="000F1829">
              <w:rPr>
                <w:noProof/>
                <w:lang w:val="en-US"/>
              </w:rPr>
              <w:t>The Contractor shall comply with the instructions given by the Engineer or delegated assistant, on any matter related to the Contract. Whenever practicable, their instructions shall be given in writing. If the Engineer or a delegated assistant:</w:t>
            </w:r>
          </w:p>
          <w:p w14:paraId="4B239743" w14:textId="77777777" w:rsidR="007B1081" w:rsidRPr="000F1829" w:rsidRDefault="007B1081" w:rsidP="001F27D7">
            <w:pPr>
              <w:pStyle w:val="Paragraphedeliste"/>
              <w:numPr>
                <w:ilvl w:val="0"/>
                <w:numId w:val="97"/>
              </w:numPr>
              <w:spacing w:after="122"/>
              <w:ind w:left="679" w:hanging="679"/>
              <w:contextualSpacing w:val="0"/>
              <w:rPr>
                <w:noProof/>
                <w:lang w:val="en-US"/>
              </w:rPr>
            </w:pPr>
            <w:r w:rsidRPr="000F1829">
              <w:rPr>
                <w:noProof/>
                <w:lang w:val="en-US"/>
              </w:rPr>
              <w:t>Gives an oral instruction;</w:t>
            </w:r>
          </w:p>
          <w:p w14:paraId="2F6EC314" w14:textId="77777777" w:rsidR="007B1081" w:rsidRPr="000F1829" w:rsidRDefault="007B1081" w:rsidP="001F27D7">
            <w:pPr>
              <w:pStyle w:val="Paragraphedeliste"/>
              <w:numPr>
                <w:ilvl w:val="0"/>
                <w:numId w:val="97"/>
              </w:numPr>
              <w:spacing w:after="122"/>
              <w:ind w:left="679" w:hanging="679"/>
              <w:contextualSpacing w:val="0"/>
              <w:rPr>
                <w:noProof/>
                <w:lang w:val="en-US"/>
              </w:rPr>
            </w:pPr>
            <w:r w:rsidRPr="000F1829">
              <w:rPr>
                <w:noProof/>
                <w:lang w:val="en-US"/>
              </w:rPr>
              <w:t>Receives a written confirmation of the instruction, from (or on behalf of) the Contractor, within two working days after giving the instruction; and</w:t>
            </w:r>
          </w:p>
          <w:p w14:paraId="473E92A8" w14:textId="77777777" w:rsidR="00D71357" w:rsidRPr="000F1829" w:rsidRDefault="007B1081" w:rsidP="001F27D7">
            <w:pPr>
              <w:pStyle w:val="Paragraphedeliste"/>
              <w:numPr>
                <w:ilvl w:val="0"/>
                <w:numId w:val="97"/>
              </w:numPr>
              <w:spacing w:after="122"/>
              <w:ind w:left="679" w:hanging="679"/>
              <w:contextualSpacing w:val="0"/>
              <w:rPr>
                <w:noProof/>
                <w:lang w:val="en-US"/>
              </w:rPr>
            </w:pPr>
            <w:r w:rsidRPr="000F1829">
              <w:rPr>
                <w:noProof/>
                <w:lang w:val="en-US"/>
              </w:rPr>
              <w:t>Does not reply by issuing a written rejection and/or instruction within two working days after receiving the confirmation;</w:t>
            </w:r>
          </w:p>
          <w:p w14:paraId="468D204E" w14:textId="77777777" w:rsidR="00932200" w:rsidRPr="000F1829" w:rsidRDefault="007B1081" w:rsidP="001F27D7">
            <w:pPr>
              <w:spacing w:after="122"/>
              <w:rPr>
                <w:noProof/>
                <w:lang w:val="en-US"/>
              </w:rPr>
            </w:pPr>
            <w:r w:rsidRPr="000F1829">
              <w:rPr>
                <w:noProof/>
                <w:lang w:val="en-US"/>
              </w:rPr>
              <w:t>then the confirmation shall constitute the written instruction of the Engineer or delegated assistant (as the case may be).</w:t>
            </w:r>
          </w:p>
        </w:tc>
      </w:tr>
      <w:tr w:rsidR="009F579C" w:rsidRPr="007526CD" w14:paraId="44161BC5" w14:textId="77777777" w:rsidTr="00B04AE3">
        <w:tc>
          <w:tcPr>
            <w:tcW w:w="2660" w:type="dxa"/>
          </w:tcPr>
          <w:p w14:paraId="0E15A472" w14:textId="77777777" w:rsidR="00932200" w:rsidRPr="000F1829" w:rsidRDefault="007B1081" w:rsidP="008C0730">
            <w:pPr>
              <w:pStyle w:val="Heading2"/>
              <w:spacing w:after="122"/>
              <w:jc w:val="left"/>
              <w:rPr>
                <w:noProof/>
                <w:lang w:val="en-US"/>
              </w:rPr>
            </w:pPr>
            <w:bookmarkStart w:id="256" w:name="_Toc22116955"/>
            <w:r w:rsidRPr="000F1829">
              <w:rPr>
                <w:noProof/>
                <w:lang w:val="en-US"/>
              </w:rPr>
              <w:t>Replacement of the Engineer</w:t>
            </w:r>
            <w:bookmarkEnd w:id="256"/>
          </w:p>
        </w:tc>
        <w:tc>
          <w:tcPr>
            <w:tcW w:w="6520" w:type="dxa"/>
          </w:tcPr>
          <w:p w14:paraId="6F5251B9" w14:textId="77777777" w:rsidR="00932200" w:rsidRPr="000F1829" w:rsidRDefault="007B1081" w:rsidP="001F27D7">
            <w:pPr>
              <w:spacing w:after="122"/>
              <w:rPr>
                <w:noProof/>
                <w:lang w:val="en-US"/>
              </w:rPr>
            </w:pPr>
            <w:r w:rsidRPr="000F1829">
              <w:rPr>
                <w:noProof/>
                <w:lang w:val="en-US"/>
              </w:rPr>
              <w:t>If the Employer intends to replace the Engineer, the Employer shall, not less than 21 days before the intended date of replacement, give notice to the Contractor of the name, address and relevant experience of the intended replacement Engineer. If the Contractor considers the intended replacement Engineer to be unsuitable, he has the right to raise objection against him by notice to the Employer, with supporting particulars, and the Employer shall give full and fair consideration to this objection.</w:t>
            </w:r>
          </w:p>
        </w:tc>
      </w:tr>
      <w:tr w:rsidR="009F579C" w:rsidRPr="007526CD" w14:paraId="4F92C33A" w14:textId="77777777" w:rsidTr="00B04AE3">
        <w:tc>
          <w:tcPr>
            <w:tcW w:w="2660" w:type="dxa"/>
          </w:tcPr>
          <w:p w14:paraId="1F342E42" w14:textId="77777777" w:rsidR="00932200" w:rsidRPr="000F1829" w:rsidRDefault="00D71357" w:rsidP="008C0730">
            <w:pPr>
              <w:pStyle w:val="Heading2"/>
              <w:spacing w:after="122"/>
              <w:rPr>
                <w:noProof/>
                <w:lang w:val="en-US"/>
              </w:rPr>
            </w:pPr>
            <w:bookmarkStart w:id="257" w:name="_Toc22116956"/>
            <w:r w:rsidRPr="000F1829">
              <w:rPr>
                <w:noProof/>
                <w:lang w:val="en-US"/>
              </w:rPr>
              <w:t>D</w:t>
            </w:r>
            <w:r w:rsidR="007B1081" w:rsidRPr="000F1829">
              <w:rPr>
                <w:noProof/>
                <w:lang w:val="en-US"/>
              </w:rPr>
              <w:t>e</w:t>
            </w:r>
            <w:r w:rsidRPr="000F1829">
              <w:rPr>
                <w:noProof/>
                <w:lang w:val="en-US"/>
              </w:rPr>
              <w:t>terminations</w:t>
            </w:r>
            <w:bookmarkEnd w:id="257"/>
          </w:p>
        </w:tc>
        <w:tc>
          <w:tcPr>
            <w:tcW w:w="6520" w:type="dxa"/>
          </w:tcPr>
          <w:p w14:paraId="2FDF5DB7" w14:textId="77777777" w:rsidR="007B1081" w:rsidRPr="000F1829" w:rsidRDefault="007B1081" w:rsidP="001F27D7">
            <w:pPr>
              <w:spacing w:after="122"/>
              <w:rPr>
                <w:noProof/>
                <w:lang w:val="en-US"/>
              </w:rPr>
            </w:pPr>
            <w:r w:rsidRPr="000F1829">
              <w:rPr>
                <w:noProof/>
                <w:lang w:val="en-US"/>
              </w:rPr>
              <w:t>Whenever these Conditions provide that the Engineer shall proceed in accordance with this Sub-Clause 3.5 to agree or determine any matter, the Engineer shall consult with each Party in an endeavour to reach agreement. If agreement is not achieved, the Engineer shall make a fair determination in accordance with the Contract, taking due regard of all relevant circumstances.</w:t>
            </w:r>
          </w:p>
          <w:p w14:paraId="271AF0C0" w14:textId="77777777" w:rsidR="00932200" w:rsidRPr="000F1829" w:rsidRDefault="007B1081" w:rsidP="001F27D7">
            <w:pPr>
              <w:spacing w:after="122"/>
              <w:rPr>
                <w:noProof/>
                <w:lang w:val="en-US"/>
              </w:rPr>
            </w:pPr>
            <w:r w:rsidRPr="000F1829">
              <w:rPr>
                <w:noProof/>
                <w:lang w:val="en-US"/>
              </w:rPr>
              <w:t xml:space="preserve">The Engineer shall give notice to both Parties of each agreement or determination, with supporting particulars, within 28 days from the receipt of the corresponding claim or request except when otherwise specified. Each Party shall give effect to each agreement or determination unless and until revised under Clause 20 </w:t>
            </w:r>
            <w:r w:rsidRPr="000F1829">
              <w:rPr>
                <w:i/>
                <w:noProof/>
                <w:lang w:val="en-US"/>
              </w:rPr>
              <w:t>[Claims, Disputes and Arbitration]</w:t>
            </w:r>
            <w:r w:rsidRPr="000F1829">
              <w:rPr>
                <w:noProof/>
                <w:lang w:val="en-US"/>
              </w:rPr>
              <w:t>.</w:t>
            </w:r>
          </w:p>
        </w:tc>
      </w:tr>
      <w:tr w:rsidR="009F579C" w:rsidRPr="000F1829" w14:paraId="74A2C578" w14:textId="77777777" w:rsidTr="00B04AE3">
        <w:tc>
          <w:tcPr>
            <w:tcW w:w="9180" w:type="dxa"/>
            <w:gridSpan w:val="2"/>
          </w:tcPr>
          <w:p w14:paraId="4C585ADE" w14:textId="77777777" w:rsidR="00D71357" w:rsidRPr="000F1829" w:rsidRDefault="007B1081" w:rsidP="008C0730">
            <w:pPr>
              <w:pStyle w:val="Heading1"/>
              <w:spacing w:after="122"/>
              <w:jc w:val="center"/>
              <w:rPr>
                <w:noProof/>
                <w:lang w:val="en-US"/>
              </w:rPr>
            </w:pPr>
            <w:bookmarkStart w:id="258" w:name="_Toc22116957"/>
            <w:r w:rsidRPr="000F1829">
              <w:rPr>
                <w:noProof/>
                <w:lang w:val="en-US"/>
              </w:rPr>
              <w:t>The Contractor</w:t>
            </w:r>
            <w:bookmarkEnd w:id="258"/>
          </w:p>
        </w:tc>
      </w:tr>
      <w:tr w:rsidR="009F579C" w:rsidRPr="007526CD" w14:paraId="2CA9E090" w14:textId="77777777" w:rsidTr="00B04AE3">
        <w:tc>
          <w:tcPr>
            <w:tcW w:w="2660" w:type="dxa"/>
          </w:tcPr>
          <w:p w14:paraId="237E9018" w14:textId="77777777" w:rsidR="00D71357" w:rsidRPr="000F1829" w:rsidRDefault="007B1081" w:rsidP="008C0730">
            <w:pPr>
              <w:pStyle w:val="Heading2"/>
              <w:spacing w:after="122"/>
              <w:jc w:val="left"/>
              <w:rPr>
                <w:noProof/>
                <w:lang w:val="en-US"/>
              </w:rPr>
            </w:pPr>
            <w:bookmarkStart w:id="259" w:name="_Toc22116958"/>
            <w:r w:rsidRPr="000F1829">
              <w:rPr>
                <w:noProof/>
                <w:lang w:val="en-US"/>
              </w:rPr>
              <w:t xml:space="preserve">Contractor's General </w:t>
            </w:r>
            <w:r w:rsidR="00D71357" w:rsidRPr="000F1829">
              <w:rPr>
                <w:noProof/>
                <w:lang w:val="en-US"/>
              </w:rPr>
              <w:t>Obligations</w:t>
            </w:r>
            <w:bookmarkEnd w:id="259"/>
          </w:p>
        </w:tc>
        <w:tc>
          <w:tcPr>
            <w:tcW w:w="6520" w:type="dxa"/>
          </w:tcPr>
          <w:p w14:paraId="496ABA2A" w14:textId="77777777" w:rsidR="007B1081" w:rsidRPr="000F1829" w:rsidRDefault="007B1081" w:rsidP="001F27D7">
            <w:pPr>
              <w:spacing w:after="122"/>
              <w:rPr>
                <w:noProof/>
                <w:lang w:val="en-US"/>
              </w:rPr>
            </w:pPr>
            <w:r w:rsidRPr="000F1829">
              <w:rPr>
                <w:noProof/>
                <w:lang w:val="en-US"/>
              </w:rPr>
              <w:t xml:space="preserve">The Contractor shall design (to the extent specified in the Contract), execute and complete the Works in accordance with the Contract and with the Engineer’s instructions, and shall remedy any defects in the Works. </w:t>
            </w:r>
          </w:p>
          <w:p w14:paraId="1E74C81C" w14:textId="77777777" w:rsidR="007B1081" w:rsidRPr="000F1829" w:rsidRDefault="007B1081" w:rsidP="001F27D7">
            <w:pPr>
              <w:spacing w:after="122"/>
              <w:rPr>
                <w:noProof/>
                <w:lang w:val="en-US"/>
              </w:rPr>
            </w:pPr>
            <w:r w:rsidRPr="000F1829">
              <w:rPr>
                <w:noProof/>
                <w:lang w:val="en-US"/>
              </w:rPr>
              <w:t>The Contractor shall provide the Plant and Contractor’s Documents specified in the Contract, and all Contractor’s Personnel, Goods, consumables and other things and services, whether of a temporary or permanent nature, required in and for this design, execution, completion and remedying of defects.</w:t>
            </w:r>
          </w:p>
          <w:p w14:paraId="012D8E67" w14:textId="77777777" w:rsidR="007B1081" w:rsidRPr="000F1829" w:rsidRDefault="007B1081" w:rsidP="001F27D7">
            <w:pPr>
              <w:spacing w:after="122"/>
              <w:rPr>
                <w:noProof/>
                <w:lang w:val="en-US"/>
              </w:rPr>
            </w:pPr>
            <w:r w:rsidRPr="000F1829">
              <w:rPr>
                <w:noProof/>
                <w:lang w:val="en-US"/>
              </w:rPr>
              <w:t>All equipment, material, and services to be incorporated in or required for the Works shall have their origin in any eligible source country as defined by the Bank.</w:t>
            </w:r>
          </w:p>
          <w:p w14:paraId="4BBCA9AF" w14:textId="77777777" w:rsidR="007B1081" w:rsidRPr="000F1829" w:rsidRDefault="007B1081" w:rsidP="001F27D7">
            <w:pPr>
              <w:spacing w:after="122"/>
              <w:rPr>
                <w:noProof/>
                <w:lang w:val="en-US"/>
              </w:rPr>
            </w:pPr>
            <w:r w:rsidRPr="000F1829">
              <w:rPr>
                <w:noProof/>
                <w:lang w:val="en-US"/>
              </w:rPr>
              <w:t>The Contractor shall be responsible for the adequacy, stability and safety of all Site operations and of all methods of construction. Except to the extent specified in the Contract, the Contractor (i) shall be responsible for all Contractor’s Documents, Temporary Works, and such design of each item of Plant and Materials as is required for the item to be in accordance with the Contract, and (ii) shall not otherwise be responsible for the design or specification of the Permanent Works.</w:t>
            </w:r>
          </w:p>
          <w:p w14:paraId="1FC6751F" w14:textId="77777777" w:rsidR="007B1081" w:rsidRPr="000F1829" w:rsidRDefault="007B1081" w:rsidP="001F27D7">
            <w:pPr>
              <w:spacing w:after="122"/>
              <w:rPr>
                <w:noProof/>
                <w:lang w:val="en-US"/>
              </w:rPr>
            </w:pPr>
            <w:r w:rsidRPr="000F1829">
              <w:rPr>
                <w:noProof/>
                <w:lang w:val="en-US"/>
              </w:rPr>
              <w:t>The Contractor shall, whenever required by the Engineer, submit details of the arrangements and methods which the Contractor proposes to adopt for the execution of the Works. No significant alteration to these arrangements and methods shall be made without this having previously been notified to the Engineer.</w:t>
            </w:r>
          </w:p>
          <w:p w14:paraId="1B87DD56" w14:textId="77777777" w:rsidR="00D71357" w:rsidRPr="000F1829" w:rsidRDefault="007B1081" w:rsidP="001F27D7">
            <w:pPr>
              <w:spacing w:after="122"/>
              <w:rPr>
                <w:noProof/>
                <w:lang w:val="en-US"/>
              </w:rPr>
            </w:pPr>
            <w:r w:rsidRPr="000F1829">
              <w:rPr>
                <w:noProof/>
                <w:lang w:val="en-US"/>
              </w:rPr>
              <w:t>If the Contract specifies that the Contractor shall design any part of the Permanent Works, then unless otherwise stated in the Particular Conditions:</w:t>
            </w:r>
          </w:p>
          <w:p w14:paraId="4642F320" w14:textId="77777777" w:rsidR="00D71357" w:rsidRPr="000F1829" w:rsidRDefault="007B1081" w:rsidP="001F27D7">
            <w:pPr>
              <w:pStyle w:val="Paragraphedeliste"/>
              <w:numPr>
                <w:ilvl w:val="0"/>
                <w:numId w:val="98"/>
              </w:numPr>
              <w:spacing w:after="122"/>
              <w:ind w:left="679" w:hanging="679"/>
              <w:contextualSpacing w:val="0"/>
              <w:rPr>
                <w:noProof/>
                <w:lang w:val="en-US"/>
              </w:rPr>
            </w:pPr>
            <w:r w:rsidRPr="000F1829">
              <w:rPr>
                <w:noProof/>
                <w:lang w:val="en-US"/>
              </w:rPr>
              <w:t>The Contractor shall submit to the Engineer the Contractor’s Documents for this part in accordance with the procedures specified in the Contract;</w:t>
            </w:r>
          </w:p>
          <w:p w14:paraId="1175E606" w14:textId="77777777" w:rsidR="007B1081" w:rsidRPr="000F1829" w:rsidRDefault="007B1081" w:rsidP="001F27D7">
            <w:pPr>
              <w:pStyle w:val="Paragraphedeliste"/>
              <w:numPr>
                <w:ilvl w:val="0"/>
                <w:numId w:val="98"/>
              </w:numPr>
              <w:spacing w:after="122"/>
              <w:ind w:left="679" w:hanging="679"/>
              <w:contextualSpacing w:val="0"/>
              <w:rPr>
                <w:noProof/>
                <w:lang w:val="en-US"/>
              </w:rPr>
            </w:pPr>
            <w:r w:rsidRPr="000F1829">
              <w:rPr>
                <w:noProof/>
                <w:lang w:val="en-US"/>
              </w:rPr>
              <w:t xml:space="preserve">These Contractor’s Documents shall be in accordance with the Specification and Drawings, shall be written in the language for communications defined in Sub-Clause 1.4 </w:t>
            </w:r>
            <w:r w:rsidRPr="000F1829">
              <w:rPr>
                <w:i/>
                <w:noProof/>
                <w:lang w:val="en-US"/>
              </w:rPr>
              <w:t>[Law and Language]</w:t>
            </w:r>
            <w:r w:rsidRPr="000F1829">
              <w:rPr>
                <w:noProof/>
                <w:lang w:val="en-US"/>
              </w:rPr>
              <w:t>, and shall include additional information required by the Engineer to add to the Drawings for co-ordination of each Party’s designs;</w:t>
            </w:r>
          </w:p>
          <w:p w14:paraId="73062E06" w14:textId="77777777" w:rsidR="007B1081" w:rsidRPr="000F1829" w:rsidRDefault="007B1081" w:rsidP="001F27D7">
            <w:pPr>
              <w:pStyle w:val="Paragraphedeliste"/>
              <w:numPr>
                <w:ilvl w:val="0"/>
                <w:numId w:val="98"/>
              </w:numPr>
              <w:spacing w:after="122"/>
              <w:ind w:left="679" w:hanging="679"/>
              <w:contextualSpacing w:val="0"/>
              <w:rPr>
                <w:noProof/>
                <w:lang w:val="en-US"/>
              </w:rPr>
            </w:pPr>
            <w:r w:rsidRPr="000F1829">
              <w:rPr>
                <w:noProof/>
                <w:lang w:val="en-US"/>
              </w:rPr>
              <w:t>The Contractor shall be responsible for this part and it shall, when the Works are completed, be fit for such purposes for which the part is intended as are specified in the Contract; and</w:t>
            </w:r>
          </w:p>
          <w:p w14:paraId="4F207EB6" w14:textId="77777777" w:rsidR="00D71357" w:rsidRPr="000F1829" w:rsidRDefault="007B1081" w:rsidP="001F27D7">
            <w:pPr>
              <w:pStyle w:val="Paragraphedeliste"/>
              <w:numPr>
                <w:ilvl w:val="0"/>
                <w:numId w:val="98"/>
              </w:numPr>
              <w:spacing w:after="122"/>
              <w:ind w:left="679" w:hanging="679"/>
              <w:contextualSpacing w:val="0"/>
              <w:rPr>
                <w:noProof/>
                <w:lang w:val="en-US"/>
              </w:rPr>
            </w:pPr>
            <w:r w:rsidRPr="000F1829">
              <w:rPr>
                <w:noProof/>
                <w:lang w:val="en-US"/>
              </w:rPr>
              <w:t xml:space="preserve">Prior to the commencement of the Tests on Completion, the Contractor shall submit to the Engineer the "as-built" documents and, if applicable, operation and maintenance manuals in accordance with the Specification and in sufficient detail for the Employer to operate, maintain, dismantle, reassemble, adjust and repair this part of the Works. Such part shall not be considered to be completed for the purposes of taking-over under Sub-Clause 10.1 </w:t>
            </w:r>
            <w:r w:rsidRPr="000F1829">
              <w:rPr>
                <w:i/>
                <w:noProof/>
                <w:lang w:val="en-US"/>
              </w:rPr>
              <w:t>[Taking Over of the Works and Sections]</w:t>
            </w:r>
            <w:r w:rsidRPr="000F1829">
              <w:rPr>
                <w:noProof/>
                <w:lang w:val="en-US"/>
              </w:rPr>
              <w:t xml:space="preserve"> until these documents and manuals have been submitted to the Engineer.</w:t>
            </w:r>
          </w:p>
        </w:tc>
      </w:tr>
      <w:tr w:rsidR="009F579C" w:rsidRPr="007526CD" w14:paraId="2E129314" w14:textId="77777777" w:rsidTr="00B04AE3">
        <w:tc>
          <w:tcPr>
            <w:tcW w:w="2660" w:type="dxa"/>
          </w:tcPr>
          <w:p w14:paraId="0C18C2FE" w14:textId="77777777" w:rsidR="00D71357" w:rsidRPr="000F1829" w:rsidRDefault="007B1081" w:rsidP="008C0730">
            <w:pPr>
              <w:pStyle w:val="Heading2"/>
              <w:spacing w:after="122"/>
              <w:jc w:val="left"/>
              <w:rPr>
                <w:noProof/>
                <w:lang w:val="en-US"/>
              </w:rPr>
            </w:pPr>
            <w:bookmarkStart w:id="260" w:name="_Toc22116959"/>
            <w:r w:rsidRPr="000F1829">
              <w:rPr>
                <w:noProof/>
                <w:lang w:val="en-US"/>
              </w:rPr>
              <w:t>Performance Security</w:t>
            </w:r>
            <w:bookmarkEnd w:id="260"/>
          </w:p>
        </w:tc>
        <w:tc>
          <w:tcPr>
            <w:tcW w:w="6520" w:type="dxa"/>
          </w:tcPr>
          <w:p w14:paraId="2CFD331C" w14:textId="77777777" w:rsidR="007B1081" w:rsidRPr="000F1829" w:rsidRDefault="007B1081" w:rsidP="001F27D7">
            <w:pPr>
              <w:spacing w:after="122"/>
              <w:rPr>
                <w:noProof/>
                <w:lang w:val="en-US"/>
              </w:rPr>
            </w:pPr>
            <w:r w:rsidRPr="000F1829">
              <w:rPr>
                <w:noProof/>
                <w:lang w:val="en-US"/>
              </w:rPr>
              <w:t>The Contractor shall obtain (at his cost) a Performance Security for proper performance, in the amount stated in the Contract Data and denominated in the currency(ies) of the Contract or in a freely convertible currency acceptable to the Employer. If an amount is not stated in the Contract Data, this Sub-Clause shall not apply.</w:t>
            </w:r>
          </w:p>
          <w:p w14:paraId="089E92CA" w14:textId="77777777" w:rsidR="007B1081" w:rsidRPr="000F1829" w:rsidRDefault="007B1081" w:rsidP="001F27D7">
            <w:pPr>
              <w:spacing w:after="122"/>
              <w:rPr>
                <w:noProof/>
                <w:lang w:val="en-US"/>
              </w:rPr>
            </w:pPr>
            <w:r w:rsidRPr="000F1829">
              <w:rPr>
                <w:noProof/>
                <w:lang w:val="en-US"/>
              </w:rPr>
              <w:t>The Contractor shall deliver the Performance Security to the Employer within 28 days after receiving the Letter of Acceptance, and shall send a copy to the Engineer. The Performance Security shall be issued by a reputable bank or financial institution selected by the Contractor, and shall be in the form annexed to the Particular Conditions, as stipulated by the Employer in the Contract Data, or in another form approved by the Employer.</w:t>
            </w:r>
          </w:p>
          <w:p w14:paraId="46720C26" w14:textId="77777777" w:rsidR="007B1081" w:rsidRPr="000F1829" w:rsidRDefault="007B1081" w:rsidP="001F27D7">
            <w:pPr>
              <w:spacing w:after="122"/>
              <w:rPr>
                <w:noProof/>
                <w:lang w:val="en-US"/>
              </w:rPr>
            </w:pPr>
            <w:r w:rsidRPr="000F1829">
              <w:rPr>
                <w:noProof/>
                <w:lang w:val="en-US"/>
              </w:rPr>
              <w:t>The Contractor shall ensure that the Performance Security is valid and enforceable until the Contractor has executed and completed the Works and remedied any defects. If the terms of the Performance Security specify its expiry date, and the Contractor has not become entitled to receive the Performance Certificate by the date 28 days prior to the expiry date, the Contractor shall extend the validity of the Performance Security until the Works have been completed and any defects have been remedied.</w:t>
            </w:r>
          </w:p>
          <w:p w14:paraId="2048F38F" w14:textId="77777777" w:rsidR="007B1081" w:rsidRPr="000F1829" w:rsidRDefault="007B1081" w:rsidP="001F27D7">
            <w:pPr>
              <w:spacing w:after="122"/>
              <w:rPr>
                <w:noProof/>
                <w:lang w:val="en-US"/>
              </w:rPr>
            </w:pPr>
            <w:r w:rsidRPr="000F1829">
              <w:rPr>
                <w:noProof/>
                <w:lang w:val="en-US"/>
              </w:rPr>
              <w:t xml:space="preserve">The Employer shall not make a claim under the Performance Security, except for amounts to which the Employer is entitled under the Contract. </w:t>
            </w:r>
          </w:p>
          <w:p w14:paraId="29B4820D" w14:textId="77777777" w:rsidR="007B1081" w:rsidRPr="000F1829" w:rsidRDefault="007B1081" w:rsidP="001F27D7">
            <w:pPr>
              <w:spacing w:after="122"/>
              <w:rPr>
                <w:noProof/>
                <w:lang w:val="en-US"/>
              </w:rPr>
            </w:pPr>
            <w:r w:rsidRPr="000F1829">
              <w:rPr>
                <w:noProof/>
                <w:lang w:val="en-US"/>
              </w:rPr>
              <w:t>The Employer shall indemnify and hold the Contractor harmless against and from all damages, losses and expenses (including legal fees and expenses) resulting from a claim under the Performance Security to the extent to which the Employer was not entitled to make the claim.</w:t>
            </w:r>
          </w:p>
          <w:p w14:paraId="0CEE030B" w14:textId="77777777" w:rsidR="007B1081" w:rsidRPr="000F1829" w:rsidRDefault="007B1081" w:rsidP="001F27D7">
            <w:pPr>
              <w:spacing w:after="122"/>
              <w:rPr>
                <w:noProof/>
                <w:lang w:val="en-US"/>
              </w:rPr>
            </w:pPr>
            <w:r w:rsidRPr="000F1829">
              <w:rPr>
                <w:noProof/>
                <w:lang w:val="en-US"/>
              </w:rPr>
              <w:t>The Employer shall return the Performance Security to the Contractor within 21 days after receiving a copy of the Performance Certificate.</w:t>
            </w:r>
          </w:p>
          <w:p w14:paraId="21F77A11" w14:textId="77777777" w:rsidR="00D71357" w:rsidRPr="000F1829" w:rsidRDefault="007B1081" w:rsidP="001F27D7">
            <w:pPr>
              <w:spacing w:after="122"/>
              <w:rPr>
                <w:noProof/>
                <w:lang w:val="en-US"/>
              </w:rPr>
            </w:pPr>
            <w:r w:rsidRPr="000F1829">
              <w:rPr>
                <w:noProof/>
                <w:lang w:val="en-US"/>
              </w:rPr>
              <w:t>Without limitation to the provisions of the rest of this Sub-Clause, whenever the Engineer determines an addition or a reduction to the Contract Price as a result of a change in cost and/or legislation, or as a result of a Variation, amounting to more than 25 percent of the portion of the Contract Price payable in a specific currency, the Contractor shall at the Engineer's request promptly increase, or may decrease, as the case may be, the value of the Performance Security in that currency by an equal percentage.</w:t>
            </w:r>
          </w:p>
        </w:tc>
      </w:tr>
      <w:tr w:rsidR="009F579C" w:rsidRPr="007526CD" w14:paraId="0B67C842" w14:textId="77777777" w:rsidTr="00B04AE3">
        <w:tc>
          <w:tcPr>
            <w:tcW w:w="2660" w:type="dxa"/>
          </w:tcPr>
          <w:p w14:paraId="19A122E3" w14:textId="77777777" w:rsidR="00D71357" w:rsidRPr="000F1829" w:rsidRDefault="007B1081" w:rsidP="008C0730">
            <w:pPr>
              <w:pStyle w:val="Heading2"/>
              <w:spacing w:after="122"/>
              <w:jc w:val="left"/>
              <w:rPr>
                <w:noProof/>
                <w:lang w:val="en-US"/>
              </w:rPr>
            </w:pPr>
            <w:bookmarkStart w:id="261" w:name="_Toc22116960"/>
            <w:r w:rsidRPr="000F1829">
              <w:rPr>
                <w:noProof/>
                <w:lang w:val="en-US"/>
              </w:rPr>
              <w:t>Contractor's Representative</w:t>
            </w:r>
            <w:bookmarkEnd w:id="261"/>
          </w:p>
        </w:tc>
        <w:tc>
          <w:tcPr>
            <w:tcW w:w="6520" w:type="dxa"/>
          </w:tcPr>
          <w:p w14:paraId="55C40FEB" w14:textId="77777777" w:rsidR="007B1081" w:rsidRPr="000F1829" w:rsidRDefault="007B1081" w:rsidP="001F27D7">
            <w:pPr>
              <w:spacing w:after="122"/>
              <w:rPr>
                <w:noProof/>
                <w:lang w:val="en-US"/>
              </w:rPr>
            </w:pPr>
            <w:r w:rsidRPr="000F1829">
              <w:rPr>
                <w:noProof/>
                <w:lang w:val="en-US"/>
              </w:rPr>
              <w:t>The Contractor shall appoint the Contractor’s Representative and shall give him all authority necessary to act on the Contractor’s behalf under the Contract.</w:t>
            </w:r>
          </w:p>
          <w:p w14:paraId="5DA37FB7" w14:textId="77777777" w:rsidR="007B1081" w:rsidRPr="000F1829" w:rsidRDefault="007B1081" w:rsidP="001F27D7">
            <w:pPr>
              <w:spacing w:after="122"/>
              <w:rPr>
                <w:noProof/>
                <w:lang w:val="en-US"/>
              </w:rPr>
            </w:pPr>
            <w:r w:rsidRPr="000F1829">
              <w:rPr>
                <w:noProof/>
                <w:lang w:val="en-US"/>
              </w:rPr>
              <w:t>Unless the Contractor’s Representative is named in the Contract, the Contractor shall, prior to the Commencement Date, submit to the Engineer for consent the name and particulars of the person the Contractor proposes to appoint as Contractor’s Representative. If consent is withheld or subsequently revoked in terms of Sub</w:t>
            </w:r>
            <w:r w:rsidRPr="000F1829">
              <w:rPr>
                <w:noProof/>
                <w:lang w:val="en-US"/>
              </w:rPr>
              <w:noBreakHyphen/>
              <w:t xml:space="preserve">Clause 6.9 </w:t>
            </w:r>
            <w:r w:rsidRPr="000F1829">
              <w:rPr>
                <w:i/>
                <w:noProof/>
                <w:lang w:val="en-US"/>
              </w:rPr>
              <w:t>[Contractor’s Personnel]</w:t>
            </w:r>
            <w:r w:rsidRPr="000F1829">
              <w:rPr>
                <w:noProof/>
                <w:lang w:val="en-US"/>
              </w:rPr>
              <w:t>, or if the appointed person fails to act as Contractor’s Representative, the Contractor shall similarly submit the name and particulars of another suitable person for such appointment.</w:t>
            </w:r>
          </w:p>
          <w:p w14:paraId="6467650C" w14:textId="77777777" w:rsidR="007B1081" w:rsidRPr="000F1829" w:rsidRDefault="007B1081" w:rsidP="001F27D7">
            <w:pPr>
              <w:spacing w:after="122"/>
              <w:rPr>
                <w:noProof/>
                <w:lang w:val="en-US"/>
              </w:rPr>
            </w:pPr>
            <w:r w:rsidRPr="000F1829">
              <w:rPr>
                <w:noProof/>
                <w:lang w:val="en-US"/>
              </w:rPr>
              <w:t>The Contractor shall not, without the prior consent of the Engineer, revoke the appointment of the Contractor’s Representative or appoint a replacement.</w:t>
            </w:r>
          </w:p>
          <w:p w14:paraId="6D9C67D4" w14:textId="77777777" w:rsidR="007B1081" w:rsidRPr="000F1829" w:rsidRDefault="007B1081" w:rsidP="001F27D7">
            <w:pPr>
              <w:spacing w:after="122"/>
              <w:rPr>
                <w:noProof/>
                <w:lang w:val="en-US"/>
              </w:rPr>
            </w:pPr>
            <w:r w:rsidRPr="000F1829">
              <w:rPr>
                <w:noProof/>
                <w:lang w:val="en-US"/>
              </w:rPr>
              <w:t>The whole time of the Contractor’s Representative shall be given to directing the Contractor’s performance of the Contract. If the Contractor’s Representative is to be temporarily absent from the Site during the execution of the Works, a suitable replacement person shall be appointed, subject to the Engineer’s prior consent, and the Engineer shall be notified accordingly.</w:t>
            </w:r>
          </w:p>
          <w:p w14:paraId="2448347E" w14:textId="77777777" w:rsidR="007B1081" w:rsidRPr="000F1829" w:rsidRDefault="007B1081" w:rsidP="001F27D7">
            <w:pPr>
              <w:spacing w:after="122"/>
              <w:rPr>
                <w:noProof/>
                <w:lang w:val="en-US"/>
              </w:rPr>
            </w:pPr>
            <w:r w:rsidRPr="000F1829">
              <w:rPr>
                <w:noProof/>
                <w:lang w:val="en-US"/>
              </w:rPr>
              <w:t xml:space="preserve">The Contractor’s Representative shall, on behalf of the Contractor, receive instructions under Sub-Clause 3.3 </w:t>
            </w:r>
            <w:r w:rsidRPr="000F1829">
              <w:rPr>
                <w:i/>
                <w:noProof/>
                <w:lang w:val="en-US"/>
              </w:rPr>
              <w:t>[Instructions of the Engineer]</w:t>
            </w:r>
            <w:r w:rsidRPr="000F1829">
              <w:rPr>
                <w:noProof/>
                <w:lang w:val="en-US"/>
              </w:rPr>
              <w:t>.</w:t>
            </w:r>
          </w:p>
          <w:p w14:paraId="01127EA6" w14:textId="77777777" w:rsidR="007B1081" w:rsidRPr="000F1829" w:rsidRDefault="007B1081" w:rsidP="001F27D7">
            <w:pPr>
              <w:spacing w:after="122"/>
              <w:rPr>
                <w:noProof/>
                <w:lang w:val="en-US"/>
              </w:rPr>
            </w:pPr>
            <w:r w:rsidRPr="000F1829">
              <w:rPr>
                <w:noProof/>
                <w:lang w:val="en-US"/>
              </w:rPr>
              <w:t>The Contractor’s Representative may delegate any powers, functions and authority to any competent person, and may at any time revoke the delegation. Any delegation or revocation shall not take effect until the Engineer has received prior notice signed by the Contractor’s Representative, naming the person and specifying the powers, functions and authority being delegated or revoked.</w:t>
            </w:r>
          </w:p>
          <w:p w14:paraId="3D91549C" w14:textId="77777777" w:rsidR="00D71357" w:rsidRPr="000F1829" w:rsidRDefault="007B1081" w:rsidP="001F27D7">
            <w:pPr>
              <w:spacing w:after="122"/>
              <w:rPr>
                <w:noProof/>
                <w:lang w:val="en-US"/>
              </w:rPr>
            </w:pPr>
            <w:r w:rsidRPr="000F1829">
              <w:rPr>
                <w:noProof/>
                <w:lang w:val="en-US"/>
              </w:rPr>
              <w:t xml:space="preserve">The Contractor’s Representative shall be fluent in the language for communications defined in Sub-Clause 1.4 </w:t>
            </w:r>
            <w:r w:rsidRPr="000F1829">
              <w:rPr>
                <w:i/>
                <w:noProof/>
                <w:lang w:val="en-US"/>
              </w:rPr>
              <w:t>[Law and Language]</w:t>
            </w:r>
            <w:r w:rsidRPr="000F1829">
              <w:rPr>
                <w:noProof/>
                <w:lang w:val="en-US"/>
              </w:rPr>
              <w:t>. If the Contractor’s Representative’s delegates are not fluent in the said language, the Contractor shall make competent interpreters available during all working hours in a number deemed sufficient by the Engineer.</w:t>
            </w:r>
          </w:p>
        </w:tc>
      </w:tr>
      <w:tr w:rsidR="009F579C" w:rsidRPr="007526CD" w14:paraId="1D3F2F2E" w14:textId="77777777" w:rsidTr="00B04AE3">
        <w:tc>
          <w:tcPr>
            <w:tcW w:w="2660" w:type="dxa"/>
          </w:tcPr>
          <w:p w14:paraId="277A33EA" w14:textId="77777777" w:rsidR="00D71357" w:rsidRPr="000F1829" w:rsidRDefault="00980EC7" w:rsidP="008C0730">
            <w:pPr>
              <w:pStyle w:val="Heading2"/>
              <w:spacing w:after="122"/>
              <w:rPr>
                <w:noProof/>
                <w:lang w:val="en-US"/>
              </w:rPr>
            </w:pPr>
            <w:bookmarkStart w:id="262" w:name="_Toc22116961"/>
            <w:r w:rsidRPr="000F1829">
              <w:rPr>
                <w:noProof/>
                <w:lang w:val="en-US"/>
              </w:rPr>
              <w:t>Subcontractors</w:t>
            </w:r>
            <w:bookmarkEnd w:id="262"/>
          </w:p>
        </w:tc>
        <w:tc>
          <w:tcPr>
            <w:tcW w:w="6520" w:type="dxa"/>
          </w:tcPr>
          <w:p w14:paraId="16266ABB" w14:textId="77777777" w:rsidR="00980EC7" w:rsidRPr="000F1829" w:rsidRDefault="00980EC7" w:rsidP="001F27D7">
            <w:pPr>
              <w:spacing w:after="122"/>
              <w:rPr>
                <w:noProof/>
                <w:lang w:val="en-US"/>
              </w:rPr>
            </w:pPr>
            <w:r w:rsidRPr="000F1829">
              <w:rPr>
                <w:noProof/>
                <w:lang w:val="en-US"/>
              </w:rPr>
              <w:t>The Contractor shall not subcontract the whole of the Works.</w:t>
            </w:r>
          </w:p>
          <w:p w14:paraId="5AD94FCA" w14:textId="77777777" w:rsidR="007F26FE" w:rsidRPr="000F1829" w:rsidRDefault="00980EC7" w:rsidP="001F27D7">
            <w:pPr>
              <w:spacing w:after="122"/>
              <w:rPr>
                <w:noProof/>
                <w:lang w:val="en-US"/>
              </w:rPr>
            </w:pPr>
            <w:r w:rsidRPr="000F1829">
              <w:rPr>
                <w:noProof/>
                <w:lang w:val="en-US"/>
              </w:rPr>
              <w:t>The Contractor shall be responsible for the acts or defaults of any Subcontractor, his agents or employees, as if they were the acts or defaults of the Contractor. Unless otherwise stated in the Particular Conditions:</w:t>
            </w:r>
          </w:p>
          <w:p w14:paraId="5DD6D9A3" w14:textId="77777777" w:rsidR="00980EC7" w:rsidRPr="000F1829" w:rsidRDefault="00980EC7" w:rsidP="001F27D7">
            <w:pPr>
              <w:pStyle w:val="Paragraphedeliste"/>
              <w:numPr>
                <w:ilvl w:val="0"/>
                <w:numId w:val="99"/>
              </w:numPr>
              <w:spacing w:after="122"/>
              <w:ind w:left="679" w:hanging="679"/>
              <w:contextualSpacing w:val="0"/>
              <w:rPr>
                <w:noProof/>
                <w:lang w:val="en-US"/>
              </w:rPr>
            </w:pPr>
            <w:r w:rsidRPr="000F1829">
              <w:rPr>
                <w:noProof/>
                <w:lang w:val="en-US"/>
              </w:rPr>
              <w:t xml:space="preserve">The Contractor shall not be required to obtain consent to suppliers solely of Materials, or to a subcontract for which the Subcontractor is named in the Contract; </w:t>
            </w:r>
          </w:p>
          <w:p w14:paraId="16683994" w14:textId="77777777" w:rsidR="00980EC7" w:rsidRPr="000F1829" w:rsidRDefault="00980EC7" w:rsidP="001F27D7">
            <w:pPr>
              <w:pStyle w:val="Paragraphedeliste"/>
              <w:numPr>
                <w:ilvl w:val="0"/>
                <w:numId w:val="99"/>
              </w:numPr>
              <w:spacing w:after="122"/>
              <w:ind w:left="679" w:hanging="679"/>
              <w:contextualSpacing w:val="0"/>
              <w:rPr>
                <w:noProof/>
                <w:lang w:val="en-US"/>
              </w:rPr>
            </w:pPr>
            <w:r w:rsidRPr="000F1829">
              <w:rPr>
                <w:noProof/>
                <w:lang w:val="en-US"/>
              </w:rPr>
              <w:t>The prior consent of the Engineer shall be obtained to other proposed Subcontractors;</w:t>
            </w:r>
          </w:p>
          <w:p w14:paraId="3775A3CE" w14:textId="77777777" w:rsidR="00980EC7" w:rsidRPr="000F1829" w:rsidRDefault="00980EC7" w:rsidP="001F27D7">
            <w:pPr>
              <w:pStyle w:val="Paragraphedeliste"/>
              <w:numPr>
                <w:ilvl w:val="0"/>
                <w:numId w:val="99"/>
              </w:numPr>
              <w:spacing w:after="122"/>
              <w:ind w:left="679" w:hanging="679"/>
              <w:contextualSpacing w:val="0"/>
              <w:rPr>
                <w:noProof/>
                <w:lang w:val="en-US"/>
              </w:rPr>
            </w:pPr>
            <w:r w:rsidRPr="000F1829">
              <w:rPr>
                <w:noProof/>
                <w:lang w:val="en-US"/>
              </w:rPr>
              <w:t xml:space="preserve">The Contractor shall give the Engineer not less than 28 days’ notice of the intended date of the commencement of each Subcontractor’s work, and of the commencement of such work on the Site; and </w:t>
            </w:r>
          </w:p>
          <w:p w14:paraId="3719E2CA" w14:textId="77777777" w:rsidR="007F26FE" w:rsidRPr="000F1829" w:rsidRDefault="00980EC7" w:rsidP="001F27D7">
            <w:pPr>
              <w:pStyle w:val="Paragraphedeliste"/>
              <w:numPr>
                <w:ilvl w:val="0"/>
                <w:numId w:val="99"/>
              </w:numPr>
              <w:spacing w:after="122"/>
              <w:ind w:left="679" w:hanging="679"/>
              <w:contextualSpacing w:val="0"/>
              <w:rPr>
                <w:noProof/>
                <w:lang w:val="en-US"/>
              </w:rPr>
            </w:pPr>
            <w:r w:rsidRPr="000F1829">
              <w:rPr>
                <w:noProof/>
                <w:lang w:val="en-US"/>
              </w:rPr>
              <w:t xml:space="preserve">Each subcontract shall include provisions which would entitle the Employer to require the subcontract to be assigned to the Employer under Sub-Clause 4.5 </w:t>
            </w:r>
            <w:r w:rsidRPr="000F1829">
              <w:rPr>
                <w:i/>
                <w:noProof/>
                <w:lang w:val="en-US"/>
              </w:rPr>
              <w:t>[Assignment of Benefit of Subcontract]</w:t>
            </w:r>
            <w:r w:rsidRPr="000F1829">
              <w:rPr>
                <w:noProof/>
                <w:lang w:val="en-US"/>
              </w:rPr>
              <w:t xml:space="preserve"> (if or when applicable) or in the event of termination under Sub-Clause 15.2 </w:t>
            </w:r>
            <w:r w:rsidRPr="000F1829">
              <w:rPr>
                <w:i/>
                <w:noProof/>
                <w:lang w:val="en-US"/>
              </w:rPr>
              <w:t>[Termination by Employer]</w:t>
            </w:r>
            <w:r w:rsidRPr="000F1829">
              <w:rPr>
                <w:noProof/>
                <w:lang w:val="en-US"/>
              </w:rPr>
              <w:t>.</w:t>
            </w:r>
          </w:p>
          <w:p w14:paraId="771E27C3" w14:textId="77777777" w:rsidR="00980EC7" w:rsidRPr="000F1829" w:rsidRDefault="00980EC7" w:rsidP="001F27D7">
            <w:pPr>
              <w:spacing w:after="122"/>
              <w:rPr>
                <w:noProof/>
                <w:lang w:val="en-US"/>
              </w:rPr>
            </w:pPr>
            <w:r w:rsidRPr="000F1829">
              <w:rPr>
                <w:noProof/>
                <w:lang w:val="en-US"/>
              </w:rPr>
              <w:t xml:space="preserve">The Contractor shall ensure that the requirements imposed on the Contractor by Sub-Clause 1.12 </w:t>
            </w:r>
            <w:r w:rsidRPr="000F1829">
              <w:rPr>
                <w:i/>
                <w:noProof/>
                <w:lang w:val="en-US"/>
              </w:rPr>
              <w:t xml:space="preserve">[Confidential Details] </w:t>
            </w:r>
            <w:r w:rsidRPr="000F1829">
              <w:rPr>
                <w:noProof/>
                <w:lang w:val="en-US"/>
              </w:rPr>
              <w:t>apply equally to each Subcontractor.</w:t>
            </w:r>
          </w:p>
          <w:p w14:paraId="5AE84F83" w14:textId="77777777" w:rsidR="00D71357" w:rsidRPr="000F1829" w:rsidRDefault="00980EC7" w:rsidP="001F27D7">
            <w:pPr>
              <w:spacing w:after="122"/>
              <w:rPr>
                <w:noProof/>
                <w:lang w:val="en-US"/>
              </w:rPr>
            </w:pPr>
            <w:r w:rsidRPr="000F1829">
              <w:rPr>
                <w:noProof/>
                <w:lang w:val="en-US"/>
              </w:rPr>
              <w:t>Where practicable, the Contractor shall give fair and reasonable opportunity for contractors from the Country to be appointed as Subcontractors.</w:t>
            </w:r>
          </w:p>
        </w:tc>
      </w:tr>
      <w:tr w:rsidR="009F579C" w:rsidRPr="007526CD" w14:paraId="525435C7" w14:textId="77777777" w:rsidTr="00B04AE3">
        <w:tc>
          <w:tcPr>
            <w:tcW w:w="2660" w:type="dxa"/>
          </w:tcPr>
          <w:p w14:paraId="1C01C258" w14:textId="77777777" w:rsidR="00D71357" w:rsidRPr="000F1829" w:rsidRDefault="00980EC7" w:rsidP="008C0730">
            <w:pPr>
              <w:pStyle w:val="Heading2"/>
              <w:spacing w:after="122"/>
              <w:jc w:val="left"/>
              <w:rPr>
                <w:noProof/>
                <w:lang w:val="en-US"/>
              </w:rPr>
            </w:pPr>
            <w:bookmarkStart w:id="263" w:name="_Toc22116962"/>
            <w:r w:rsidRPr="000F1829">
              <w:rPr>
                <w:noProof/>
                <w:lang w:val="en-US"/>
              </w:rPr>
              <w:t>Assignment of Benefit of Subcontractor</w:t>
            </w:r>
            <w:bookmarkEnd w:id="263"/>
          </w:p>
        </w:tc>
        <w:tc>
          <w:tcPr>
            <w:tcW w:w="6520" w:type="dxa"/>
          </w:tcPr>
          <w:p w14:paraId="0A895A27" w14:textId="77777777" w:rsidR="00D71357" w:rsidRPr="000F1829" w:rsidRDefault="00980EC7" w:rsidP="001F27D7">
            <w:pPr>
              <w:spacing w:after="122"/>
              <w:rPr>
                <w:noProof/>
                <w:lang w:val="en-US"/>
              </w:rPr>
            </w:pPr>
            <w:r w:rsidRPr="000F1829">
              <w:rPr>
                <w:noProof/>
                <w:lang w:val="en-US"/>
              </w:rPr>
              <w:t>If a Subcontractor’s obligations extend beyond the expiry date of the relevant Defects Notification Period and the Engineer, prior to this date, instructs the Contractor to assign the benefit of such obligations to the Employer, then the Contractor shall do so. Unless otherwise stated in the assignment, the Contractor shall have no liability to the Employer for the work carried out by the Subcontractor after the assignment takes effect.</w:t>
            </w:r>
          </w:p>
        </w:tc>
      </w:tr>
      <w:tr w:rsidR="009F579C" w:rsidRPr="007526CD" w14:paraId="0D74C249" w14:textId="77777777" w:rsidTr="00B04AE3">
        <w:tc>
          <w:tcPr>
            <w:tcW w:w="2660" w:type="dxa"/>
          </w:tcPr>
          <w:p w14:paraId="039FE232" w14:textId="77777777" w:rsidR="00D71357" w:rsidRPr="000F1829" w:rsidRDefault="007F26FE" w:rsidP="008C0730">
            <w:pPr>
              <w:pStyle w:val="Heading2"/>
              <w:spacing w:after="122"/>
              <w:rPr>
                <w:noProof/>
                <w:lang w:val="en-US"/>
              </w:rPr>
            </w:pPr>
            <w:bookmarkStart w:id="264" w:name="_Toc22116963"/>
            <w:r w:rsidRPr="000F1829">
              <w:rPr>
                <w:noProof/>
                <w:lang w:val="en-US"/>
              </w:rPr>
              <w:t>Co</w:t>
            </w:r>
            <w:r w:rsidR="00980EC7" w:rsidRPr="000F1829">
              <w:rPr>
                <w:noProof/>
                <w:lang w:val="en-US"/>
              </w:rPr>
              <w:noBreakHyphen/>
            </w:r>
            <w:r w:rsidRPr="000F1829">
              <w:rPr>
                <w:noProof/>
                <w:lang w:val="en-US"/>
              </w:rPr>
              <w:t>op</w:t>
            </w:r>
            <w:r w:rsidR="00980EC7" w:rsidRPr="000F1829">
              <w:rPr>
                <w:noProof/>
                <w:lang w:val="en-US"/>
              </w:rPr>
              <w:t>e</w:t>
            </w:r>
            <w:r w:rsidRPr="000F1829">
              <w:rPr>
                <w:noProof/>
                <w:lang w:val="en-US"/>
              </w:rPr>
              <w:t>ration</w:t>
            </w:r>
            <w:bookmarkEnd w:id="264"/>
          </w:p>
        </w:tc>
        <w:tc>
          <w:tcPr>
            <w:tcW w:w="6520" w:type="dxa"/>
          </w:tcPr>
          <w:p w14:paraId="27B555E8" w14:textId="77777777" w:rsidR="007F26FE" w:rsidRPr="000F1829" w:rsidRDefault="00980EC7" w:rsidP="001F27D7">
            <w:pPr>
              <w:spacing w:after="122"/>
              <w:rPr>
                <w:noProof/>
                <w:lang w:val="en-US"/>
              </w:rPr>
            </w:pPr>
            <w:r w:rsidRPr="000F1829">
              <w:rPr>
                <w:noProof/>
                <w:lang w:val="en-US"/>
              </w:rPr>
              <w:t>The Contractor shall, as specified in the Contract or as instructed by the Engineer, allow appropriate opportunities for carrying out work to:</w:t>
            </w:r>
          </w:p>
          <w:p w14:paraId="72AD7288" w14:textId="77777777" w:rsidR="00980EC7" w:rsidRPr="000F1829" w:rsidRDefault="00980EC7" w:rsidP="001F27D7">
            <w:pPr>
              <w:pStyle w:val="Paragraphedeliste"/>
              <w:numPr>
                <w:ilvl w:val="0"/>
                <w:numId w:val="100"/>
              </w:numPr>
              <w:spacing w:after="122"/>
              <w:ind w:left="679" w:hanging="679"/>
              <w:contextualSpacing w:val="0"/>
              <w:rPr>
                <w:noProof/>
                <w:lang w:val="en-US"/>
              </w:rPr>
            </w:pPr>
            <w:r w:rsidRPr="000F1829">
              <w:rPr>
                <w:noProof/>
                <w:lang w:val="en-US"/>
              </w:rPr>
              <w:t>The Employer’s Personnel;</w:t>
            </w:r>
          </w:p>
          <w:p w14:paraId="030FAFAA" w14:textId="77777777" w:rsidR="00980EC7" w:rsidRPr="000F1829" w:rsidRDefault="00980EC7" w:rsidP="001F27D7">
            <w:pPr>
              <w:pStyle w:val="Paragraphedeliste"/>
              <w:numPr>
                <w:ilvl w:val="0"/>
                <w:numId w:val="100"/>
              </w:numPr>
              <w:spacing w:after="122"/>
              <w:ind w:left="679" w:hanging="679"/>
              <w:contextualSpacing w:val="0"/>
              <w:rPr>
                <w:noProof/>
                <w:lang w:val="en-US"/>
              </w:rPr>
            </w:pPr>
            <w:r w:rsidRPr="000F1829">
              <w:rPr>
                <w:noProof/>
                <w:lang w:val="en-US"/>
              </w:rPr>
              <w:t>Any other contractors employed by the Employer; and</w:t>
            </w:r>
          </w:p>
          <w:p w14:paraId="0BD2C1BC" w14:textId="77777777" w:rsidR="007F26FE" w:rsidRPr="000F1829" w:rsidRDefault="00980EC7" w:rsidP="001F27D7">
            <w:pPr>
              <w:pStyle w:val="Paragraphedeliste"/>
              <w:numPr>
                <w:ilvl w:val="0"/>
                <w:numId w:val="100"/>
              </w:numPr>
              <w:spacing w:after="122"/>
              <w:ind w:left="679" w:hanging="679"/>
              <w:contextualSpacing w:val="0"/>
              <w:rPr>
                <w:noProof/>
                <w:lang w:val="en-US"/>
              </w:rPr>
            </w:pPr>
            <w:r w:rsidRPr="000F1829">
              <w:rPr>
                <w:noProof/>
                <w:lang w:val="en-US"/>
              </w:rPr>
              <w:t>The personnel of any legally constituted public authorities;</w:t>
            </w:r>
          </w:p>
          <w:p w14:paraId="2F5F0CE3" w14:textId="77777777" w:rsidR="00980EC7" w:rsidRPr="000F1829" w:rsidRDefault="00980EC7" w:rsidP="001F27D7">
            <w:pPr>
              <w:spacing w:after="122"/>
              <w:rPr>
                <w:noProof/>
                <w:lang w:val="en-US"/>
              </w:rPr>
            </w:pPr>
            <w:r w:rsidRPr="000F1829">
              <w:rPr>
                <w:noProof/>
                <w:lang w:val="en-US"/>
              </w:rPr>
              <w:t>who may be employed in the execution on or near the Site of any work not included in the Contract.</w:t>
            </w:r>
          </w:p>
          <w:p w14:paraId="6C7E24CA" w14:textId="77777777" w:rsidR="00980EC7" w:rsidRPr="000F1829" w:rsidRDefault="00980EC7" w:rsidP="001F27D7">
            <w:pPr>
              <w:spacing w:after="122"/>
              <w:rPr>
                <w:noProof/>
                <w:lang w:val="en-US"/>
              </w:rPr>
            </w:pPr>
            <w:r w:rsidRPr="000F1829">
              <w:rPr>
                <w:noProof/>
                <w:lang w:val="en-US"/>
              </w:rPr>
              <w:t>Any such instruction shall constitute a Variation if and to the extent that it causes the Contractor to suffer delays and/or to incur Unforeseeable Cost. Services for these personnel and other contractors may include the use of Contractor’s Equipment, Temporary Works or access arrangements which are the responsibility of the Contractor.</w:t>
            </w:r>
          </w:p>
          <w:p w14:paraId="3E563D26" w14:textId="77777777" w:rsidR="00D71357" w:rsidRPr="000F1829" w:rsidRDefault="00980EC7" w:rsidP="001F27D7">
            <w:pPr>
              <w:spacing w:after="122"/>
              <w:rPr>
                <w:noProof/>
                <w:lang w:val="en-US"/>
              </w:rPr>
            </w:pPr>
            <w:r w:rsidRPr="000F1829">
              <w:rPr>
                <w:noProof/>
                <w:lang w:val="en-US"/>
              </w:rPr>
              <w:t>If, under the Contract, the Employer is required to give to the Contractor possession of any foundation, structure, plant or means of access in accordance with Contractor’s Documents, the Contractor shall submit such documents to the Engineer in the time and manner stated in the Specification.</w:t>
            </w:r>
          </w:p>
        </w:tc>
      </w:tr>
      <w:tr w:rsidR="009F579C" w:rsidRPr="007526CD" w14:paraId="0485A625" w14:textId="77777777" w:rsidTr="00B04AE3">
        <w:tc>
          <w:tcPr>
            <w:tcW w:w="2660" w:type="dxa"/>
          </w:tcPr>
          <w:p w14:paraId="534E1813" w14:textId="77777777" w:rsidR="00D71357" w:rsidRPr="000F1829" w:rsidRDefault="00980EC7" w:rsidP="008C0730">
            <w:pPr>
              <w:pStyle w:val="Heading2"/>
              <w:spacing w:after="122"/>
              <w:jc w:val="left"/>
              <w:rPr>
                <w:noProof/>
                <w:lang w:val="en-US"/>
              </w:rPr>
            </w:pPr>
            <w:bookmarkStart w:id="265" w:name="_Toc22116964"/>
            <w:r w:rsidRPr="000F1829">
              <w:rPr>
                <w:noProof/>
                <w:lang w:val="en-US"/>
              </w:rPr>
              <w:t>Setting Out</w:t>
            </w:r>
            <w:bookmarkEnd w:id="265"/>
          </w:p>
        </w:tc>
        <w:tc>
          <w:tcPr>
            <w:tcW w:w="6520" w:type="dxa"/>
          </w:tcPr>
          <w:p w14:paraId="75FE7B86" w14:textId="77777777" w:rsidR="00980EC7" w:rsidRPr="000F1829" w:rsidRDefault="00980EC7" w:rsidP="001F27D7">
            <w:pPr>
              <w:spacing w:after="122"/>
              <w:rPr>
                <w:noProof/>
                <w:lang w:val="en-US"/>
              </w:rPr>
            </w:pPr>
            <w:r w:rsidRPr="000F1829">
              <w:rPr>
                <w:noProof/>
                <w:lang w:val="en-US"/>
              </w:rPr>
              <w:t>The Contractor shall set out the Works in relation to original points, lines and levels of reference specified in the Contract or notified by the Engineer. The Contractor shall be responsible for the correct positioning of all parts of the Works, and shall rectify any error in the positions, levels, dimensions or alignment of the Works.</w:t>
            </w:r>
          </w:p>
          <w:p w14:paraId="3ED5AFBA" w14:textId="77777777" w:rsidR="00980EC7" w:rsidRPr="000F1829" w:rsidRDefault="00980EC7" w:rsidP="001F27D7">
            <w:pPr>
              <w:spacing w:after="122"/>
              <w:rPr>
                <w:noProof/>
                <w:lang w:val="en-US"/>
              </w:rPr>
            </w:pPr>
            <w:r w:rsidRPr="000F1829">
              <w:rPr>
                <w:noProof/>
                <w:lang w:val="en-US"/>
              </w:rPr>
              <w:t>The Employer shall be responsible for any errors in these specified or notified items of reference, but the Contractor shall use reasonable efforts to verify their accuracy before they are used.</w:t>
            </w:r>
          </w:p>
          <w:p w14:paraId="26C349B7" w14:textId="77777777" w:rsidR="003F5903" w:rsidRPr="000F1829" w:rsidRDefault="00980EC7" w:rsidP="001F27D7">
            <w:pPr>
              <w:spacing w:after="122"/>
              <w:rPr>
                <w:noProof/>
                <w:lang w:val="en-US"/>
              </w:rPr>
            </w:pPr>
            <w:r w:rsidRPr="000F1829">
              <w:rPr>
                <w:noProof/>
                <w:lang w:val="en-US"/>
              </w:rPr>
              <w:t xml:space="preserve">If the Contractor suffers delay and/or incurs Cost from executing work which was necessitated by an error in these items of reference, and an experienced contractor could not reasonably have discovered such error and avoided this delay and/or Cost, the Contractor shall give notice to the Engineer and shall be entitled subject to Sub-Clause 20.1 </w:t>
            </w:r>
            <w:r w:rsidRPr="000F1829">
              <w:rPr>
                <w:i/>
                <w:noProof/>
                <w:lang w:val="en-US"/>
              </w:rPr>
              <w:t>[Contractor’s Claims]</w:t>
            </w:r>
            <w:r w:rsidRPr="000F1829">
              <w:rPr>
                <w:noProof/>
                <w:lang w:val="en-US"/>
              </w:rPr>
              <w:t xml:space="preserve"> to:</w:t>
            </w:r>
          </w:p>
          <w:p w14:paraId="2CEFAE79" w14:textId="77777777" w:rsidR="00980EC7" w:rsidRPr="000F1829" w:rsidRDefault="00980EC7" w:rsidP="001F27D7">
            <w:pPr>
              <w:pStyle w:val="Paragraphedeliste"/>
              <w:numPr>
                <w:ilvl w:val="0"/>
                <w:numId w:val="101"/>
              </w:numPr>
              <w:spacing w:after="122"/>
              <w:ind w:left="679" w:hanging="679"/>
              <w:contextualSpacing w:val="0"/>
              <w:rPr>
                <w:noProof/>
                <w:lang w:val="en-US"/>
              </w:rPr>
            </w:pPr>
            <w:r w:rsidRPr="000F1829">
              <w:rPr>
                <w:noProof/>
                <w:lang w:val="en-US"/>
              </w:rPr>
              <w:t xml:space="preserve">An extension of time for any such delay, if completion is or will be delayed, under Sub-Clause 8.4 </w:t>
            </w:r>
            <w:r w:rsidRPr="000F1829">
              <w:rPr>
                <w:i/>
                <w:noProof/>
                <w:lang w:val="en-US"/>
              </w:rPr>
              <w:t>[Extension of Time for Completion]</w:t>
            </w:r>
            <w:r w:rsidRPr="000F1829">
              <w:rPr>
                <w:noProof/>
                <w:lang w:val="en-US"/>
              </w:rPr>
              <w:t xml:space="preserve">; and </w:t>
            </w:r>
          </w:p>
          <w:p w14:paraId="02052C41" w14:textId="77777777" w:rsidR="003F5903" w:rsidRPr="000F1829" w:rsidRDefault="00980EC7" w:rsidP="001F27D7">
            <w:pPr>
              <w:pStyle w:val="Paragraphedeliste"/>
              <w:numPr>
                <w:ilvl w:val="0"/>
                <w:numId w:val="101"/>
              </w:numPr>
              <w:spacing w:after="122"/>
              <w:ind w:left="679" w:hanging="679"/>
              <w:contextualSpacing w:val="0"/>
              <w:rPr>
                <w:noProof/>
                <w:lang w:val="en-US"/>
              </w:rPr>
            </w:pPr>
            <w:r w:rsidRPr="000F1829">
              <w:rPr>
                <w:noProof/>
                <w:lang w:val="en-US"/>
              </w:rPr>
              <w:t>Payment of any such Cost plus profit, which shall be included in the Contract Price.</w:t>
            </w:r>
          </w:p>
          <w:p w14:paraId="1B7F7A5B" w14:textId="77777777" w:rsidR="00D71357" w:rsidRPr="000F1829" w:rsidRDefault="00980EC7" w:rsidP="001F27D7">
            <w:pPr>
              <w:spacing w:after="122"/>
              <w:rPr>
                <w:noProof/>
                <w:lang w:val="en-US"/>
              </w:rPr>
            </w:pPr>
            <w:r w:rsidRPr="000F1829">
              <w:rPr>
                <w:noProof/>
                <w:lang w:val="en-US"/>
              </w:rPr>
              <w:t xml:space="preserve">After receiving this notice, the Engineer shall proceed in accordance with Sub-Clause 3.5 </w:t>
            </w:r>
            <w:r w:rsidRPr="000F1829">
              <w:rPr>
                <w:i/>
                <w:noProof/>
                <w:lang w:val="en-US"/>
              </w:rPr>
              <w:t>[Determinations]</w:t>
            </w:r>
            <w:r w:rsidRPr="000F1829">
              <w:rPr>
                <w:noProof/>
                <w:lang w:val="en-US"/>
              </w:rPr>
              <w:t xml:space="preserve"> to agree or determine (i) whether and (if so) to what extent the error could not reasonably have been discovered, and (ii) the matters described in sub-paragraphs (a) and (b) above related to this extent.</w:t>
            </w:r>
          </w:p>
        </w:tc>
      </w:tr>
      <w:tr w:rsidR="009F579C" w:rsidRPr="007526CD" w14:paraId="7191DCC0" w14:textId="77777777" w:rsidTr="00B04AE3">
        <w:tc>
          <w:tcPr>
            <w:tcW w:w="2660" w:type="dxa"/>
          </w:tcPr>
          <w:p w14:paraId="16437C96" w14:textId="77777777" w:rsidR="00D71357" w:rsidRPr="000F1829" w:rsidRDefault="00057471" w:rsidP="008C0730">
            <w:pPr>
              <w:pStyle w:val="Heading2"/>
              <w:keepNext/>
              <w:keepLines/>
              <w:spacing w:after="122"/>
              <w:jc w:val="left"/>
              <w:rPr>
                <w:noProof/>
                <w:lang w:val="en-US"/>
              </w:rPr>
            </w:pPr>
            <w:bookmarkStart w:id="266" w:name="_Toc22116965"/>
            <w:r w:rsidRPr="000F1829">
              <w:rPr>
                <w:noProof/>
                <w:lang w:val="en-US"/>
              </w:rPr>
              <w:t>Safety Procedures</w:t>
            </w:r>
            <w:bookmarkEnd w:id="266"/>
          </w:p>
        </w:tc>
        <w:tc>
          <w:tcPr>
            <w:tcW w:w="6520" w:type="dxa"/>
          </w:tcPr>
          <w:p w14:paraId="360F413D" w14:textId="77777777" w:rsidR="0035311F" w:rsidRPr="000F1829" w:rsidRDefault="00057471" w:rsidP="001F27D7">
            <w:pPr>
              <w:keepNext/>
              <w:keepLines/>
              <w:spacing w:after="122"/>
              <w:rPr>
                <w:noProof/>
                <w:lang w:val="en-US"/>
              </w:rPr>
            </w:pPr>
            <w:r w:rsidRPr="000F1829">
              <w:rPr>
                <w:noProof/>
                <w:lang w:val="en-US"/>
              </w:rPr>
              <w:t>The Contractor shall</w:t>
            </w:r>
            <w:r w:rsidR="0035311F" w:rsidRPr="000F1829">
              <w:rPr>
                <w:noProof/>
                <w:lang w:val="en-US"/>
              </w:rPr>
              <w:t>:</w:t>
            </w:r>
          </w:p>
          <w:p w14:paraId="0246843A" w14:textId="77777777" w:rsidR="00057471" w:rsidRPr="000F1829" w:rsidRDefault="00057471" w:rsidP="001F27D7">
            <w:pPr>
              <w:pStyle w:val="Paragraphedeliste"/>
              <w:keepNext/>
              <w:keepLines/>
              <w:numPr>
                <w:ilvl w:val="0"/>
                <w:numId w:val="102"/>
              </w:numPr>
              <w:spacing w:after="122"/>
              <w:ind w:left="679" w:hanging="679"/>
              <w:contextualSpacing w:val="0"/>
              <w:rPr>
                <w:noProof/>
                <w:lang w:val="en-US"/>
              </w:rPr>
            </w:pPr>
            <w:r w:rsidRPr="000F1829">
              <w:rPr>
                <w:noProof/>
                <w:lang w:val="en-US"/>
              </w:rPr>
              <w:t>Comply with all applicable safety regulations;</w:t>
            </w:r>
          </w:p>
          <w:p w14:paraId="664B47FC" w14:textId="77777777" w:rsidR="00057471" w:rsidRPr="000F1829" w:rsidRDefault="00057471" w:rsidP="001F27D7">
            <w:pPr>
              <w:pStyle w:val="Paragraphedeliste"/>
              <w:keepNext/>
              <w:keepLines/>
              <w:numPr>
                <w:ilvl w:val="0"/>
                <w:numId w:val="102"/>
              </w:numPr>
              <w:spacing w:after="122"/>
              <w:ind w:left="679" w:hanging="679"/>
              <w:contextualSpacing w:val="0"/>
              <w:rPr>
                <w:noProof/>
                <w:lang w:val="en-US"/>
              </w:rPr>
            </w:pPr>
            <w:r w:rsidRPr="000F1829">
              <w:rPr>
                <w:noProof/>
                <w:lang w:val="en-US"/>
              </w:rPr>
              <w:t xml:space="preserve">Take care for the safety of all persons entitled to be on the Site; </w:t>
            </w:r>
          </w:p>
          <w:p w14:paraId="7115811D" w14:textId="77777777" w:rsidR="00057471" w:rsidRPr="000F1829" w:rsidRDefault="00057471" w:rsidP="001F27D7">
            <w:pPr>
              <w:pStyle w:val="Paragraphedeliste"/>
              <w:keepNext/>
              <w:keepLines/>
              <w:numPr>
                <w:ilvl w:val="0"/>
                <w:numId w:val="102"/>
              </w:numPr>
              <w:spacing w:after="122"/>
              <w:ind w:left="679" w:hanging="679"/>
              <w:contextualSpacing w:val="0"/>
              <w:rPr>
                <w:noProof/>
                <w:lang w:val="en-US"/>
              </w:rPr>
            </w:pPr>
            <w:r w:rsidRPr="000F1829">
              <w:rPr>
                <w:noProof/>
                <w:lang w:val="en-US"/>
              </w:rPr>
              <w:t>Use reasonable efforts to keep the Site and Works clear of unnecessary obstruction so as to avoid danger to these persons;</w:t>
            </w:r>
          </w:p>
          <w:p w14:paraId="61071BF6" w14:textId="77777777" w:rsidR="00057471" w:rsidRPr="000F1829" w:rsidRDefault="00057471" w:rsidP="001F27D7">
            <w:pPr>
              <w:pStyle w:val="Paragraphedeliste"/>
              <w:keepNext/>
              <w:keepLines/>
              <w:numPr>
                <w:ilvl w:val="0"/>
                <w:numId w:val="102"/>
              </w:numPr>
              <w:spacing w:after="122"/>
              <w:ind w:left="679" w:hanging="679"/>
              <w:contextualSpacing w:val="0"/>
              <w:rPr>
                <w:noProof/>
                <w:lang w:val="en-US"/>
              </w:rPr>
            </w:pPr>
            <w:r w:rsidRPr="000F1829">
              <w:rPr>
                <w:noProof/>
                <w:lang w:val="en-US"/>
              </w:rPr>
              <w:t xml:space="preserve">Provide fencing, lighting, guarding and watching of the Works until completion and taking over under Clause 10 </w:t>
            </w:r>
            <w:r w:rsidRPr="000F1829">
              <w:rPr>
                <w:i/>
                <w:noProof/>
                <w:lang w:val="en-US"/>
              </w:rPr>
              <w:t>[Employer’s Taking Over]</w:t>
            </w:r>
            <w:r w:rsidRPr="000F1829">
              <w:rPr>
                <w:noProof/>
                <w:lang w:val="en-US"/>
              </w:rPr>
              <w:t>; and</w:t>
            </w:r>
          </w:p>
          <w:p w14:paraId="68C891E5" w14:textId="77777777" w:rsidR="00D71357" w:rsidRPr="000F1829" w:rsidRDefault="00057471" w:rsidP="001F27D7">
            <w:pPr>
              <w:pStyle w:val="Paragraphedeliste"/>
              <w:keepNext/>
              <w:keepLines/>
              <w:numPr>
                <w:ilvl w:val="0"/>
                <w:numId w:val="102"/>
              </w:numPr>
              <w:spacing w:after="122"/>
              <w:ind w:left="679" w:hanging="679"/>
              <w:contextualSpacing w:val="0"/>
              <w:rPr>
                <w:noProof/>
                <w:lang w:val="en-US"/>
              </w:rPr>
            </w:pPr>
            <w:r w:rsidRPr="000F1829">
              <w:rPr>
                <w:noProof/>
                <w:lang w:val="en-US"/>
              </w:rPr>
              <w:t>Provide any Temporary Works (including roadways, footways, guards and fences) which may be necessary, because of the execution of the Works, for the use and protection of the public and of owners and occupiers of adjacent land.</w:t>
            </w:r>
          </w:p>
        </w:tc>
      </w:tr>
      <w:tr w:rsidR="009F579C" w:rsidRPr="007526CD" w14:paraId="4DED9BB8" w14:textId="77777777" w:rsidTr="00B04AE3">
        <w:tc>
          <w:tcPr>
            <w:tcW w:w="2660" w:type="dxa"/>
          </w:tcPr>
          <w:p w14:paraId="03CE946F" w14:textId="77777777" w:rsidR="00D71357" w:rsidRPr="000F1829" w:rsidRDefault="00057471" w:rsidP="008C0730">
            <w:pPr>
              <w:pStyle w:val="Heading2"/>
              <w:spacing w:after="122"/>
              <w:jc w:val="left"/>
              <w:rPr>
                <w:noProof/>
                <w:lang w:val="en-US"/>
              </w:rPr>
            </w:pPr>
            <w:bookmarkStart w:id="267" w:name="_Toc22116966"/>
            <w:r w:rsidRPr="000F1829">
              <w:rPr>
                <w:noProof/>
                <w:lang w:val="en-US"/>
              </w:rPr>
              <w:t xml:space="preserve">Quality </w:t>
            </w:r>
            <w:r w:rsidR="0035311F" w:rsidRPr="000F1829">
              <w:rPr>
                <w:noProof/>
                <w:lang w:val="en-US"/>
              </w:rPr>
              <w:t>Assurance</w:t>
            </w:r>
            <w:bookmarkEnd w:id="267"/>
          </w:p>
        </w:tc>
        <w:tc>
          <w:tcPr>
            <w:tcW w:w="6520" w:type="dxa"/>
          </w:tcPr>
          <w:p w14:paraId="27212258" w14:textId="77777777" w:rsidR="00057471" w:rsidRPr="000F1829" w:rsidRDefault="00057471" w:rsidP="001F27D7">
            <w:pPr>
              <w:spacing w:after="122"/>
              <w:rPr>
                <w:noProof/>
                <w:lang w:val="en-US"/>
              </w:rPr>
            </w:pPr>
            <w:r w:rsidRPr="000F1829">
              <w:rPr>
                <w:noProof/>
                <w:lang w:val="en-US"/>
              </w:rPr>
              <w:t>The Contractor shall institute a quality assurance system to demonstrate compliance with the requirements of the Contract. The system shall be in accordance with the details stated in the Contract. The Engineer shall be entitled to audit any aspect of the system.</w:t>
            </w:r>
          </w:p>
          <w:p w14:paraId="3D2F5067" w14:textId="77777777" w:rsidR="00057471" w:rsidRPr="000F1829" w:rsidRDefault="00057471" w:rsidP="001F27D7">
            <w:pPr>
              <w:spacing w:after="122"/>
              <w:rPr>
                <w:noProof/>
                <w:lang w:val="en-US"/>
              </w:rPr>
            </w:pPr>
            <w:r w:rsidRPr="000F1829">
              <w:rPr>
                <w:noProof/>
                <w:lang w:val="en-US"/>
              </w:rPr>
              <w:t>Details of all procedures and compliance documents shall be submitted to the Engineer for information before each design and execution stage is commenced. When any document of a technical nature is issued to the Engineer, evidence of the prior approval by the Contractor himself shall be apparent on the document itself.</w:t>
            </w:r>
          </w:p>
          <w:p w14:paraId="5B2C4F5D" w14:textId="77777777" w:rsidR="00D71357" w:rsidRPr="000F1829" w:rsidRDefault="00057471" w:rsidP="001F27D7">
            <w:pPr>
              <w:spacing w:after="122"/>
              <w:rPr>
                <w:noProof/>
                <w:lang w:val="en-US"/>
              </w:rPr>
            </w:pPr>
            <w:r w:rsidRPr="000F1829">
              <w:rPr>
                <w:noProof/>
                <w:lang w:val="en-US"/>
              </w:rPr>
              <w:t>Compliance with the quality assurance system shall not relieve the Contractor of any of his duties, obligations or responsibilities under the Contract.</w:t>
            </w:r>
          </w:p>
        </w:tc>
      </w:tr>
      <w:tr w:rsidR="009F579C" w:rsidRPr="007526CD" w14:paraId="61D1BE09" w14:textId="77777777" w:rsidTr="00B04AE3">
        <w:tc>
          <w:tcPr>
            <w:tcW w:w="2660" w:type="dxa"/>
          </w:tcPr>
          <w:p w14:paraId="2F7BC221" w14:textId="77777777" w:rsidR="00D71357" w:rsidRPr="000F1829" w:rsidRDefault="00057471" w:rsidP="008C0730">
            <w:pPr>
              <w:pStyle w:val="Heading2"/>
              <w:spacing w:after="122"/>
              <w:jc w:val="left"/>
              <w:rPr>
                <w:noProof/>
                <w:lang w:val="en-US"/>
              </w:rPr>
            </w:pPr>
            <w:bookmarkStart w:id="268" w:name="_Toc22116967"/>
            <w:r w:rsidRPr="000F1829">
              <w:rPr>
                <w:noProof/>
                <w:lang w:val="en-US"/>
              </w:rPr>
              <w:t>Site Data</w:t>
            </w:r>
            <w:bookmarkEnd w:id="268"/>
          </w:p>
        </w:tc>
        <w:tc>
          <w:tcPr>
            <w:tcW w:w="6520" w:type="dxa"/>
          </w:tcPr>
          <w:p w14:paraId="39D32F20" w14:textId="77777777" w:rsidR="00057471" w:rsidRPr="000F1829" w:rsidRDefault="00057471" w:rsidP="001F27D7">
            <w:pPr>
              <w:spacing w:after="122"/>
              <w:rPr>
                <w:noProof/>
                <w:lang w:val="en-US"/>
              </w:rPr>
            </w:pPr>
            <w:r w:rsidRPr="000F1829">
              <w:rPr>
                <w:noProof/>
                <w:lang w:val="en-US"/>
              </w:rPr>
              <w:t>The Employer shall have made available to the Contractor for his information, prior to the Base Date, all relevant data in the Employer’s possession on sub-surface and hydrological conditions at the Site, including environmental aspects. The Employer shall similarly make available to the Contractor all such data which come into the Employer’s possession after the Base Date. The Contractor shall be responsible for interpreting all such data.</w:t>
            </w:r>
          </w:p>
          <w:p w14:paraId="75C3AEDF" w14:textId="77777777" w:rsidR="0035311F" w:rsidRPr="000F1829" w:rsidRDefault="00057471" w:rsidP="001F27D7">
            <w:pPr>
              <w:spacing w:after="122"/>
              <w:rPr>
                <w:noProof/>
                <w:lang w:val="en-US"/>
              </w:rPr>
            </w:pPr>
            <w:r w:rsidRPr="000F1829">
              <w:rPr>
                <w:noProof/>
                <w:lang w:val="en-US"/>
              </w:rPr>
              <w:t>To the extent which was practicable (taking account of cost and time), the Contractor shall be deemed to have obtained all necessary information as to risks, contingencies and other circumstances which may influence or affect the Tender or Works. To the same extent, the Contractor shall be deemed to have inspected and examined the Site, its surroundings, the above data and other available information, and to have been satisfied before submitting the Tender as to all relevant matters, including (without limitation):</w:t>
            </w:r>
          </w:p>
          <w:p w14:paraId="6F188F74" w14:textId="77777777" w:rsidR="00057471" w:rsidRPr="000F1829" w:rsidRDefault="00057471" w:rsidP="001F27D7">
            <w:pPr>
              <w:pStyle w:val="Paragraphedeliste"/>
              <w:numPr>
                <w:ilvl w:val="0"/>
                <w:numId w:val="103"/>
              </w:numPr>
              <w:spacing w:after="122"/>
              <w:ind w:left="679" w:hanging="679"/>
              <w:contextualSpacing w:val="0"/>
              <w:rPr>
                <w:noProof/>
                <w:lang w:val="en-US"/>
              </w:rPr>
            </w:pPr>
            <w:r w:rsidRPr="000F1829">
              <w:rPr>
                <w:noProof/>
                <w:lang w:val="en-US"/>
              </w:rPr>
              <w:t xml:space="preserve">The form and nature of the Site, including sub-surface conditions; </w:t>
            </w:r>
          </w:p>
          <w:p w14:paraId="1C444B74" w14:textId="77777777" w:rsidR="00057471" w:rsidRPr="000F1829" w:rsidRDefault="00057471" w:rsidP="001F27D7">
            <w:pPr>
              <w:pStyle w:val="Paragraphedeliste"/>
              <w:numPr>
                <w:ilvl w:val="0"/>
                <w:numId w:val="103"/>
              </w:numPr>
              <w:spacing w:after="122"/>
              <w:ind w:left="679" w:hanging="679"/>
              <w:contextualSpacing w:val="0"/>
              <w:rPr>
                <w:noProof/>
                <w:lang w:val="en-US"/>
              </w:rPr>
            </w:pPr>
            <w:r w:rsidRPr="000F1829">
              <w:rPr>
                <w:noProof/>
                <w:lang w:val="en-US"/>
              </w:rPr>
              <w:t>The hydrological and climatic conditions;</w:t>
            </w:r>
          </w:p>
          <w:p w14:paraId="030F73CA" w14:textId="77777777" w:rsidR="00057471" w:rsidRPr="000F1829" w:rsidRDefault="00057471" w:rsidP="001F27D7">
            <w:pPr>
              <w:pStyle w:val="Paragraphedeliste"/>
              <w:numPr>
                <w:ilvl w:val="0"/>
                <w:numId w:val="103"/>
              </w:numPr>
              <w:spacing w:after="122"/>
              <w:ind w:left="679" w:hanging="679"/>
              <w:contextualSpacing w:val="0"/>
              <w:rPr>
                <w:noProof/>
                <w:lang w:val="en-US"/>
              </w:rPr>
            </w:pPr>
            <w:r w:rsidRPr="000F1829">
              <w:rPr>
                <w:noProof/>
                <w:lang w:val="en-US"/>
              </w:rPr>
              <w:t>The extent and nature of the work and Goods necessary for the execution and completion of the Works and the remedying of any defects;</w:t>
            </w:r>
          </w:p>
          <w:p w14:paraId="02D9CD46" w14:textId="77777777" w:rsidR="00057471" w:rsidRPr="000F1829" w:rsidRDefault="00057471" w:rsidP="001F27D7">
            <w:pPr>
              <w:pStyle w:val="Paragraphedeliste"/>
              <w:numPr>
                <w:ilvl w:val="0"/>
                <w:numId w:val="103"/>
              </w:numPr>
              <w:spacing w:after="122"/>
              <w:ind w:left="679" w:hanging="679"/>
              <w:contextualSpacing w:val="0"/>
              <w:rPr>
                <w:noProof/>
                <w:lang w:val="en-US"/>
              </w:rPr>
            </w:pPr>
            <w:r w:rsidRPr="000F1829">
              <w:rPr>
                <w:noProof/>
                <w:lang w:val="en-US"/>
              </w:rPr>
              <w:t>The Laws, procedures and labour practices of the Country; and</w:t>
            </w:r>
          </w:p>
          <w:p w14:paraId="78A4B572" w14:textId="77777777" w:rsidR="00D71357" w:rsidRPr="000F1829" w:rsidRDefault="00057471" w:rsidP="001F27D7">
            <w:pPr>
              <w:pStyle w:val="Paragraphedeliste"/>
              <w:numPr>
                <w:ilvl w:val="0"/>
                <w:numId w:val="103"/>
              </w:numPr>
              <w:spacing w:after="122"/>
              <w:ind w:left="679" w:hanging="679"/>
              <w:contextualSpacing w:val="0"/>
              <w:rPr>
                <w:noProof/>
                <w:lang w:val="en-US"/>
              </w:rPr>
            </w:pPr>
            <w:r w:rsidRPr="000F1829">
              <w:rPr>
                <w:noProof/>
                <w:lang w:val="en-US"/>
              </w:rPr>
              <w:t>The Contractor’s requirements for access, accommodation, facilities, personnel, power, transport, water and other services.</w:t>
            </w:r>
          </w:p>
        </w:tc>
      </w:tr>
      <w:tr w:rsidR="009F579C" w:rsidRPr="007526CD" w14:paraId="7E995F67" w14:textId="77777777" w:rsidTr="00B04AE3">
        <w:tc>
          <w:tcPr>
            <w:tcW w:w="2660" w:type="dxa"/>
          </w:tcPr>
          <w:p w14:paraId="4674398F" w14:textId="77777777" w:rsidR="00D71357" w:rsidRPr="000F1829" w:rsidRDefault="00057471" w:rsidP="008C0730">
            <w:pPr>
              <w:pStyle w:val="Heading2"/>
              <w:spacing w:after="122"/>
              <w:jc w:val="left"/>
              <w:rPr>
                <w:noProof/>
                <w:lang w:val="en-US"/>
              </w:rPr>
            </w:pPr>
            <w:bookmarkStart w:id="269" w:name="_Toc22116968"/>
            <w:r w:rsidRPr="000F1829">
              <w:rPr>
                <w:noProof/>
                <w:lang w:val="en-US"/>
              </w:rPr>
              <w:t>Sufficiency of the Accepted Contract Amount</w:t>
            </w:r>
            <w:bookmarkEnd w:id="269"/>
          </w:p>
        </w:tc>
        <w:tc>
          <w:tcPr>
            <w:tcW w:w="6520" w:type="dxa"/>
          </w:tcPr>
          <w:p w14:paraId="73D0F811" w14:textId="77777777" w:rsidR="0035311F" w:rsidRPr="000F1829" w:rsidRDefault="00057471" w:rsidP="001F27D7">
            <w:pPr>
              <w:spacing w:after="122"/>
              <w:rPr>
                <w:noProof/>
                <w:lang w:val="en-US"/>
              </w:rPr>
            </w:pPr>
            <w:r w:rsidRPr="000F1829">
              <w:rPr>
                <w:noProof/>
                <w:lang w:val="en-US"/>
              </w:rPr>
              <w:t>The Contractor shall be deemed to</w:t>
            </w:r>
            <w:r w:rsidR="0035311F" w:rsidRPr="000F1829">
              <w:rPr>
                <w:noProof/>
                <w:lang w:val="en-US"/>
              </w:rPr>
              <w:t>:</w:t>
            </w:r>
          </w:p>
          <w:p w14:paraId="32C98B34" w14:textId="77777777" w:rsidR="00057471" w:rsidRPr="000F1829" w:rsidRDefault="00057471" w:rsidP="001F27D7">
            <w:pPr>
              <w:pStyle w:val="Paragraphedeliste"/>
              <w:numPr>
                <w:ilvl w:val="0"/>
                <w:numId w:val="104"/>
              </w:numPr>
              <w:spacing w:after="122"/>
              <w:ind w:left="679" w:hanging="679"/>
              <w:contextualSpacing w:val="0"/>
              <w:rPr>
                <w:noProof/>
                <w:lang w:val="en-US"/>
              </w:rPr>
            </w:pPr>
            <w:r w:rsidRPr="000F1829">
              <w:rPr>
                <w:noProof/>
                <w:lang w:val="en-US"/>
              </w:rPr>
              <w:t>Have satisfied himself as to the correctness and sufficiency of the Accepted Contract Amount; and</w:t>
            </w:r>
          </w:p>
          <w:p w14:paraId="78EE1A6F" w14:textId="77777777" w:rsidR="0035311F" w:rsidRPr="000F1829" w:rsidRDefault="00057471" w:rsidP="001F27D7">
            <w:pPr>
              <w:pStyle w:val="Paragraphedeliste"/>
              <w:numPr>
                <w:ilvl w:val="0"/>
                <w:numId w:val="104"/>
              </w:numPr>
              <w:spacing w:after="122"/>
              <w:ind w:left="679" w:hanging="679"/>
              <w:contextualSpacing w:val="0"/>
              <w:rPr>
                <w:noProof/>
                <w:lang w:val="en-US"/>
              </w:rPr>
            </w:pPr>
            <w:r w:rsidRPr="000F1829">
              <w:rPr>
                <w:noProof/>
                <w:lang w:val="en-US"/>
              </w:rPr>
              <w:t xml:space="preserve">Have based the Accepted Contract Amount on the data, interpretations, necessary information, inspections, examinations and satisfaction as to all relevant matters referred to in Sub-Clause 4.10 </w:t>
            </w:r>
            <w:r w:rsidRPr="000F1829">
              <w:rPr>
                <w:i/>
                <w:noProof/>
                <w:lang w:val="en-US"/>
              </w:rPr>
              <w:t>[Site Data]</w:t>
            </w:r>
            <w:r w:rsidRPr="000F1829">
              <w:rPr>
                <w:noProof/>
                <w:lang w:val="en-US"/>
              </w:rPr>
              <w:t>.</w:t>
            </w:r>
          </w:p>
          <w:p w14:paraId="61791EA4" w14:textId="77777777" w:rsidR="00D71357" w:rsidRPr="000F1829" w:rsidRDefault="00057471" w:rsidP="001F27D7">
            <w:pPr>
              <w:spacing w:after="122"/>
              <w:rPr>
                <w:noProof/>
                <w:lang w:val="en-US"/>
              </w:rPr>
            </w:pPr>
            <w:r w:rsidRPr="000F1829">
              <w:rPr>
                <w:noProof/>
                <w:lang w:val="en-US"/>
              </w:rPr>
              <w:t>Unless otherwise stated in the Contract, the Accepted Contract Amount covers all the Contractor’s obligations under the Contract (including those under Provisional Sums, if any) and all things necessary for the proper execution and completion of the Works and the remedying of any defects.</w:t>
            </w:r>
          </w:p>
        </w:tc>
      </w:tr>
      <w:tr w:rsidR="009F579C" w:rsidRPr="007526CD" w14:paraId="074B4EB0" w14:textId="77777777" w:rsidTr="00B04AE3">
        <w:tc>
          <w:tcPr>
            <w:tcW w:w="2660" w:type="dxa"/>
          </w:tcPr>
          <w:p w14:paraId="5CEDECD9" w14:textId="77777777" w:rsidR="00D71357" w:rsidRPr="000F1829" w:rsidRDefault="00057471" w:rsidP="008C0730">
            <w:pPr>
              <w:pStyle w:val="Heading2"/>
              <w:spacing w:after="122"/>
              <w:jc w:val="left"/>
              <w:rPr>
                <w:noProof/>
                <w:lang w:val="en-US"/>
              </w:rPr>
            </w:pPr>
            <w:bookmarkStart w:id="270" w:name="_Toc22116969"/>
            <w:r w:rsidRPr="000F1829">
              <w:rPr>
                <w:noProof/>
                <w:lang w:val="en-US"/>
              </w:rPr>
              <w:t>Unforeseeable Physical Conditions</w:t>
            </w:r>
            <w:bookmarkEnd w:id="270"/>
          </w:p>
        </w:tc>
        <w:tc>
          <w:tcPr>
            <w:tcW w:w="6520" w:type="dxa"/>
          </w:tcPr>
          <w:p w14:paraId="2EA4398B" w14:textId="77777777" w:rsidR="00057471" w:rsidRPr="000F1829" w:rsidRDefault="00057471" w:rsidP="001F27D7">
            <w:pPr>
              <w:spacing w:after="122"/>
              <w:rPr>
                <w:noProof/>
                <w:lang w:val="en-US"/>
              </w:rPr>
            </w:pPr>
            <w:r w:rsidRPr="000F1829">
              <w:rPr>
                <w:noProof/>
                <w:lang w:val="en-US"/>
              </w:rPr>
              <w:t>In this Sub-Clause, "physical conditions" means natural physical conditions and man-made and other physical obstructions and pollutants, which the Contractor encounters at the Site when executing the Works, including sub-surface and hydrological conditions but excluding climatic conditions.</w:t>
            </w:r>
          </w:p>
          <w:p w14:paraId="6D4054DF" w14:textId="77777777" w:rsidR="00057471" w:rsidRPr="000F1829" w:rsidRDefault="00057471" w:rsidP="001F27D7">
            <w:pPr>
              <w:spacing w:after="122"/>
              <w:rPr>
                <w:noProof/>
                <w:lang w:val="en-US"/>
              </w:rPr>
            </w:pPr>
            <w:r w:rsidRPr="000F1829">
              <w:rPr>
                <w:noProof/>
                <w:lang w:val="en-US"/>
              </w:rPr>
              <w:t>If the Contractor encounters adverse physical conditions which he considers to have been Unforeseeable, the Contractor shall give notice to the Engineer as soon as practicable.</w:t>
            </w:r>
          </w:p>
          <w:p w14:paraId="5804E4DF" w14:textId="77777777" w:rsidR="00057471" w:rsidRPr="000F1829" w:rsidRDefault="00057471" w:rsidP="001F27D7">
            <w:pPr>
              <w:spacing w:after="122"/>
              <w:rPr>
                <w:noProof/>
                <w:lang w:val="en-US"/>
              </w:rPr>
            </w:pPr>
            <w:r w:rsidRPr="000F1829">
              <w:rPr>
                <w:noProof/>
                <w:lang w:val="en-US"/>
              </w:rPr>
              <w:t xml:space="preserve">This notice shall describe the physical conditions, so that they can be inspected by the Engineer, and shall set out the reasons why the Contractor considers them to be Unforeseeable. The Contractor shall continue executing the Works, using such proper and reasonable measures as are appropriate for the physical conditions, and shall comply with any instructions which the Engineer may give. If an instruction constitutes a Variation, Clause 13 </w:t>
            </w:r>
            <w:r w:rsidRPr="000F1829">
              <w:rPr>
                <w:i/>
                <w:noProof/>
                <w:lang w:val="en-US"/>
              </w:rPr>
              <w:t>[Variations and Adjustments]</w:t>
            </w:r>
            <w:r w:rsidRPr="000F1829">
              <w:rPr>
                <w:noProof/>
                <w:lang w:val="en-US"/>
              </w:rPr>
              <w:t xml:space="preserve"> shall apply. </w:t>
            </w:r>
          </w:p>
          <w:p w14:paraId="4ECD3493" w14:textId="77777777" w:rsidR="0035311F" w:rsidRPr="000F1829" w:rsidRDefault="00057471" w:rsidP="001F27D7">
            <w:pPr>
              <w:spacing w:after="122"/>
              <w:rPr>
                <w:noProof/>
                <w:lang w:val="en-US"/>
              </w:rPr>
            </w:pPr>
            <w:r w:rsidRPr="000F1829">
              <w:rPr>
                <w:noProof/>
                <w:lang w:val="en-US"/>
              </w:rPr>
              <w:t xml:space="preserve">If and to the extent that the Contractor encounters physical conditions which are Unforeseeable, gives such a notice, and suffers delay and/or incurs Cost due to these conditions, the Contractor shall be entitled subject to notice under Sub-Clause 20.1 </w:t>
            </w:r>
            <w:r w:rsidRPr="000F1829">
              <w:rPr>
                <w:i/>
                <w:noProof/>
                <w:lang w:val="en-US"/>
              </w:rPr>
              <w:t>[Contractor’s Claims]</w:t>
            </w:r>
            <w:r w:rsidRPr="000F1829">
              <w:rPr>
                <w:noProof/>
                <w:lang w:val="en-US"/>
              </w:rPr>
              <w:t xml:space="preserve"> to:</w:t>
            </w:r>
          </w:p>
          <w:p w14:paraId="3166C505" w14:textId="77777777" w:rsidR="00057471" w:rsidRPr="000F1829" w:rsidRDefault="00057471" w:rsidP="001F27D7">
            <w:pPr>
              <w:pStyle w:val="Paragraphedeliste"/>
              <w:numPr>
                <w:ilvl w:val="0"/>
                <w:numId w:val="105"/>
              </w:numPr>
              <w:spacing w:after="122"/>
              <w:ind w:left="679" w:hanging="679"/>
              <w:contextualSpacing w:val="0"/>
              <w:rPr>
                <w:noProof/>
                <w:lang w:val="en-US"/>
              </w:rPr>
            </w:pPr>
            <w:r w:rsidRPr="000F1829">
              <w:rPr>
                <w:noProof/>
                <w:lang w:val="en-US"/>
              </w:rPr>
              <w:t xml:space="preserve">An extension of time for any such delay, if completion is or will be delayed, under Sub-Clause 8.4 </w:t>
            </w:r>
            <w:r w:rsidRPr="000F1829">
              <w:rPr>
                <w:i/>
                <w:noProof/>
                <w:lang w:val="en-US"/>
              </w:rPr>
              <w:t>[Extension of Time for Completion]</w:t>
            </w:r>
            <w:r w:rsidRPr="000F1829">
              <w:rPr>
                <w:noProof/>
                <w:lang w:val="en-US"/>
              </w:rPr>
              <w:t>; and</w:t>
            </w:r>
          </w:p>
          <w:p w14:paraId="4EA10D95" w14:textId="77777777" w:rsidR="0035311F" w:rsidRPr="000F1829" w:rsidRDefault="00057471" w:rsidP="001F27D7">
            <w:pPr>
              <w:pStyle w:val="Paragraphedeliste"/>
              <w:numPr>
                <w:ilvl w:val="0"/>
                <w:numId w:val="105"/>
              </w:numPr>
              <w:spacing w:after="122"/>
              <w:ind w:left="679" w:hanging="679"/>
              <w:contextualSpacing w:val="0"/>
              <w:rPr>
                <w:noProof/>
                <w:lang w:val="en-US"/>
              </w:rPr>
            </w:pPr>
            <w:r w:rsidRPr="000F1829">
              <w:rPr>
                <w:noProof/>
                <w:lang w:val="en-US"/>
              </w:rPr>
              <w:t>Payment of any such Cost, which shall be included in the Contract Price.</w:t>
            </w:r>
          </w:p>
          <w:p w14:paraId="1392F2E2" w14:textId="77777777" w:rsidR="00057471" w:rsidRPr="000F1829" w:rsidRDefault="00057471" w:rsidP="001F27D7">
            <w:pPr>
              <w:spacing w:after="122"/>
              <w:rPr>
                <w:noProof/>
                <w:lang w:val="en-US"/>
              </w:rPr>
            </w:pPr>
            <w:r w:rsidRPr="000F1829">
              <w:rPr>
                <w:noProof/>
                <w:lang w:val="en-US"/>
              </w:rPr>
              <w:t xml:space="preserve">Upon receiving such notice and inspecting and/or investigating these physical conditions, the Engineer shall proceed in accordance with Sub-Clause 3.5 </w:t>
            </w:r>
            <w:r w:rsidRPr="000F1829">
              <w:rPr>
                <w:i/>
                <w:noProof/>
                <w:lang w:val="en-US"/>
              </w:rPr>
              <w:t>[Determinations</w:t>
            </w:r>
            <w:r w:rsidRPr="000F1829">
              <w:rPr>
                <w:noProof/>
                <w:lang w:val="en-US"/>
              </w:rPr>
              <w:t>] to agree or determine (i) whether and (if so) to what extent these physical conditions were Unforeseeable, and (ii) the matters described in sub-paragraphs (a) and (b) above related to this extent.</w:t>
            </w:r>
          </w:p>
          <w:p w14:paraId="077C9535" w14:textId="77777777" w:rsidR="00057471" w:rsidRPr="000F1829" w:rsidRDefault="00057471" w:rsidP="001F27D7">
            <w:pPr>
              <w:spacing w:after="122"/>
              <w:rPr>
                <w:noProof/>
                <w:lang w:val="en-US"/>
              </w:rPr>
            </w:pPr>
            <w:r w:rsidRPr="000F1829">
              <w:rPr>
                <w:noProof/>
                <w:lang w:val="en-US"/>
              </w:rPr>
              <w:t xml:space="preserve">However, before additional Cost is finally agreed or determined under sub-paragraph (ii), the Engineer may also review whether other physical conditions in similar parts of the Works (if any) were more favourable than could reasonably have been foreseen when the Contractor submitted the Tender. If and to the extent that these more favourable conditions were encountered, the Engineer may proceed in accordance with Sub-Clause 3.5 </w:t>
            </w:r>
            <w:r w:rsidRPr="000F1829">
              <w:rPr>
                <w:i/>
                <w:noProof/>
                <w:lang w:val="en-US"/>
              </w:rPr>
              <w:t>[Determinations]</w:t>
            </w:r>
            <w:r w:rsidRPr="000F1829">
              <w:rPr>
                <w:noProof/>
                <w:lang w:val="en-US"/>
              </w:rPr>
              <w:t xml:space="preserve"> to agree or determine the reductions in Cost which were due to these conditions, which may be included (as deductions) in the Contract Price and Payment Certificates. However, the net effect of all adjustments under sub-paragraph (b) and all these reductions, for all the physical conditions encountered in similar parts of the Works, shall not result in a net reduction in the Contract Price.</w:t>
            </w:r>
          </w:p>
          <w:p w14:paraId="5174C235" w14:textId="77777777" w:rsidR="00D71357" w:rsidRPr="000F1829" w:rsidRDefault="00057471" w:rsidP="001F27D7">
            <w:pPr>
              <w:spacing w:after="122"/>
              <w:rPr>
                <w:noProof/>
                <w:lang w:val="en-US"/>
              </w:rPr>
            </w:pPr>
            <w:r w:rsidRPr="000F1829">
              <w:rPr>
                <w:noProof/>
                <w:lang w:val="en-US"/>
              </w:rPr>
              <w:t>The Engineer shall take account of any evidence of the physical conditions foreseen by the Contractor when submitting the Tender, which shall be made available by the Contractor, but shall not be bound by the Contractor’s interpretation of any such evidence.</w:t>
            </w:r>
          </w:p>
        </w:tc>
      </w:tr>
      <w:tr w:rsidR="009F579C" w:rsidRPr="007526CD" w14:paraId="01906F1A" w14:textId="77777777" w:rsidTr="00B04AE3">
        <w:tc>
          <w:tcPr>
            <w:tcW w:w="2660" w:type="dxa"/>
          </w:tcPr>
          <w:p w14:paraId="6F166AD6" w14:textId="77777777" w:rsidR="00D71357" w:rsidRPr="000F1829" w:rsidRDefault="00057471" w:rsidP="008C0730">
            <w:pPr>
              <w:pStyle w:val="Heading2"/>
              <w:spacing w:after="122"/>
              <w:jc w:val="left"/>
              <w:rPr>
                <w:noProof/>
                <w:lang w:val="en-US"/>
              </w:rPr>
            </w:pPr>
            <w:bookmarkStart w:id="271" w:name="_Toc22116970"/>
            <w:r w:rsidRPr="000F1829">
              <w:rPr>
                <w:noProof/>
                <w:lang w:val="en-US"/>
              </w:rPr>
              <w:t>Rights of Way and Facilities</w:t>
            </w:r>
            <w:bookmarkEnd w:id="271"/>
          </w:p>
        </w:tc>
        <w:tc>
          <w:tcPr>
            <w:tcW w:w="6520" w:type="dxa"/>
          </w:tcPr>
          <w:p w14:paraId="4A0D76B9" w14:textId="77777777" w:rsidR="00D71357" w:rsidRPr="000F1829" w:rsidRDefault="00057471" w:rsidP="001F27D7">
            <w:pPr>
              <w:spacing w:after="122"/>
              <w:rPr>
                <w:noProof/>
                <w:lang w:val="en-US"/>
              </w:rPr>
            </w:pPr>
            <w:r w:rsidRPr="000F1829">
              <w:rPr>
                <w:noProof/>
                <w:lang w:val="en-US"/>
              </w:rPr>
              <w:t>Unless otherwise specified in the Contract the Employer shall provide effective access to and possession of the Site including special and/or temporary rights-of-way which are necessary for the Works. The Contractor shall obtain, at his risk and cost, any additional rights of way or facilities outside the Site which he may require for the purposes of the Works.</w:t>
            </w:r>
          </w:p>
        </w:tc>
      </w:tr>
      <w:tr w:rsidR="009F579C" w:rsidRPr="007526CD" w14:paraId="342A6587" w14:textId="77777777" w:rsidTr="00B04AE3">
        <w:tc>
          <w:tcPr>
            <w:tcW w:w="2660" w:type="dxa"/>
          </w:tcPr>
          <w:p w14:paraId="1D02EE65" w14:textId="77777777" w:rsidR="00D71357" w:rsidRPr="000F1829" w:rsidRDefault="00057471" w:rsidP="008C0730">
            <w:pPr>
              <w:pStyle w:val="Heading2"/>
              <w:spacing w:after="122"/>
              <w:jc w:val="left"/>
              <w:rPr>
                <w:noProof/>
                <w:lang w:val="en-US"/>
              </w:rPr>
            </w:pPr>
            <w:bookmarkStart w:id="272" w:name="_Toc22116971"/>
            <w:r w:rsidRPr="000F1829">
              <w:rPr>
                <w:noProof/>
                <w:lang w:val="en-US"/>
              </w:rPr>
              <w:t xml:space="preserve">Avoidance of </w:t>
            </w:r>
            <w:r w:rsidR="000A118B" w:rsidRPr="000F1829">
              <w:rPr>
                <w:noProof/>
                <w:lang w:val="en-US"/>
              </w:rPr>
              <w:t>Interference</w:t>
            </w:r>
            <w:bookmarkEnd w:id="272"/>
          </w:p>
        </w:tc>
        <w:tc>
          <w:tcPr>
            <w:tcW w:w="6520" w:type="dxa"/>
          </w:tcPr>
          <w:p w14:paraId="14806A25" w14:textId="77777777" w:rsidR="00A55872" w:rsidRPr="000F1829" w:rsidRDefault="00057471" w:rsidP="001F27D7">
            <w:pPr>
              <w:spacing w:after="122"/>
              <w:rPr>
                <w:noProof/>
                <w:lang w:val="en-US"/>
              </w:rPr>
            </w:pPr>
            <w:r w:rsidRPr="000F1829">
              <w:rPr>
                <w:noProof/>
                <w:lang w:val="en-US"/>
              </w:rPr>
              <w:t>The Contractor shall not interfere unnecessarily or improperly with:</w:t>
            </w:r>
          </w:p>
          <w:p w14:paraId="1D74B711" w14:textId="77777777" w:rsidR="00057471" w:rsidRPr="000F1829" w:rsidRDefault="00057471" w:rsidP="001F27D7">
            <w:pPr>
              <w:pStyle w:val="Paragraphedeliste"/>
              <w:numPr>
                <w:ilvl w:val="0"/>
                <w:numId w:val="106"/>
              </w:numPr>
              <w:spacing w:after="122"/>
              <w:ind w:left="679" w:hanging="679"/>
              <w:contextualSpacing w:val="0"/>
              <w:rPr>
                <w:noProof/>
                <w:lang w:val="en-US"/>
              </w:rPr>
            </w:pPr>
            <w:r w:rsidRPr="000F1829">
              <w:rPr>
                <w:noProof/>
                <w:lang w:val="en-US"/>
              </w:rPr>
              <w:t>The convenience of the public; or</w:t>
            </w:r>
          </w:p>
          <w:p w14:paraId="219FCA0D" w14:textId="77777777" w:rsidR="00A55872" w:rsidRPr="000F1829" w:rsidRDefault="00057471" w:rsidP="001F27D7">
            <w:pPr>
              <w:pStyle w:val="Paragraphedeliste"/>
              <w:numPr>
                <w:ilvl w:val="0"/>
                <w:numId w:val="106"/>
              </w:numPr>
              <w:spacing w:after="122"/>
              <w:ind w:left="679" w:hanging="679"/>
              <w:contextualSpacing w:val="0"/>
              <w:rPr>
                <w:noProof/>
                <w:lang w:val="en-US"/>
              </w:rPr>
            </w:pPr>
            <w:r w:rsidRPr="000F1829">
              <w:rPr>
                <w:noProof/>
                <w:lang w:val="en-US"/>
              </w:rPr>
              <w:t>The access to and use and occupation of all roads and footpaths, irrespective of whether they are public or in the possession of the Employer or of others.</w:t>
            </w:r>
          </w:p>
          <w:p w14:paraId="0A171FC4" w14:textId="77777777" w:rsidR="00D71357" w:rsidRPr="000F1829" w:rsidRDefault="00057471" w:rsidP="001F27D7">
            <w:pPr>
              <w:spacing w:after="122"/>
              <w:rPr>
                <w:noProof/>
                <w:lang w:val="en-US"/>
              </w:rPr>
            </w:pPr>
            <w:r w:rsidRPr="000F1829">
              <w:rPr>
                <w:noProof/>
                <w:lang w:val="en-US"/>
              </w:rPr>
              <w:t>The Contractor shall indemnify and hold the Employer harmless against and from all damages, losses and expenses (including legal fees and expenses) resulting from any such unnecessary or improper interference.</w:t>
            </w:r>
          </w:p>
        </w:tc>
      </w:tr>
      <w:tr w:rsidR="009F579C" w:rsidRPr="007526CD" w14:paraId="2711CF14" w14:textId="77777777" w:rsidTr="00B04AE3">
        <w:tc>
          <w:tcPr>
            <w:tcW w:w="2660" w:type="dxa"/>
          </w:tcPr>
          <w:p w14:paraId="5985BA87" w14:textId="77777777" w:rsidR="00D71357" w:rsidRPr="000F1829" w:rsidRDefault="00057471" w:rsidP="008C0730">
            <w:pPr>
              <w:pStyle w:val="Heading2"/>
              <w:spacing w:after="122"/>
              <w:rPr>
                <w:noProof/>
                <w:lang w:val="en-US"/>
              </w:rPr>
            </w:pPr>
            <w:bookmarkStart w:id="273" w:name="_Toc22116972"/>
            <w:r w:rsidRPr="000F1829">
              <w:rPr>
                <w:noProof/>
                <w:lang w:val="en-US"/>
              </w:rPr>
              <w:t>Access Route</w:t>
            </w:r>
            <w:bookmarkEnd w:id="273"/>
          </w:p>
        </w:tc>
        <w:tc>
          <w:tcPr>
            <w:tcW w:w="6520" w:type="dxa"/>
          </w:tcPr>
          <w:p w14:paraId="7A51C45D" w14:textId="77777777" w:rsidR="00A55872" w:rsidRPr="000F1829" w:rsidRDefault="00057471" w:rsidP="001F27D7">
            <w:pPr>
              <w:spacing w:after="122"/>
              <w:rPr>
                <w:noProof/>
                <w:lang w:val="en-US"/>
              </w:rPr>
            </w:pPr>
            <w:r w:rsidRPr="000F1829">
              <w:rPr>
                <w:noProof/>
                <w:lang w:val="en-US"/>
              </w:rPr>
              <w:t>The Contractor shall be deemed to have been satisfied as to the suitability and availability of access routes to the Site at Base Date. The Contractor shall use reasonable efforts to prevent any road or bridge from being damaged by the Contractor’s traffic or by the Contractor’s Personnel. These efforts shall include the proper use of appropriate vehicles and routes.</w:t>
            </w:r>
          </w:p>
          <w:p w14:paraId="2DE71AEC" w14:textId="77777777" w:rsidR="00A55872" w:rsidRPr="000F1829" w:rsidRDefault="00057471" w:rsidP="001F27D7">
            <w:pPr>
              <w:spacing w:after="122"/>
              <w:rPr>
                <w:noProof/>
                <w:lang w:val="en-US"/>
              </w:rPr>
            </w:pPr>
            <w:r w:rsidRPr="000F1829">
              <w:rPr>
                <w:noProof/>
                <w:lang w:val="en-US"/>
              </w:rPr>
              <w:t>Except as otherwise stated in these Conditions</w:t>
            </w:r>
            <w:r w:rsidR="00A55872" w:rsidRPr="000F1829">
              <w:rPr>
                <w:noProof/>
                <w:lang w:val="en-US"/>
              </w:rPr>
              <w:t>:</w:t>
            </w:r>
          </w:p>
          <w:p w14:paraId="1600A262" w14:textId="77777777" w:rsidR="00057471" w:rsidRPr="000F1829" w:rsidRDefault="00057471" w:rsidP="001F27D7">
            <w:pPr>
              <w:pStyle w:val="Paragraphedeliste"/>
              <w:numPr>
                <w:ilvl w:val="0"/>
                <w:numId w:val="107"/>
              </w:numPr>
              <w:spacing w:after="122"/>
              <w:ind w:left="679" w:hanging="679"/>
              <w:contextualSpacing w:val="0"/>
              <w:rPr>
                <w:noProof/>
                <w:lang w:val="en-US"/>
              </w:rPr>
            </w:pPr>
            <w:r w:rsidRPr="000F1829">
              <w:rPr>
                <w:noProof/>
                <w:lang w:val="en-US"/>
              </w:rPr>
              <w:t>The Contractor shall (as between the Parties) be responsible for any maintenance which may be required for his use of access routes;</w:t>
            </w:r>
          </w:p>
          <w:p w14:paraId="31624A7E" w14:textId="77777777" w:rsidR="00057471" w:rsidRPr="000F1829" w:rsidRDefault="00057471" w:rsidP="001F27D7">
            <w:pPr>
              <w:pStyle w:val="Paragraphedeliste"/>
              <w:numPr>
                <w:ilvl w:val="0"/>
                <w:numId w:val="107"/>
              </w:numPr>
              <w:spacing w:after="122"/>
              <w:ind w:left="679" w:hanging="679"/>
              <w:contextualSpacing w:val="0"/>
              <w:rPr>
                <w:noProof/>
                <w:lang w:val="en-US"/>
              </w:rPr>
            </w:pPr>
            <w:r w:rsidRPr="000F1829">
              <w:rPr>
                <w:noProof/>
                <w:lang w:val="en-US"/>
              </w:rPr>
              <w:t>The Contractor shall provide all necessary signs or directions along access routes, and shall obtain any permission which may be required from the relevant authorities for his use of routes, signs and directions;</w:t>
            </w:r>
          </w:p>
          <w:p w14:paraId="22D082CA" w14:textId="77777777" w:rsidR="00057471" w:rsidRPr="000F1829" w:rsidRDefault="00057471" w:rsidP="001F27D7">
            <w:pPr>
              <w:pStyle w:val="Paragraphedeliste"/>
              <w:numPr>
                <w:ilvl w:val="0"/>
                <w:numId w:val="107"/>
              </w:numPr>
              <w:spacing w:after="122"/>
              <w:ind w:left="679" w:hanging="679"/>
              <w:contextualSpacing w:val="0"/>
              <w:rPr>
                <w:noProof/>
                <w:lang w:val="en-US"/>
              </w:rPr>
            </w:pPr>
            <w:r w:rsidRPr="000F1829">
              <w:rPr>
                <w:noProof/>
                <w:lang w:val="en-US"/>
              </w:rPr>
              <w:t>The Employer shall not be responsible for any claims which may arise from the use or otherwise of any access route;</w:t>
            </w:r>
          </w:p>
          <w:p w14:paraId="34365002" w14:textId="77777777" w:rsidR="00057471" w:rsidRPr="000F1829" w:rsidRDefault="00057471" w:rsidP="001F27D7">
            <w:pPr>
              <w:pStyle w:val="Paragraphedeliste"/>
              <w:numPr>
                <w:ilvl w:val="0"/>
                <w:numId w:val="107"/>
              </w:numPr>
              <w:spacing w:after="122"/>
              <w:ind w:left="679" w:hanging="679"/>
              <w:contextualSpacing w:val="0"/>
              <w:rPr>
                <w:noProof/>
                <w:lang w:val="en-US"/>
              </w:rPr>
            </w:pPr>
            <w:r w:rsidRPr="000F1829">
              <w:rPr>
                <w:noProof/>
                <w:lang w:val="en-US"/>
              </w:rPr>
              <w:t>The Employer does not guarantee the suitability or availability of particular access routes; and</w:t>
            </w:r>
          </w:p>
          <w:p w14:paraId="22A8214A" w14:textId="77777777" w:rsidR="00D71357" w:rsidRPr="000F1829" w:rsidRDefault="00057471" w:rsidP="001F27D7">
            <w:pPr>
              <w:pStyle w:val="Paragraphedeliste"/>
              <w:numPr>
                <w:ilvl w:val="0"/>
                <w:numId w:val="107"/>
              </w:numPr>
              <w:spacing w:after="122"/>
              <w:ind w:left="679" w:hanging="679"/>
              <w:contextualSpacing w:val="0"/>
              <w:rPr>
                <w:noProof/>
                <w:lang w:val="en-US"/>
              </w:rPr>
            </w:pPr>
            <w:r w:rsidRPr="000F1829">
              <w:rPr>
                <w:noProof/>
                <w:lang w:val="en-US"/>
              </w:rPr>
              <w:t>Costs due to non-suitability or non-availability, for the use required by the Contractor, of access routes shall be borne by the Contractor.</w:t>
            </w:r>
          </w:p>
        </w:tc>
      </w:tr>
      <w:tr w:rsidR="009F579C" w:rsidRPr="007526CD" w14:paraId="56B54FE1" w14:textId="77777777" w:rsidTr="00B04AE3">
        <w:tc>
          <w:tcPr>
            <w:tcW w:w="2660" w:type="dxa"/>
          </w:tcPr>
          <w:p w14:paraId="7141F8C5" w14:textId="77777777" w:rsidR="00D71357" w:rsidRPr="000F1829" w:rsidRDefault="00A55872" w:rsidP="008C0730">
            <w:pPr>
              <w:pStyle w:val="Heading2"/>
              <w:spacing w:after="122"/>
              <w:jc w:val="left"/>
              <w:rPr>
                <w:noProof/>
                <w:lang w:val="en-US"/>
              </w:rPr>
            </w:pPr>
            <w:bookmarkStart w:id="274" w:name="_Toc22116973"/>
            <w:r w:rsidRPr="000F1829">
              <w:rPr>
                <w:noProof/>
                <w:lang w:val="en-US"/>
              </w:rPr>
              <w:t xml:space="preserve">Transport </w:t>
            </w:r>
            <w:r w:rsidR="00057471" w:rsidRPr="000F1829">
              <w:rPr>
                <w:noProof/>
                <w:lang w:val="en-US"/>
              </w:rPr>
              <w:t>of Goods</w:t>
            </w:r>
            <w:bookmarkEnd w:id="274"/>
          </w:p>
        </w:tc>
        <w:tc>
          <w:tcPr>
            <w:tcW w:w="6520" w:type="dxa"/>
          </w:tcPr>
          <w:p w14:paraId="0AF19ADA" w14:textId="77777777" w:rsidR="00A55872" w:rsidRPr="000F1829" w:rsidRDefault="00057471" w:rsidP="001F27D7">
            <w:pPr>
              <w:spacing w:after="122"/>
              <w:rPr>
                <w:noProof/>
                <w:lang w:val="en-US"/>
              </w:rPr>
            </w:pPr>
            <w:r w:rsidRPr="000F1829">
              <w:rPr>
                <w:noProof/>
                <w:lang w:val="en-US"/>
              </w:rPr>
              <w:t>Unless otherwise stated in the Particular Conditions:</w:t>
            </w:r>
          </w:p>
          <w:p w14:paraId="71CE4547" w14:textId="77777777" w:rsidR="00057471" w:rsidRPr="000F1829" w:rsidRDefault="00057471" w:rsidP="001F27D7">
            <w:pPr>
              <w:pStyle w:val="Paragraphedeliste"/>
              <w:numPr>
                <w:ilvl w:val="0"/>
                <w:numId w:val="108"/>
              </w:numPr>
              <w:spacing w:after="122"/>
              <w:ind w:left="679" w:hanging="679"/>
              <w:contextualSpacing w:val="0"/>
              <w:rPr>
                <w:noProof/>
                <w:lang w:val="en-US"/>
              </w:rPr>
            </w:pPr>
            <w:r w:rsidRPr="000F1829">
              <w:rPr>
                <w:noProof/>
                <w:lang w:val="en-US"/>
              </w:rPr>
              <w:t>The Contractor shall give the Engineer not less than 21 days’ notice of the date on which any Plant or a major item of other Goods will be delivered to the Site;</w:t>
            </w:r>
          </w:p>
          <w:p w14:paraId="1144BBD1" w14:textId="77777777" w:rsidR="00057471" w:rsidRPr="000F1829" w:rsidRDefault="00057471" w:rsidP="001F27D7">
            <w:pPr>
              <w:pStyle w:val="Paragraphedeliste"/>
              <w:numPr>
                <w:ilvl w:val="0"/>
                <w:numId w:val="108"/>
              </w:numPr>
              <w:spacing w:after="122"/>
              <w:ind w:left="679" w:hanging="679"/>
              <w:contextualSpacing w:val="0"/>
              <w:rPr>
                <w:noProof/>
                <w:lang w:val="en-US"/>
              </w:rPr>
            </w:pPr>
            <w:r w:rsidRPr="000F1829">
              <w:rPr>
                <w:noProof/>
                <w:lang w:val="en-US"/>
              </w:rPr>
              <w:t>The Contractor shall be responsible for packing, loading, transporting, receiving, unloading, storing and protecting all Goods and other things required for the Works; and</w:t>
            </w:r>
          </w:p>
          <w:p w14:paraId="14E600B1" w14:textId="77777777" w:rsidR="00D71357" w:rsidRPr="000F1829" w:rsidRDefault="00057471" w:rsidP="001F27D7">
            <w:pPr>
              <w:pStyle w:val="Paragraphedeliste"/>
              <w:numPr>
                <w:ilvl w:val="0"/>
                <w:numId w:val="108"/>
              </w:numPr>
              <w:spacing w:after="122"/>
              <w:ind w:left="679" w:hanging="679"/>
              <w:contextualSpacing w:val="0"/>
              <w:rPr>
                <w:noProof/>
                <w:lang w:val="en-US"/>
              </w:rPr>
            </w:pPr>
            <w:r w:rsidRPr="000F1829">
              <w:rPr>
                <w:noProof/>
                <w:lang w:val="en-US"/>
              </w:rPr>
              <w:t>The Contractor shall indemnify and hold the Employer harmless against and from all damages, losses and expenses (including legal fees and expenses) resulting from the transport of Goods, and shall negotiate and pay all claims arising from their transport.</w:t>
            </w:r>
          </w:p>
        </w:tc>
      </w:tr>
      <w:tr w:rsidR="009F579C" w:rsidRPr="007526CD" w14:paraId="5CD0404D" w14:textId="77777777" w:rsidTr="00B04AE3">
        <w:tc>
          <w:tcPr>
            <w:tcW w:w="2660" w:type="dxa"/>
          </w:tcPr>
          <w:p w14:paraId="04C652D1" w14:textId="77777777" w:rsidR="00D71357" w:rsidRPr="000F1829" w:rsidRDefault="00FC6E84" w:rsidP="008C0730">
            <w:pPr>
              <w:pStyle w:val="Heading2"/>
              <w:spacing w:after="122"/>
              <w:jc w:val="left"/>
              <w:rPr>
                <w:noProof/>
                <w:lang w:val="en-US"/>
              </w:rPr>
            </w:pPr>
            <w:bookmarkStart w:id="275" w:name="_Toc22116974"/>
            <w:r w:rsidRPr="000F1829">
              <w:rPr>
                <w:noProof/>
                <w:lang w:val="en-US"/>
              </w:rPr>
              <w:t>Contractor's Equipment</w:t>
            </w:r>
            <w:bookmarkEnd w:id="275"/>
          </w:p>
        </w:tc>
        <w:tc>
          <w:tcPr>
            <w:tcW w:w="6520" w:type="dxa"/>
          </w:tcPr>
          <w:p w14:paraId="4763DADE" w14:textId="77777777" w:rsidR="00D71357" w:rsidRPr="000F1829" w:rsidRDefault="00FC6E84" w:rsidP="001F27D7">
            <w:pPr>
              <w:spacing w:after="122"/>
              <w:rPr>
                <w:noProof/>
                <w:lang w:val="en-US"/>
              </w:rPr>
            </w:pPr>
            <w:r w:rsidRPr="000F1829">
              <w:rPr>
                <w:noProof/>
                <w:lang w:val="en-US"/>
              </w:rPr>
              <w:t>The Contractor shall be responsible for all Contractor’s Equipment. When brought on to the Site, Contractor’s Equipment shall be deemed to be exclusively intended for the execution of the Works. The Contractor shall not remove from the Site any major items of Contractor’s Equipment without the consent of the Engineer. However, consent shall not be required for vehicles transporting Goods or Contractor’s Personnel off Site.</w:t>
            </w:r>
          </w:p>
        </w:tc>
      </w:tr>
      <w:tr w:rsidR="009F579C" w:rsidRPr="007526CD" w14:paraId="2532980C" w14:textId="77777777" w:rsidTr="00B04AE3">
        <w:tc>
          <w:tcPr>
            <w:tcW w:w="2660" w:type="dxa"/>
          </w:tcPr>
          <w:p w14:paraId="3C3FB904" w14:textId="77777777" w:rsidR="00D71357" w:rsidRPr="000F1829" w:rsidRDefault="00A55872" w:rsidP="008C0730">
            <w:pPr>
              <w:pStyle w:val="Heading2"/>
              <w:spacing w:after="122"/>
              <w:jc w:val="left"/>
              <w:rPr>
                <w:noProof/>
                <w:lang w:val="en-US"/>
              </w:rPr>
            </w:pPr>
            <w:bookmarkStart w:id="276" w:name="_Toc22116975"/>
            <w:r w:rsidRPr="000F1829">
              <w:rPr>
                <w:noProof/>
                <w:lang w:val="en-US"/>
              </w:rPr>
              <w:t xml:space="preserve">Protection </w:t>
            </w:r>
            <w:r w:rsidR="00FC6E84" w:rsidRPr="000F1829">
              <w:rPr>
                <w:noProof/>
                <w:lang w:val="en-US"/>
              </w:rPr>
              <w:t>of E</w:t>
            </w:r>
            <w:r w:rsidRPr="000F1829">
              <w:rPr>
                <w:noProof/>
                <w:lang w:val="en-US"/>
              </w:rPr>
              <w:t>nvironment</w:t>
            </w:r>
            <w:bookmarkEnd w:id="276"/>
          </w:p>
        </w:tc>
        <w:tc>
          <w:tcPr>
            <w:tcW w:w="6520" w:type="dxa"/>
          </w:tcPr>
          <w:p w14:paraId="73A9AFA2" w14:textId="77777777" w:rsidR="00FC6E84" w:rsidRPr="000F1829" w:rsidRDefault="00FC6E84" w:rsidP="001F27D7">
            <w:pPr>
              <w:spacing w:after="122"/>
              <w:rPr>
                <w:noProof/>
                <w:lang w:val="en-US"/>
              </w:rPr>
            </w:pPr>
            <w:r w:rsidRPr="000F1829">
              <w:rPr>
                <w:noProof/>
                <w:lang w:val="en-US"/>
              </w:rPr>
              <w:t>The Contractor shall take all reasonable steps to protect the environment (both on and off the Site) and to limit damage and nuisance to people and property resulting from pollution, noise and other results of his operations.</w:t>
            </w:r>
          </w:p>
          <w:p w14:paraId="4FC3CA3E" w14:textId="77777777" w:rsidR="00D71357" w:rsidRPr="000F1829" w:rsidRDefault="00FC6E84" w:rsidP="001F27D7">
            <w:pPr>
              <w:spacing w:after="122"/>
              <w:rPr>
                <w:noProof/>
                <w:lang w:val="en-US"/>
              </w:rPr>
            </w:pPr>
            <w:r w:rsidRPr="000F1829">
              <w:rPr>
                <w:noProof/>
                <w:lang w:val="en-US"/>
              </w:rPr>
              <w:t>The Contractor shall ensure that emissions, surface discharges and effluent from the Contractor’s activities shall not exceed the values stated in the Specification or prescribed by applicable Laws.</w:t>
            </w:r>
          </w:p>
        </w:tc>
      </w:tr>
      <w:tr w:rsidR="009F579C" w:rsidRPr="000F1829" w14:paraId="164A5306" w14:textId="77777777" w:rsidTr="00B04AE3">
        <w:tc>
          <w:tcPr>
            <w:tcW w:w="2660" w:type="dxa"/>
          </w:tcPr>
          <w:p w14:paraId="20FFD0F0" w14:textId="77777777" w:rsidR="00D71357" w:rsidRPr="000F1829" w:rsidRDefault="00A55872" w:rsidP="008C0730">
            <w:pPr>
              <w:pStyle w:val="Heading2"/>
              <w:spacing w:after="122"/>
              <w:jc w:val="left"/>
              <w:rPr>
                <w:noProof/>
                <w:lang w:val="en-US"/>
              </w:rPr>
            </w:pPr>
            <w:bookmarkStart w:id="277" w:name="_Toc22116976"/>
            <w:r w:rsidRPr="000F1829">
              <w:rPr>
                <w:noProof/>
                <w:lang w:val="en-US"/>
              </w:rPr>
              <w:t>Electricit</w:t>
            </w:r>
            <w:r w:rsidR="00FC6E84" w:rsidRPr="000F1829">
              <w:rPr>
                <w:noProof/>
                <w:lang w:val="en-US"/>
              </w:rPr>
              <w:t>y</w:t>
            </w:r>
            <w:r w:rsidRPr="000F1829">
              <w:rPr>
                <w:noProof/>
                <w:lang w:val="en-US"/>
              </w:rPr>
              <w:t xml:space="preserve">, </w:t>
            </w:r>
            <w:r w:rsidR="00FC6E84" w:rsidRPr="000F1829">
              <w:rPr>
                <w:noProof/>
                <w:lang w:val="en-US"/>
              </w:rPr>
              <w:t>Water and Gas</w:t>
            </w:r>
            <w:bookmarkEnd w:id="277"/>
          </w:p>
        </w:tc>
        <w:tc>
          <w:tcPr>
            <w:tcW w:w="6520" w:type="dxa"/>
          </w:tcPr>
          <w:p w14:paraId="10FF5318" w14:textId="77777777" w:rsidR="00FC6E84" w:rsidRPr="000F1829" w:rsidRDefault="00FC6E84" w:rsidP="001F27D7">
            <w:pPr>
              <w:spacing w:after="122"/>
              <w:rPr>
                <w:noProof/>
                <w:lang w:val="en-US"/>
              </w:rPr>
            </w:pPr>
            <w:r w:rsidRPr="000F1829">
              <w:rPr>
                <w:noProof/>
                <w:lang w:val="en-US"/>
              </w:rPr>
              <w:t>The Contractor shall, except as stated below, be responsible for the provision of all power, water and other services he may require for his construction activities and to the extent defined in the Specifications, for the tests.</w:t>
            </w:r>
          </w:p>
          <w:p w14:paraId="2E237345" w14:textId="77777777" w:rsidR="00FC6E84" w:rsidRPr="000F1829" w:rsidRDefault="00FC6E84" w:rsidP="001F27D7">
            <w:pPr>
              <w:spacing w:after="122"/>
              <w:rPr>
                <w:noProof/>
                <w:lang w:val="en-US"/>
              </w:rPr>
            </w:pPr>
            <w:r w:rsidRPr="000F1829">
              <w:rPr>
                <w:noProof/>
                <w:lang w:val="en-US"/>
              </w:rPr>
              <w:t>The Contractor shall be entitled to use for the purposes of the Works such supplies of electricity, water, gas and other services as may be available on the Site and of which details and prices are given in the Specification. The Contractor shall, at his risk and cost, provide any apparatus necessary for his use of these services and for measuring the quantities consumed.</w:t>
            </w:r>
          </w:p>
          <w:p w14:paraId="2109F6B5" w14:textId="77777777" w:rsidR="00D71357" w:rsidRPr="000F1829" w:rsidRDefault="00FC6E84" w:rsidP="001F27D7">
            <w:pPr>
              <w:spacing w:after="122"/>
              <w:rPr>
                <w:noProof/>
                <w:lang w:val="en-US"/>
              </w:rPr>
            </w:pPr>
            <w:r w:rsidRPr="000F1829">
              <w:rPr>
                <w:noProof/>
                <w:lang w:val="en-US"/>
              </w:rPr>
              <w:t xml:space="preserve">The quantities consumed and the amounts due (at these prices) for such services shall be agreed or determined by the Engineer in accordance with Sub-Clause 2.5 </w:t>
            </w:r>
            <w:r w:rsidRPr="000F1829">
              <w:rPr>
                <w:i/>
                <w:noProof/>
                <w:lang w:val="en-US"/>
              </w:rPr>
              <w:t>[Employer’s Claims]</w:t>
            </w:r>
            <w:r w:rsidRPr="000F1829">
              <w:rPr>
                <w:noProof/>
                <w:lang w:val="en-US"/>
              </w:rPr>
              <w:t xml:space="preserve"> and Sub</w:t>
            </w:r>
            <w:r w:rsidRPr="000F1829">
              <w:rPr>
                <w:noProof/>
                <w:lang w:val="en-US"/>
              </w:rPr>
              <w:noBreakHyphen/>
              <w:t xml:space="preserve">Clause 3.5 </w:t>
            </w:r>
            <w:r w:rsidRPr="000F1829">
              <w:rPr>
                <w:i/>
                <w:noProof/>
                <w:lang w:val="en-US"/>
              </w:rPr>
              <w:t>[Determinations]</w:t>
            </w:r>
            <w:r w:rsidRPr="000F1829">
              <w:rPr>
                <w:noProof/>
                <w:lang w:val="en-US"/>
              </w:rPr>
              <w:t>. The Contractor shall pay these amounts to the Employer.</w:t>
            </w:r>
          </w:p>
        </w:tc>
      </w:tr>
      <w:tr w:rsidR="009F579C" w:rsidRPr="007526CD" w14:paraId="3A69595A" w14:textId="77777777" w:rsidTr="00B04AE3">
        <w:tc>
          <w:tcPr>
            <w:tcW w:w="2660" w:type="dxa"/>
          </w:tcPr>
          <w:p w14:paraId="3C5FDBC8" w14:textId="77777777" w:rsidR="00932200" w:rsidRPr="000F1829" w:rsidRDefault="00FC6E84" w:rsidP="008C0730">
            <w:pPr>
              <w:pStyle w:val="Heading2"/>
              <w:spacing w:after="122"/>
              <w:jc w:val="left"/>
              <w:rPr>
                <w:noProof/>
                <w:lang w:val="en-US"/>
              </w:rPr>
            </w:pPr>
            <w:bookmarkStart w:id="278" w:name="_Toc22116977"/>
            <w:r w:rsidRPr="000F1829">
              <w:rPr>
                <w:noProof/>
                <w:lang w:val="en-US"/>
              </w:rPr>
              <w:t>Employer's Equipment and Free</w:t>
            </w:r>
            <w:r w:rsidRPr="000F1829">
              <w:rPr>
                <w:noProof/>
                <w:lang w:val="en-US"/>
              </w:rPr>
              <w:noBreakHyphen/>
              <w:t>issues Materials</w:t>
            </w:r>
            <w:bookmarkEnd w:id="278"/>
          </w:p>
        </w:tc>
        <w:tc>
          <w:tcPr>
            <w:tcW w:w="6520" w:type="dxa"/>
          </w:tcPr>
          <w:p w14:paraId="447F4FE3" w14:textId="77777777" w:rsidR="00A55872" w:rsidRPr="000F1829" w:rsidRDefault="00FC6E84" w:rsidP="001F27D7">
            <w:pPr>
              <w:spacing w:after="122"/>
              <w:rPr>
                <w:noProof/>
                <w:lang w:val="en-US"/>
              </w:rPr>
            </w:pPr>
            <w:r w:rsidRPr="000F1829">
              <w:rPr>
                <w:noProof/>
                <w:lang w:val="en-US"/>
              </w:rPr>
              <w:t>The Employer shall make the Employer’s Equipment (if any) available for the use of the Contractor in the execution of the Works in accordance with the details, arrangements and prices stated in the Specification. Unless otherwise stated in the Specification:</w:t>
            </w:r>
          </w:p>
          <w:p w14:paraId="63289533" w14:textId="77777777" w:rsidR="00FC6E84" w:rsidRPr="000F1829" w:rsidRDefault="00FC6E84" w:rsidP="001F27D7">
            <w:pPr>
              <w:pStyle w:val="Paragraphedeliste"/>
              <w:numPr>
                <w:ilvl w:val="0"/>
                <w:numId w:val="109"/>
              </w:numPr>
              <w:spacing w:after="122"/>
              <w:ind w:left="679" w:hanging="679"/>
              <w:contextualSpacing w:val="0"/>
              <w:rPr>
                <w:noProof/>
                <w:lang w:val="en-US"/>
              </w:rPr>
            </w:pPr>
            <w:r w:rsidRPr="000F1829">
              <w:rPr>
                <w:noProof/>
                <w:lang w:val="en-US"/>
              </w:rPr>
              <w:t>The Employer shall be responsible for the Employer’s Equipment; except that</w:t>
            </w:r>
          </w:p>
          <w:p w14:paraId="26F0A849" w14:textId="77777777" w:rsidR="00A55872" w:rsidRPr="000F1829" w:rsidRDefault="00FC6E84" w:rsidP="001F27D7">
            <w:pPr>
              <w:pStyle w:val="Paragraphedeliste"/>
              <w:numPr>
                <w:ilvl w:val="0"/>
                <w:numId w:val="109"/>
              </w:numPr>
              <w:spacing w:after="122"/>
              <w:ind w:left="679" w:hanging="679"/>
              <w:contextualSpacing w:val="0"/>
              <w:rPr>
                <w:noProof/>
                <w:lang w:val="en-US"/>
              </w:rPr>
            </w:pPr>
            <w:r w:rsidRPr="000F1829">
              <w:rPr>
                <w:noProof/>
                <w:lang w:val="en-US"/>
              </w:rPr>
              <w:t>The Contractor shall be responsible for each item of Employer’s Equipment whilst any of the Contractor’s Personnel is operating it, driving it, directing it or in possession or control of it.</w:t>
            </w:r>
          </w:p>
          <w:p w14:paraId="7974BB6D" w14:textId="77777777" w:rsidR="00FC6E84" w:rsidRPr="000F1829" w:rsidRDefault="00FC6E84" w:rsidP="001F27D7">
            <w:pPr>
              <w:spacing w:after="122"/>
              <w:rPr>
                <w:noProof/>
                <w:lang w:val="en-US"/>
              </w:rPr>
            </w:pPr>
            <w:r w:rsidRPr="000F1829">
              <w:rPr>
                <w:noProof/>
                <w:lang w:val="en-US"/>
              </w:rPr>
              <w:t xml:space="preserve">The appropriate quantities and the amounts due (at such stated prices) for the use of Employer’s Equipment shall be agreed or determined by the Engineer in accordance with Sub-Clause 2.5 </w:t>
            </w:r>
            <w:r w:rsidRPr="000F1829">
              <w:rPr>
                <w:i/>
                <w:noProof/>
                <w:lang w:val="en-US"/>
              </w:rPr>
              <w:t>[Employer’s Claims]</w:t>
            </w:r>
            <w:r w:rsidRPr="000F1829">
              <w:rPr>
                <w:noProof/>
                <w:lang w:val="en-US"/>
              </w:rPr>
              <w:t xml:space="preserve"> and Sub-Clause 3.5 </w:t>
            </w:r>
            <w:r w:rsidRPr="000F1829">
              <w:rPr>
                <w:i/>
                <w:noProof/>
                <w:lang w:val="en-US"/>
              </w:rPr>
              <w:t>[Determinations]</w:t>
            </w:r>
            <w:r w:rsidRPr="000F1829">
              <w:rPr>
                <w:noProof/>
                <w:lang w:val="en-US"/>
              </w:rPr>
              <w:t>. The Contractor shall pay these amounts to the Employer.</w:t>
            </w:r>
          </w:p>
          <w:p w14:paraId="0E474CAC" w14:textId="77777777" w:rsidR="00FC6E84" w:rsidRPr="000F1829" w:rsidRDefault="00FC6E84" w:rsidP="001F27D7">
            <w:pPr>
              <w:spacing w:after="122"/>
              <w:rPr>
                <w:noProof/>
                <w:lang w:val="en-US"/>
              </w:rPr>
            </w:pPr>
            <w:r w:rsidRPr="000F1829">
              <w:rPr>
                <w:noProof/>
                <w:lang w:val="en-US"/>
              </w:rPr>
              <w:t>The Employer shall supply, free of charge, the "free-issue materials" (if any) in accordance with the details stated in the Specification. The Employer shall, at his risk and cost, provide these materials at the time and place specified in the Contract. The Contractor shall then visually inspect them, and shall promptly give notice to the Engineer of any shortage, defect or default in these materials. Unless otherwise agreed by both Parties, the Employer shall immediately rectify the notified shortage, defect or default.</w:t>
            </w:r>
          </w:p>
          <w:p w14:paraId="60551090" w14:textId="77777777" w:rsidR="00932200" w:rsidRPr="000F1829" w:rsidRDefault="00FC6E84" w:rsidP="001F27D7">
            <w:pPr>
              <w:spacing w:after="122"/>
              <w:rPr>
                <w:noProof/>
                <w:lang w:val="en-US"/>
              </w:rPr>
            </w:pPr>
            <w:r w:rsidRPr="000F1829">
              <w:rPr>
                <w:noProof/>
                <w:lang w:val="en-US"/>
              </w:rPr>
              <w:t>After this visual inspection, the free-issue materials shall come under the care, custody and control of the Contractor. The Contractor's obligations of inspection, care, custody and control shall not relieve the Employer of liability for any shortage, defect or default not apparent from a visual inspection.</w:t>
            </w:r>
          </w:p>
        </w:tc>
      </w:tr>
      <w:tr w:rsidR="009F579C" w:rsidRPr="007526CD" w14:paraId="639BAADA" w14:textId="77777777" w:rsidTr="00B04AE3">
        <w:tc>
          <w:tcPr>
            <w:tcW w:w="2660" w:type="dxa"/>
          </w:tcPr>
          <w:p w14:paraId="7695A0E4" w14:textId="77777777" w:rsidR="00932200" w:rsidRPr="000F1829" w:rsidRDefault="00FC6E84" w:rsidP="008C0730">
            <w:pPr>
              <w:pStyle w:val="Heading2"/>
              <w:spacing w:after="122"/>
              <w:rPr>
                <w:noProof/>
                <w:lang w:val="en-US"/>
              </w:rPr>
            </w:pPr>
            <w:bookmarkStart w:id="279" w:name="_Toc22116978"/>
            <w:r w:rsidRPr="000F1829">
              <w:rPr>
                <w:noProof/>
                <w:lang w:val="en-US"/>
              </w:rPr>
              <w:t>Progress Reports</w:t>
            </w:r>
            <w:bookmarkEnd w:id="279"/>
          </w:p>
        </w:tc>
        <w:tc>
          <w:tcPr>
            <w:tcW w:w="6520" w:type="dxa"/>
          </w:tcPr>
          <w:p w14:paraId="654A4ACE" w14:textId="77777777" w:rsidR="00FC6E84" w:rsidRPr="000F1829" w:rsidRDefault="00FC6E84" w:rsidP="001F27D7">
            <w:pPr>
              <w:spacing w:after="122"/>
              <w:rPr>
                <w:noProof/>
                <w:lang w:val="en-US"/>
              </w:rPr>
            </w:pPr>
            <w:r w:rsidRPr="000F1829">
              <w:rPr>
                <w:noProof/>
                <w:lang w:val="en-US"/>
              </w:rPr>
              <w:t>Unless otherwise stated in the Particular Conditions, monthly progress reports shall be prepared by the Contractor and submitted to the Engineer in six copies. The first report shall cover the period up to the end of the first calendar month following the Commencement Date. Reports shall be submitted monthly thereafter, each within 7 days after the last day of the period to which it relates.</w:t>
            </w:r>
          </w:p>
          <w:p w14:paraId="6E24A3F7" w14:textId="77777777" w:rsidR="00FC6E84" w:rsidRPr="000F1829" w:rsidRDefault="00FC6E84" w:rsidP="001F27D7">
            <w:pPr>
              <w:spacing w:after="122"/>
              <w:rPr>
                <w:noProof/>
                <w:lang w:val="en-US"/>
              </w:rPr>
            </w:pPr>
            <w:r w:rsidRPr="000F1829">
              <w:rPr>
                <w:noProof/>
                <w:lang w:val="en-US"/>
              </w:rPr>
              <w:t>Reporting shall continue until the Contractor has completed all work which is known to be outstanding at the completion date stated in the Taking-Over Certificate for the Works.</w:t>
            </w:r>
          </w:p>
          <w:p w14:paraId="0EB3207D" w14:textId="77777777" w:rsidR="00F93270" w:rsidRPr="000F1829" w:rsidRDefault="00FC6E84" w:rsidP="001F27D7">
            <w:pPr>
              <w:spacing w:after="122"/>
              <w:rPr>
                <w:noProof/>
                <w:lang w:val="en-US"/>
              </w:rPr>
            </w:pPr>
            <w:r w:rsidRPr="000F1829">
              <w:rPr>
                <w:noProof/>
                <w:lang w:val="en-US"/>
              </w:rPr>
              <w:t>Each report shall include:</w:t>
            </w:r>
          </w:p>
          <w:p w14:paraId="08F2024D" w14:textId="77777777" w:rsidR="00FC6E84" w:rsidRPr="000F1829" w:rsidRDefault="00FC6E84" w:rsidP="001F27D7">
            <w:pPr>
              <w:pStyle w:val="Paragraphedeliste"/>
              <w:numPr>
                <w:ilvl w:val="0"/>
                <w:numId w:val="110"/>
              </w:numPr>
              <w:spacing w:after="122"/>
              <w:ind w:left="601" w:hanging="601"/>
              <w:contextualSpacing w:val="0"/>
              <w:rPr>
                <w:noProof/>
                <w:lang w:val="en-US"/>
              </w:rPr>
            </w:pPr>
            <w:r w:rsidRPr="000F1829">
              <w:rPr>
                <w:noProof/>
                <w:lang w:val="en-US"/>
              </w:rPr>
              <w:t xml:space="preserve">Charts and detailed descriptions of progress, including each stage of design (if any), Contractor’s Documents, procurement, manufacture, delivery to Site, construction, erection and testing; and including these stages for work by each nominated Subcontractor (as defined in Clause 5 </w:t>
            </w:r>
            <w:r w:rsidRPr="000F1829">
              <w:rPr>
                <w:i/>
                <w:noProof/>
                <w:lang w:val="en-US"/>
              </w:rPr>
              <w:t>[Nominated Subcontractors]</w:t>
            </w:r>
            <w:r w:rsidRPr="000F1829">
              <w:rPr>
                <w:noProof/>
                <w:lang w:val="en-US"/>
              </w:rPr>
              <w:t>);</w:t>
            </w:r>
          </w:p>
          <w:p w14:paraId="474F01DD" w14:textId="77777777" w:rsidR="00FC6E84" w:rsidRPr="000F1829" w:rsidRDefault="00FC6E84" w:rsidP="001F27D7">
            <w:pPr>
              <w:pStyle w:val="Paragraphedeliste"/>
              <w:numPr>
                <w:ilvl w:val="0"/>
                <w:numId w:val="110"/>
              </w:numPr>
              <w:spacing w:after="122"/>
              <w:ind w:left="679" w:hanging="679"/>
              <w:contextualSpacing w:val="0"/>
              <w:rPr>
                <w:noProof/>
                <w:lang w:val="en-US"/>
              </w:rPr>
            </w:pPr>
            <w:r w:rsidRPr="000F1829">
              <w:rPr>
                <w:noProof/>
                <w:lang w:val="en-US"/>
              </w:rPr>
              <w:t>Photographs showing the status of manufacture and of progress on the Site;</w:t>
            </w:r>
          </w:p>
          <w:p w14:paraId="3D075679" w14:textId="77777777" w:rsidR="00F93270" w:rsidRPr="000F1829" w:rsidRDefault="00FC6E84" w:rsidP="001F27D7">
            <w:pPr>
              <w:pStyle w:val="Paragraphedeliste"/>
              <w:numPr>
                <w:ilvl w:val="0"/>
                <w:numId w:val="110"/>
              </w:numPr>
              <w:spacing w:after="122"/>
              <w:ind w:left="679" w:hanging="679"/>
              <w:contextualSpacing w:val="0"/>
              <w:rPr>
                <w:noProof/>
                <w:lang w:val="en-US"/>
              </w:rPr>
            </w:pPr>
            <w:r w:rsidRPr="000F1829">
              <w:rPr>
                <w:noProof/>
                <w:lang w:val="en-US"/>
              </w:rPr>
              <w:t>For the manufacture of each main item of Plant and Materials, the name of the manufacturer, manufacture location, percentage progress, and the actual or expected dates of:</w:t>
            </w:r>
          </w:p>
          <w:p w14:paraId="5D8D3BF8" w14:textId="77777777" w:rsidR="00FC6E84" w:rsidRPr="000F1829" w:rsidRDefault="00FC6E84" w:rsidP="001F27D7">
            <w:pPr>
              <w:pStyle w:val="Paragraphedeliste"/>
              <w:numPr>
                <w:ilvl w:val="0"/>
                <w:numId w:val="111"/>
              </w:numPr>
              <w:spacing w:after="122"/>
              <w:ind w:left="1246" w:hanging="567"/>
              <w:contextualSpacing w:val="0"/>
              <w:rPr>
                <w:noProof/>
                <w:lang w:val="en-US"/>
              </w:rPr>
            </w:pPr>
            <w:r w:rsidRPr="000F1829">
              <w:rPr>
                <w:noProof/>
                <w:lang w:val="en-US"/>
              </w:rPr>
              <w:t>Commencement of manufacture;</w:t>
            </w:r>
          </w:p>
          <w:p w14:paraId="0E427509" w14:textId="77777777" w:rsidR="00FC6E84" w:rsidRPr="000F1829" w:rsidRDefault="00FC6E84" w:rsidP="001F27D7">
            <w:pPr>
              <w:pStyle w:val="Paragraphedeliste"/>
              <w:numPr>
                <w:ilvl w:val="0"/>
                <w:numId w:val="111"/>
              </w:numPr>
              <w:spacing w:after="122"/>
              <w:ind w:left="1246" w:hanging="567"/>
              <w:contextualSpacing w:val="0"/>
              <w:rPr>
                <w:noProof/>
                <w:lang w:val="en-US"/>
              </w:rPr>
            </w:pPr>
            <w:r w:rsidRPr="000F1829">
              <w:rPr>
                <w:noProof/>
                <w:lang w:val="en-US"/>
              </w:rPr>
              <w:t>Contractor’s inspections;</w:t>
            </w:r>
          </w:p>
          <w:p w14:paraId="269088E0" w14:textId="77777777" w:rsidR="00FC6E84" w:rsidRPr="000F1829" w:rsidRDefault="00FC6E84" w:rsidP="001F27D7">
            <w:pPr>
              <w:pStyle w:val="Paragraphedeliste"/>
              <w:numPr>
                <w:ilvl w:val="0"/>
                <w:numId w:val="111"/>
              </w:numPr>
              <w:spacing w:after="122"/>
              <w:ind w:left="1246" w:hanging="567"/>
              <w:contextualSpacing w:val="0"/>
              <w:rPr>
                <w:noProof/>
                <w:lang w:val="en-US"/>
              </w:rPr>
            </w:pPr>
            <w:r w:rsidRPr="000F1829">
              <w:rPr>
                <w:noProof/>
                <w:lang w:val="en-US"/>
              </w:rPr>
              <w:t>Tests; and</w:t>
            </w:r>
          </w:p>
          <w:p w14:paraId="11DFD278" w14:textId="77777777" w:rsidR="00F93270" w:rsidRPr="000F1829" w:rsidRDefault="00FC6E84" w:rsidP="001F27D7">
            <w:pPr>
              <w:pStyle w:val="Paragraphedeliste"/>
              <w:numPr>
                <w:ilvl w:val="0"/>
                <w:numId w:val="111"/>
              </w:numPr>
              <w:spacing w:after="122"/>
              <w:ind w:left="1246" w:hanging="567"/>
              <w:contextualSpacing w:val="0"/>
              <w:rPr>
                <w:noProof/>
                <w:lang w:val="en-US"/>
              </w:rPr>
            </w:pPr>
            <w:r w:rsidRPr="000F1829">
              <w:rPr>
                <w:noProof/>
                <w:lang w:val="en-US"/>
              </w:rPr>
              <w:t>Shipment and arrival at the Site;</w:t>
            </w:r>
          </w:p>
          <w:p w14:paraId="5299F7F2" w14:textId="77777777" w:rsidR="00FC6E84" w:rsidRPr="000F1829" w:rsidRDefault="00FC6E84" w:rsidP="001F27D7">
            <w:pPr>
              <w:pStyle w:val="Paragraphedeliste"/>
              <w:numPr>
                <w:ilvl w:val="0"/>
                <w:numId w:val="110"/>
              </w:numPr>
              <w:spacing w:after="122"/>
              <w:ind w:left="679" w:hanging="679"/>
              <w:contextualSpacing w:val="0"/>
              <w:rPr>
                <w:noProof/>
                <w:lang w:val="en-US"/>
              </w:rPr>
            </w:pPr>
            <w:r w:rsidRPr="000F1829">
              <w:rPr>
                <w:noProof/>
                <w:lang w:val="en-US"/>
              </w:rPr>
              <w:t xml:space="preserve">The details described in Sub-Clause 6.10 </w:t>
            </w:r>
            <w:r w:rsidRPr="000F1829">
              <w:rPr>
                <w:i/>
                <w:noProof/>
                <w:lang w:val="en-US"/>
              </w:rPr>
              <w:t>[Records of Contractor’s Personnel and Equipment]</w:t>
            </w:r>
            <w:r w:rsidRPr="000F1829">
              <w:rPr>
                <w:noProof/>
                <w:lang w:val="en-US"/>
              </w:rPr>
              <w:t>;</w:t>
            </w:r>
          </w:p>
          <w:p w14:paraId="77C9DB26" w14:textId="77777777" w:rsidR="00FC6E84" w:rsidRPr="000F1829" w:rsidRDefault="00FC6E84" w:rsidP="001F27D7">
            <w:pPr>
              <w:pStyle w:val="Paragraphedeliste"/>
              <w:numPr>
                <w:ilvl w:val="0"/>
                <w:numId w:val="110"/>
              </w:numPr>
              <w:spacing w:after="122"/>
              <w:ind w:left="679" w:hanging="679"/>
              <w:contextualSpacing w:val="0"/>
              <w:rPr>
                <w:noProof/>
                <w:lang w:val="en-US"/>
              </w:rPr>
            </w:pPr>
            <w:r w:rsidRPr="000F1829">
              <w:rPr>
                <w:noProof/>
                <w:lang w:val="en-US"/>
              </w:rPr>
              <w:t>Copies of quality assurance documents, test results and certificates of Materials;</w:t>
            </w:r>
          </w:p>
          <w:p w14:paraId="15E931A6" w14:textId="77777777" w:rsidR="00FC6E84" w:rsidRPr="000F1829" w:rsidRDefault="00FC6E84" w:rsidP="001F27D7">
            <w:pPr>
              <w:pStyle w:val="Paragraphedeliste"/>
              <w:numPr>
                <w:ilvl w:val="0"/>
                <w:numId w:val="110"/>
              </w:numPr>
              <w:spacing w:after="122"/>
              <w:ind w:left="679" w:hanging="679"/>
              <w:contextualSpacing w:val="0"/>
              <w:rPr>
                <w:noProof/>
                <w:lang w:val="en-US"/>
              </w:rPr>
            </w:pPr>
            <w:r w:rsidRPr="000F1829">
              <w:rPr>
                <w:noProof/>
                <w:lang w:val="en-US"/>
              </w:rPr>
              <w:t xml:space="preserve">List of notices given under Sub-Clause 2.5 </w:t>
            </w:r>
            <w:r w:rsidRPr="000F1829">
              <w:rPr>
                <w:i/>
                <w:noProof/>
                <w:lang w:val="en-US"/>
              </w:rPr>
              <w:t>[Employer’s Claims]</w:t>
            </w:r>
            <w:r w:rsidRPr="000F1829">
              <w:rPr>
                <w:noProof/>
                <w:lang w:val="en-US"/>
              </w:rPr>
              <w:t xml:space="preserve"> and notices given under Sub-Clause 20.1 </w:t>
            </w:r>
            <w:r w:rsidRPr="000F1829">
              <w:rPr>
                <w:i/>
                <w:noProof/>
                <w:lang w:val="en-US"/>
              </w:rPr>
              <w:t>[Contractor’s Claims]</w:t>
            </w:r>
            <w:r w:rsidRPr="000F1829">
              <w:rPr>
                <w:noProof/>
                <w:lang w:val="en-US"/>
              </w:rPr>
              <w:t>;</w:t>
            </w:r>
          </w:p>
          <w:p w14:paraId="2E227610" w14:textId="77777777" w:rsidR="00FC6E84" w:rsidRPr="000F1829" w:rsidRDefault="00FC6E84" w:rsidP="001F27D7">
            <w:pPr>
              <w:pStyle w:val="Paragraphedeliste"/>
              <w:numPr>
                <w:ilvl w:val="0"/>
                <w:numId w:val="110"/>
              </w:numPr>
              <w:spacing w:after="122"/>
              <w:ind w:left="679" w:hanging="679"/>
              <w:contextualSpacing w:val="0"/>
              <w:rPr>
                <w:noProof/>
                <w:lang w:val="en-US"/>
              </w:rPr>
            </w:pPr>
            <w:r w:rsidRPr="000F1829">
              <w:rPr>
                <w:noProof/>
                <w:lang w:val="en-US"/>
              </w:rPr>
              <w:t>Safety statistics, including details of any hazardous incidents and activities relating to environmental aspects and public relations; and</w:t>
            </w:r>
          </w:p>
          <w:p w14:paraId="7B180599" w14:textId="77777777" w:rsidR="00932200" w:rsidRPr="000F1829" w:rsidRDefault="00FC6E84" w:rsidP="001F27D7">
            <w:pPr>
              <w:pStyle w:val="Paragraphedeliste"/>
              <w:numPr>
                <w:ilvl w:val="0"/>
                <w:numId w:val="110"/>
              </w:numPr>
              <w:spacing w:after="122"/>
              <w:ind w:left="679" w:hanging="679"/>
              <w:contextualSpacing w:val="0"/>
              <w:rPr>
                <w:noProof/>
                <w:lang w:val="en-US"/>
              </w:rPr>
            </w:pPr>
            <w:r w:rsidRPr="000F1829">
              <w:rPr>
                <w:noProof/>
                <w:lang w:val="en-US"/>
              </w:rPr>
              <w:t>Comparisons of actual and planned progress, with details of any events or circumstances which may jeopardise the completion in accordance with the Contract, and the measures being (or to be) adopted to overcome delays.</w:t>
            </w:r>
          </w:p>
        </w:tc>
      </w:tr>
      <w:tr w:rsidR="009F579C" w:rsidRPr="007526CD" w14:paraId="76A48357" w14:textId="77777777" w:rsidTr="00B04AE3">
        <w:tc>
          <w:tcPr>
            <w:tcW w:w="2660" w:type="dxa"/>
          </w:tcPr>
          <w:p w14:paraId="65F6592A" w14:textId="77777777" w:rsidR="00932200" w:rsidRPr="000F1829" w:rsidRDefault="00FC6E84" w:rsidP="008C0730">
            <w:pPr>
              <w:pStyle w:val="Heading2"/>
              <w:spacing w:after="122"/>
              <w:jc w:val="left"/>
              <w:rPr>
                <w:noProof/>
                <w:lang w:val="en-US"/>
              </w:rPr>
            </w:pPr>
            <w:bookmarkStart w:id="280" w:name="_Toc22116979"/>
            <w:r w:rsidRPr="000F1829">
              <w:rPr>
                <w:noProof/>
                <w:lang w:val="en-US"/>
              </w:rPr>
              <w:t>Security of the Site</w:t>
            </w:r>
            <w:bookmarkEnd w:id="280"/>
          </w:p>
        </w:tc>
        <w:tc>
          <w:tcPr>
            <w:tcW w:w="6520" w:type="dxa"/>
          </w:tcPr>
          <w:p w14:paraId="36C796A5" w14:textId="77777777" w:rsidR="00F93270" w:rsidRPr="000F1829" w:rsidRDefault="00FC6E84" w:rsidP="001F27D7">
            <w:pPr>
              <w:spacing w:after="122"/>
              <w:rPr>
                <w:noProof/>
                <w:lang w:val="en-US"/>
              </w:rPr>
            </w:pPr>
            <w:r w:rsidRPr="000F1829">
              <w:rPr>
                <w:noProof/>
                <w:lang w:val="en-US"/>
              </w:rPr>
              <w:t>Unless otherwise stated in the Particular Conditions:</w:t>
            </w:r>
          </w:p>
          <w:p w14:paraId="21EB117C" w14:textId="77777777" w:rsidR="00FC6E84" w:rsidRPr="000F1829" w:rsidRDefault="00FC6E84" w:rsidP="001F27D7">
            <w:pPr>
              <w:pStyle w:val="Paragraphedeliste"/>
              <w:numPr>
                <w:ilvl w:val="0"/>
                <w:numId w:val="112"/>
              </w:numPr>
              <w:spacing w:after="122"/>
              <w:ind w:left="679" w:hanging="679"/>
              <w:contextualSpacing w:val="0"/>
              <w:rPr>
                <w:noProof/>
                <w:lang w:val="en-US"/>
              </w:rPr>
            </w:pPr>
            <w:r w:rsidRPr="000F1829">
              <w:rPr>
                <w:noProof/>
                <w:lang w:val="en-US"/>
              </w:rPr>
              <w:t>The Contractor shall be responsible for keeping unauthorised persons off the Site, and</w:t>
            </w:r>
          </w:p>
          <w:p w14:paraId="520A77D8" w14:textId="77777777" w:rsidR="00932200" w:rsidRPr="000F1829" w:rsidRDefault="00FC6E84" w:rsidP="001F27D7">
            <w:pPr>
              <w:pStyle w:val="Paragraphedeliste"/>
              <w:numPr>
                <w:ilvl w:val="0"/>
                <w:numId w:val="112"/>
              </w:numPr>
              <w:spacing w:after="122"/>
              <w:ind w:left="679" w:hanging="679"/>
              <w:contextualSpacing w:val="0"/>
              <w:rPr>
                <w:noProof/>
                <w:lang w:val="en-US"/>
              </w:rPr>
            </w:pPr>
            <w:r w:rsidRPr="000F1829">
              <w:rPr>
                <w:noProof/>
                <w:lang w:val="en-US"/>
              </w:rPr>
              <w:t>Authorised persons shall be limited to the Contractor’s Personnel and the Employer’s Personnel; and to any other personnel notified to the Contractor, by the Employer or the Engineer, as authorised personnel of the Employer’s other contractors on the Site.</w:t>
            </w:r>
          </w:p>
        </w:tc>
      </w:tr>
      <w:tr w:rsidR="009F579C" w:rsidRPr="007526CD" w14:paraId="6C76A71E" w14:textId="77777777" w:rsidTr="00B04AE3">
        <w:tc>
          <w:tcPr>
            <w:tcW w:w="2660" w:type="dxa"/>
          </w:tcPr>
          <w:p w14:paraId="204F93B3" w14:textId="77777777" w:rsidR="00F93270" w:rsidRPr="000F1829" w:rsidRDefault="00FC6E84" w:rsidP="008C0730">
            <w:pPr>
              <w:pStyle w:val="Heading2"/>
              <w:spacing w:after="122"/>
              <w:jc w:val="left"/>
              <w:rPr>
                <w:noProof/>
                <w:lang w:val="en-US"/>
              </w:rPr>
            </w:pPr>
            <w:bookmarkStart w:id="281" w:name="_Toc22116980"/>
            <w:r w:rsidRPr="000F1829">
              <w:rPr>
                <w:noProof/>
                <w:lang w:val="en-US"/>
              </w:rPr>
              <w:t>Contractor's Operations on Site</w:t>
            </w:r>
            <w:bookmarkEnd w:id="281"/>
          </w:p>
        </w:tc>
        <w:tc>
          <w:tcPr>
            <w:tcW w:w="6520" w:type="dxa"/>
          </w:tcPr>
          <w:p w14:paraId="27E1ED81" w14:textId="77777777" w:rsidR="00FC6E84" w:rsidRPr="000F1829" w:rsidRDefault="00FC6E84" w:rsidP="001F27D7">
            <w:pPr>
              <w:spacing w:after="122"/>
              <w:rPr>
                <w:noProof/>
                <w:lang w:val="en-US"/>
              </w:rPr>
            </w:pPr>
            <w:r w:rsidRPr="000F1829">
              <w:rPr>
                <w:noProof/>
                <w:lang w:val="en-US"/>
              </w:rPr>
              <w:t>The Contractor shall confine his operations to the Site, and to any additional areas which may be obtained by the Contractor and agreed by the Engineer as additional working areas. The Contractor shall take all necessary precautions to keep Contractor’s Equipment and Contractor’s Personnel within the Site and these additional areas, and to keep them off adjacent land.</w:t>
            </w:r>
          </w:p>
          <w:p w14:paraId="21613F8A" w14:textId="77777777" w:rsidR="00FC6E84" w:rsidRPr="000F1829" w:rsidRDefault="00FC6E84" w:rsidP="001F27D7">
            <w:pPr>
              <w:spacing w:after="122"/>
              <w:rPr>
                <w:noProof/>
                <w:lang w:val="en-US"/>
              </w:rPr>
            </w:pPr>
            <w:r w:rsidRPr="000F1829">
              <w:rPr>
                <w:noProof/>
                <w:lang w:val="en-US"/>
              </w:rPr>
              <w:t>During the execution of the Works, the Contractor shall keep the Site free from all unnecessary obstruction, and shall store or dispose of any Contractor’s Equipment or surplus materials. The Contractor shall clear away and remove from the Site any wreckage, rubbish and Temporary Works which are no longer required.</w:t>
            </w:r>
          </w:p>
          <w:p w14:paraId="2ACF4429" w14:textId="77777777" w:rsidR="00F93270" w:rsidRPr="000F1829" w:rsidRDefault="00FC6E84" w:rsidP="001F27D7">
            <w:pPr>
              <w:spacing w:after="122"/>
              <w:rPr>
                <w:noProof/>
                <w:lang w:val="en-US"/>
              </w:rPr>
            </w:pPr>
            <w:r w:rsidRPr="000F1829">
              <w:rPr>
                <w:noProof/>
                <w:lang w:val="en-US"/>
              </w:rPr>
              <w:t>Upon the issue of a Taking-Over Certificate, the Contractor shall clear away and remove, from that part of the Site and Works to which the Taking-Over Certificate refers, all Contractor’s Equipment, surplus material, wreckage, rubbish and Temporary Works. The Contractor shall leave that part of the Site and the Works in a clean and safe condition. However, the Contractor may retain on Site, during the Defects Notification Period, such Goods as are required for the Contractor to fulfil obligations under the Contract.</w:t>
            </w:r>
          </w:p>
        </w:tc>
      </w:tr>
      <w:tr w:rsidR="009F579C" w:rsidRPr="007526CD" w14:paraId="30BD6AA8" w14:textId="77777777" w:rsidTr="00B04AE3">
        <w:tc>
          <w:tcPr>
            <w:tcW w:w="2660" w:type="dxa"/>
          </w:tcPr>
          <w:p w14:paraId="1EF61C04" w14:textId="77777777" w:rsidR="00F93270" w:rsidRPr="000F1829" w:rsidRDefault="00FC6E84" w:rsidP="008C0730">
            <w:pPr>
              <w:pStyle w:val="Heading2"/>
              <w:spacing w:after="122"/>
              <w:rPr>
                <w:noProof/>
                <w:lang w:val="en-US"/>
              </w:rPr>
            </w:pPr>
            <w:bookmarkStart w:id="282" w:name="_Toc22116981"/>
            <w:r w:rsidRPr="000F1829">
              <w:rPr>
                <w:noProof/>
                <w:lang w:val="en-US"/>
              </w:rPr>
              <w:t>Fossils</w:t>
            </w:r>
            <w:bookmarkEnd w:id="282"/>
          </w:p>
        </w:tc>
        <w:tc>
          <w:tcPr>
            <w:tcW w:w="6520" w:type="dxa"/>
          </w:tcPr>
          <w:p w14:paraId="629D9181" w14:textId="77777777" w:rsidR="00FC6E84" w:rsidRPr="000F1829" w:rsidRDefault="00FC6E84" w:rsidP="001F27D7">
            <w:pPr>
              <w:spacing w:after="122"/>
              <w:rPr>
                <w:noProof/>
                <w:lang w:val="en-US"/>
              </w:rPr>
            </w:pPr>
            <w:r w:rsidRPr="000F1829">
              <w:rPr>
                <w:noProof/>
                <w:lang w:val="en-US"/>
              </w:rPr>
              <w:t>All fossils, coins, articles of value or antiquity, and structures and other remains or items of geological or archaeological interest found on the Site shall be placed under the care and authority of the Employer. The Contractor shall take reasonable precautions to prevent Contractor’s Personnel or other persons from removing or damaging any of these findings.</w:t>
            </w:r>
          </w:p>
          <w:p w14:paraId="51E3E9B7" w14:textId="77777777" w:rsidR="00076F2B" w:rsidRPr="000F1829" w:rsidRDefault="00FC6E84" w:rsidP="001F27D7">
            <w:pPr>
              <w:spacing w:after="122"/>
              <w:rPr>
                <w:noProof/>
                <w:lang w:val="en-US"/>
              </w:rPr>
            </w:pPr>
            <w:r w:rsidRPr="000F1829">
              <w:rPr>
                <w:noProof/>
                <w:lang w:val="en-US"/>
              </w:rPr>
              <w:t xml:space="preserve">The Contractor shall, upon discovery of any such finding, promptly give notice to the Engineer, who shall issue instructions for dealing with it. If the Contractor suffers delay and/or incurs Cost from complying with the instructions, the Contractor shall give a further notice to the Engineer and shall be entitled subject to Sub-Clause 20.1 </w:t>
            </w:r>
            <w:r w:rsidRPr="000F1829">
              <w:rPr>
                <w:i/>
                <w:noProof/>
                <w:lang w:val="en-US"/>
              </w:rPr>
              <w:t>[Contractor’s Claims]</w:t>
            </w:r>
            <w:r w:rsidRPr="000F1829">
              <w:rPr>
                <w:noProof/>
                <w:lang w:val="en-US"/>
              </w:rPr>
              <w:t xml:space="preserve"> to:</w:t>
            </w:r>
          </w:p>
          <w:p w14:paraId="2F89E1E1" w14:textId="77777777" w:rsidR="00FC6E84" w:rsidRPr="000F1829" w:rsidRDefault="00FC6E84" w:rsidP="001F27D7">
            <w:pPr>
              <w:pStyle w:val="Paragraphedeliste"/>
              <w:numPr>
                <w:ilvl w:val="0"/>
                <w:numId w:val="113"/>
              </w:numPr>
              <w:spacing w:after="122"/>
              <w:ind w:left="679" w:hanging="679"/>
              <w:contextualSpacing w:val="0"/>
              <w:rPr>
                <w:noProof/>
                <w:lang w:val="en-US"/>
              </w:rPr>
            </w:pPr>
            <w:r w:rsidRPr="000F1829">
              <w:rPr>
                <w:noProof/>
                <w:lang w:val="en-US"/>
              </w:rPr>
              <w:t xml:space="preserve">An extension of time for any such delay, if completion is or will be delayed, under Sub-Clause 8.4 </w:t>
            </w:r>
            <w:r w:rsidRPr="000F1829">
              <w:rPr>
                <w:i/>
                <w:noProof/>
                <w:lang w:val="en-US"/>
              </w:rPr>
              <w:t>[Extension of Time for Completion]</w:t>
            </w:r>
            <w:r w:rsidRPr="000F1829">
              <w:rPr>
                <w:noProof/>
                <w:lang w:val="en-US"/>
              </w:rPr>
              <w:t>; and</w:t>
            </w:r>
          </w:p>
          <w:p w14:paraId="57AB4AC1" w14:textId="77777777" w:rsidR="00076F2B" w:rsidRPr="000F1829" w:rsidRDefault="00FC6E84" w:rsidP="001F27D7">
            <w:pPr>
              <w:pStyle w:val="Paragraphedeliste"/>
              <w:numPr>
                <w:ilvl w:val="0"/>
                <w:numId w:val="113"/>
              </w:numPr>
              <w:spacing w:after="122"/>
              <w:ind w:left="679" w:hanging="679"/>
              <w:contextualSpacing w:val="0"/>
              <w:rPr>
                <w:noProof/>
                <w:lang w:val="en-US"/>
              </w:rPr>
            </w:pPr>
            <w:r w:rsidRPr="000F1829">
              <w:rPr>
                <w:noProof/>
                <w:lang w:val="en-US"/>
              </w:rPr>
              <w:t>Payment of any such Cost, which shall be included in the Contract Price.</w:t>
            </w:r>
          </w:p>
          <w:p w14:paraId="615FBC08" w14:textId="77777777" w:rsidR="00F93270" w:rsidRPr="000F1829" w:rsidRDefault="00FC6E84" w:rsidP="001F27D7">
            <w:pPr>
              <w:spacing w:after="122"/>
              <w:rPr>
                <w:noProof/>
                <w:lang w:val="en-US"/>
              </w:rPr>
            </w:pPr>
            <w:r w:rsidRPr="000F1829">
              <w:rPr>
                <w:noProof/>
                <w:lang w:val="en-US"/>
              </w:rPr>
              <w:t xml:space="preserve">After receiving this further notice, the Engineer shall proceed in accordance with Sub-Clause 3.5 </w:t>
            </w:r>
            <w:r w:rsidRPr="000F1829">
              <w:rPr>
                <w:i/>
                <w:noProof/>
                <w:lang w:val="en-US"/>
              </w:rPr>
              <w:t>[Determinations]</w:t>
            </w:r>
            <w:r w:rsidRPr="000F1829">
              <w:rPr>
                <w:noProof/>
                <w:lang w:val="en-US"/>
              </w:rPr>
              <w:t xml:space="preserve"> to agree or determine these matters.</w:t>
            </w:r>
          </w:p>
        </w:tc>
      </w:tr>
      <w:tr w:rsidR="009F579C" w:rsidRPr="000F1829" w14:paraId="4A4219B5" w14:textId="77777777" w:rsidTr="00B04AE3">
        <w:tc>
          <w:tcPr>
            <w:tcW w:w="9180" w:type="dxa"/>
            <w:gridSpan w:val="2"/>
          </w:tcPr>
          <w:p w14:paraId="6DB16A26" w14:textId="77777777" w:rsidR="00076F2B" w:rsidRPr="000F1829" w:rsidRDefault="00E6139B" w:rsidP="008C0730">
            <w:pPr>
              <w:pStyle w:val="Heading1"/>
              <w:spacing w:after="122"/>
              <w:jc w:val="center"/>
              <w:rPr>
                <w:noProof/>
                <w:lang w:val="en-US"/>
              </w:rPr>
            </w:pPr>
            <w:bookmarkStart w:id="283" w:name="_Toc22116982"/>
            <w:r w:rsidRPr="000F1829">
              <w:rPr>
                <w:noProof/>
                <w:lang w:val="en-US"/>
              </w:rPr>
              <w:t>Nominated Subcontractors</w:t>
            </w:r>
            <w:bookmarkEnd w:id="283"/>
          </w:p>
        </w:tc>
      </w:tr>
      <w:tr w:rsidR="009F579C" w:rsidRPr="007526CD" w14:paraId="51FDD6B2" w14:textId="77777777" w:rsidTr="00B04AE3">
        <w:tc>
          <w:tcPr>
            <w:tcW w:w="2660" w:type="dxa"/>
          </w:tcPr>
          <w:p w14:paraId="64E10FCA" w14:textId="77777777" w:rsidR="00076F2B" w:rsidRPr="000F1829" w:rsidRDefault="00E6139B" w:rsidP="008C0730">
            <w:pPr>
              <w:pStyle w:val="Heading2"/>
              <w:spacing w:after="122"/>
              <w:jc w:val="left"/>
              <w:rPr>
                <w:noProof/>
                <w:lang w:val="en-US"/>
              </w:rPr>
            </w:pPr>
            <w:bookmarkStart w:id="284" w:name="_Toc22116983"/>
            <w:r w:rsidRPr="000F1829">
              <w:rPr>
                <w:noProof/>
                <w:lang w:val="en-US"/>
              </w:rPr>
              <w:t>De</w:t>
            </w:r>
            <w:r w:rsidR="00076F2B" w:rsidRPr="000F1829">
              <w:rPr>
                <w:noProof/>
                <w:lang w:val="en-US"/>
              </w:rPr>
              <w:t xml:space="preserve">finition </w:t>
            </w:r>
            <w:r w:rsidRPr="000F1829">
              <w:rPr>
                <w:noProof/>
                <w:lang w:val="en-US"/>
              </w:rPr>
              <w:t xml:space="preserve">of </w:t>
            </w:r>
            <w:r w:rsidR="00076F2B" w:rsidRPr="000F1829">
              <w:rPr>
                <w:noProof/>
                <w:lang w:val="en-US"/>
              </w:rPr>
              <w:t>"</w:t>
            </w:r>
            <w:r w:rsidRPr="000F1829">
              <w:rPr>
                <w:noProof/>
                <w:lang w:val="en-US"/>
              </w:rPr>
              <w:t>Nominated Subcontractor</w:t>
            </w:r>
            <w:r w:rsidR="00076F2B" w:rsidRPr="000F1829">
              <w:rPr>
                <w:noProof/>
                <w:lang w:val="en-US"/>
              </w:rPr>
              <w:t>"</w:t>
            </w:r>
            <w:bookmarkEnd w:id="284"/>
          </w:p>
        </w:tc>
        <w:tc>
          <w:tcPr>
            <w:tcW w:w="6520" w:type="dxa"/>
          </w:tcPr>
          <w:p w14:paraId="2927ACD3" w14:textId="77777777" w:rsidR="00076F2B" w:rsidRPr="000F1829" w:rsidRDefault="00E6139B" w:rsidP="001F27D7">
            <w:pPr>
              <w:spacing w:after="122"/>
              <w:rPr>
                <w:noProof/>
                <w:lang w:val="en-US"/>
              </w:rPr>
            </w:pPr>
            <w:r w:rsidRPr="000F1829">
              <w:rPr>
                <w:noProof/>
                <w:lang w:val="en-US"/>
              </w:rPr>
              <w:t>In the Contract, “nominated Subcontractor” means a Subcontractor:</w:t>
            </w:r>
          </w:p>
          <w:p w14:paraId="721DD877" w14:textId="77777777" w:rsidR="00E6139B" w:rsidRPr="000F1829" w:rsidRDefault="00E6139B" w:rsidP="001F27D7">
            <w:pPr>
              <w:pStyle w:val="Paragraphedeliste"/>
              <w:numPr>
                <w:ilvl w:val="0"/>
                <w:numId w:val="116"/>
              </w:numPr>
              <w:spacing w:after="122"/>
              <w:ind w:left="679" w:hanging="679"/>
              <w:contextualSpacing w:val="0"/>
              <w:rPr>
                <w:noProof/>
                <w:lang w:val="en-US"/>
              </w:rPr>
            </w:pPr>
            <w:r w:rsidRPr="000F1829">
              <w:rPr>
                <w:noProof/>
                <w:lang w:val="en-US"/>
              </w:rPr>
              <w:t>Who is stated in the Contract as being a nominated Subcontractor; or</w:t>
            </w:r>
          </w:p>
          <w:p w14:paraId="7E0647CF" w14:textId="77777777" w:rsidR="00076F2B" w:rsidRPr="000F1829" w:rsidRDefault="00E6139B" w:rsidP="001F27D7">
            <w:pPr>
              <w:pStyle w:val="Paragraphedeliste"/>
              <w:numPr>
                <w:ilvl w:val="0"/>
                <w:numId w:val="116"/>
              </w:numPr>
              <w:spacing w:after="122"/>
              <w:ind w:left="679" w:hanging="679"/>
              <w:contextualSpacing w:val="0"/>
              <w:rPr>
                <w:noProof/>
                <w:lang w:val="en-US"/>
              </w:rPr>
            </w:pPr>
            <w:r w:rsidRPr="000F1829">
              <w:rPr>
                <w:noProof/>
                <w:lang w:val="en-US"/>
              </w:rPr>
              <w:t xml:space="preserve">Whom the Engineer, under Clause 13 </w:t>
            </w:r>
            <w:r w:rsidRPr="000F1829">
              <w:rPr>
                <w:i/>
                <w:noProof/>
                <w:lang w:val="en-US"/>
              </w:rPr>
              <w:t>[Variations and Adjustments]</w:t>
            </w:r>
            <w:r w:rsidRPr="000F1829">
              <w:rPr>
                <w:noProof/>
                <w:lang w:val="en-US"/>
              </w:rPr>
              <w:t xml:space="preserve">, instructs the Contractor to employ as a Subcontractor subject to Sub-Clause 5.2 </w:t>
            </w:r>
            <w:r w:rsidRPr="000F1829">
              <w:rPr>
                <w:i/>
                <w:noProof/>
                <w:lang w:val="en-US"/>
              </w:rPr>
              <w:t>[Objection to Notification]</w:t>
            </w:r>
            <w:r w:rsidRPr="000F1829">
              <w:rPr>
                <w:noProof/>
                <w:lang w:val="en-US"/>
              </w:rPr>
              <w:t>.</w:t>
            </w:r>
          </w:p>
        </w:tc>
      </w:tr>
      <w:tr w:rsidR="009F579C" w:rsidRPr="007526CD" w14:paraId="77F61C92" w14:textId="77777777" w:rsidTr="00B04AE3">
        <w:tc>
          <w:tcPr>
            <w:tcW w:w="2660" w:type="dxa"/>
          </w:tcPr>
          <w:p w14:paraId="1222464E" w14:textId="77777777" w:rsidR="00F93270" w:rsidRPr="000F1829" w:rsidRDefault="00076F2B" w:rsidP="008C0730">
            <w:pPr>
              <w:pStyle w:val="Heading2"/>
              <w:spacing w:after="122"/>
              <w:jc w:val="left"/>
              <w:rPr>
                <w:noProof/>
                <w:lang w:val="en-US"/>
              </w:rPr>
            </w:pPr>
            <w:bookmarkStart w:id="285" w:name="_Toc22116984"/>
            <w:r w:rsidRPr="000F1829">
              <w:rPr>
                <w:noProof/>
                <w:lang w:val="en-US"/>
              </w:rPr>
              <w:t xml:space="preserve">Objection </w:t>
            </w:r>
            <w:r w:rsidR="00E6139B" w:rsidRPr="000F1829">
              <w:rPr>
                <w:noProof/>
                <w:lang w:val="en-US"/>
              </w:rPr>
              <w:t>to Nomination</w:t>
            </w:r>
            <w:bookmarkEnd w:id="285"/>
          </w:p>
        </w:tc>
        <w:tc>
          <w:tcPr>
            <w:tcW w:w="6520" w:type="dxa"/>
          </w:tcPr>
          <w:p w14:paraId="47EFD76E" w14:textId="77777777" w:rsidR="00076F2B" w:rsidRPr="000F1829" w:rsidRDefault="00E6139B" w:rsidP="001F27D7">
            <w:pPr>
              <w:spacing w:after="122"/>
              <w:rPr>
                <w:noProof/>
                <w:lang w:val="en-US"/>
              </w:rPr>
            </w:pPr>
            <w:r w:rsidRPr="000F1829">
              <w:rPr>
                <w:noProof/>
                <w:lang w:val="en-US"/>
              </w:rPr>
              <w:t>The Contractor shall not be under any obligation to employ a nominated Subcontractor against whom the Contractor raises reasonable objection by notice to the Engineer as soon as practicable, with supporting particulars. An objection shall be deemed reasonable if it arises from (among other things) any of the following matters, unless the Employer agrees in writing to indemnify the Contractor against and from the consequences of the matter:</w:t>
            </w:r>
          </w:p>
          <w:p w14:paraId="57288089" w14:textId="77777777" w:rsidR="00E6139B" w:rsidRPr="000F1829" w:rsidRDefault="00E6139B" w:rsidP="001F27D7">
            <w:pPr>
              <w:pStyle w:val="Paragraphedeliste"/>
              <w:numPr>
                <w:ilvl w:val="0"/>
                <w:numId w:val="114"/>
              </w:numPr>
              <w:spacing w:after="122"/>
              <w:ind w:left="679" w:hanging="679"/>
              <w:contextualSpacing w:val="0"/>
              <w:rPr>
                <w:noProof/>
                <w:lang w:val="en-US"/>
              </w:rPr>
            </w:pPr>
            <w:r w:rsidRPr="000F1829">
              <w:rPr>
                <w:noProof/>
                <w:lang w:val="en-US"/>
              </w:rPr>
              <w:t>There are reasons to believe that the Subcontractor does not have sufficient competence, resources or financial strength;</w:t>
            </w:r>
          </w:p>
          <w:p w14:paraId="47D7DEFC" w14:textId="77777777" w:rsidR="00E6139B" w:rsidRPr="000F1829" w:rsidRDefault="00E6139B" w:rsidP="001F27D7">
            <w:pPr>
              <w:pStyle w:val="Paragraphedeliste"/>
              <w:numPr>
                <w:ilvl w:val="0"/>
                <w:numId w:val="114"/>
              </w:numPr>
              <w:spacing w:after="122"/>
              <w:ind w:left="679" w:hanging="679"/>
              <w:contextualSpacing w:val="0"/>
              <w:rPr>
                <w:noProof/>
                <w:lang w:val="en-US"/>
              </w:rPr>
            </w:pPr>
            <w:r w:rsidRPr="000F1829">
              <w:rPr>
                <w:noProof/>
                <w:lang w:val="en-US"/>
              </w:rPr>
              <w:t>The nominated Subcontractor does not accept to indemnify the Contractor against and from any negligence or misuse of Goods by the nominated Subcontractor, his agents and employees; or</w:t>
            </w:r>
          </w:p>
          <w:p w14:paraId="3F9253DF" w14:textId="77777777" w:rsidR="00076F2B" w:rsidRPr="000F1829" w:rsidRDefault="00E6139B" w:rsidP="001F27D7">
            <w:pPr>
              <w:pStyle w:val="Paragraphedeliste"/>
              <w:numPr>
                <w:ilvl w:val="0"/>
                <w:numId w:val="114"/>
              </w:numPr>
              <w:spacing w:after="122"/>
              <w:ind w:left="679" w:hanging="679"/>
              <w:contextualSpacing w:val="0"/>
              <w:rPr>
                <w:noProof/>
                <w:lang w:val="en-US"/>
              </w:rPr>
            </w:pPr>
            <w:r w:rsidRPr="000F1829">
              <w:rPr>
                <w:noProof/>
                <w:lang w:val="en-US"/>
              </w:rPr>
              <w:t>The nominated Subcontractor does not accept to enter into a subcontract which specifies that, for the subcontracted work (including design, if any), the nominated Subcontractor shall:</w:t>
            </w:r>
          </w:p>
          <w:p w14:paraId="6BA8622F" w14:textId="77777777" w:rsidR="00E6139B" w:rsidRPr="000F1829" w:rsidRDefault="00E6139B" w:rsidP="001F27D7">
            <w:pPr>
              <w:pStyle w:val="Paragraphedeliste"/>
              <w:numPr>
                <w:ilvl w:val="0"/>
                <w:numId w:val="115"/>
              </w:numPr>
              <w:spacing w:after="122"/>
              <w:ind w:left="1246" w:hanging="567"/>
              <w:contextualSpacing w:val="0"/>
              <w:rPr>
                <w:noProof/>
                <w:lang w:val="en-US"/>
              </w:rPr>
            </w:pPr>
            <w:r w:rsidRPr="000F1829">
              <w:rPr>
                <w:noProof/>
                <w:lang w:val="en-US"/>
              </w:rPr>
              <w:t>Undertake to the Contractor such obligations and liabilities as will enable the Contractor to discharge his obligations and liabilities under the Contract;</w:t>
            </w:r>
          </w:p>
          <w:p w14:paraId="35CB8C8D" w14:textId="77777777" w:rsidR="00E6139B" w:rsidRPr="000F1829" w:rsidRDefault="00E6139B" w:rsidP="001F27D7">
            <w:pPr>
              <w:pStyle w:val="Paragraphedeliste"/>
              <w:numPr>
                <w:ilvl w:val="0"/>
                <w:numId w:val="115"/>
              </w:numPr>
              <w:spacing w:after="122"/>
              <w:ind w:left="1246" w:hanging="567"/>
              <w:contextualSpacing w:val="0"/>
              <w:rPr>
                <w:noProof/>
                <w:lang w:val="en-US"/>
              </w:rPr>
            </w:pPr>
            <w:r w:rsidRPr="000F1829">
              <w:rPr>
                <w:noProof/>
                <w:lang w:val="en-US"/>
              </w:rPr>
              <w:t>Indemnify the Contractor against and from all obligations and liabilities arising under or in connection with the Contract and from the consequences of any failure by the Subcontractor to perform these obligations or to fulfil these liabilities; and</w:t>
            </w:r>
          </w:p>
          <w:p w14:paraId="5CDBD137" w14:textId="77777777" w:rsidR="00F93270" w:rsidRPr="000F1829" w:rsidRDefault="00E6139B" w:rsidP="001F27D7">
            <w:pPr>
              <w:pStyle w:val="Paragraphedeliste"/>
              <w:numPr>
                <w:ilvl w:val="0"/>
                <w:numId w:val="115"/>
              </w:numPr>
              <w:spacing w:after="122"/>
              <w:ind w:left="1246" w:hanging="567"/>
              <w:contextualSpacing w:val="0"/>
              <w:rPr>
                <w:noProof/>
                <w:lang w:val="en-US"/>
              </w:rPr>
            </w:pPr>
            <w:r w:rsidRPr="000F1829">
              <w:rPr>
                <w:noProof/>
                <w:lang w:val="en-US"/>
              </w:rPr>
              <w:t xml:space="preserve">Be paid only if and when the Contractor has received from the Employer payments for sums due under the Subcontract referred to under Sub-Clause 5.3 </w:t>
            </w:r>
            <w:r w:rsidRPr="000F1829">
              <w:rPr>
                <w:i/>
                <w:noProof/>
                <w:lang w:val="en-US"/>
              </w:rPr>
              <w:t>[Payment to nominated Subcontractors]</w:t>
            </w:r>
            <w:r w:rsidRPr="000F1829">
              <w:rPr>
                <w:noProof/>
                <w:lang w:val="en-US"/>
              </w:rPr>
              <w:t>.</w:t>
            </w:r>
          </w:p>
        </w:tc>
      </w:tr>
      <w:tr w:rsidR="009F579C" w:rsidRPr="007526CD" w14:paraId="485793D9" w14:textId="77777777" w:rsidTr="00B04AE3">
        <w:tc>
          <w:tcPr>
            <w:tcW w:w="2660" w:type="dxa"/>
          </w:tcPr>
          <w:p w14:paraId="37B2F4F7" w14:textId="77777777" w:rsidR="00F93270" w:rsidRPr="000F1829" w:rsidRDefault="00E6139B" w:rsidP="008C0730">
            <w:pPr>
              <w:pStyle w:val="Heading2"/>
              <w:spacing w:after="122"/>
              <w:jc w:val="left"/>
              <w:rPr>
                <w:noProof/>
                <w:lang w:val="en-US"/>
              </w:rPr>
            </w:pPr>
            <w:bookmarkStart w:id="286" w:name="_Toc22116985"/>
            <w:r w:rsidRPr="000F1829">
              <w:rPr>
                <w:noProof/>
                <w:lang w:val="en-US"/>
              </w:rPr>
              <w:t>Payments to Nominated Subcontractors</w:t>
            </w:r>
            <w:bookmarkEnd w:id="286"/>
          </w:p>
        </w:tc>
        <w:tc>
          <w:tcPr>
            <w:tcW w:w="6520" w:type="dxa"/>
          </w:tcPr>
          <w:p w14:paraId="676C7F2B" w14:textId="77777777" w:rsidR="00F93270" w:rsidRPr="000F1829" w:rsidRDefault="00E6139B" w:rsidP="001F27D7">
            <w:pPr>
              <w:spacing w:after="122"/>
              <w:rPr>
                <w:noProof/>
                <w:lang w:val="en-US"/>
              </w:rPr>
            </w:pPr>
            <w:r w:rsidRPr="000F1829">
              <w:rPr>
                <w:noProof/>
                <w:lang w:val="en-US"/>
              </w:rPr>
              <w:t>The Contractor shall pay to the nominated Subcontractor the amounts shown on the nominated Subcontractor’s invoices approved by the Contractor which the Engineer certifies to be due in accordance with the subcontract. These amounts plus other charges shall be included in the Contract Price in accordance with sub-paragraph (b) of Sub</w:t>
            </w:r>
            <w:r w:rsidRPr="000F1829">
              <w:rPr>
                <w:noProof/>
                <w:lang w:val="en-US"/>
              </w:rPr>
              <w:noBreakHyphen/>
              <w:t xml:space="preserve">Clause 13.5 </w:t>
            </w:r>
            <w:r w:rsidRPr="000F1829">
              <w:rPr>
                <w:i/>
                <w:noProof/>
                <w:lang w:val="en-US"/>
              </w:rPr>
              <w:t>[Provisional Sums]</w:t>
            </w:r>
            <w:r w:rsidRPr="000F1829">
              <w:rPr>
                <w:noProof/>
                <w:lang w:val="en-US"/>
              </w:rPr>
              <w:t>, except as stated in Sub</w:t>
            </w:r>
            <w:r w:rsidRPr="000F1829">
              <w:rPr>
                <w:noProof/>
                <w:lang w:val="en-US"/>
              </w:rPr>
              <w:noBreakHyphen/>
              <w:t xml:space="preserve">Clause 5.4 </w:t>
            </w:r>
            <w:r w:rsidRPr="000F1829">
              <w:rPr>
                <w:i/>
                <w:noProof/>
                <w:lang w:val="en-US"/>
              </w:rPr>
              <w:t>[Evidence of Payments]</w:t>
            </w:r>
            <w:r w:rsidRPr="000F1829">
              <w:rPr>
                <w:noProof/>
                <w:lang w:val="en-US"/>
              </w:rPr>
              <w:t>.</w:t>
            </w:r>
          </w:p>
        </w:tc>
      </w:tr>
      <w:tr w:rsidR="009F579C" w:rsidRPr="007526CD" w14:paraId="34C0B7B7" w14:textId="77777777" w:rsidTr="00B04AE3">
        <w:tc>
          <w:tcPr>
            <w:tcW w:w="2660" w:type="dxa"/>
          </w:tcPr>
          <w:p w14:paraId="62CFD601" w14:textId="77777777" w:rsidR="00F93270" w:rsidRPr="000F1829" w:rsidRDefault="00E6139B" w:rsidP="008C0730">
            <w:pPr>
              <w:pStyle w:val="Heading2"/>
              <w:spacing w:after="122"/>
              <w:jc w:val="left"/>
              <w:rPr>
                <w:noProof/>
                <w:lang w:val="en-US"/>
              </w:rPr>
            </w:pPr>
            <w:bookmarkStart w:id="287" w:name="_Toc22116986"/>
            <w:r w:rsidRPr="000F1829">
              <w:rPr>
                <w:noProof/>
                <w:lang w:val="en-US"/>
              </w:rPr>
              <w:t>Evidence of Pay</w:t>
            </w:r>
            <w:r w:rsidR="002D5695" w:rsidRPr="000F1829">
              <w:rPr>
                <w:noProof/>
                <w:lang w:val="en-US"/>
              </w:rPr>
              <w:t>ments</w:t>
            </w:r>
            <w:bookmarkEnd w:id="287"/>
          </w:p>
        </w:tc>
        <w:tc>
          <w:tcPr>
            <w:tcW w:w="6520" w:type="dxa"/>
          </w:tcPr>
          <w:p w14:paraId="5A51CCF6" w14:textId="77777777" w:rsidR="002D5695" w:rsidRPr="000F1829" w:rsidRDefault="00E6139B" w:rsidP="001F27D7">
            <w:pPr>
              <w:spacing w:after="122"/>
              <w:rPr>
                <w:noProof/>
                <w:lang w:val="en-US"/>
              </w:rPr>
            </w:pPr>
            <w:r w:rsidRPr="000F1829">
              <w:rPr>
                <w:noProof/>
                <w:lang w:val="en-US"/>
              </w:rPr>
              <w:t>Before issuing a Payment Certificate which includes an amount payable to a nominated Subcontractor, the Engineer may request the Contractor to supply reasonable evidence that the nominated Subcontractor has received all amounts due in accordance with previous Payment Certificates, less applicable deductions for retention or otherwise. Unless the Contractor:</w:t>
            </w:r>
          </w:p>
          <w:p w14:paraId="0F30E917" w14:textId="77777777" w:rsidR="002D5695" w:rsidRPr="000F1829" w:rsidRDefault="00E6139B" w:rsidP="001F27D7">
            <w:pPr>
              <w:pStyle w:val="Paragraphedeliste"/>
              <w:numPr>
                <w:ilvl w:val="0"/>
                <w:numId w:val="117"/>
              </w:numPr>
              <w:spacing w:after="122"/>
              <w:ind w:left="679" w:hanging="679"/>
              <w:contextualSpacing w:val="0"/>
              <w:rPr>
                <w:noProof/>
                <w:lang w:val="en-US"/>
              </w:rPr>
            </w:pPr>
            <w:r w:rsidRPr="000F1829">
              <w:rPr>
                <w:noProof/>
                <w:lang w:val="en-US"/>
              </w:rPr>
              <w:t>Submits this reasonable evidence to the Engineer, or</w:t>
            </w:r>
          </w:p>
          <w:p w14:paraId="626AC429" w14:textId="77777777" w:rsidR="002D5695" w:rsidRPr="000F1829" w:rsidRDefault="002D5695" w:rsidP="001F27D7">
            <w:pPr>
              <w:pStyle w:val="Paragraphedeliste"/>
              <w:numPr>
                <w:ilvl w:val="0"/>
                <w:numId w:val="117"/>
              </w:numPr>
              <w:tabs>
                <w:tab w:val="left" w:pos="679"/>
              </w:tabs>
              <w:spacing w:after="122"/>
              <w:ind w:left="1246" w:hanging="1246"/>
              <w:contextualSpacing w:val="0"/>
              <w:rPr>
                <w:noProof/>
                <w:lang w:val="en-US"/>
              </w:rPr>
            </w:pPr>
            <w:r w:rsidRPr="000F1829">
              <w:rPr>
                <w:noProof/>
                <w:lang w:val="en-US"/>
              </w:rPr>
              <w:t>(i)</w:t>
            </w:r>
            <w:r w:rsidRPr="000F1829">
              <w:rPr>
                <w:noProof/>
                <w:lang w:val="en-US"/>
              </w:rPr>
              <w:tab/>
            </w:r>
            <w:r w:rsidR="00E6139B" w:rsidRPr="000F1829">
              <w:rPr>
                <w:noProof/>
                <w:lang w:val="en-US"/>
              </w:rPr>
              <w:t>Satisfies the Engineer in writing that the Contractor is reasonably entitled to withhold or refuse to pay these amounts; and</w:t>
            </w:r>
          </w:p>
          <w:p w14:paraId="34F44A90" w14:textId="77777777" w:rsidR="002D5695" w:rsidRPr="000F1829" w:rsidRDefault="002D5695" w:rsidP="001F27D7">
            <w:pPr>
              <w:tabs>
                <w:tab w:val="left" w:pos="679"/>
              </w:tabs>
              <w:spacing w:after="122"/>
              <w:ind w:left="1246" w:hanging="567"/>
              <w:rPr>
                <w:noProof/>
                <w:lang w:val="en-US"/>
              </w:rPr>
            </w:pPr>
            <w:r w:rsidRPr="000F1829">
              <w:rPr>
                <w:noProof/>
                <w:lang w:val="en-US"/>
              </w:rPr>
              <w:t>(ii)</w:t>
            </w:r>
            <w:r w:rsidRPr="000F1829">
              <w:rPr>
                <w:noProof/>
                <w:lang w:val="en-US"/>
              </w:rPr>
              <w:tab/>
            </w:r>
            <w:r w:rsidR="00E6139B" w:rsidRPr="000F1829">
              <w:rPr>
                <w:noProof/>
                <w:lang w:val="en-US"/>
              </w:rPr>
              <w:t>Submits to the Engineer reasonable evidence that the nominated Subcontractor has been notified of the Contractor’s entitlement,</w:t>
            </w:r>
          </w:p>
          <w:p w14:paraId="1ADD3ED8" w14:textId="77777777" w:rsidR="00F93270" w:rsidRPr="000F1829" w:rsidRDefault="00E6139B" w:rsidP="001F27D7">
            <w:pPr>
              <w:spacing w:after="122"/>
              <w:rPr>
                <w:noProof/>
                <w:lang w:val="en-US"/>
              </w:rPr>
            </w:pPr>
            <w:r w:rsidRPr="000F1829">
              <w:rPr>
                <w:noProof/>
                <w:lang w:val="en-US"/>
              </w:rPr>
              <w:t>then the Employer may (at his sole discretion) pay, direct to the nominated Subcontractor, part or all of such amounts previously certified (less applicable deductions) as are due to the nominated Subcontractor and for which the Contractor has failed to submit the evidence described in sub-paragraphs (a) or (b) above. The Contractor shall then repay, to the Employer, the amount which the nominated Subcontractor was directly paid by the Employer.</w:t>
            </w:r>
          </w:p>
        </w:tc>
      </w:tr>
      <w:tr w:rsidR="009F579C" w:rsidRPr="000F1829" w14:paraId="2D66E586" w14:textId="77777777" w:rsidTr="00B04AE3">
        <w:tc>
          <w:tcPr>
            <w:tcW w:w="9180" w:type="dxa"/>
            <w:gridSpan w:val="2"/>
          </w:tcPr>
          <w:p w14:paraId="6054B9C0" w14:textId="77777777" w:rsidR="005A2D86" w:rsidRPr="000F1829" w:rsidRDefault="00E6139B" w:rsidP="008C0730">
            <w:pPr>
              <w:pStyle w:val="Heading1"/>
              <w:spacing w:after="122"/>
              <w:jc w:val="center"/>
              <w:rPr>
                <w:noProof/>
                <w:lang w:val="en-US"/>
              </w:rPr>
            </w:pPr>
            <w:bookmarkStart w:id="288" w:name="_Toc22116987"/>
            <w:r w:rsidRPr="000F1829">
              <w:rPr>
                <w:noProof/>
                <w:lang w:val="en-US"/>
              </w:rPr>
              <w:t>Staff and Labour</w:t>
            </w:r>
            <w:bookmarkEnd w:id="288"/>
          </w:p>
        </w:tc>
      </w:tr>
      <w:tr w:rsidR="009F579C" w:rsidRPr="007526CD" w14:paraId="712EC05E" w14:textId="77777777" w:rsidTr="00B04AE3">
        <w:tc>
          <w:tcPr>
            <w:tcW w:w="2660" w:type="dxa"/>
          </w:tcPr>
          <w:p w14:paraId="5F80194C" w14:textId="77777777" w:rsidR="00F93270" w:rsidRPr="000F1829" w:rsidRDefault="00E6139B" w:rsidP="008C0730">
            <w:pPr>
              <w:pStyle w:val="Heading2"/>
              <w:spacing w:after="122"/>
              <w:jc w:val="left"/>
              <w:rPr>
                <w:noProof/>
                <w:lang w:val="en-US"/>
              </w:rPr>
            </w:pPr>
            <w:bookmarkStart w:id="289" w:name="_Toc22116988"/>
            <w:r w:rsidRPr="000F1829">
              <w:rPr>
                <w:noProof/>
                <w:lang w:val="en-US"/>
              </w:rPr>
              <w:t>Engagement of Staff and Labour</w:t>
            </w:r>
            <w:bookmarkEnd w:id="289"/>
          </w:p>
        </w:tc>
        <w:tc>
          <w:tcPr>
            <w:tcW w:w="6520" w:type="dxa"/>
          </w:tcPr>
          <w:p w14:paraId="50576DB9" w14:textId="77777777" w:rsidR="00E6139B" w:rsidRPr="000F1829" w:rsidRDefault="00E6139B" w:rsidP="001F27D7">
            <w:pPr>
              <w:spacing w:after="122"/>
              <w:rPr>
                <w:noProof/>
                <w:lang w:val="en-US"/>
              </w:rPr>
            </w:pPr>
            <w:r w:rsidRPr="000F1829">
              <w:rPr>
                <w:noProof/>
                <w:lang w:val="en-US"/>
              </w:rPr>
              <w:t>Except as otherwise stated in the Specification, the Contractor shall make arrangements for the engagement of all staff and labour, local or otherwise, and for their payment, feeding, transport, and, when appropriate, housing.</w:t>
            </w:r>
          </w:p>
          <w:p w14:paraId="45192860" w14:textId="77777777" w:rsidR="00F93270" w:rsidRPr="000F1829" w:rsidRDefault="00E6139B" w:rsidP="001F27D7">
            <w:pPr>
              <w:spacing w:after="122"/>
              <w:rPr>
                <w:noProof/>
                <w:lang w:val="en-US"/>
              </w:rPr>
            </w:pPr>
            <w:r w:rsidRPr="000F1829">
              <w:rPr>
                <w:noProof/>
                <w:lang w:val="en-US"/>
              </w:rPr>
              <w:t>The Contractor is encouraged, to the extent practicable and reasonable, to employ staff and labour with appropriate qualifications and experience from sources within the Country.</w:t>
            </w:r>
          </w:p>
        </w:tc>
      </w:tr>
      <w:tr w:rsidR="009F579C" w:rsidRPr="007526CD" w14:paraId="7297BDB2" w14:textId="77777777" w:rsidTr="00B04AE3">
        <w:tc>
          <w:tcPr>
            <w:tcW w:w="2660" w:type="dxa"/>
          </w:tcPr>
          <w:p w14:paraId="2996B9A8" w14:textId="77777777" w:rsidR="00F93270" w:rsidRPr="000F1829" w:rsidRDefault="00E6139B" w:rsidP="008C0730">
            <w:pPr>
              <w:pStyle w:val="Heading2"/>
              <w:spacing w:after="122"/>
              <w:jc w:val="left"/>
              <w:rPr>
                <w:noProof/>
                <w:lang w:val="en-US"/>
              </w:rPr>
            </w:pPr>
            <w:bookmarkStart w:id="290" w:name="_Toc22116989"/>
            <w:r w:rsidRPr="000F1829">
              <w:rPr>
                <w:noProof/>
                <w:lang w:val="en-US"/>
              </w:rPr>
              <w:t>Rates of Wages and Conditions of Labour</w:t>
            </w:r>
            <w:bookmarkEnd w:id="290"/>
          </w:p>
        </w:tc>
        <w:tc>
          <w:tcPr>
            <w:tcW w:w="6520" w:type="dxa"/>
          </w:tcPr>
          <w:p w14:paraId="165D1DE7" w14:textId="77777777" w:rsidR="00E6139B" w:rsidRPr="000F1829" w:rsidRDefault="00E6139B" w:rsidP="001F27D7">
            <w:pPr>
              <w:spacing w:after="122"/>
              <w:rPr>
                <w:noProof/>
                <w:lang w:val="en-US"/>
              </w:rPr>
            </w:pPr>
            <w:r w:rsidRPr="000F1829">
              <w:rPr>
                <w:noProof/>
                <w:lang w:val="en-US"/>
              </w:rPr>
              <w:t>The Contractor shall pay rates of wages, and observe conditions of labour, which are not lower than those established for the trade or industry where the work is carried out. If no established rates or conditions are applicable, the Contractor shall pay rates of wages and observe conditions which are not lower than the general level of wages and conditions observed locally by employers whose trade or industry is similar to that of the Contractor.</w:t>
            </w:r>
          </w:p>
          <w:p w14:paraId="0D50DF6B" w14:textId="77777777" w:rsidR="00F93270" w:rsidRPr="000F1829" w:rsidRDefault="00E6139B" w:rsidP="001F27D7">
            <w:pPr>
              <w:spacing w:after="122"/>
              <w:rPr>
                <w:noProof/>
                <w:lang w:val="en-US"/>
              </w:rPr>
            </w:pPr>
            <w:r w:rsidRPr="000F1829">
              <w:rPr>
                <w:noProof/>
                <w:lang w:val="en-US"/>
              </w:rPr>
              <w:t>The Contractor shall inform the Contractor’s Personnel about their liability to pay personal income taxes in the Country in respect of such of their salaries, wages, allowances and any benefits as are subject to tax under the Laws of the Country for the time being in force, and the Contractor shall perform such duties in regard to such deductions thereof as may be imposed on him by such Laws.</w:t>
            </w:r>
          </w:p>
        </w:tc>
      </w:tr>
      <w:tr w:rsidR="009F579C" w:rsidRPr="007526CD" w14:paraId="3A6D9BE1" w14:textId="77777777" w:rsidTr="00B04AE3">
        <w:tc>
          <w:tcPr>
            <w:tcW w:w="2660" w:type="dxa"/>
          </w:tcPr>
          <w:p w14:paraId="42554DD9" w14:textId="77777777" w:rsidR="00F93270" w:rsidRPr="000F1829" w:rsidRDefault="00E6139B" w:rsidP="008C0730">
            <w:pPr>
              <w:pStyle w:val="Heading2"/>
              <w:spacing w:after="122"/>
              <w:jc w:val="left"/>
              <w:rPr>
                <w:noProof/>
                <w:lang w:val="en-US"/>
              </w:rPr>
            </w:pPr>
            <w:bookmarkStart w:id="291" w:name="_Toc22116990"/>
            <w:r w:rsidRPr="000F1829">
              <w:rPr>
                <w:noProof/>
                <w:lang w:val="en-US"/>
              </w:rPr>
              <w:t>Persons in the Service of Employer</w:t>
            </w:r>
            <w:bookmarkEnd w:id="291"/>
          </w:p>
        </w:tc>
        <w:tc>
          <w:tcPr>
            <w:tcW w:w="6520" w:type="dxa"/>
          </w:tcPr>
          <w:p w14:paraId="5D986528" w14:textId="77777777" w:rsidR="00F93270" w:rsidRPr="000F1829" w:rsidRDefault="00E6139B" w:rsidP="001F27D7">
            <w:pPr>
              <w:spacing w:after="122"/>
              <w:rPr>
                <w:noProof/>
                <w:lang w:val="en-US"/>
              </w:rPr>
            </w:pPr>
            <w:r w:rsidRPr="000F1829">
              <w:rPr>
                <w:noProof/>
                <w:lang w:val="en-US"/>
              </w:rPr>
              <w:t>The Contractor shall not recruit, or attempt to recruit, staff and labour from amongst the Employer’s Personnel.</w:t>
            </w:r>
          </w:p>
        </w:tc>
      </w:tr>
      <w:tr w:rsidR="009F579C" w:rsidRPr="007526CD" w14:paraId="0E967A67" w14:textId="77777777" w:rsidTr="00B04AE3">
        <w:tc>
          <w:tcPr>
            <w:tcW w:w="2660" w:type="dxa"/>
          </w:tcPr>
          <w:p w14:paraId="1A01D33E" w14:textId="77777777" w:rsidR="00F93270" w:rsidRPr="000F1829" w:rsidRDefault="00E6139B" w:rsidP="008C0730">
            <w:pPr>
              <w:pStyle w:val="Heading2"/>
              <w:spacing w:after="122"/>
              <w:jc w:val="left"/>
              <w:rPr>
                <w:noProof/>
                <w:lang w:val="en-US"/>
              </w:rPr>
            </w:pPr>
            <w:bookmarkStart w:id="292" w:name="_Toc22116991"/>
            <w:r w:rsidRPr="000F1829">
              <w:rPr>
                <w:noProof/>
                <w:lang w:val="en-US"/>
              </w:rPr>
              <w:t>Labour Laws</w:t>
            </w:r>
            <w:bookmarkEnd w:id="292"/>
          </w:p>
        </w:tc>
        <w:tc>
          <w:tcPr>
            <w:tcW w:w="6520" w:type="dxa"/>
          </w:tcPr>
          <w:p w14:paraId="5311B675" w14:textId="77777777" w:rsidR="00E6139B" w:rsidRPr="000F1829" w:rsidRDefault="00E6139B" w:rsidP="001F27D7">
            <w:pPr>
              <w:spacing w:after="122"/>
              <w:rPr>
                <w:noProof/>
                <w:lang w:val="en-US"/>
              </w:rPr>
            </w:pPr>
            <w:r w:rsidRPr="000F1829">
              <w:rPr>
                <w:noProof/>
                <w:lang w:val="en-US"/>
              </w:rPr>
              <w:t>The Contractor shall comply with all the relevant labour Laws applicable to the Contractor’s Personnel, including Laws relating to their employment, health, safety, welfare, immigration and emigration, and shall allow them all their legal rights.</w:t>
            </w:r>
          </w:p>
          <w:p w14:paraId="69918489" w14:textId="77777777" w:rsidR="00F93270" w:rsidRPr="000F1829" w:rsidRDefault="00E6139B" w:rsidP="001F27D7">
            <w:pPr>
              <w:spacing w:after="122"/>
              <w:rPr>
                <w:noProof/>
                <w:lang w:val="en-US"/>
              </w:rPr>
            </w:pPr>
            <w:r w:rsidRPr="000F1829">
              <w:rPr>
                <w:noProof/>
                <w:lang w:val="en-US"/>
              </w:rPr>
              <w:t>The Contractor shall require his employees to obey all applicable Laws, including those concerning safety at work.</w:t>
            </w:r>
          </w:p>
        </w:tc>
      </w:tr>
      <w:tr w:rsidR="009F579C" w:rsidRPr="007526CD" w14:paraId="18E8B052" w14:textId="77777777" w:rsidTr="00B04AE3">
        <w:tc>
          <w:tcPr>
            <w:tcW w:w="2660" w:type="dxa"/>
          </w:tcPr>
          <w:p w14:paraId="3DE273D8" w14:textId="77777777" w:rsidR="00F93270" w:rsidRPr="000F1829" w:rsidRDefault="000A1BCD" w:rsidP="008C0730">
            <w:pPr>
              <w:pStyle w:val="Heading2"/>
              <w:keepNext/>
              <w:keepLines/>
              <w:spacing w:after="122"/>
              <w:rPr>
                <w:noProof/>
                <w:lang w:val="en-US"/>
              </w:rPr>
            </w:pPr>
            <w:bookmarkStart w:id="293" w:name="_Toc22116992"/>
            <w:r w:rsidRPr="000F1829">
              <w:rPr>
                <w:noProof/>
                <w:lang w:val="en-US"/>
              </w:rPr>
              <w:t>Working Hours</w:t>
            </w:r>
            <w:bookmarkEnd w:id="293"/>
          </w:p>
        </w:tc>
        <w:tc>
          <w:tcPr>
            <w:tcW w:w="6520" w:type="dxa"/>
          </w:tcPr>
          <w:p w14:paraId="338308AD" w14:textId="77777777" w:rsidR="005A2D86" w:rsidRPr="000F1829" w:rsidRDefault="000A1BCD" w:rsidP="001F27D7">
            <w:pPr>
              <w:keepNext/>
              <w:keepLines/>
              <w:spacing w:after="122"/>
              <w:rPr>
                <w:noProof/>
                <w:lang w:val="en-US"/>
              </w:rPr>
            </w:pPr>
            <w:r w:rsidRPr="000F1829">
              <w:rPr>
                <w:noProof/>
                <w:lang w:val="en-US"/>
              </w:rPr>
              <w:t>No work shall be carried out on the Site on locally recognised days of rest, or outside the normal working hours stated in the Contract Data, unless:</w:t>
            </w:r>
          </w:p>
          <w:p w14:paraId="44F09B35" w14:textId="77777777" w:rsidR="000A1BCD" w:rsidRPr="000F1829" w:rsidRDefault="000A1BCD" w:rsidP="001F27D7">
            <w:pPr>
              <w:pStyle w:val="Paragraphedeliste"/>
              <w:keepNext/>
              <w:keepLines/>
              <w:numPr>
                <w:ilvl w:val="0"/>
                <w:numId w:val="118"/>
              </w:numPr>
              <w:spacing w:after="122"/>
              <w:ind w:left="679" w:hanging="679"/>
              <w:contextualSpacing w:val="0"/>
              <w:rPr>
                <w:noProof/>
                <w:lang w:val="en-US"/>
              </w:rPr>
            </w:pPr>
            <w:r w:rsidRPr="000F1829">
              <w:rPr>
                <w:noProof/>
                <w:lang w:val="en-US"/>
              </w:rPr>
              <w:t>Otherwise stated in the Contract;</w:t>
            </w:r>
          </w:p>
          <w:p w14:paraId="5D7F093C" w14:textId="77777777" w:rsidR="000A1BCD" w:rsidRPr="000F1829" w:rsidRDefault="000A1BCD" w:rsidP="001F27D7">
            <w:pPr>
              <w:pStyle w:val="Paragraphedeliste"/>
              <w:keepNext/>
              <w:keepLines/>
              <w:numPr>
                <w:ilvl w:val="0"/>
                <w:numId w:val="118"/>
              </w:numPr>
              <w:spacing w:after="122"/>
              <w:ind w:left="679" w:hanging="679"/>
              <w:contextualSpacing w:val="0"/>
              <w:rPr>
                <w:noProof/>
                <w:lang w:val="en-US"/>
              </w:rPr>
            </w:pPr>
            <w:r w:rsidRPr="000F1829">
              <w:rPr>
                <w:noProof/>
                <w:lang w:val="en-US"/>
              </w:rPr>
              <w:t>The Engineer gives consent; or</w:t>
            </w:r>
          </w:p>
          <w:p w14:paraId="6D92197D" w14:textId="77777777" w:rsidR="00F93270" w:rsidRPr="000F1829" w:rsidRDefault="000A1BCD" w:rsidP="001F27D7">
            <w:pPr>
              <w:pStyle w:val="Paragraphedeliste"/>
              <w:keepNext/>
              <w:keepLines/>
              <w:numPr>
                <w:ilvl w:val="0"/>
                <w:numId w:val="118"/>
              </w:numPr>
              <w:spacing w:after="122"/>
              <w:ind w:left="679" w:hanging="679"/>
              <w:contextualSpacing w:val="0"/>
              <w:rPr>
                <w:noProof/>
                <w:lang w:val="en-US"/>
              </w:rPr>
            </w:pPr>
            <w:r w:rsidRPr="000F1829">
              <w:rPr>
                <w:noProof/>
                <w:lang w:val="en-US"/>
              </w:rPr>
              <w:t>The work is unavoidable, or necessary for the protection of life or property or for the safety of the Works, in which case the Contractor shall immediately advise the Engineer.</w:t>
            </w:r>
          </w:p>
        </w:tc>
      </w:tr>
      <w:tr w:rsidR="009F579C" w:rsidRPr="007526CD" w14:paraId="13AB31D7" w14:textId="77777777" w:rsidTr="00B04AE3">
        <w:tc>
          <w:tcPr>
            <w:tcW w:w="2660" w:type="dxa"/>
          </w:tcPr>
          <w:p w14:paraId="31C10073" w14:textId="77777777" w:rsidR="00F93270" w:rsidRPr="000F1829" w:rsidRDefault="000A1BCD" w:rsidP="008C0730">
            <w:pPr>
              <w:pStyle w:val="Heading2"/>
              <w:spacing w:after="122"/>
              <w:jc w:val="left"/>
              <w:rPr>
                <w:noProof/>
                <w:lang w:val="en-US"/>
              </w:rPr>
            </w:pPr>
            <w:bookmarkStart w:id="294" w:name="_Toc22116993"/>
            <w:r w:rsidRPr="000F1829">
              <w:rPr>
                <w:noProof/>
                <w:lang w:val="en-US"/>
              </w:rPr>
              <w:t>Facilities for Staff and Labour</w:t>
            </w:r>
            <w:bookmarkEnd w:id="294"/>
          </w:p>
        </w:tc>
        <w:tc>
          <w:tcPr>
            <w:tcW w:w="6520" w:type="dxa"/>
          </w:tcPr>
          <w:p w14:paraId="543AFA44" w14:textId="77777777" w:rsidR="000A1BCD" w:rsidRPr="000F1829" w:rsidRDefault="000A1BCD" w:rsidP="001F27D7">
            <w:pPr>
              <w:spacing w:after="122"/>
              <w:rPr>
                <w:noProof/>
                <w:lang w:val="en-US"/>
              </w:rPr>
            </w:pPr>
            <w:r w:rsidRPr="000F1829">
              <w:rPr>
                <w:noProof/>
                <w:lang w:val="en-US"/>
              </w:rPr>
              <w:t>Except as otherwise stated in the Specification, the Contractor shall provide and maintain all necessary accommodation and welfare facilities for the Contractor’s Personnel. The Contractor shall also provide facilities for the Employer’s Personnel as stated in the Specification.</w:t>
            </w:r>
          </w:p>
          <w:p w14:paraId="759FEF45" w14:textId="77777777" w:rsidR="00F93270" w:rsidRPr="000F1829" w:rsidRDefault="000A1BCD" w:rsidP="001F27D7">
            <w:pPr>
              <w:spacing w:after="122"/>
              <w:rPr>
                <w:noProof/>
                <w:lang w:val="en-US"/>
              </w:rPr>
            </w:pPr>
            <w:r w:rsidRPr="000F1829">
              <w:rPr>
                <w:noProof/>
                <w:lang w:val="en-US"/>
              </w:rPr>
              <w:t>The Contractor shall not permit any of the Contractor’s Personnel to maintain any temporary or permanent living quarters within the structures forming part of the Permanent Works.</w:t>
            </w:r>
          </w:p>
        </w:tc>
      </w:tr>
      <w:tr w:rsidR="009F579C" w:rsidRPr="007526CD" w14:paraId="61FE3B66" w14:textId="77777777" w:rsidTr="00B04AE3">
        <w:tc>
          <w:tcPr>
            <w:tcW w:w="2660" w:type="dxa"/>
          </w:tcPr>
          <w:p w14:paraId="29A3BDAE" w14:textId="77777777" w:rsidR="00F93270" w:rsidRPr="000F1829" w:rsidRDefault="000A1BCD" w:rsidP="008C0730">
            <w:pPr>
              <w:pStyle w:val="Heading2"/>
              <w:spacing w:after="122"/>
              <w:rPr>
                <w:noProof/>
                <w:lang w:val="en-US"/>
              </w:rPr>
            </w:pPr>
            <w:bookmarkStart w:id="295" w:name="_Toc22116994"/>
            <w:r w:rsidRPr="000F1829">
              <w:rPr>
                <w:noProof/>
                <w:lang w:val="en-US"/>
              </w:rPr>
              <w:t>Health and Safety</w:t>
            </w:r>
            <w:bookmarkEnd w:id="295"/>
          </w:p>
        </w:tc>
        <w:tc>
          <w:tcPr>
            <w:tcW w:w="6520" w:type="dxa"/>
          </w:tcPr>
          <w:p w14:paraId="09B07503" w14:textId="77777777" w:rsidR="000A1BCD" w:rsidRPr="000F1829" w:rsidRDefault="000A1BCD" w:rsidP="001F27D7">
            <w:pPr>
              <w:spacing w:after="122"/>
              <w:rPr>
                <w:noProof/>
                <w:lang w:val="en-US"/>
              </w:rPr>
            </w:pPr>
            <w:r w:rsidRPr="000F1829">
              <w:rPr>
                <w:noProof/>
                <w:lang w:val="en-US"/>
              </w:rPr>
              <w:t>The Contractor shall at all times take all reasonable precautions to maintain the health and safety of the Contractor’s Personnel. In collaboration with local health authorities, the Contractor shall ensure that medical staff, first aid facilities, sick bay and ambulance service are available at all times at the Site and at any accommodation for Contractor’s and Employer’s Personnel, and that suitable arrangements are made for all necessary welfare and hygiene requirements and for the prevention of epidemics.</w:t>
            </w:r>
          </w:p>
          <w:p w14:paraId="51859B6D" w14:textId="77777777" w:rsidR="000A1BCD" w:rsidRPr="000F1829" w:rsidRDefault="000A1BCD" w:rsidP="001F27D7">
            <w:pPr>
              <w:spacing w:after="122"/>
              <w:rPr>
                <w:noProof/>
                <w:lang w:val="en-US"/>
              </w:rPr>
            </w:pPr>
            <w:r w:rsidRPr="000F1829">
              <w:rPr>
                <w:noProof/>
                <w:lang w:val="en-US"/>
              </w:rPr>
              <w:t>The Contractor shall appoint an accident prevention officer at the Site, responsible for maintaining safety and protection against accidents. This person shall be qualified for this responsibility, and shall have the authority to issue instructions and take protective measures to prevent accidents. Throughout the execution of the Works, the Contractor shall provide whatever is required by this person to exercise this responsibility and authority.</w:t>
            </w:r>
          </w:p>
          <w:p w14:paraId="0DA88C4D" w14:textId="77777777" w:rsidR="000A1BCD" w:rsidRPr="000F1829" w:rsidRDefault="000A1BCD" w:rsidP="001F27D7">
            <w:pPr>
              <w:spacing w:after="122"/>
              <w:rPr>
                <w:noProof/>
                <w:lang w:val="en-US"/>
              </w:rPr>
            </w:pPr>
            <w:r w:rsidRPr="000F1829">
              <w:rPr>
                <w:noProof/>
                <w:lang w:val="en-US"/>
              </w:rPr>
              <w:t>The Contractor shall send, to the Engineer, details of any accident as soon as practicable after its occurrence. The Contractor shall maintain records and make reports concerning health, safety and welfare of persons, and damage to property, as the Engineer may reasonably require.</w:t>
            </w:r>
          </w:p>
          <w:p w14:paraId="161B2870" w14:textId="77777777" w:rsidR="000A1BCD" w:rsidRPr="000F1829" w:rsidRDefault="000A1BCD" w:rsidP="001F27D7">
            <w:pPr>
              <w:spacing w:after="122"/>
              <w:rPr>
                <w:noProof/>
                <w:lang w:val="en-US"/>
              </w:rPr>
            </w:pPr>
            <w:r w:rsidRPr="000F1829">
              <w:rPr>
                <w:noProof/>
                <w:lang w:val="en-US"/>
              </w:rPr>
              <w:t>HIV-AIDS Prevention. The Contractor shall conduct an HIV-AIDS awareness programme via an approved service provider, and shall undertake such other measures as are specified in this Contract to reduce the risk of the transfer of the HIV virus between and among the Contractor’s Personnel and the local community, to promote early diagnosis and to assist affected individuals.</w:t>
            </w:r>
          </w:p>
          <w:p w14:paraId="2AEB0896" w14:textId="77777777" w:rsidR="000A1BCD" w:rsidRPr="000F1829" w:rsidRDefault="000A1BCD" w:rsidP="001F27D7">
            <w:pPr>
              <w:spacing w:after="122"/>
              <w:rPr>
                <w:noProof/>
                <w:lang w:val="en-US"/>
              </w:rPr>
            </w:pPr>
            <w:r w:rsidRPr="000F1829">
              <w:rPr>
                <w:noProof/>
                <w:lang w:val="en-US"/>
              </w:rPr>
              <w:t>The Contractor shall throughout the contract (including the Defects Notification Period): (i) conduct Information, Education and Communication (IEC) campaigns, at least every other month, addressed to all the Site staff and labour (including all the Contractor's employees, all Subcontractors and any other Contractor’s or Employer’s personnel employees, and all truck drivers and crew making deliveries to Site for construction activities) and to the immediate local communities, concerning the risks, dangers and impact, and appropriate avoidance behaviour with respect to, of Sexually Transmitted Diseases (STD) - or Sexually Transmitted Infections (STI) in general and HIV/AIDS in particular; (ii) provide male or female condoms for all Site staff and labour as appropriate; and (iii) provide for STI and HIV/AIDS screening, diagnosis, counselling and referral to a dedicated national STI and HIV/AIDS programme, (unless otherwise agreed) of all Site staff and labour.</w:t>
            </w:r>
          </w:p>
          <w:p w14:paraId="15B5294D" w14:textId="77777777" w:rsidR="00F93270" w:rsidRPr="000F1829" w:rsidRDefault="000A1BCD" w:rsidP="001F27D7">
            <w:pPr>
              <w:spacing w:after="122"/>
              <w:rPr>
                <w:noProof/>
                <w:lang w:val="en-US"/>
              </w:rPr>
            </w:pPr>
            <w:r w:rsidRPr="000F1829">
              <w:rPr>
                <w:noProof/>
                <w:lang w:val="en-US"/>
              </w:rPr>
              <w:t>The Contractor shall include in the programme to be submitted for the execution of the Works under Sub-Clause 8.3 an alleviation programme for Site staff and labour and their families in respect of Sexually Transmitted Infections (STI) and Sexually Transmitted Diseases (STD) including HIV/AIDS. The STI, STD and HIV/AIDS alleviation programme shall indicate when, how and at what cost the Contractor plans to satisfy the requirements of this Sub-Clause and the related specification. For each component, the programme shall detail the resources to be provided or utilised and any related sub-contracting proposed. The programme shall also include provision of a detailed cost estimate with supporting documentation. Payment to the Contractor for preparation and implementation this programme shall not exceed the Provisional Sum dedicated for this purpose.</w:t>
            </w:r>
          </w:p>
        </w:tc>
      </w:tr>
      <w:tr w:rsidR="009F579C" w:rsidRPr="007526CD" w14:paraId="4FC89933" w14:textId="77777777" w:rsidTr="00B04AE3">
        <w:tc>
          <w:tcPr>
            <w:tcW w:w="2660" w:type="dxa"/>
          </w:tcPr>
          <w:p w14:paraId="71399C62" w14:textId="77777777" w:rsidR="00F93270" w:rsidRPr="000F1829" w:rsidRDefault="000A1BCD" w:rsidP="008C0730">
            <w:pPr>
              <w:pStyle w:val="Heading2"/>
              <w:spacing w:after="122"/>
              <w:jc w:val="left"/>
              <w:rPr>
                <w:noProof/>
                <w:lang w:val="en-US"/>
              </w:rPr>
            </w:pPr>
            <w:bookmarkStart w:id="296" w:name="_Toc22116995"/>
            <w:r w:rsidRPr="000F1829">
              <w:rPr>
                <w:noProof/>
                <w:lang w:val="en-US"/>
              </w:rPr>
              <w:t>Contractor's Superintendence</w:t>
            </w:r>
            <w:bookmarkEnd w:id="296"/>
          </w:p>
        </w:tc>
        <w:tc>
          <w:tcPr>
            <w:tcW w:w="6520" w:type="dxa"/>
          </w:tcPr>
          <w:p w14:paraId="4A313DC2" w14:textId="77777777" w:rsidR="000A1BCD" w:rsidRPr="000F1829" w:rsidRDefault="000A1BCD" w:rsidP="001F27D7">
            <w:pPr>
              <w:spacing w:after="122"/>
              <w:rPr>
                <w:noProof/>
                <w:lang w:val="en-US"/>
              </w:rPr>
            </w:pPr>
            <w:r w:rsidRPr="000F1829">
              <w:rPr>
                <w:noProof/>
                <w:lang w:val="en-US"/>
              </w:rPr>
              <w:t>Throughout the execution of the Works, and as long thereafter as is necessary to fulfil the Contractor’s obligations, the Contractor shall provide all necessary superintendence to plan, arrange, direct, manage, inspect and test the work.</w:t>
            </w:r>
          </w:p>
          <w:p w14:paraId="5E1B1384" w14:textId="77777777" w:rsidR="00F93270" w:rsidRPr="000F1829" w:rsidRDefault="000A1BCD" w:rsidP="001F27D7">
            <w:pPr>
              <w:spacing w:after="122"/>
              <w:rPr>
                <w:noProof/>
                <w:lang w:val="en-US"/>
              </w:rPr>
            </w:pPr>
            <w:r w:rsidRPr="000F1829">
              <w:rPr>
                <w:noProof/>
                <w:lang w:val="en-US"/>
              </w:rPr>
              <w:t xml:space="preserve">Superintendence shall be given by a sufficient number of persons having adequate knowledge of the language for communications (defined in Sub-Clause 1.4 </w:t>
            </w:r>
            <w:r w:rsidRPr="000F1829">
              <w:rPr>
                <w:i/>
                <w:noProof/>
                <w:lang w:val="en-US"/>
              </w:rPr>
              <w:t>[Law and Language]</w:t>
            </w:r>
            <w:r w:rsidRPr="000F1829">
              <w:rPr>
                <w:noProof/>
                <w:lang w:val="en-US"/>
              </w:rPr>
              <w:t>) and of the operations to be carried out (including the methods and techniques required, the hazards likely to be encountered and methods of preventing accidents), for the satisfactory and safe execution of the Works.</w:t>
            </w:r>
          </w:p>
        </w:tc>
      </w:tr>
      <w:tr w:rsidR="009F579C" w:rsidRPr="007526CD" w14:paraId="499FA9D1" w14:textId="77777777" w:rsidTr="00B04AE3">
        <w:tc>
          <w:tcPr>
            <w:tcW w:w="2660" w:type="dxa"/>
          </w:tcPr>
          <w:p w14:paraId="5DAA2918" w14:textId="77777777" w:rsidR="00246C0B" w:rsidRPr="000F1829" w:rsidRDefault="000A1BCD" w:rsidP="008C0730">
            <w:pPr>
              <w:pStyle w:val="Heading2"/>
              <w:spacing w:after="122"/>
              <w:jc w:val="left"/>
              <w:rPr>
                <w:noProof/>
                <w:lang w:val="en-US"/>
              </w:rPr>
            </w:pPr>
            <w:bookmarkStart w:id="297" w:name="_Toc22116996"/>
            <w:r w:rsidRPr="000F1829">
              <w:rPr>
                <w:noProof/>
                <w:lang w:val="en-US"/>
              </w:rPr>
              <w:t>Contractor's Personnel</w:t>
            </w:r>
            <w:bookmarkEnd w:id="297"/>
          </w:p>
        </w:tc>
        <w:tc>
          <w:tcPr>
            <w:tcW w:w="6520" w:type="dxa"/>
          </w:tcPr>
          <w:p w14:paraId="63F76950" w14:textId="77777777" w:rsidR="00246C0B" w:rsidRPr="000F1829" w:rsidRDefault="000A1BCD" w:rsidP="001F27D7">
            <w:pPr>
              <w:spacing w:after="122"/>
              <w:rPr>
                <w:noProof/>
                <w:lang w:val="en-US"/>
              </w:rPr>
            </w:pPr>
            <w:r w:rsidRPr="000F1829">
              <w:rPr>
                <w:noProof/>
                <w:lang w:val="en-US"/>
              </w:rPr>
              <w:t>The Contractor’s Personnel shall be appropriately qualified, skilled and experienced in their respective trades or occupations. The Engineer may require the Contractor to remove (or cause to be removed) any person employed on the Site or Works, including the Contractor’s Representative if applicable, who:</w:t>
            </w:r>
          </w:p>
          <w:p w14:paraId="25901BF9" w14:textId="77777777" w:rsidR="000A1BCD" w:rsidRPr="000F1829" w:rsidRDefault="000A1BCD" w:rsidP="001F27D7">
            <w:pPr>
              <w:pStyle w:val="Paragraphedeliste"/>
              <w:numPr>
                <w:ilvl w:val="0"/>
                <w:numId w:val="119"/>
              </w:numPr>
              <w:spacing w:after="122"/>
              <w:ind w:left="679" w:hanging="679"/>
              <w:contextualSpacing w:val="0"/>
              <w:rPr>
                <w:noProof/>
                <w:lang w:val="en-US"/>
              </w:rPr>
            </w:pPr>
            <w:r w:rsidRPr="000F1829">
              <w:rPr>
                <w:noProof/>
                <w:lang w:val="en-US"/>
              </w:rPr>
              <w:t>Persists in any misconduct or lack of care;</w:t>
            </w:r>
          </w:p>
          <w:p w14:paraId="248DE73E" w14:textId="77777777" w:rsidR="000A1BCD" w:rsidRPr="000F1829" w:rsidRDefault="000A1BCD" w:rsidP="001F27D7">
            <w:pPr>
              <w:pStyle w:val="Paragraphedeliste"/>
              <w:numPr>
                <w:ilvl w:val="0"/>
                <w:numId w:val="119"/>
              </w:numPr>
              <w:spacing w:after="122"/>
              <w:ind w:left="679" w:hanging="679"/>
              <w:contextualSpacing w:val="0"/>
              <w:rPr>
                <w:noProof/>
                <w:lang w:val="en-US"/>
              </w:rPr>
            </w:pPr>
            <w:r w:rsidRPr="000F1829">
              <w:rPr>
                <w:noProof/>
                <w:lang w:val="en-US"/>
              </w:rPr>
              <w:t>Carries out duties incompetently or negligently;</w:t>
            </w:r>
          </w:p>
          <w:p w14:paraId="72ECE972" w14:textId="77777777" w:rsidR="000A1BCD" w:rsidRPr="000F1829" w:rsidRDefault="000A1BCD" w:rsidP="001F27D7">
            <w:pPr>
              <w:pStyle w:val="Paragraphedeliste"/>
              <w:numPr>
                <w:ilvl w:val="0"/>
                <w:numId w:val="119"/>
              </w:numPr>
              <w:spacing w:after="122"/>
              <w:ind w:left="679" w:hanging="679"/>
              <w:contextualSpacing w:val="0"/>
              <w:rPr>
                <w:noProof/>
                <w:lang w:val="en-US"/>
              </w:rPr>
            </w:pPr>
            <w:r w:rsidRPr="000F1829">
              <w:rPr>
                <w:noProof/>
                <w:lang w:val="en-US"/>
              </w:rPr>
              <w:t>Fails to conform with any provisions of the Contract; or</w:t>
            </w:r>
          </w:p>
          <w:p w14:paraId="05C4B5E6" w14:textId="77777777" w:rsidR="00246C0B" w:rsidRPr="000F1829" w:rsidRDefault="000A1BCD" w:rsidP="001F27D7">
            <w:pPr>
              <w:pStyle w:val="Paragraphedeliste"/>
              <w:numPr>
                <w:ilvl w:val="0"/>
                <w:numId w:val="119"/>
              </w:numPr>
              <w:spacing w:after="122"/>
              <w:ind w:left="679" w:hanging="679"/>
              <w:contextualSpacing w:val="0"/>
              <w:rPr>
                <w:noProof/>
                <w:lang w:val="en-US"/>
              </w:rPr>
            </w:pPr>
            <w:r w:rsidRPr="000F1829">
              <w:rPr>
                <w:noProof/>
                <w:lang w:val="en-US"/>
              </w:rPr>
              <w:t>Persists in any conduct which is prejudicial to safety, health, or the protection of the environment.</w:t>
            </w:r>
          </w:p>
          <w:p w14:paraId="6682F937" w14:textId="77777777" w:rsidR="00246C0B" w:rsidRPr="000F1829" w:rsidRDefault="000A1BCD" w:rsidP="001F27D7">
            <w:pPr>
              <w:spacing w:after="122"/>
              <w:rPr>
                <w:noProof/>
                <w:lang w:val="en-US"/>
              </w:rPr>
            </w:pPr>
            <w:r w:rsidRPr="000F1829">
              <w:rPr>
                <w:noProof/>
                <w:lang w:val="en-US"/>
              </w:rPr>
              <w:t>If appropriate, the Contractor shall then appoint (or cause to be appointed) a suitable replacement person.</w:t>
            </w:r>
          </w:p>
        </w:tc>
      </w:tr>
      <w:tr w:rsidR="009F579C" w:rsidRPr="007526CD" w14:paraId="51C24A2C" w14:textId="77777777" w:rsidTr="00B04AE3">
        <w:tc>
          <w:tcPr>
            <w:tcW w:w="2660" w:type="dxa"/>
          </w:tcPr>
          <w:p w14:paraId="0D4293EA" w14:textId="77777777" w:rsidR="00246C0B" w:rsidRPr="000F1829" w:rsidRDefault="000A1BCD" w:rsidP="008C0730">
            <w:pPr>
              <w:pStyle w:val="Heading2"/>
              <w:spacing w:after="122"/>
              <w:jc w:val="left"/>
              <w:rPr>
                <w:noProof/>
                <w:lang w:val="en-US"/>
              </w:rPr>
            </w:pPr>
            <w:bookmarkStart w:id="298" w:name="_Toc22116997"/>
            <w:r w:rsidRPr="000F1829">
              <w:rPr>
                <w:noProof/>
                <w:lang w:val="en-US"/>
              </w:rPr>
              <w:t>Records of Contractor's Personnel and Equipment</w:t>
            </w:r>
            <w:bookmarkEnd w:id="298"/>
          </w:p>
        </w:tc>
        <w:tc>
          <w:tcPr>
            <w:tcW w:w="6520" w:type="dxa"/>
          </w:tcPr>
          <w:p w14:paraId="4E313B71" w14:textId="77777777" w:rsidR="00246C0B" w:rsidRPr="000F1829" w:rsidRDefault="000A1BCD" w:rsidP="001F27D7">
            <w:pPr>
              <w:spacing w:after="122"/>
              <w:rPr>
                <w:noProof/>
                <w:lang w:val="en-US"/>
              </w:rPr>
            </w:pPr>
            <w:r w:rsidRPr="000F1829">
              <w:rPr>
                <w:noProof/>
                <w:lang w:val="en-US"/>
              </w:rPr>
              <w:t>The Contractor shall submit, to the Engineer, details showing the number of each class of Contractor’s Personnel and of each type of Contractor’s Equipment on the Site. Details shall be submitted each calendar month, in a form approved by the Engineer, until the Contractor has completed all work which is known to be outstanding at the completion date stated in the Taking-Over Certificate for the Works.</w:t>
            </w:r>
          </w:p>
        </w:tc>
      </w:tr>
      <w:tr w:rsidR="009F579C" w:rsidRPr="007526CD" w14:paraId="104AE488" w14:textId="77777777" w:rsidTr="00B04AE3">
        <w:tc>
          <w:tcPr>
            <w:tcW w:w="2660" w:type="dxa"/>
          </w:tcPr>
          <w:p w14:paraId="25A457F2" w14:textId="77777777" w:rsidR="00246C0B" w:rsidRPr="000F1829" w:rsidRDefault="000A1BCD" w:rsidP="008C0730">
            <w:pPr>
              <w:pStyle w:val="Heading2"/>
              <w:spacing w:after="122"/>
              <w:jc w:val="left"/>
              <w:rPr>
                <w:noProof/>
                <w:lang w:val="en-US"/>
              </w:rPr>
            </w:pPr>
            <w:bookmarkStart w:id="299" w:name="_Toc22116998"/>
            <w:r w:rsidRPr="000F1829">
              <w:rPr>
                <w:noProof/>
                <w:lang w:val="en-US"/>
              </w:rPr>
              <w:t>Disorderly Conduct</w:t>
            </w:r>
            <w:bookmarkEnd w:id="299"/>
          </w:p>
        </w:tc>
        <w:tc>
          <w:tcPr>
            <w:tcW w:w="6520" w:type="dxa"/>
          </w:tcPr>
          <w:p w14:paraId="2CCEB036" w14:textId="77777777" w:rsidR="00246C0B" w:rsidRPr="000F1829" w:rsidRDefault="000A1BCD" w:rsidP="001F27D7">
            <w:pPr>
              <w:spacing w:after="122"/>
              <w:rPr>
                <w:noProof/>
                <w:lang w:val="en-US"/>
              </w:rPr>
            </w:pPr>
            <w:r w:rsidRPr="000F1829">
              <w:rPr>
                <w:noProof/>
                <w:lang w:val="en-US"/>
              </w:rPr>
              <w:t>The Contractor shall at all times take all reasonable precautions to prevent any unlawful, riotous or disorderly conduct by or amongst the Contractor’s Personnel, and to preserve peace and protection of persons and property on and near the Site.</w:t>
            </w:r>
          </w:p>
        </w:tc>
      </w:tr>
      <w:tr w:rsidR="009F579C" w:rsidRPr="007526CD" w14:paraId="7F0EF058" w14:textId="77777777" w:rsidTr="00B04AE3">
        <w:tc>
          <w:tcPr>
            <w:tcW w:w="2660" w:type="dxa"/>
          </w:tcPr>
          <w:p w14:paraId="242DF1E0" w14:textId="77777777" w:rsidR="00246C0B" w:rsidRPr="000F1829" w:rsidRDefault="000A1BCD" w:rsidP="008C0730">
            <w:pPr>
              <w:pStyle w:val="Heading2"/>
              <w:spacing w:after="122"/>
              <w:jc w:val="left"/>
              <w:rPr>
                <w:noProof/>
                <w:lang w:val="en-US"/>
              </w:rPr>
            </w:pPr>
            <w:bookmarkStart w:id="300" w:name="_Toc22116999"/>
            <w:r w:rsidRPr="000F1829">
              <w:rPr>
                <w:noProof/>
                <w:lang w:val="en-US"/>
              </w:rPr>
              <w:t>Foreign Personnel</w:t>
            </w:r>
            <w:bookmarkEnd w:id="300"/>
          </w:p>
        </w:tc>
        <w:tc>
          <w:tcPr>
            <w:tcW w:w="6520" w:type="dxa"/>
          </w:tcPr>
          <w:p w14:paraId="11A4E842" w14:textId="77777777" w:rsidR="000A1BCD" w:rsidRPr="000F1829" w:rsidRDefault="000A1BCD" w:rsidP="001F27D7">
            <w:pPr>
              <w:spacing w:after="122"/>
              <w:rPr>
                <w:noProof/>
                <w:lang w:val="en-US"/>
              </w:rPr>
            </w:pPr>
            <w:r w:rsidRPr="000F1829">
              <w:rPr>
                <w:noProof/>
                <w:lang w:val="en-US"/>
              </w:rPr>
              <w:t>The Contractor may bring in to the Country any foreign personnel who are necessary for the execution of the Works to the extent allowed by the applicable Laws. The Contractor shall ensure that these personnel are provided with the required residence visas and work permits. The Employer will, if requested by the Contractor, use his best endeavours in a timely and expeditious manner to assist the Contractor in obtaining any local, state, national or government permission required for bringing in the Contractor’s personnel.</w:t>
            </w:r>
          </w:p>
          <w:p w14:paraId="7E6EE332" w14:textId="77777777" w:rsidR="00246C0B" w:rsidRPr="000F1829" w:rsidRDefault="000A1BCD" w:rsidP="001F27D7">
            <w:pPr>
              <w:spacing w:after="122"/>
              <w:rPr>
                <w:noProof/>
                <w:lang w:val="en-US"/>
              </w:rPr>
            </w:pPr>
            <w:r w:rsidRPr="000F1829">
              <w:rPr>
                <w:noProof/>
                <w:lang w:val="en-US"/>
              </w:rPr>
              <w:t>The Contractor shall be responsible for the return of these personnel to the place where they were recruited or to their domicile. In the event of the death in the Country of any of these personnel or members of their families, the Contractor shall similarly be responsible for making the appropriate arrangements for their return or burial.</w:t>
            </w:r>
          </w:p>
        </w:tc>
      </w:tr>
      <w:tr w:rsidR="009F579C" w:rsidRPr="007526CD" w14:paraId="48AD58CC" w14:textId="77777777" w:rsidTr="00B04AE3">
        <w:tc>
          <w:tcPr>
            <w:tcW w:w="2660" w:type="dxa"/>
          </w:tcPr>
          <w:p w14:paraId="7B27517B" w14:textId="77777777" w:rsidR="00246C0B" w:rsidRPr="000F1829" w:rsidRDefault="000A1BCD" w:rsidP="008C0730">
            <w:pPr>
              <w:pStyle w:val="Heading2"/>
              <w:spacing w:after="122"/>
              <w:jc w:val="left"/>
              <w:rPr>
                <w:noProof/>
                <w:lang w:val="en-US"/>
              </w:rPr>
            </w:pPr>
            <w:bookmarkStart w:id="301" w:name="_Toc22117000"/>
            <w:r w:rsidRPr="000F1829">
              <w:rPr>
                <w:noProof/>
                <w:lang w:val="en-US"/>
              </w:rPr>
              <w:t>Supply of Foodstuffs</w:t>
            </w:r>
            <w:bookmarkEnd w:id="301"/>
          </w:p>
        </w:tc>
        <w:tc>
          <w:tcPr>
            <w:tcW w:w="6520" w:type="dxa"/>
          </w:tcPr>
          <w:p w14:paraId="2E6DE315" w14:textId="77777777" w:rsidR="00246C0B" w:rsidRPr="000F1829" w:rsidRDefault="000A1BCD" w:rsidP="001F27D7">
            <w:pPr>
              <w:spacing w:after="122"/>
              <w:rPr>
                <w:noProof/>
                <w:lang w:val="en-US"/>
              </w:rPr>
            </w:pPr>
            <w:r w:rsidRPr="000F1829">
              <w:rPr>
                <w:noProof/>
                <w:lang w:val="en-US"/>
              </w:rPr>
              <w:t>The Contractor shall arrange for the provision of a sufficient supply of suitable food as may be stated in the Specification at reasonable prices for the Contractor’s Personnel for the purposes of or in connection with the Contract.</w:t>
            </w:r>
          </w:p>
        </w:tc>
      </w:tr>
      <w:tr w:rsidR="009F579C" w:rsidRPr="007526CD" w14:paraId="70FA3BA5" w14:textId="77777777" w:rsidTr="00B04AE3">
        <w:tc>
          <w:tcPr>
            <w:tcW w:w="2660" w:type="dxa"/>
          </w:tcPr>
          <w:p w14:paraId="3D345E7B" w14:textId="77777777" w:rsidR="00246C0B" w:rsidRPr="000F1829" w:rsidRDefault="000A1BCD" w:rsidP="008C0730">
            <w:pPr>
              <w:pStyle w:val="Heading2"/>
              <w:spacing w:after="122"/>
              <w:jc w:val="left"/>
              <w:rPr>
                <w:noProof/>
                <w:lang w:val="en-US"/>
              </w:rPr>
            </w:pPr>
            <w:bookmarkStart w:id="302" w:name="_Toc22117001"/>
            <w:r w:rsidRPr="000F1829">
              <w:rPr>
                <w:noProof/>
                <w:lang w:val="en-US"/>
              </w:rPr>
              <w:t>Supply of Water</w:t>
            </w:r>
            <w:bookmarkEnd w:id="302"/>
          </w:p>
        </w:tc>
        <w:tc>
          <w:tcPr>
            <w:tcW w:w="6520" w:type="dxa"/>
          </w:tcPr>
          <w:p w14:paraId="1D195C64" w14:textId="77777777" w:rsidR="00246C0B" w:rsidRPr="000F1829" w:rsidRDefault="000A1BCD" w:rsidP="001F27D7">
            <w:pPr>
              <w:spacing w:after="122"/>
              <w:rPr>
                <w:noProof/>
                <w:lang w:val="en-US"/>
              </w:rPr>
            </w:pPr>
            <w:r w:rsidRPr="000F1829">
              <w:rPr>
                <w:noProof/>
                <w:lang w:val="en-US"/>
              </w:rPr>
              <w:t>The Contractor shall, having regard to local conditions, provide on the Site an adequate supply of drinking and other water for the use of the Contractor's Personnel.</w:t>
            </w:r>
          </w:p>
        </w:tc>
      </w:tr>
      <w:tr w:rsidR="009F579C" w:rsidRPr="007526CD" w14:paraId="7D46BCAB" w14:textId="77777777" w:rsidTr="00B04AE3">
        <w:tc>
          <w:tcPr>
            <w:tcW w:w="2660" w:type="dxa"/>
          </w:tcPr>
          <w:p w14:paraId="4ACF288B" w14:textId="77777777" w:rsidR="00246C0B" w:rsidRPr="000F1829" w:rsidRDefault="000A1BCD" w:rsidP="008C0730">
            <w:pPr>
              <w:pStyle w:val="Heading2"/>
              <w:spacing w:after="122"/>
              <w:jc w:val="left"/>
              <w:rPr>
                <w:noProof/>
                <w:lang w:val="en-US"/>
              </w:rPr>
            </w:pPr>
            <w:bookmarkStart w:id="303" w:name="_Toc22117002"/>
            <w:r w:rsidRPr="000F1829">
              <w:rPr>
                <w:noProof/>
                <w:lang w:val="en-US"/>
              </w:rPr>
              <w:t>Measures against Insect an Pest Nuisance</w:t>
            </w:r>
            <w:bookmarkEnd w:id="303"/>
          </w:p>
        </w:tc>
        <w:tc>
          <w:tcPr>
            <w:tcW w:w="6520" w:type="dxa"/>
          </w:tcPr>
          <w:p w14:paraId="0853433A" w14:textId="77777777" w:rsidR="00246C0B" w:rsidRPr="000F1829" w:rsidRDefault="000A1BCD" w:rsidP="001F27D7">
            <w:pPr>
              <w:spacing w:after="122"/>
              <w:rPr>
                <w:noProof/>
                <w:lang w:val="en-US"/>
              </w:rPr>
            </w:pPr>
            <w:r w:rsidRPr="000F1829">
              <w:rPr>
                <w:noProof/>
                <w:lang w:val="en-US"/>
              </w:rPr>
              <w:t>The Contractor shall at all times take the necessary precautions to protect the Contractor’s Personnel employed on the Site from insect and pest nuisance, and to reduce the danger to their health. The Contractor shall comply with all the regulations of the local health authorities, including use of appropriate insecticide.</w:t>
            </w:r>
          </w:p>
        </w:tc>
      </w:tr>
      <w:tr w:rsidR="009F579C" w:rsidRPr="007526CD" w14:paraId="60F3D83F" w14:textId="77777777" w:rsidTr="00B04AE3">
        <w:tc>
          <w:tcPr>
            <w:tcW w:w="2660" w:type="dxa"/>
          </w:tcPr>
          <w:p w14:paraId="1DC0D998" w14:textId="77777777" w:rsidR="00246C0B" w:rsidRPr="000F1829" w:rsidRDefault="000A1BCD" w:rsidP="008C0730">
            <w:pPr>
              <w:pStyle w:val="Heading2"/>
              <w:spacing w:after="122"/>
              <w:jc w:val="left"/>
              <w:rPr>
                <w:noProof/>
                <w:lang w:val="en-US"/>
              </w:rPr>
            </w:pPr>
            <w:bookmarkStart w:id="304" w:name="_Toc22117003"/>
            <w:r w:rsidRPr="000F1829">
              <w:rPr>
                <w:noProof/>
                <w:lang w:val="en-US"/>
              </w:rPr>
              <w:t>Alcoholic Liquor or Drugs</w:t>
            </w:r>
            <w:bookmarkEnd w:id="304"/>
          </w:p>
        </w:tc>
        <w:tc>
          <w:tcPr>
            <w:tcW w:w="6520" w:type="dxa"/>
          </w:tcPr>
          <w:p w14:paraId="0A685E3C" w14:textId="77777777" w:rsidR="00246C0B" w:rsidRPr="000F1829" w:rsidRDefault="000A1BCD" w:rsidP="001F27D7">
            <w:pPr>
              <w:spacing w:after="122"/>
              <w:rPr>
                <w:noProof/>
                <w:lang w:val="en-US"/>
              </w:rPr>
            </w:pPr>
            <w:r w:rsidRPr="000F1829">
              <w:rPr>
                <w:noProof/>
                <w:lang w:val="en-US"/>
              </w:rPr>
              <w:t>The Contractor shall not, otherwise than in accordance with the Laws of the Country, import, sell, give, barter or otherwise dispose of any alcoholic liquor or drugs, or permit or allow importation, sale, gift, barter or disposal thereof by Contractor's Personnel.</w:t>
            </w:r>
          </w:p>
        </w:tc>
      </w:tr>
      <w:tr w:rsidR="009F579C" w:rsidRPr="007526CD" w14:paraId="1CB1329B" w14:textId="77777777" w:rsidTr="00B04AE3">
        <w:tc>
          <w:tcPr>
            <w:tcW w:w="2660" w:type="dxa"/>
          </w:tcPr>
          <w:p w14:paraId="05BBC86D" w14:textId="77777777" w:rsidR="00246C0B" w:rsidRPr="000F1829" w:rsidRDefault="000A1BCD" w:rsidP="008C0730">
            <w:pPr>
              <w:pStyle w:val="Heading2"/>
              <w:spacing w:after="122"/>
              <w:jc w:val="left"/>
              <w:rPr>
                <w:noProof/>
                <w:lang w:val="en-US"/>
              </w:rPr>
            </w:pPr>
            <w:bookmarkStart w:id="305" w:name="_Toc22117004"/>
            <w:r w:rsidRPr="000F1829">
              <w:rPr>
                <w:noProof/>
                <w:lang w:val="en-US"/>
              </w:rPr>
              <w:t>Arms and Ammunition</w:t>
            </w:r>
            <w:bookmarkEnd w:id="305"/>
          </w:p>
        </w:tc>
        <w:tc>
          <w:tcPr>
            <w:tcW w:w="6520" w:type="dxa"/>
          </w:tcPr>
          <w:p w14:paraId="1004A16B" w14:textId="77777777" w:rsidR="00246C0B" w:rsidRPr="000F1829" w:rsidRDefault="000A1BCD" w:rsidP="001F27D7">
            <w:pPr>
              <w:spacing w:after="122"/>
              <w:rPr>
                <w:noProof/>
                <w:lang w:val="en-US"/>
              </w:rPr>
            </w:pPr>
            <w:r w:rsidRPr="000F1829">
              <w:rPr>
                <w:noProof/>
                <w:lang w:val="en-US"/>
              </w:rPr>
              <w:t>The Contractor shall not give, barter, or otherwise dispose of, to any person, any arms or ammunition of any kind, or allow Contractor's Personnel to do so.</w:t>
            </w:r>
          </w:p>
        </w:tc>
      </w:tr>
      <w:tr w:rsidR="009F579C" w:rsidRPr="007526CD" w14:paraId="21F7B017" w14:textId="77777777" w:rsidTr="00B04AE3">
        <w:tc>
          <w:tcPr>
            <w:tcW w:w="2660" w:type="dxa"/>
          </w:tcPr>
          <w:p w14:paraId="54EF28A4" w14:textId="77777777" w:rsidR="00246C0B" w:rsidRPr="000F1829" w:rsidRDefault="000A1BCD" w:rsidP="008C0730">
            <w:pPr>
              <w:pStyle w:val="Heading2"/>
              <w:spacing w:after="122"/>
              <w:jc w:val="left"/>
              <w:rPr>
                <w:noProof/>
                <w:lang w:val="en-US"/>
              </w:rPr>
            </w:pPr>
            <w:bookmarkStart w:id="306" w:name="_Toc22117005"/>
            <w:r w:rsidRPr="000F1829">
              <w:rPr>
                <w:noProof/>
                <w:lang w:val="en-US"/>
              </w:rPr>
              <w:t>Festivals and Religious Customs</w:t>
            </w:r>
            <w:bookmarkEnd w:id="306"/>
          </w:p>
        </w:tc>
        <w:tc>
          <w:tcPr>
            <w:tcW w:w="6520" w:type="dxa"/>
          </w:tcPr>
          <w:p w14:paraId="75F70E97" w14:textId="77777777" w:rsidR="00246C0B" w:rsidRPr="000F1829" w:rsidRDefault="000A1BCD" w:rsidP="001F27D7">
            <w:pPr>
              <w:spacing w:after="122"/>
              <w:rPr>
                <w:noProof/>
                <w:lang w:val="en-US"/>
              </w:rPr>
            </w:pPr>
            <w:r w:rsidRPr="000F1829">
              <w:rPr>
                <w:noProof/>
                <w:lang w:val="en-US"/>
              </w:rPr>
              <w:t>The Contractor shall respect the Country's recognized festivals, days of rest and religious or other customs.</w:t>
            </w:r>
          </w:p>
        </w:tc>
      </w:tr>
      <w:tr w:rsidR="009F579C" w:rsidRPr="007526CD" w14:paraId="463837D1" w14:textId="77777777" w:rsidTr="00B04AE3">
        <w:tc>
          <w:tcPr>
            <w:tcW w:w="2660" w:type="dxa"/>
          </w:tcPr>
          <w:p w14:paraId="362B384D" w14:textId="77777777" w:rsidR="00246C0B" w:rsidRPr="000F1829" w:rsidRDefault="000A1BCD" w:rsidP="008C0730">
            <w:pPr>
              <w:pStyle w:val="Heading2"/>
              <w:spacing w:after="122"/>
              <w:rPr>
                <w:noProof/>
                <w:lang w:val="en-US"/>
              </w:rPr>
            </w:pPr>
            <w:bookmarkStart w:id="307" w:name="_Toc22117006"/>
            <w:r w:rsidRPr="000F1829">
              <w:rPr>
                <w:noProof/>
                <w:lang w:val="en-US"/>
              </w:rPr>
              <w:t>Funeral Arrangements</w:t>
            </w:r>
            <w:bookmarkEnd w:id="307"/>
          </w:p>
        </w:tc>
        <w:tc>
          <w:tcPr>
            <w:tcW w:w="6520" w:type="dxa"/>
          </w:tcPr>
          <w:p w14:paraId="331BA290" w14:textId="77777777" w:rsidR="00246C0B" w:rsidRPr="000F1829" w:rsidRDefault="000A1BCD" w:rsidP="001F27D7">
            <w:pPr>
              <w:spacing w:after="122"/>
              <w:rPr>
                <w:noProof/>
                <w:lang w:val="en-US"/>
              </w:rPr>
            </w:pPr>
            <w:r w:rsidRPr="000F1829">
              <w:rPr>
                <w:noProof/>
                <w:lang w:val="en-US"/>
              </w:rPr>
              <w:t>The Contractor shall be responsible, to the extent required by local regulations, for making any funeral arrangements for any of his local employees who may die while engaged upon the Works.</w:t>
            </w:r>
          </w:p>
        </w:tc>
      </w:tr>
      <w:tr w:rsidR="009F579C" w:rsidRPr="007526CD" w14:paraId="2ACDD03C" w14:textId="77777777" w:rsidTr="00B04AE3">
        <w:tc>
          <w:tcPr>
            <w:tcW w:w="2660" w:type="dxa"/>
          </w:tcPr>
          <w:p w14:paraId="75C22E08" w14:textId="77777777" w:rsidR="00246C0B" w:rsidRPr="000F1829" w:rsidRDefault="000A1BCD" w:rsidP="008C0730">
            <w:pPr>
              <w:pStyle w:val="Heading2"/>
              <w:spacing w:after="122"/>
              <w:jc w:val="left"/>
              <w:rPr>
                <w:noProof/>
                <w:lang w:val="en-US"/>
              </w:rPr>
            </w:pPr>
            <w:bookmarkStart w:id="308" w:name="_Toc22117007"/>
            <w:r w:rsidRPr="000F1829">
              <w:rPr>
                <w:noProof/>
                <w:lang w:val="en-US"/>
              </w:rPr>
              <w:t>Prohibition of Forced or Compulsory Labour</w:t>
            </w:r>
            <w:bookmarkEnd w:id="308"/>
          </w:p>
        </w:tc>
        <w:tc>
          <w:tcPr>
            <w:tcW w:w="6520" w:type="dxa"/>
          </w:tcPr>
          <w:p w14:paraId="356CD255" w14:textId="77777777" w:rsidR="00246C0B" w:rsidRPr="000F1829" w:rsidRDefault="000A1BCD" w:rsidP="001F27D7">
            <w:pPr>
              <w:spacing w:after="122"/>
              <w:rPr>
                <w:noProof/>
                <w:lang w:val="en-US"/>
              </w:rPr>
            </w:pPr>
            <w:r w:rsidRPr="000F1829">
              <w:rPr>
                <w:noProof/>
                <w:lang w:val="en-US"/>
              </w:rPr>
              <w:t>The Contractor shall not employ forced labour, which consists of any work or service, not voluntarily performed, that is exacted from an individual under threat of force or penalty, and includes any kind of involuntary or compulsory labour, such as indentured labour, bonded labour or similar labour-contracting arrangements.</w:t>
            </w:r>
          </w:p>
        </w:tc>
      </w:tr>
      <w:tr w:rsidR="009F579C" w:rsidRPr="007526CD" w14:paraId="05D57297" w14:textId="77777777" w:rsidTr="00B04AE3">
        <w:tc>
          <w:tcPr>
            <w:tcW w:w="2660" w:type="dxa"/>
          </w:tcPr>
          <w:p w14:paraId="34BA60F8" w14:textId="77777777" w:rsidR="00246C0B" w:rsidRPr="000F1829" w:rsidRDefault="00204735" w:rsidP="008C0730">
            <w:pPr>
              <w:pStyle w:val="Heading2"/>
              <w:spacing w:after="122"/>
              <w:jc w:val="left"/>
              <w:rPr>
                <w:noProof/>
                <w:lang w:val="en-US"/>
              </w:rPr>
            </w:pPr>
            <w:bookmarkStart w:id="309" w:name="_Toc22117008"/>
            <w:r w:rsidRPr="000F1829">
              <w:rPr>
                <w:noProof/>
                <w:lang w:val="en-US"/>
              </w:rPr>
              <w:t>Prohibition of Harmful Child Labour</w:t>
            </w:r>
            <w:bookmarkEnd w:id="309"/>
          </w:p>
        </w:tc>
        <w:tc>
          <w:tcPr>
            <w:tcW w:w="6520" w:type="dxa"/>
          </w:tcPr>
          <w:p w14:paraId="6D26D565" w14:textId="77777777" w:rsidR="00246C0B" w:rsidRPr="000F1829" w:rsidRDefault="00204735" w:rsidP="001F27D7">
            <w:pPr>
              <w:spacing w:after="122"/>
              <w:rPr>
                <w:noProof/>
                <w:lang w:val="en-US"/>
              </w:rPr>
            </w:pPr>
            <w:r w:rsidRPr="000F1829">
              <w:rPr>
                <w:noProof/>
                <w:lang w:val="en-US"/>
              </w:rPr>
              <w:t>The Contractor shall not employ children in a manner that is economically exploitative, or is likely to be hazardous, or to interfere with, the child’s education, or to be harmful to the child’s health or physical, mental, spiritual, moral, or social development. Where the relevant labour laws of the Country have provisions for employment of minors, the Contractor shall follow those laws applicable to the Contractor. Children below the age of 18 years shall not be employed in dangerous work.</w:t>
            </w:r>
          </w:p>
        </w:tc>
      </w:tr>
      <w:tr w:rsidR="009F579C" w:rsidRPr="007526CD" w14:paraId="3A46583C" w14:textId="77777777" w:rsidTr="00B04AE3">
        <w:tc>
          <w:tcPr>
            <w:tcW w:w="2660" w:type="dxa"/>
          </w:tcPr>
          <w:p w14:paraId="6899B7BC" w14:textId="77777777" w:rsidR="00246C0B" w:rsidRPr="000F1829" w:rsidRDefault="00204735" w:rsidP="008C0730">
            <w:pPr>
              <w:pStyle w:val="Heading2"/>
              <w:spacing w:after="122"/>
              <w:jc w:val="left"/>
              <w:rPr>
                <w:noProof/>
                <w:lang w:val="en-US"/>
              </w:rPr>
            </w:pPr>
            <w:bookmarkStart w:id="310" w:name="_Toc22117009"/>
            <w:r w:rsidRPr="000F1829">
              <w:rPr>
                <w:noProof/>
                <w:lang w:val="en-US"/>
              </w:rPr>
              <w:t>Employment Records Workers</w:t>
            </w:r>
            <w:bookmarkEnd w:id="310"/>
          </w:p>
        </w:tc>
        <w:tc>
          <w:tcPr>
            <w:tcW w:w="6520" w:type="dxa"/>
          </w:tcPr>
          <w:p w14:paraId="6C2A9FEE" w14:textId="77777777" w:rsidR="00246C0B" w:rsidRPr="000F1829" w:rsidRDefault="00204735" w:rsidP="001F27D7">
            <w:pPr>
              <w:spacing w:after="122"/>
              <w:rPr>
                <w:noProof/>
                <w:lang w:val="en-US"/>
              </w:rPr>
            </w:pPr>
            <w:r w:rsidRPr="000F1829">
              <w:rPr>
                <w:noProof/>
                <w:lang w:val="en-US"/>
              </w:rPr>
              <w:t xml:space="preserve">The Contractor shall keep complete and accurate records of the employment of labour at the Site. The records shall include the names, ages, genders, hours worked and wages paid to all workers. These records shall be summarized on a monthly basis and submitted to the Engineer. These records shall be included in the details to be submitted by the Contractor under Sub-Clause 6.10 </w:t>
            </w:r>
            <w:r w:rsidRPr="000F1829">
              <w:rPr>
                <w:i/>
                <w:noProof/>
                <w:lang w:val="en-US"/>
              </w:rPr>
              <w:t>[Records of Contractor’s Personnel and Equipment]</w:t>
            </w:r>
            <w:r w:rsidRPr="000F1829">
              <w:rPr>
                <w:noProof/>
                <w:lang w:val="en-US"/>
              </w:rPr>
              <w:t>.</w:t>
            </w:r>
          </w:p>
        </w:tc>
      </w:tr>
      <w:tr w:rsidR="009F579C" w:rsidRPr="007526CD" w14:paraId="195CFFD3" w14:textId="77777777" w:rsidTr="00B04AE3">
        <w:tc>
          <w:tcPr>
            <w:tcW w:w="2660" w:type="dxa"/>
          </w:tcPr>
          <w:p w14:paraId="37B3C97E" w14:textId="77777777" w:rsidR="00246C0B" w:rsidRPr="000F1829" w:rsidRDefault="00204735" w:rsidP="008C0730">
            <w:pPr>
              <w:pStyle w:val="Heading2"/>
              <w:spacing w:after="122"/>
              <w:jc w:val="left"/>
              <w:rPr>
                <w:noProof/>
                <w:lang w:val="en-US"/>
              </w:rPr>
            </w:pPr>
            <w:bookmarkStart w:id="311" w:name="_Toc22117010"/>
            <w:r w:rsidRPr="000F1829">
              <w:rPr>
                <w:noProof/>
                <w:lang w:val="en-US"/>
              </w:rPr>
              <w:t>Workers' Organisations</w:t>
            </w:r>
            <w:bookmarkEnd w:id="311"/>
          </w:p>
        </w:tc>
        <w:tc>
          <w:tcPr>
            <w:tcW w:w="6520" w:type="dxa"/>
          </w:tcPr>
          <w:p w14:paraId="0745BC7F" w14:textId="77777777" w:rsidR="00246C0B" w:rsidRPr="000F1829" w:rsidRDefault="00204735" w:rsidP="001F27D7">
            <w:pPr>
              <w:spacing w:after="122"/>
              <w:rPr>
                <w:noProof/>
                <w:lang w:val="en-US"/>
              </w:rPr>
            </w:pPr>
            <w:r w:rsidRPr="000F1829">
              <w:rPr>
                <w:noProof/>
                <w:lang w:val="en-US"/>
              </w:rPr>
              <w:t>In countries where the relevant labour laws recognise workers’ rights to form and to join workers’ organisations of their choosing without interference and to bargain collectively, the Contractor shall comply with such laws. Where the relevant labour laws substantially restrict workers’ organisations, the Contractor shall enable alternative means for the Contractor’s Personnel to express their grievances and protect their rights regarding working conditions and terms of employment. In either case described above, and where the relevant labour laws are silent, the Contractor shall not discourage the Contractor’s Personnel from forming or joining workers’ organisations of their choosing or from bargaining collectively, and shall not discriminate or retaliate against the Contractor’s Personnel who participate, or seek to participate, in such organisations and bargain collectively. The Contractor shall engage with such workers’ representatives. Workers’ organisations are expected to fairly represent the workers in the workforce.</w:t>
            </w:r>
          </w:p>
        </w:tc>
      </w:tr>
      <w:tr w:rsidR="009F579C" w:rsidRPr="007526CD" w14:paraId="4E577494" w14:textId="77777777" w:rsidTr="00B04AE3">
        <w:tc>
          <w:tcPr>
            <w:tcW w:w="2660" w:type="dxa"/>
          </w:tcPr>
          <w:p w14:paraId="1FCEF129" w14:textId="77777777" w:rsidR="00246C0B" w:rsidRPr="000F1829" w:rsidRDefault="00204735" w:rsidP="008C0730">
            <w:pPr>
              <w:pStyle w:val="Heading2"/>
              <w:spacing w:after="122"/>
              <w:jc w:val="left"/>
              <w:rPr>
                <w:noProof/>
                <w:lang w:val="en-US"/>
              </w:rPr>
            </w:pPr>
            <w:bookmarkStart w:id="312" w:name="_Toc22117011"/>
            <w:r w:rsidRPr="000F1829">
              <w:rPr>
                <w:noProof/>
                <w:lang w:val="en-US"/>
              </w:rPr>
              <w:t>Non</w:t>
            </w:r>
            <w:r w:rsidRPr="000F1829">
              <w:rPr>
                <w:noProof/>
                <w:lang w:val="en-US"/>
              </w:rPr>
              <w:noBreakHyphen/>
            </w:r>
            <w:r w:rsidR="00A333BA" w:rsidRPr="000F1829">
              <w:rPr>
                <w:noProof/>
                <w:lang w:val="en-US"/>
              </w:rPr>
              <w:t>Discrimination</w:t>
            </w:r>
            <w:r w:rsidRPr="000F1829">
              <w:rPr>
                <w:noProof/>
                <w:lang w:val="en-US"/>
              </w:rPr>
              <w:t xml:space="preserve"> and Equal Opportunity</w:t>
            </w:r>
            <w:bookmarkEnd w:id="312"/>
          </w:p>
        </w:tc>
        <w:tc>
          <w:tcPr>
            <w:tcW w:w="6520" w:type="dxa"/>
          </w:tcPr>
          <w:p w14:paraId="61066B83" w14:textId="77777777" w:rsidR="00246C0B" w:rsidRPr="000F1829" w:rsidRDefault="00204735" w:rsidP="001F27D7">
            <w:pPr>
              <w:spacing w:after="122"/>
              <w:rPr>
                <w:noProof/>
                <w:lang w:val="en-US"/>
              </w:rPr>
            </w:pPr>
            <w:r w:rsidRPr="000F1829">
              <w:rPr>
                <w:noProof/>
                <w:lang w:val="en-US"/>
              </w:rPr>
              <w:t>The Contractor shall not make employment decisions on the basis of personal characteristics unrelated to inherent job requirements. The Contractor shall base the employment relationship on the principle of equal opportunity and fair treatment, and shall not discriminate with respect to aspects of the employment relationship, including recruitment and hiring, compensation (including wages and benefits), working conditions and terms of employment, access to training, promotion, termination of employment or retirement, and discipline. In countries where the relevant labour laws provide for non-discrimination in employment, the Contractor shall comply with such laws. When the relevant labour laws are silent on non-discrimination in employment, the Contractor shall meet this Sub-Clause’s requirements. Special measures of protection or assistance to remedy past discrimination or selection for a particular job based on the inherent requirements of the job shall not be deemed discrimination.</w:t>
            </w:r>
          </w:p>
        </w:tc>
      </w:tr>
      <w:tr w:rsidR="009F579C" w:rsidRPr="000F1829" w14:paraId="4A3E1F15" w14:textId="77777777" w:rsidTr="00B04AE3">
        <w:tc>
          <w:tcPr>
            <w:tcW w:w="9180" w:type="dxa"/>
            <w:gridSpan w:val="2"/>
          </w:tcPr>
          <w:p w14:paraId="0C203280" w14:textId="77777777" w:rsidR="007478CA" w:rsidRPr="000F1829" w:rsidRDefault="000D58C2" w:rsidP="008C0730">
            <w:pPr>
              <w:pStyle w:val="Heading1"/>
              <w:spacing w:after="122"/>
              <w:jc w:val="center"/>
              <w:rPr>
                <w:noProof/>
                <w:lang w:val="en-US"/>
              </w:rPr>
            </w:pPr>
            <w:bookmarkStart w:id="313" w:name="_Toc22117012"/>
            <w:r w:rsidRPr="000F1829">
              <w:rPr>
                <w:noProof/>
                <w:lang w:val="en-US"/>
              </w:rPr>
              <w:t>Plant, Materials and Workmanship</w:t>
            </w:r>
            <w:bookmarkEnd w:id="313"/>
          </w:p>
        </w:tc>
      </w:tr>
      <w:tr w:rsidR="009F579C" w:rsidRPr="007526CD" w14:paraId="602ABB0B" w14:textId="77777777" w:rsidTr="00B04AE3">
        <w:tc>
          <w:tcPr>
            <w:tcW w:w="2660" w:type="dxa"/>
          </w:tcPr>
          <w:p w14:paraId="4C3B4683" w14:textId="77777777" w:rsidR="007478CA" w:rsidRPr="000F1829" w:rsidRDefault="000D58C2" w:rsidP="008C0730">
            <w:pPr>
              <w:pStyle w:val="Heading2"/>
              <w:spacing w:after="122"/>
              <w:jc w:val="left"/>
              <w:rPr>
                <w:noProof/>
                <w:lang w:val="en-US"/>
              </w:rPr>
            </w:pPr>
            <w:bookmarkStart w:id="314" w:name="_Toc22117013"/>
            <w:r w:rsidRPr="000F1829">
              <w:rPr>
                <w:noProof/>
                <w:lang w:val="en-US"/>
              </w:rPr>
              <w:t>Manner of Execution</w:t>
            </w:r>
            <w:bookmarkEnd w:id="314"/>
          </w:p>
        </w:tc>
        <w:tc>
          <w:tcPr>
            <w:tcW w:w="6520" w:type="dxa"/>
          </w:tcPr>
          <w:p w14:paraId="190D0049" w14:textId="77777777" w:rsidR="007478CA" w:rsidRPr="000F1829" w:rsidRDefault="000D58C2" w:rsidP="001F27D7">
            <w:pPr>
              <w:spacing w:after="122"/>
              <w:rPr>
                <w:noProof/>
                <w:lang w:val="en-US"/>
              </w:rPr>
            </w:pPr>
            <w:r w:rsidRPr="000F1829">
              <w:rPr>
                <w:noProof/>
                <w:lang w:val="en-US"/>
              </w:rPr>
              <w:t>The Contractor shall carry out the manufacture of Plant, the production and manufacture of Materials, and all other execution of the Works:</w:t>
            </w:r>
          </w:p>
          <w:p w14:paraId="22D0AB31" w14:textId="77777777" w:rsidR="000D58C2" w:rsidRPr="000F1829" w:rsidRDefault="000D58C2" w:rsidP="001F27D7">
            <w:pPr>
              <w:pStyle w:val="Paragraphedeliste"/>
              <w:numPr>
                <w:ilvl w:val="0"/>
                <w:numId w:val="120"/>
              </w:numPr>
              <w:spacing w:after="122"/>
              <w:ind w:left="679" w:hanging="679"/>
              <w:contextualSpacing w:val="0"/>
              <w:rPr>
                <w:noProof/>
                <w:lang w:val="en-US"/>
              </w:rPr>
            </w:pPr>
            <w:r w:rsidRPr="000F1829">
              <w:rPr>
                <w:noProof/>
                <w:lang w:val="en-US"/>
              </w:rPr>
              <w:t>In the manner (if any) specified in the Contract;</w:t>
            </w:r>
          </w:p>
          <w:p w14:paraId="3A4432E5" w14:textId="77777777" w:rsidR="000D58C2" w:rsidRPr="000F1829" w:rsidRDefault="000D58C2" w:rsidP="001F27D7">
            <w:pPr>
              <w:pStyle w:val="Paragraphedeliste"/>
              <w:numPr>
                <w:ilvl w:val="0"/>
                <w:numId w:val="120"/>
              </w:numPr>
              <w:spacing w:after="122"/>
              <w:ind w:left="679" w:hanging="679"/>
              <w:contextualSpacing w:val="0"/>
              <w:rPr>
                <w:noProof/>
                <w:lang w:val="en-US"/>
              </w:rPr>
            </w:pPr>
            <w:r w:rsidRPr="000F1829">
              <w:rPr>
                <w:noProof/>
                <w:lang w:val="en-US"/>
              </w:rPr>
              <w:t>In a proper workmanlike and careful manner, in accordance with recognised good practice; and</w:t>
            </w:r>
          </w:p>
          <w:p w14:paraId="65614897" w14:textId="77777777" w:rsidR="007478CA" w:rsidRPr="000F1829" w:rsidRDefault="000D58C2" w:rsidP="001F27D7">
            <w:pPr>
              <w:pStyle w:val="Paragraphedeliste"/>
              <w:numPr>
                <w:ilvl w:val="0"/>
                <w:numId w:val="120"/>
              </w:numPr>
              <w:spacing w:after="122"/>
              <w:ind w:left="679" w:hanging="679"/>
              <w:contextualSpacing w:val="0"/>
              <w:rPr>
                <w:noProof/>
                <w:lang w:val="en-US"/>
              </w:rPr>
            </w:pPr>
            <w:r w:rsidRPr="000F1829">
              <w:rPr>
                <w:noProof/>
                <w:lang w:val="en-US"/>
              </w:rPr>
              <w:t>With properly equipped facilities and non-hazardous Materials, except as otherwise specified in the Contract.</w:t>
            </w:r>
          </w:p>
        </w:tc>
      </w:tr>
      <w:tr w:rsidR="009F579C" w:rsidRPr="007526CD" w14:paraId="53FF7DD3" w14:textId="77777777" w:rsidTr="00B04AE3">
        <w:tc>
          <w:tcPr>
            <w:tcW w:w="2660" w:type="dxa"/>
          </w:tcPr>
          <w:p w14:paraId="62568E4E" w14:textId="77777777" w:rsidR="007478CA" w:rsidRPr="000F1829" w:rsidRDefault="000D58C2" w:rsidP="008C0730">
            <w:pPr>
              <w:pStyle w:val="Heading2"/>
              <w:spacing w:after="122"/>
              <w:rPr>
                <w:noProof/>
                <w:lang w:val="en-US"/>
              </w:rPr>
            </w:pPr>
            <w:bookmarkStart w:id="315" w:name="_Toc22117014"/>
            <w:r w:rsidRPr="000F1829">
              <w:rPr>
                <w:noProof/>
                <w:lang w:val="en-US"/>
              </w:rPr>
              <w:t>Samples</w:t>
            </w:r>
            <w:bookmarkEnd w:id="315"/>
          </w:p>
        </w:tc>
        <w:tc>
          <w:tcPr>
            <w:tcW w:w="6520" w:type="dxa"/>
          </w:tcPr>
          <w:p w14:paraId="2D9E2319" w14:textId="77777777" w:rsidR="007478CA" w:rsidRPr="000F1829" w:rsidRDefault="000D58C2" w:rsidP="001F27D7">
            <w:pPr>
              <w:spacing w:after="122"/>
              <w:rPr>
                <w:noProof/>
                <w:lang w:val="en-US"/>
              </w:rPr>
            </w:pPr>
            <w:r w:rsidRPr="000F1829">
              <w:rPr>
                <w:noProof/>
                <w:lang w:val="en-US"/>
              </w:rPr>
              <w:t>The Contractor shall submit the following samples of Materials, and relevant information, to the Engineer for consent prior to using the Materials in or for the Works:</w:t>
            </w:r>
          </w:p>
          <w:p w14:paraId="26B54AFA" w14:textId="77777777" w:rsidR="000D58C2" w:rsidRPr="000F1829" w:rsidRDefault="000D58C2" w:rsidP="001F27D7">
            <w:pPr>
              <w:pStyle w:val="Paragraphedeliste"/>
              <w:numPr>
                <w:ilvl w:val="0"/>
                <w:numId w:val="121"/>
              </w:numPr>
              <w:spacing w:after="122"/>
              <w:ind w:left="679" w:hanging="679"/>
              <w:contextualSpacing w:val="0"/>
              <w:rPr>
                <w:noProof/>
                <w:lang w:val="en-US"/>
              </w:rPr>
            </w:pPr>
            <w:r w:rsidRPr="000F1829">
              <w:rPr>
                <w:noProof/>
                <w:lang w:val="en-US"/>
              </w:rPr>
              <w:t>Manufacturer’s standard samples of Materials and samples specified in the Contract, all at the Contractor’s cost; and</w:t>
            </w:r>
          </w:p>
          <w:p w14:paraId="140A2AF2" w14:textId="77777777" w:rsidR="000D58C2" w:rsidRPr="000F1829" w:rsidRDefault="000D58C2" w:rsidP="001F27D7">
            <w:pPr>
              <w:pStyle w:val="Paragraphedeliste"/>
              <w:numPr>
                <w:ilvl w:val="0"/>
                <w:numId w:val="121"/>
              </w:numPr>
              <w:spacing w:after="122"/>
              <w:ind w:left="679" w:hanging="679"/>
              <w:contextualSpacing w:val="0"/>
              <w:rPr>
                <w:noProof/>
                <w:lang w:val="en-US"/>
              </w:rPr>
            </w:pPr>
            <w:r w:rsidRPr="000F1829">
              <w:rPr>
                <w:noProof/>
                <w:lang w:val="en-US"/>
              </w:rPr>
              <w:t>Additional samples instructed by the Engineer as a Variation.</w:t>
            </w:r>
          </w:p>
          <w:p w14:paraId="651E3C63" w14:textId="77777777" w:rsidR="007478CA" w:rsidRPr="000F1829" w:rsidRDefault="000D58C2" w:rsidP="001F27D7">
            <w:pPr>
              <w:spacing w:after="122"/>
              <w:rPr>
                <w:noProof/>
                <w:lang w:val="en-US"/>
              </w:rPr>
            </w:pPr>
            <w:r w:rsidRPr="000F1829">
              <w:rPr>
                <w:noProof/>
                <w:lang w:val="en-US"/>
              </w:rPr>
              <w:t>Each sample shall be labelled as to origin and intended use in the Works.</w:t>
            </w:r>
          </w:p>
        </w:tc>
      </w:tr>
      <w:tr w:rsidR="009F579C" w:rsidRPr="007526CD" w14:paraId="680D746E" w14:textId="77777777" w:rsidTr="00B04AE3">
        <w:tc>
          <w:tcPr>
            <w:tcW w:w="2660" w:type="dxa"/>
          </w:tcPr>
          <w:p w14:paraId="0B8AFC05" w14:textId="77777777" w:rsidR="007478CA" w:rsidRPr="000F1829" w:rsidRDefault="007478CA" w:rsidP="008C0730">
            <w:pPr>
              <w:pStyle w:val="Heading2"/>
              <w:spacing w:after="122"/>
              <w:rPr>
                <w:noProof/>
                <w:lang w:val="en-US"/>
              </w:rPr>
            </w:pPr>
            <w:bookmarkStart w:id="316" w:name="_Toc22117015"/>
            <w:r w:rsidRPr="000F1829">
              <w:rPr>
                <w:noProof/>
                <w:lang w:val="en-US"/>
              </w:rPr>
              <w:t>Inspection</w:t>
            </w:r>
            <w:bookmarkEnd w:id="316"/>
          </w:p>
        </w:tc>
        <w:tc>
          <w:tcPr>
            <w:tcW w:w="6520" w:type="dxa"/>
          </w:tcPr>
          <w:p w14:paraId="6DF302A9" w14:textId="77777777" w:rsidR="007478CA" w:rsidRPr="000F1829" w:rsidRDefault="000D58C2" w:rsidP="001F27D7">
            <w:pPr>
              <w:spacing w:after="122"/>
              <w:rPr>
                <w:noProof/>
                <w:lang w:val="en-US"/>
              </w:rPr>
            </w:pPr>
            <w:r w:rsidRPr="000F1829">
              <w:rPr>
                <w:noProof/>
                <w:lang w:val="en-US"/>
              </w:rPr>
              <w:t>The Employer’s Personnel shall at all reasonable times:</w:t>
            </w:r>
          </w:p>
          <w:p w14:paraId="1EBA0C1A" w14:textId="77777777" w:rsidR="000D58C2" w:rsidRPr="000F1829" w:rsidRDefault="000D58C2" w:rsidP="001F27D7">
            <w:pPr>
              <w:pStyle w:val="Paragraphedeliste"/>
              <w:numPr>
                <w:ilvl w:val="0"/>
                <w:numId w:val="122"/>
              </w:numPr>
              <w:spacing w:after="122"/>
              <w:ind w:left="679" w:hanging="679"/>
              <w:contextualSpacing w:val="0"/>
              <w:rPr>
                <w:noProof/>
                <w:lang w:val="en-US"/>
              </w:rPr>
            </w:pPr>
            <w:r w:rsidRPr="000F1829">
              <w:rPr>
                <w:noProof/>
                <w:lang w:val="en-US"/>
              </w:rPr>
              <w:t>Have full access to all parts of the Site and to all places from which natural Materials are being obtained; and</w:t>
            </w:r>
          </w:p>
          <w:p w14:paraId="626EFAEA" w14:textId="77777777" w:rsidR="007478CA" w:rsidRPr="000F1829" w:rsidRDefault="000D58C2" w:rsidP="001F27D7">
            <w:pPr>
              <w:pStyle w:val="Paragraphedeliste"/>
              <w:numPr>
                <w:ilvl w:val="0"/>
                <w:numId w:val="122"/>
              </w:numPr>
              <w:spacing w:after="122"/>
              <w:ind w:left="679" w:hanging="679"/>
              <w:contextualSpacing w:val="0"/>
              <w:rPr>
                <w:noProof/>
                <w:lang w:val="en-US"/>
              </w:rPr>
            </w:pPr>
            <w:r w:rsidRPr="000F1829">
              <w:rPr>
                <w:noProof/>
                <w:lang w:val="en-US"/>
              </w:rPr>
              <w:t>During production, manufacture and construction (at the Site and elsewhere), be entitled to examine, inspect, measure and test the materials and workmanship, and to check the progress of manufacture of Plant and production and manufacture of Materials.</w:t>
            </w:r>
          </w:p>
          <w:p w14:paraId="569CC90F" w14:textId="77777777" w:rsidR="000D58C2" w:rsidRPr="000F1829" w:rsidRDefault="000D58C2" w:rsidP="001F27D7">
            <w:pPr>
              <w:spacing w:after="122"/>
              <w:rPr>
                <w:noProof/>
                <w:lang w:val="en-US"/>
              </w:rPr>
            </w:pPr>
            <w:r w:rsidRPr="000F1829">
              <w:rPr>
                <w:noProof/>
                <w:lang w:val="en-US"/>
              </w:rPr>
              <w:t>The Contractor shall give the Employer’s Personnel full opportunity to carry out these activities, including providing access, facilities, permissions and safety equipment. No such activity shall relieve the Contractor from any obligation or responsibility.</w:t>
            </w:r>
          </w:p>
          <w:p w14:paraId="57DA2D6C" w14:textId="77777777" w:rsidR="007478CA" w:rsidRPr="000F1829" w:rsidRDefault="000D58C2" w:rsidP="001F27D7">
            <w:pPr>
              <w:spacing w:after="122"/>
              <w:rPr>
                <w:noProof/>
                <w:lang w:val="en-US"/>
              </w:rPr>
            </w:pPr>
            <w:r w:rsidRPr="000F1829">
              <w:rPr>
                <w:noProof/>
                <w:lang w:val="en-US"/>
              </w:rPr>
              <w:t>The Contractor shall give notice to the Engineer whenever any work is ready and before it is covered up, put out of sight, or packaged for storage or transport. The Engineer shall then either carry out the examination, inspection, measurement or testing without unreasonable delay, or promptly give notice to the Contractor that the Engineer does not require to do so. If the Contractor fails to give the notice, he shall, if and when required by the Engineer, uncover the work and thereafter reinstate and make good, all at the Contractor’s cost.</w:t>
            </w:r>
          </w:p>
        </w:tc>
      </w:tr>
      <w:tr w:rsidR="009F579C" w:rsidRPr="007526CD" w14:paraId="0E2862A5" w14:textId="77777777" w:rsidTr="00B04AE3">
        <w:tc>
          <w:tcPr>
            <w:tcW w:w="2660" w:type="dxa"/>
          </w:tcPr>
          <w:p w14:paraId="673884E3" w14:textId="77777777" w:rsidR="007478CA" w:rsidRPr="000F1829" w:rsidRDefault="000D58C2" w:rsidP="008C0730">
            <w:pPr>
              <w:pStyle w:val="Heading2"/>
              <w:spacing w:after="122"/>
              <w:rPr>
                <w:noProof/>
                <w:lang w:val="en-US"/>
              </w:rPr>
            </w:pPr>
            <w:bookmarkStart w:id="317" w:name="_Toc22117016"/>
            <w:r w:rsidRPr="000F1829">
              <w:rPr>
                <w:noProof/>
                <w:lang w:val="en-US"/>
              </w:rPr>
              <w:t>Testing</w:t>
            </w:r>
            <w:bookmarkEnd w:id="317"/>
          </w:p>
        </w:tc>
        <w:tc>
          <w:tcPr>
            <w:tcW w:w="6520" w:type="dxa"/>
          </w:tcPr>
          <w:p w14:paraId="7E4EEC00" w14:textId="77777777" w:rsidR="000D58C2" w:rsidRPr="000F1829" w:rsidRDefault="000D58C2" w:rsidP="001F27D7">
            <w:pPr>
              <w:spacing w:after="122"/>
              <w:rPr>
                <w:noProof/>
                <w:lang w:val="en-US"/>
              </w:rPr>
            </w:pPr>
            <w:r w:rsidRPr="000F1829">
              <w:rPr>
                <w:noProof/>
                <w:lang w:val="en-US"/>
              </w:rPr>
              <w:t>This Sub-Clause shall apply to all tests specified in the Contract, other than the Tests after Completion (if any).</w:t>
            </w:r>
          </w:p>
          <w:p w14:paraId="34C0BFA6" w14:textId="77777777" w:rsidR="000D58C2" w:rsidRPr="000F1829" w:rsidRDefault="000D58C2" w:rsidP="001F27D7">
            <w:pPr>
              <w:spacing w:after="122"/>
              <w:rPr>
                <w:noProof/>
                <w:lang w:val="en-US"/>
              </w:rPr>
            </w:pPr>
            <w:r w:rsidRPr="000F1829">
              <w:rPr>
                <w:noProof/>
                <w:lang w:val="en-US"/>
              </w:rPr>
              <w:t>Except as otherwise specified in the Contract, the Contractor shall provide all apparatus, assistance, documents and other information, electricity, equipment, fuel, consumables, instruments, labour, materials, and suitably qualified and experienced staff, as are necessary to carry out the specified tests efficiently. The Contractor shall agree, with the Engineer, the time and place for the specified testing of any Plant, Materials and other parts of the Works.</w:t>
            </w:r>
          </w:p>
          <w:p w14:paraId="618522B0" w14:textId="77777777" w:rsidR="000D58C2" w:rsidRPr="000F1829" w:rsidRDefault="000D58C2" w:rsidP="001F27D7">
            <w:pPr>
              <w:spacing w:after="122"/>
              <w:rPr>
                <w:noProof/>
                <w:lang w:val="en-US"/>
              </w:rPr>
            </w:pPr>
            <w:r w:rsidRPr="000F1829">
              <w:rPr>
                <w:noProof/>
                <w:lang w:val="en-US"/>
              </w:rPr>
              <w:t xml:space="preserve">The Engineer may, under Clause 13 </w:t>
            </w:r>
            <w:r w:rsidRPr="000F1829">
              <w:rPr>
                <w:i/>
                <w:noProof/>
                <w:lang w:val="en-US"/>
              </w:rPr>
              <w:t>[Variations and Adjustments]</w:t>
            </w:r>
            <w:r w:rsidRPr="000F1829">
              <w:rPr>
                <w:noProof/>
                <w:lang w:val="en-US"/>
              </w:rPr>
              <w:t>, vary the location or details of specified tests, or instruct the Contractor to carry out additional tests. If these varied or additional tests show that the tested Plant, Materials or workmanship is not in accordance with the Contract, the cost of carrying out this Variation shall be borne by the Contractor, notwithstanding other provisions of the Contract.</w:t>
            </w:r>
          </w:p>
          <w:p w14:paraId="4B909C8B" w14:textId="77777777" w:rsidR="000D58C2" w:rsidRPr="000F1829" w:rsidRDefault="000D58C2" w:rsidP="001F27D7">
            <w:pPr>
              <w:spacing w:after="122"/>
              <w:rPr>
                <w:noProof/>
                <w:lang w:val="en-US"/>
              </w:rPr>
            </w:pPr>
            <w:r w:rsidRPr="000F1829">
              <w:rPr>
                <w:noProof/>
                <w:lang w:val="en-US"/>
              </w:rPr>
              <w:t>The Engineer shall give the Contractor not less than 24 hours’ notice of the Engineer’s intention to attend the tests. If the Engineer does not attend at the time and place agreed, the Contractor may proceed with the tests, unless otherwise instructed by the Engineer, and the tests shall then be deemed to have been made in the Engineer’s presence.</w:t>
            </w:r>
          </w:p>
          <w:p w14:paraId="05D25BD6" w14:textId="77777777" w:rsidR="00484508" w:rsidRPr="000F1829" w:rsidRDefault="000D58C2" w:rsidP="001F27D7">
            <w:pPr>
              <w:spacing w:after="122"/>
              <w:rPr>
                <w:noProof/>
                <w:lang w:val="en-US"/>
              </w:rPr>
            </w:pPr>
            <w:r w:rsidRPr="000F1829">
              <w:rPr>
                <w:noProof/>
                <w:lang w:val="en-US"/>
              </w:rPr>
              <w:t xml:space="preserve">If the Contractor suffers delay and/or incurs Cost from complying with these instructions or as a result of a delay for which the Employer is responsible, the Contractor shall give notice to the Engineer and shall be entitled subject to Sub-Clause 20.1 </w:t>
            </w:r>
            <w:r w:rsidRPr="000F1829">
              <w:rPr>
                <w:i/>
                <w:noProof/>
                <w:lang w:val="en-US"/>
              </w:rPr>
              <w:t>[Contractor’s Claims]</w:t>
            </w:r>
            <w:r w:rsidRPr="000F1829">
              <w:rPr>
                <w:noProof/>
                <w:lang w:val="en-US"/>
              </w:rPr>
              <w:t xml:space="preserve"> to:</w:t>
            </w:r>
          </w:p>
          <w:p w14:paraId="7219E453" w14:textId="77777777" w:rsidR="000D58C2" w:rsidRPr="000F1829" w:rsidRDefault="000D58C2" w:rsidP="001F27D7">
            <w:pPr>
              <w:pStyle w:val="Paragraphedeliste"/>
              <w:numPr>
                <w:ilvl w:val="0"/>
                <w:numId w:val="123"/>
              </w:numPr>
              <w:spacing w:after="122"/>
              <w:ind w:left="679" w:hanging="679"/>
              <w:contextualSpacing w:val="0"/>
              <w:rPr>
                <w:noProof/>
                <w:lang w:val="en-US"/>
              </w:rPr>
            </w:pPr>
            <w:r w:rsidRPr="000F1829">
              <w:rPr>
                <w:noProof/>
                <w:lang w:val="en-US"/>
              </w:rPr>
              <w:t xml:space="preserve">An extension of time for any such delay, if completion is or will be delayed, under Sub-Clause 8.4 </w:t>
            </w:r>
            <w:r w:rsidRPr="000F1829">
              <w:rPr>
                <w:i/>
                <w:noProof/>
                <w:lang w:val="en-US"/>
              </w:rPr>
              <w:t>[Extension of Time for Completion]</w:t>
            </w:r>
            <w:r w:rsidRPr="000F1829">
              <w:rPr>
                <w:noProof/>
                <w:lang w:val="en-US"/>
              </w:rPr>
              <w:t>; and</w:t>
            </w:r>
          </w:p>
          <w:p w14:paraId="66593E35" w14:textId="77777777" w:rsidR="00484508" w:rsidRPr="000F1829" w:rsidRDefault="000D58C2" w:rsidP="001F27D7">
            <w:pPr>
              <w:pStyle w:val="Paragraphedeliste"/>
              <w:numPr>
                <w:ilvl w:val="0"/>
                <w:numId w:val="123"/>
              </w:numPr>
              <w:spacing w:after="122"/>
              <w:ind w:left="679" w:hanging="679"/>
              <w:contextualSpacing w:val="0"/>
              <w:rPr>
                <w:noProof/>
                <w:lang w:val="en-US"/>
              </w:rPr>
            </w:pPr>
            <w:r w:rsidRPr="000F1829">
              <w:rPr>
                <w:noProof/>
                <w:lang w:val="en-US"/>
              </w:rPr>
              <w:t>Payment of any such Cost plus profit, which shall be included in the Contract Price.</w:t>
            </w:r>
          </w:p>
          <w:p w14:paraId="08B4736A" w14:textId="77777777" w:rsidR="000D58C2" w:rsidRPr="000F1829" w:rsidRDefault="000D58C2" w:rsidP="001F27D7">
            <w:pPr>
              <w:spacing w:after="122"/>
              <w:rPr>
                <w:noProof/>
                <w:lang w:val="en-US"/>
              </w:rPr>
            </w:pPr>
            <w:r w:rsidRPr="000F1829">
              <w:rPr>
                <w:noProof/>
                <w:lang w:val="en-US"/>
              </w:rPr>
              <w:t xml:space="preserve">After receiving this notice, the Engineer shall proceed in accordance with Sub-Clause 3.5 </w:t>
            </w:r>
            <w:r w:rsidRPr="000F1829">
              <w:rPr>
                <w:i/>
                <w:noProof/>
                <w:lang w:val="en-US"/>
              </w:rPr>
              <w:t>[Determinations]</w:t>
            </w:r>
            <w:r w:rsidRPr="000F1829">
              <w:rPr>
                <w:noProof/>
                <w:lang w:val="en-US"/>
              </w:rPr>
              <w:t xml:space="preserve"> to agree or determine these matters. </w:t>
            </w:r>
          </w:p>
          <w:p w14:paraId="0DBC5C2A" w14:textId="77777777" w:rsidR="007478CA" w:rsidRPr="000F1829" w:rsidRDefault="000D58C2" w:rsidP="001F27D7">
            <w:pPr>
              <w:spacing w:after="122"/>
              <w:rPr>
                <w:noProof/>
                <w:lang w:val="en-US"/>
              </w:rPr>
            </w:pPr>
            <w:r w:rsidRPr="000F1829">
              <w:rPr>
                <w:noProof/>
                <w:lang w:val="en-US"/>
              </w:rPr>
              <w:t>The Contractor shall promptly forward to the Engineer duly certified reports of the tests. When the specified tests have been passed, the Engineer shall endorse the Contractor’s test certificate, or issue a certificate to him, to that effect. If the Engineer has not attended the tests, he shall be deemed to have accepted the readings as accurate.</w:t>
            </w:r>
          </w:p>
        </w:tc>
      </w:tr>
      <w:tr w:rsidR="009F579C" w:rsidRPr="007526CD" w14:paraId="7BEA3A54" w14:textId="77777777" w:rsidTr="00B04AE3">
        <w:tc>
          <w:tcPr>
            <w:tcW w:w="2660" w:type="dxa"/>
          </w:tcPr>
          <w:p w14:paraId="3E5D0DF0" w14:textId="77777777" w:rsidR="007478CA" w:rsidRPr="000F1829" w:rsidRDefault="00484508" w:rsidP="008C0730">
            <w:pPr>
              <w:pStyle w:val="Heading2"/>
              <w:spacing w:after="122"/>
              <w:rPr>
                <w:noProof/>
                <w:lang w:val="en-US"/>
              </w:rPr>
            </w:pPr>
            <w:bookmarkStart w:id="318" w:name="_Toc22117017"/>
            <w:r w:rsidRPr="000F1829">
              <w:rPr>
                <w:noProof/>
                <w:lang w:val="en-US"/>
              </w:rPr>
              <w:t>Reje</w:t>
            </w:r>
            <w:r w:rsidR="000D58C2" w:rsidRPr="000F1829">
              <w:rPr>
                <w:noProof/>
                <w:lang w:val="en-US"/>
              </w:rPr>
              <w:t>c</w:t>
            </w:r>
            <w:r w:rsidRPr="000F1829">
              <w:rPr>
                <w:noProof/>
                <w:lang w:val="en-US"/>
              </w:rPr>
              <w:t>t</w:t>
            </w:r>
            <w:r w:rsidR="000D58C2" w:rsidRPr="000F1829">
              <w:rPr>
                <w:noProof/>
                <w:lang w:val="en-US"/>
              </w:rPr>
              <w:t>ion</w:t>
            </w:r>
            <w:bookmarkEnd w:id="318"/>
          </w:p>
        </w:tc>
        <w:tc>
          <w:tcPr>
            <w:tcW w:w="6520" w:type="dxa"/>
          </w:tcPr>
          <w:p w14:paraId="12EC7A4B" w14:textId="77777777" w:rsidR="000D58C2" w:rsidRPr="000F1829" w:rsidRDefault="000D58C2" w:rsidP="001F27D7">
            <w:pPr>
              <w:spacing w:after="122"/>
              <w:rPr>
                <w:noProof/>
                <w:lang w:val="en-US"/>
              </w:rPr>
            </w:pPr>
            <w:r w:rsidRPr="000F1829">
              <w:rPr>
                <w:noProof/>
                <w:lang w:val="en-US"/>
              </w:rPr>
              <w:t>If, as a result of an examination, inspection, measurement or testing, any Plant, Materials or workmanship is found to be defective or otherwise not in accordance with the Contract, the Engineer may reject the Plant, Materials or workmanship by giving notice to the Contractor, with reasons. The Contractor shall then promptly make good the defect and ensure that the rejected item complies with the Contract.</w:t>
            </w:r>
          </w:p>
          <w:p w14:paraId="151C5B60" w14:textId="77777777" w:rsidR="007478CA" w:rsidRPr="000F1829" w:rsidRDefault="000D58C2" w:rsidP="001F27D7">
            <w:pPr>
              <w:spacing w:after="122"/>
              <w:rPr>
                <w:noProof/>
                <w:lang w:val="en-US"/>
              </w:rPr>
            </w:pPr>
            <w:r w:rsidRPr="000F1829">
              <w:rPr>
                <w:noProof/>
                <w:lang w:val="en-US"/>
              </w:rPr>
              <w:t xml:space="preserve">If the Engineer requires this Plant, Materials or workmanship to be retested, the tests shall be repeated under the same terms and conditions. If the rejection and retesting cause the Employer to incur additional costs, the Contractor shall subject to Sub-Clause 2.5 </w:t>
            </w:r>
            <w:r w:rsidRPr="000F1829">
              <w:rPr>
                <w:i/>
                <w:noProof/>
                <w:lang w:val="en-US"/>
              </w:rPr>
              <w:t>[Employer’s Claims]</w:t>
            </w:r>
            <w:r w:rsidRPr="000F1829">
              <w:rPr>
                <w:noProof/>
                <w:lang w:val="en-US"/>
              </w:rPr>
              <w:t xml:space="preserve"> pay these costs to the Employer.</w:t>
            </w:r>
          </w:p>
        </w:tc>
      </w:tr>
      <w:tr w:rsidR="009F579C" w:rsidRPr="007526CD" w14:paraId="69E1E998" w14:textId="77777777" w:rsidTr="00B04AE3">
        <w:tc>
          <w:tcPr>
            <w:tcW w:w="2660" w:type="dxa"/>
          </w:tcPr>
          <w:p w14:paraId="63CC9B27" w14:textId="77777777" w:rsidR="007478CA" w:rsidRPr="000F1829" w:rsidRDefault="000D58C2" w:rsidP="008C0730">
            <w:pPr>
              <w:pStyle w:val="Heading2"/>
              <w:spacing w:after="122"/>
              <w:jc w:val="left"/>
              <w:rPr>
                <w:noProof/>
                <w:lang w:val="en-US"/>
              </w:rPr>
            </w:pPr>
            <w:bookmarkStart w:id="319" w:name="_Toc22117018"/>
            <w:r w:rsidRPr="000F1829">
              <w:rPr>
                <w:noProof/>
                <w:lang w:val="en-US"/>
              </w:rPr>
              <w:t>Remedial Work</w:t>
            </w:r>
            <w:bookmarkEnd w:id="319"/>
          </w:p>
        </w:tc>
        <w:tc>
          <w:tcPr>
            <w:tcW w:w="6520" w:type="dxa"/>
          </w:tcPr>
          <w:p w14:paraId="3B692413" w14:textId="77777777" w:rsidR="00484508" w:rsidRPr="000F1829" w:rsidRDefault="00656EEE" w:rsidP="001F27D7">
            <w:pPr>
              <w:spacing w:after="122"/>
              <w:rPr>
                <w:noProof/>
                <w:lang w:val="en-US"/>
              </w:rPr>
            </w:pPr>
            <w:r w:rsidRPr="000F1829">
              <w:rPr>
                <w:noProof/>
                <w:lang w:val="en-US"/>
              </w:rPr>
              <w:t>Notwithstanding any previous test or certification, the Engineer may instruct the Contractor to:</w:t>
            </w:r>
          </w:p>
          <w:p w14:paraId="4B99BEE0" w14:textId="77777777" w:rsidR="00656EEE" w:rsidRPr="000F1829" w:rsidRDefault="00656EEE" w:rsidP="001F27D7">
            <w:pPr>
              <w:pStyle w:val="Paragraphedeliste"/>
              <w:numPr>
                <w:ilvl w:val="0"/>
                <w:numId w:val="124"/>
              </w:numPr>
              <w:spacing w:after="122"/>
              <w:ind w:left="679" w:hanging="679"/>
              <w:contextualSpacing w:val="0"/>
              <w:rPr>
                <w:noProof/>
                <w:lang w:val="en-US"/>
              </w:rPr>
            </w:pPr>
            <w:r w:rsidRPr="000F1829">
              <w:rPr>
                <w:noProof/>
                <w:lang w:val="en-US"/>
              </w:rPr>
              <w:t>Remove from the Site and replace any Plant or Materials which is not in accordance with the Contract;</w:t>
            </w:r>
          </w:p>
          <w:p w14:paraId="643C6646" w14:textId="77777777" w:rsidR="00656EEE" w:rsidRPr="000F1829" w:rsidRDefault="00656EEE" w:rsidP="001F27D7">
            <w:pPr>
              <w:pStyle w:val="Paragraphedeliste"/>
              <w:numPr>
                <w:ilvl w:val="0"/>
                <w:numId w:val="124"/>
              </w:numPr>
              <w:spacing w:after="122"/>
              <w:ind w:left="679" w:hanging="679"/>
              <w:contextualSpacing w:val="0"/>
              <w:rPr>
                <w:noProof/>
                <w:lang w:val="en-US"/>
              </w:rPr>
            </w:pPr>
            <w:r w:rsidRPr="000F1829">
              <w:rPr>
                <w:noProof/>
                <w:lang w:val="en-US"/>
              </w:rPr>
              <w:t>Remove and re-execute any other work which is not in accordance with the Contract; and</w:t>
            </w:r>
          </w:p>
          <w:p w14:paraId="7C2C6F88" w14:textId="77777777" w:rsidR="00484508" w:rsidRPr="000F1829" w:rsidRDefault="00656EEE" w:rsidP="001F27D7">
            <w:pPr>
              <w:pStyle w:val="Paragraphedeliste"/>
              <w:numPr>
                <w:ilvl w:val="0"/>
                <w:numId w:val="124"/>
              </w:numPr>
              <w:spacing w:after="122"/>
              <w:ind w:left="679" w:hanging="679"/>
              <w:contextualSpacing w:val="0"/>
              <w:rPr>
                <w:noProof/>
                <w:lang w:val="en-US"/>
              </w:rPr>
            </w:pPr>
            <w:r w:rsidRPr="000F1829">
              <w:rPr>
                <w:noProof/>
                <w:lang w:val="en-US"/>
              </w:rPr>
              <w:t>Execute any work which is urgently required for the safety of the Works, whether because of an accident, unforeseeable event or otherwise.</w:t>
            </w:r>
          </w:p>
          <w:p w14:paraId="4FBFA805" w14:textId="77777777" w:rsidR="00656EEE" w:rsidRPr="000F1829" w:rsidRDefault="00656EEE" w:rsidP="001F27D7">
            <w:pPr>
              <w:spacing w:after="122"/>
              <w:rPr>
                <w:noProof/>
                <w:lang w:val="en-US"/>
              </w:rPr>
            </w:pPr>
            <w:r w:rsidRPr="000F1829">
              <w:rPr>
                <w:noProof/>
                <w:lang w:val="en-US"/>
              </w:rPr>
              <w:t>The Contractor shall comply with the instruction within a reasonable time, which shall be the time (if any) specified in the instruction, or immediately if urgency is specified under sub-paragraph (c).</w:t>
            </w:r>
          </w:p>
          <w:p w14:paraId="069DAC26" w14:textId="77777777" w:rsidR="007478CA" w:rsidRPr="000F1829" w:rsidRDefault="00656EEE" w:rsidP="001F27D7">
            <w:pPr>
              <w:spacing w:after="122"/>
              <w:rPr>
                <w:noProof/>
                <w:lang w:val="en-US"/>
              </w:rPr>
            </w:pPr>
            <w:r w:rsidRPr="000F1829">
              <w:rPr>
                <w:noProof/>
                <w:lang w:val="en-US"/>
              </w:rPr>
              <w:t xml:space="preserve">If the Contractor fails to comply with the instruction, the Employer shall be entitled to employ and pay other persons to carry out the work. Except to the extent that the Contractor would have been entitled to payment for the work, the Contractor shall subject to Sub-Clause 2.5 </w:t>
            </w:r>
            <w:r w:rsidRPr="000F1829">
              <w:rPr>
                <w:i/>
                <w:noProof/>
                <w:lang w:val="en-US"/>
              </w:rPr>
              <w:t>[Employer’s Claims]</w:t>
            </w:r>
            <w:r w:rsidRPr="000F1829">
              <w:rPr>
                <w:noProof/>
                <w:lang w:val="en-US"/>
              </w:rPr>
              <w:t xml:space="preserve"> pay to the Employer all costs arising from this failure.</w:t>
            </w:r>
          </w:p>
        </w:tc>
      </w:tr>
      <w:tr w:rsidR="009F579C" w:rsidRPr="007526CD" w14:paraId="10316747" w14:textId="77777777" w:rsidTr="00B04AE3">
        <w:tc>
          <w:tcPr>
            <w:tcW w:w="2660" w:type="dxa"/>
          </w:tcPr>
          <w:p w14:paraId="1ACB6A7A" w14:textId="77777777" w:rsidR="007478CA" w:rsidRPr="000F1829" w:rsidRDefault="00656EEE" w:rsidP="008C0730">
            <w:pPr>
              <w:pStyle w:val="Heading2"/>
              <w:spacing w:after="122"/>
              <w:jc w:val="left"/>
              <w:rPr>
                <w:noProof/>
                <w:lang w:val="en-US"/>
              </w:rPr>
            </w:pPr>
            <w:bookmarkStart w:id="320" w:name="_Toc22117019"/>
            <w:r w:rsidRPr="000F1829">
              <w:rPr>
                <w:noProof/>
                <w:lang w:val="en-US"/>
              </w:rPr>
              <w:t>Ownership of Plant and Materials</w:t>
            </w:r>
            <w:bookmarkEnd w:id="320"/>
          </w:p>
        </w:tc>
        <w:tc>
          <w:tcPr>
            <w:tcW w:w="6520" w:type="dxa"/>
          </w:tcPr>
          <w:p w14:paraId="08C08046" w14:textId="77777777" w:rsidR="00FD7D34" w:rsidRPr="000F1829" w:rsidRDefault="00656EEE" w:rsidP="001F27D7">
            <w:pPr>
              <w:spacing w:after="122"/>
              <w:rPr>
                <w:noProof/>
                <w:lang w:val="en-US"/>
              </w:rPr>
            </w:pPr>
            <w:r w:rsidRPr="000F1829">
              <w:rPr>
                <w:noProof/>
                <w:lang w:val="en-US"/>
              </w:rPr>
              <w:t>Except as otherwise provided in the Contract, each item of Plant and Materials shall, to the extent consistent with the Laws of the Country, become the property of the Employer at whichever is the earlier of the following times, free from liens and other encumbrances:</w:t>
            </w:r>
          </w:p>
          <w:p w14:paraId="5C05A883" w14:textId="77777777" w:rsidR="00656EEE" w:rsidRPr="000F1829" w:rsidRDefault="00656EEE" w:rsidP="001F27D7">
            <w:pPr>
              <w:pStyle w:val="Paragraphedeliste"/>
              <w:numPr>
                <w:ilvl w:val="0"/>
                <w:numId w:val="125"/>
              </w:numPr>
              <w:spacing w:after="122"/>
              <w:ind w:left="679" w:hanging="679"/>
              <w:contextualSpacing w:val="0"/>
              <w:rPr>
                <w:noProof/>
                <w:lang w:val="en-US"/>
              </w:rPr>
            </w:pPr>
            <w:r w:rsidRPr="000F1829">
              <w:rPr>
                <w:noProof/>
                <w:lang w:val="en-US"/>
              </w:rPr>
              <w:t>When it is incorporated in the Works;</w:t>
            </w:r>
          </w:p>
          <w:p w14:paraId="601E9470" w14:textId="77777777" w:rsidR="007478CA" w:rsidRPr="000F1829" w:rsidRDefault="00656EEE" w:rsidP="001F27D7">
            <w:pPr>
              <w:pStyle w:val="Paragraphedeliste"/>
              <w:numPr>
                <w:ilvl w:val="0"/>
                <w:numId w:val="125"/>
              </w:numPr>
              <w:spacing w:after="122"/>
              <w:ind w:left="679" w:hanging="679"/>
              <w:contextualSpacing w:val="0"/>
              <w:rPr>
                <w:noProof/>
                <w:lang w:val="en-US"/>
              </w:rPr>
            </w:pPr>
            <w:r w:rsidRPr="000F1829">
              <w:rPr>
                <w:noProof/>
                <w:lang w:val="en-US"/>
              </w:rPr>
              <w:t xml:space="preserve">When the Contractor is paid the corresponding value of the Plant and Materials under Sub-Clause 8.10 </w:t>
            </w:r>
            <w:r w:rsidRPr="000F1829">
              <w:rPr>
                <w:i/>
                <w:noProof/>
                <w:lang w:val="en-US"/>
              </w:rPr>
              <w:t>[Payment for Plant and Materials in Event of Suspension]</w:t>
            </w:r>
            <w:r w:rsidRPr="000F1829">
              <w:rPr>
                <w:noProof/>
                <w:lang w:val="en-US"/>
              </w:rPr>
              <w:t>.</w:t>
            </w:r>
          </w:p>
        </w:tc>
      </w:tr>
      <w:tr w:rsidR="009F579C" w:rsidRPr="007526CD" w14:paraId="6D2960CA" w14:textId="77777777" w:rsidTr="00B04AE3">
        <w:tc>
          <w:tcPr>
            <w:tcW w:w="2660" w:type="dxa"/>
          </w:tcPr>
          <w:p w14:paraId="5253D96C" w14:textId="77777777" w:rsidR="007478CA" w:rsidRPr="000F1829" w:rsidRDefault="00656EEE" w:rsidP="008C0730">
            <w:pPr>
              <w:pStyle w:val="Heading2"/>
              <w:spacing w:after="122"/>
              <w:rPr>
                <w:noProof/>
                <w:lang w:val="en-US"/>
              </w:rPr>
            </w:pPr>
            <w:bookmarkStart w:id="321" w:name="_Toc22117020"/>
            <w:r w:rsidRPr="000F1829">
              <w:rPr>
                <w:noProof/>
                <w:lang w:val="en-US"/>
              </w:rPr>
              <w:t>Royalties</w:t>
            </w:r>
            <w:bookmarkEnd w:id="321"/>
          </w:p>
        </w:tc>
        <w:tc>
          <w:tcPr>
            <w:tcW w:w="6520" w:type="dxa"/>
          </w:tcPr>
          <w:p w14:paraId="75C8DAC6" w14:textId="77777777" w:rsidR="00FD7D34" w:rsidRPr="000F1829" w:rsidRDefault="00656EEE" w:rsidP="001F27D7">
            <w:pPr>
              <w:spacing w:after="122"/>
              <w:rPr>
                <w:noProof/>
                <w:lang w:val="en-US"/>
              </w:rPr>
            </w:pPr>
            <w:r w:rsidRPr="000F1829">
              <w:rPr>
                <w:noProof/>
                <w:lang w:val="en-US"/>
              </w:rPr>
              <w:t>Unless otherwise stated in the Specification, the Contractor shall pay all royalties, rents and other payments for:</w:t>
            </w:r>
          </w:p>
          <w:p w14:paraId="357DD644" w14:textId="77777777" w:rsidR="00656EEE" w:rsidRPr="000F1829" w:rsidRDefault="00656EEE" w:rsidP="001F27D7">
            <w:pPr>
              <w:pStyle w:val="Paragraphedeliste"/>
              <w:numPr>
                <w:ilvl w:val="0"/>
                <w:numId w:val="126"/>
              </w:numPr>
              <w:spacing w:after="122"/>
              <w:ind w:left="679" w:hanging="679"/>
              <w:contextualSpacing w:val="0"/>
              <w:rPr>
                <w:noProof/>
                <w:lang w:val="en-US"/>
              </w:rPr>
            </w:pPr>
            <w:r w:rsidRPr="000F1829">
              <w:rPr>
                <w:noProof/>
                <w:lang w:val="en-US"/>
              </w:rPr>
              <w:t>Natural Materials obtained from outside the Site, and</w:t>
            </w:r>
          </w:p>
          <w:p w14:paraId="3791BDC1" w14:textId="77777777" w:rsidR="007478CA" w:rsidRPr="000F1829" w:rsidRDefault="00656EEE" w:rsidP="001F27D7">
            <w:pPr>
              <w:pStyle w:val="Paragraphedeliste"/>
              <w:numPr>
                <w:ilvl w:val="0"/>
                <w:numId w:val="126"/>
              </w:numPr>
              <w:spacing w:after="122"/>
              <w:ind w:left="679" w:hanging="679"/>
              <w:contextualSpacing w:val="0"/>
              <w:rPr>
                <w:noProof/>
                <w:lang w:val="en-US"/>
              </w:rPr>
            </w:pPr>
            <w:r w:rsidRPr="000F1829">
              <w:rPr>
                <w:noProof/>
                <w:lang w:val="en-US"/>
              </w:rPr>
              <w:t>The disposal of material from demolitions and excavations and of other surplus material (whether natural or man-made), except to the extent that disposal areas within the Site are specified in the Contract.</w:t>
            </w:r>
          </w:p>
        </w:tc>
      </w:tr>
      <w:tr w:rsidR="009F579C" w:rsidRPr="000F1829" w14:paraId="4456A131" w14:textId="77777777" w:rsidTr="00B04AE3">
        <w:tc>
          <w:tcPr>
            <w:tcW w:w="9180" w:type="dxa"/>
            <w:gridSpan w:val="2"/>
          </w:tcPr>
          <w:p w14:paraId="677310C1" w14:textId="77777777" w:rsidR="00FD7D34" w:rsidRPr="000F1829" w:rsidRDefault="00FD7D34" w:rsidP="008C0730">
            <w:pPr>
              <w:pStyle w:val="Heading1"/>
              <w:spacing w:after="122"/>
              <w:jc w:val="center"/>
              <w:rPr>
                <w:noProof/>
                <w:lang w:val="en-US"/>
              </w:rPr>
            </w:pPr>
            <w:bookmarkStart w:id="322" w:name="_Toc22117021"/>
            <w:r w:rsidRPr="000F1829">
              <w:rPr>
                <w:noProof/>
                <w:lang w:val="en-US"/>
              </w:rPr>
              <w:t xml:space="preserve">Commencement, </w:t>
            </w:r>
            <w:r w:rsidR="00656EEE" w:rsidRPr="000F1829">
              <w:rPr>
                <w:noProof/>
                <w:lang w:val="en-US"/>
              </w:rPr>
              <w:t>Delays</w:t>
            </w:r>
            <w:r w:rsidRPr="000F1829">
              <w:rPr>
                <w:noProof/>
                <w:lang w:val="en-US"/>
              </w:rPr>
              <w:t xml:space="preserve"> Suspension</w:t>
            </w:r>
            <w:bookmarkEnd w:id="322"/>
          </w:p>
        </w:tc>
      </w:tr>
      <w:tr w:rsidR="009F579C" w:rsidRPr="007526CD" w14:paraId="34B43C21" w14:textId="77777777" w:rsidTr="00B04AE3">
        <w:tc>
          <w:tcPr>
            <w:tcW w:w="2660" w:type="dxa"/>
          </w:tcPr>
          <w:p w14:paraId="4A72AFEA" w14:textId="77777777" w:rsidR="007478CA" w:rsidRPr="000F1829" w:rsidRDefault="00FD7D34" w:rsidP="008C0730">
            <w:pPr>
              <w:pStyle w:val="Heading2"/>
              <w:spacing w:after="122"/>
              <w:jc w:val="left"/>
              <w:rPr>
                <w:noProof/>
                <w:lang w:val="en-US"/>
              </w:rPr>
            </w:pPr>
            <w:bookmarkStart w:id="323" w:name="_Toc22117022"/>
            <w:r w:rsidRPr="000F1829">
              <w:rPr>
                <w:noProof/>
                <w:lang w:val="en-US"/>
              </w:rPr>
              <w:t xml:space="preserve">Commencement </w:t>
            </w:r>
            <w:r w:rsidR="00656EEE" w:rsidRPr="000F1829">
              <w:rPr>
                <w:noProof/>
                <w:lang w:val="en-US"/>
              </w:rPr>
              <w:t>of Works</w:t>
            </w:r>
            <w:bookmarkEnd w:id="323"/>
          </w:p>
        </w:tc>
        <w:tc>
          <w:tcPr>
            <w:tcW w:w="6520" w:type="dxa"/>
          </w:tcPr>
          <w:p w14:paraId="2CD3790E" w14:textId="77777777" w:rsidR="00FD7D34" w:rsidRPr="000F1829" w:rsidRDefault="00177F56" w:rsidP="001F27D7">
            <w:pPr>
              <w:spacing w:after="122"/>
              <w:rPr>
                <w:noProof/>
                <w:lang w:val="en-US"/>
              </w:rPr>
            </w:pPr>
            <w:r w:rsidRPr="000F1829">
              <w:rPr>
                <w:noProof/>
                <w:lang w:val="en-US"/>
              </w:rPr>
              <w:t>Except as otherwise specified in the Particular Conditions of Contract, the Commencement Date shall be the date at which the following precedent conditions have all been fulfilled and the Engineer’s notification recording the agreement of both Parties on such fulfilment and instructing to commence the Work is received by the Contractor:</w:t>
            </w:r>
          </w:p>
          <w:p w14:paraId="47D7C7C8" w14:textId="77777777" w:rsidR="00177F56" w:rsidRPr="000F1829" w:rsidRDefault="00177F56" w:rsidP="001F27D7">
            <w:pPr>
              <w:pStyle w:val="Paragraphedeliste"/>
              <w:numPr>
                <w:ilvl w:val="0"/>
                <w:numId w:val="127"/>
              </w:numPr>
              <w:spacing w:after="122"/>
              <w:ind w:left="679" w:hanging="679"/>
              <w:contextualSpacing w:val="0"/>
              <w:rPr>
                <w:noProof/>
                <w:lang w:val="en-US"/>
              </w:rPr>
            </w:pPr>
            <w:r w:rsidRPr="000F1829">
              <w:rPr>
                <w:noProof/>
                <w:lang w:val="en-US"/>
              </w:rPr>
              <w:t>Signature of the Contract Agreement by both Parties, and if required, approval of the Contract by relevant authorities of the Country;</w:t>
            </w:r>
          </w:p>
          <w:p w14:paraId="3C181840" w14:textId="77777777" w:rsidR="00177F56" w:rsidRPr="000F1829" w:rsidRDefault="00177F56" w:rsidP="001F27D7">
            <w:pPr>
              <w:pStyle w:val="Paragraphedeliste"/>
              <w:numPr>
                <w:ilvl w:val="0"/>
                <w:numId w:val="127"/>
              </w:numPr>
              <w:spacing w:after="122"/>
              <w:ind w:left="679" w:hanging="679"/>
              <w:contextualSpacing w:val="0"/>
              <w:rPr>
                <w:noProof/>
                <w:lang w:val="en-US"/>
              </w:rPr>
            </w:pPr>
            <w:r w:rsidRPr="000F1829">
              <w:rPr>
                <w:noProof/>
                <w:lang w:val="en-US"/>
              </w:rPr>
              <w:t xml:space="preserve">Delivery to the Contractor of reasonable evidence of the Employer’s financial arrangements (under Sub-Clause 2.4 </w:t>
            </w:r>
            <w:r w:rsidRPr="000F1829">
              <w:rPr>
                <w:i/>
                <w:noProof/>
                <w:lang w:val="en-US"/>
              </w:rPr>
              <w:t>[Employer’s Financial Arrangements]</w:t>
            </w:r>
            <w:r w:rsidRPr="000F1829">
              <w:rPr>
                <w:noProof/>
                <w:lang w:val="en-US"/>
              </w:rPr>
              <w:t>);</w:t>
            </w:r>
          </w:p>
          <w:p w14:paraId="03672BDE" w14:textId="77777777" w:rsidR="00177F56" w:rsidRPr="000F1829" w:rsidRDefault="00177F56" w:rsidP="001F27D7">
            <w:pPr>
              <w:pStyle w:val="Paragraphedeliste"/>
              <w:numPr>
                <w:ilvl w:val="0"/>
                <w:numId w:val="127"/>
              </w:numPr>
              <w:spacing w:after="122"/>
              <w:ind w:left="679" w:hanging="679"/>
              <w:contextualSpacing w:val="0"/>
              <w:rPr>
                <w:noProof/>
                <w:lang w:val="en-US"/>
              </w:rPr>
            </w:pPr>
            <w:r w:rsidRPr="000F1829">
              <w:rPr>
                <w:noProof/>
                <w:lang w:val="en-US"/>
              </w:rPr>
              <w:t xml:space="preserve">Except if otherwise specified in the Contract Data, effective access to and possession of the Site given to the Contractor together with such permission(s) under (a) of Sub-Clause 1.13 </w:t>
            </w:r>
            <w:r w:rsidRPr="000F1829">
              <w:rPr>
                <w:i/>
                <w:noProof/>
                <w:lang w:val="en-US"/>
              </w:rPr>
              <w:t>[Compliance with Laws]</w:t>
            </w:r>
            <w:r w:rsidRPr="000F1829">
              <w:rPr>
                <w:noProof/>
                <w:lang w:val="en-US"/>
              </w:rPr>
              <w:t xml:space="preserve"> as required for the commencement of the Works;</w:t>
            </w:r>
          </w:p>
          <w:p w14:paraId="280A843E" w14:textId="77777777" w:rsidR="00FD7D34" w:rsidRPr="000F1829" w:rsidRDefault="00177F56" w:rsidP="001F27D7">
            <w:pPr>
              <w:pStyle w:val="Paragraphedeliste"/>
              <w:numPr>
                <w:ilvl w:val="0"/>
                <w:numId w:val="127"/>
              </w:numPr>
              <w:spacing w:after="122"/>
              <w:ind w:left="679" w:hanging="679"/>
              <w:contextualSpacing w:val="0"/>
              <w:rPr>
                <w:noProof/>
                <w:lang w:val="en-US"/>
              </w:rPr>
            </w:pPr>
            <w:r w:rsidRPr="000F1829">
              <w:rPr>
                <w:noProof/>
                <w:lang w:val="en-US"/>
              </w:rPr>
              <w:t xml:space="preserve">Receipt by the Contractor of the Advance Payment under Sub-Clause 14.2 </w:t>
            </w:r>
            <w:r w:rsidRPr="000F1829">
              <w:rPr>
                <w:i/>
                <w:noProof/>
                <w:lang w:val="en-US"/>
              </w:rPr>
              <w:t>[Advance Payment]</w:t>
            </w:r>
            <w:r w:rsidRPr="000F1829">
              <w:rPr>
                <w:noProof/>
                <w:lang w:val="en-US"/>
              </w:rPr>
              <w:t xml:space="preserve"> provided that the corresponding bank guarantee has been delivered by the Contractor.</w:t>
            </w:r>
          </w:p>
          <w:p w14:paraId="368018E3" w14:textId="77777777" w:rsidR="00177F56" w:rsidRPr="000F1829" w:rsidRDefault="00177F56" w:rsidP="001F27D7">
            <w:pPr>
              <w:spacing w:after="122"/>
              <w:rPr>
                <w:noProof/>
                <w:lang w:val="en-US"/>
              </w:rPr>
            </w:pPr>
            <w:r w:rsidRPr="000F1829">
              <w:rPr>
                <w:noProof/>
                <w:lang w:val="en-US"/>
              </w:rPr>
              <w:t xml:space="preserve">If the said Engineer’s instruction is not received by the Contractor within 180 days from his receipt of the Letter of Acceptance, the Contractor shall be entitled to terminate the Contract under Sub-Clause 16.2 </w:t>
            </w:r>
            <w:r w:rsidRPr="000F1829">
              <w:rPr>
                <w:i/>
                <w:noProof/>
                <w:lang w:val="en-US"/>
              </w:rPr>
              <w:t>[Termination by Contractor]</w:t>
            </w:r>
            <w:r w:rsidRPr="000F1829">
              <w:rPr>
                <w:noProof/>
                <w:lang w:val="en-US"/>
              </w:rPr>
              <w:t>.</w:t>
            </w:r>
          </w:p>
          <w:p w14:paraId="6B47988D" w14:textId="77777777" w:rsidR="007478CA" w:rsidRPr="000F1829" w:rsidRDefault="00177F56" w:rsidP="001F27D7">
            <w:pPr>
              <w:spacing w:after="122"/>
              <w:rPr>
                <w:noProof/>
                <w:lang w:val="en-US"/>
              </w:rPr>
            </w:pPr>
            <w:r w:rsidRPr="000F1829">
              <w:rPr>
                <w:noProof/>
                <w:lang w:val="en-US"/>
              </w:rPr>
              <w:t>The Contractor shall commence the execution of the Works as soon as is reasonably practicable after the Commencement Date, and shall then proceed with the Works with due expedition and without delay.</w:t>
            </w:r>
          </w:p>
        </w:tc>
      </w:tr>
      <w:tr w:rsidR="009F579C" w:rsidRPr="007526CD" w14:paraId="7C9C66B5" w14:textId="77777777" w:rsidTr="00B04AE3">
        <w:tc>
          <w:tcPr>
            <w:tcW w:w="2660" w:type="dxa"/>
          </w:tcPr>
          <w:p w14:paraId="01738ED7" w14:textId="77777777" w:rsidR="007478CA" w:rsidRPr="000F1829" w:rsidRDefault="00177F56" w:rsidP="008C0730">
            <w:pPr>
              <w:pStyle w:val="Heading2"/>
              <w:spacing w:after="122"/>
              <w:jc w:val="left"/>
              <w:rPr>
                <w:noProof/>
                <w:lang w:val="en-US"/>
              </w:rPr>
            </w:pPr>
            <w:bookmarkStart w:id="324" w:name="_Toc22117023"/>
            <w:r w:rsidRPr="000F1829">
              <w:rPr>
                <w:noProof/>
                <w:lang w:val="en-US"/>
              </w:rPr>
              <w:t>Time for Completion</w:t>
            </w:r>
            <w:bookmarkEnd w:id="324"/>
          </w:p>
        </w:tc>
        <w:tc>
          <w:tcPr>
            <w:tcW w:w="6520" w:type="dxa"/>
          </w:tcPr>
          <w:p w14:paraId="493B8135" w14:textId="77777777" w:rsidR="00FD7D34" w:rsidRPr="000F1829" w:rsidRDefault="00177F56" w:rsidP="001F27D7">
            <w:pPr>
              <w:spacing w:after="122"/>
              <w:rPr>
                <w:noProof/>
                <w:lang w:val="en-US"/>
              </w:rPr>
            </w:pPr>
            <w:r w:rsidRPr="000F1829">
              <w:rPr>
                <w:noProof/>
                <w:lang w:val="en-US"/>
              </w:rPr>
              <w:t>The Contractor shall complete the whole of the Works, and each Section (if any), within the Time for Completion for the Works or Section (as the case may be), including:</w:t>
            </w:r>
          </w:p>
          <w:p w14:paraId="0AD8A374" w14:textId="77777777" w:rsidR="00177F56" w:rsidRPr="000F1829" w:rsidRDefault="00177F56" w:rsidP="001F27D7">
            <w:pPr>
              <w:pStyle w:val="Paragraphedeliste"/>
              <w:numPr>
                <w:ilvl w:val="0"/>
                <w:numId w:val="128"/>
              </w:numPr>
              <w:spacing w:after="122"/>
              <w:ind w:left="679" w:hanging="679"/>
              <w:contextualSpacing w:val="0"/>
              <w:rPr>
                <w:noProof/>
                <w:lang w:val="en-US"/>
              </w:rPr>
            </w:pPr>
            <w:r w:rsidRPr="000F1829">
              <w:rPr>
                <w:noProof/>
                <w:lang w:val="en-US"/>
              </w:rPr>
              <w:t>Achieving the passing of the Tests on Completion; and</w:t>
            </w:r>
          </w:p>
          <w:p w14:paraId="340345E0" w14:textId="77777777" w:rsidR="007478CA" w:rsidRPr="000F1829" w:rsidRDefault="00177F56" w:rsidP="001F27D7">
            <w:pPr>
              <w:pStyle w:val="Paragraphedeliste"/>
              <w:numPr>
                <w:ilvl w:val="0"/>
                <w:numId w:val="128"/>
              </w:numPr>
              <w:spacing w:after="122"/>
              <w:ind w:left="679" w:hanging="679"/>
              <w:contextualSpacing w:val="0"/>
              <w:rPr>
                <w:noProof/>
                <w:lang w:val="en-US"/>
              </w:rPr>
            </w:pPr>
            <w:r w:rsidRPr="000F1829">
              <w:rPr>
                <w:noProof/>
                <w:lang w:val="en-US"/>
              </w:rPr>
              <w:t>Completing all work which is stated in the Contract as being required for the Works or Section to be considered to be completed for the purposes of taking-over under Sub</w:t>
            </w:r>
            <w:r w:rsidR="001F27D7">
              <w:rPr>
                <w:noProof/>
                <w:lang w:val="en-US"/>
              </w:rPr>
              <w:noBreakHyphen/>
            </w:r>
            <w:r w:rsidRPr="000F1829">
              <w:rPr>
                <w:noProof/>
                <w:lang w:val="en-US"/>
              </w:rPr>
              <w:t>Clause</w:t>
            </w:r>
            <w:r w:rsidR="001F27D7">
              <w:rPr>
                <w:noProof/>
                <w:lang w:val="en-US"/>
              </w:rPr>
              <w:t> </w:t>
            </w:r>
            <w:r w:rsidRPr="000F1829">
              <w:rPr>
                <w:noProof/>
                <w:lang w:val="en-US"/>
              </w:rPr>
              <w:t xml:space="preserve">10.1 </w:t>
            </w:r>
            <w:r w:rsidRPr="000F1829">
              <w:rPr>
                <w:i/>
                <w:noProof/>
                <w:lang w:val="en-US"/>
              </w:rPr>
              <w:t>[Taking Over of the Works and Sections]</w:t>
            </w:r>
            <w:r w:rsidRPr="000F1829">
              <w:rPr>
                <w:noProof/>
                <w:lang w:val="en-US"/>
              </w:rPr>
              <w:t>.</w:t>
            </w:r>
          </w:p>
        </w:tc>
      </w:tr>
      <w:tr w:rsidR="009F579C" w:rsidRPr="007526CD" w14:paraId="0F75C7EE" w14:textId="77777777" w:rsidTr="00B04AE3">
        <w:tc>
          <w:tcPr>
            <w:tcW w:w="2660" w:type="dxa"/>
          </w:tcPr>
          <w:p w14:paraId="171D20C6" w14:textId="77777777" w:rsidR="007478CA" w:rsidRPr="000F1829" w:rsidRDefault="00FD7D34" w:rsidP="008C0730">
            <w:pPr>
              <w:pStyle w:val="Heading2"/>
              <w:spacing w:after="122"/>
              <w:rPr>
                <w:noProof/>
                <w:lang w:val="en-US"/>
              </w:rPr>
            </w:pPr>
            <w:bookmarkStart w:id="325" w:name="_Toc22117024"/>
            <w:r w:rsidRPr="000F1829">
              <w:rPr>
                <w:noProof/>
                <w:lang w:val="en-US"/>
              </w:rPr>
              <w:t>Programme</w:t>
            </w:r>
            <w:bookmarkEnd w:id="325"/>
          </w:p>
        </w:tc>
        <w:tc>
          <w:tcPr>
            <w:tcW w:w="6520" w:type="dxa"/>
          </w:tcPr>
          <w:p w14:paraId="537EF883" w14:textId="77777777" w:rsidR="00FD7D34" w:rsidRPr="000F1829" w:rsidRDefault="00177F56" w:rsidP="001F27D7">
            <w:pPr>
              <w:spacing w:after="122"/>
              <w:rPr>
                <w:noProof/>
                <w:lang w:val="en-US"/>
              </w:rPr>
            </w:pPr>
            <w:r w:rsidRPr="000F1829">
              <w:rPr>
                <w:noProof/>
                <w:lang w:val="en-US"/>
              </w:rPr>
              <w:t xml:space="preserve">The Contractor shall submit a detailed time programme to the Engineer within 28 days after receiving the notice under Sub-Clause 8.1 </w:t>
            </w:r>
            <w:r w:rsidRPr="000F1829">
              <w:rPr>
                <w:i/>
                <w:noProof/>
                <w:lang w:val="en-US"/>
              </w:rPr>
              <w:t>[Commencement of Works]</w:t>
            </w:r>
            <w:r w:rsidRPr="000F1829">
              <w:rPr>
                <w:noProof/>
                <w:lang w:val="en-US"/>
              </w:rPr>
              <w:t>. The Contractor shall also submit a revised programme whenever the previous programme is inconsistent with actual progress or with the Contractor’s obligations. Each programme shall include:</w:t>
            </w:r>
          </w:p>
          <w:p w14:paraId="4910965A" w14:textId="77777777" w:rsidR="00177F56" w:rsidRPr="000F1829" w:rsidRDefault="00177F56" w:rsidP="001F27D7">
            <w:pPr>
              <w:pStyle w:val="Paragraphedeliste"/>
              <w:numPr>
                <w:ilvl w:val="0"/>
                <w:numId w:val="129"/>
              </w:numPr>
              <w:spacing w:after="122"/>
              <w:ind w:left="679" w:hanging="679"/>
              <w:contextualSpacing w:val="0"/>
              <w:rPr>
                <w:noProof/>
                <w:lang w:val="en-US"/>
              </w:rPr>
            </w:pPr>
            <w:r w:rsidRPr="000F1829">
              <w:rPr>
                <w:noProof/>
                <w:lang w:val="en-US"/>
              </w:rPr>
              <w:t>The order in which the Contractor intends to carry out the Works, including the anticipated timing of each stage of design (if any), Contractor’s Documents, procurement, manufacture of Plant, delivery to Site, construction, erection and testing;</w:t>
            </w:r>
          </w:p>
          <w:p w14:paraId="1C64CF97" w14:textId="77777777" w:rsidR="00177F56" w:rsidRPr="000F1829" w:rsidRDefault="00177F56" w:rsidP="001F27D7">
            <w:pPr>
              <w:pStyle w:val="Paragraphedeliste"/>
              <w:numPr>
                <w:ilvl w:val="0"/>
                <w:numId w:val="129"/>
              </w:numPr>
              <w:spacing w:after="122"/>
              <w:ind w:left="679" w:hanging="679"/>
              <w:contextualSpacing w:val="0"/>
              <w:rPr>
                <w:noProof/>
                <w:lang w:val="en-US"/>
              </w:rPr>
            </w:pPr>
            <w:r w:rsidRPr="000F1829">
              <w:rPr>
                <w:noProof/>
                <w:lang w:val="en-US"/>
              </w:rPr>
              <w:t xml:space="preserve">Each of these stages for work by each nominated Subcontractor (as defined in Clause 5 </w:t>
            </w:r>
            <w:r w:rsidRPr="000F1829">
              <w:rPr>
                <w:i/>
                <w:noProof/>
                <w:lang w:val="en-US"/>
              </w:rPr>
              <w:t>[Nominated Subcontractors]</w:t>
            </w:r>
            <w:r w:rsidRPr="000F1829">
              <w:rPr>
                <w:noProof/>
                <w:lang w:val="en-US"/>
              </w:rPr>
              <w:t>);</w:t>
            </w:r>
          </w:p>
          <w:p w14:paraId="627CA5FA" w14:textId="77777777" w:rsidR="00177F56" w:rsidRPr="000F1829" w:rsidRDefault="00177F56" w:rsidP="001F27D7">
            <w:pPr>
              <w:pStyle w:val="Paragraphedeliste"/>
              <w:numPr>
                <w:ilvl w:val="0"/>
                <w:numId w:val="129"/>
              </w:numPr>
              <w:spacing w:after="122"/>
              <w:ind w:left="679" w:hanging="679"/>
              <w:contextualSpacing w:val="0"/>
              <w:rPr>
                <w:noProof/>
                <w:lang w:val="en-US"/>
              </w:rPr>
            </w:pPr>
            <w:r w:rsidRPr="000F1829">
              <w:rPr>
                <w:noProof/>
                <w:lang w:val="en-US"/>
              </w:rPr>
              <w:t>The sequence and timing of inspections and tests specified in the Contract; and</w:t>
            </w:r>
          </w:p>
          <w:p w14:paraId="62F844A8" w14:textId="77777777" w:rsidR="00FD7D34" w:rsidRPr="000F1829" w:rsidRDefault="00177F56" w:rsidP="001F27D7">
            <w:pPr>
              <w:pStyle w:val="Paragraphedeliste"/>
              <w:numPr>
                <w:ilvl w:val="0"/>
                <w:numId w:val="129"/>
              </w:numPr>
              <w:spacing w:after="122"/>
              <w:ind w:left="679" w:hanging="679"/>
              <w:contextualSpacing w:val="0"/>
              <w:rPr>
                <w:noProof/>
                <w:lang w:val="en-US"/>
              </w:rPr>
            </w:pPr>
            <w:r w:rsidRPr="000F1829">
              <w:rPr>
                <w:noProof/>
                <w:lang w:val="en-US"/>
              </w:rPr>
              <w:t>A supporting report which includes:</w:t>
            </w:r>
          </w:p>
          <w:p w14:paraId="696EBCE4" w14:textId="77777777" w:rsidR="00177F56" w:rsidRPr="000F1829" w:rsidRDefault="00177F56" w:rsidP="001F27D7">
            <w:pPr>
              <w:pStyle w:val="Paragraphedeliste"/>
              <w:numPr>
                <w:ilvl w:val="0"/>
                <w:numId w:val="130"/>
              </w:numPr>
              <w:spacing w:after="122"/>
              <w:ind w:left="1246" w:hanging="567"/>
              <w:contextualSpacing w:val="0"/>
              <w:rPr>
                <w:noProof/>
                <w:lang w:val="en-US"/>
              </w:rPr>
            </w:pPr>
            <w:r w:rsidRPr="000F1829">
              <w:rPr>
                <w:noProof/>
                <w:lang w:val="en-US"/>
              </w:rPr>
              <w:t>A general description of the methods which the Contractor intends to adopt, and of the major stages, in the execution of the Works; and</w:t>
            </w:r>
          </w:p>
          <w:p w14:paraId="58516B31" w14:textId="77777777" w:rsidR="00FD7D34" w:rsidRPr="000F1829" w:rsidRDefault="00177F56" w:rsidP="001F27D7">
            <w:pPr>
              <w:pStyle w:val="Paragraphedeliste"/>
              <w:numPr>
                <w:ilvl w:val="0"/>
                <w:numId w:val="130"/>
              </w:numPr>
              <w:spacing w:after="122"/>
              <w:ind w:left="1246" w:hanging="567"/>
              <w:contextualSpacing w:val="0"/>
              <w:rPr>
                <w:noProof/>
                <w:lang w:val="en-US"/>
              </w:rPr>
            </w:pPr>
            <w:r w:rsidRPr="000F1829">
              <w:rPr>
                <w:noProof/>
                <w:lang w:val="en-US"/>
              </w:rPr>
              <w:t>Details showing the Contractor’s reasonable estimate of the number of each class of Contractor’s Personnel and of each type of Contractor’s Equipment, required on the Site for each major stage.</w:t>
            </w:r>
          </w:p>
          <w:p w14:paraId="468A1403" w14:textId="77777777" w:rsidR="00177F56" w:rsidRPr="000F1829" w:rsidRDefault="00177F56" w:rsidP="001F27D7">
            <w:pPr>
              <w:spacing w:after="122"/>
              <w:rPr>
                <w:noProof/>
                <w:lang w:val="en-US"/>
              </w:rPr>
            </w:pPr>
            <w:r w:rsidRPr="000F1829">
              <w:rPr>
                <w:noProof/>
                <w:lang w:val="en-US"/>
              </w:rPr>
              <w:t>Unless the Engineer, within 21 days after receiving a programme, gives notice to the Contractor stating the extent to which it does not comply with the Contract, the Contractor shall proceed in accordance with the programme, subject to his other obligations under the Contract. The Employer’s Personnel shall be entitled to rely upon the programme when planning their activities.</w:t>
            </w:r>
          </w:p>
          <w:p w14:paraId="3A2E8F6E" w14:textId="77777777" w:rsidR="00177F56" w:rsidRPr="000F1829" w:rsidRDefault="00177F56" w:rsidP="001F27D7">
            <w:pPr>
              <w:spacing w:after="122"/>
              <w:rPr>
                <w:noProof/>
                <w:lang w:val="en-US"/>
              </w:rPr>
            </w:pPr>
            <w:r w:rsidRPr="000F1829">
              <w:rPr>
                <w:noProof/>
                <w:lang w:val="en-US"/>
              </w:rPr>
              <w:t xml:space="preserve">The Contractor shall promptly give notice to the Engineer of specific probable future events or circumstances which may adversely affect the work, increase the Contract Price or delay the execution of the Works. The Engineer may require the Contractor to submit an estimate of the anticipated effect of the future event or circumstances, and/or a proposal under Sub-Clause 13.3 </w:t>
            </w:r>
            <w:r w:rsidRPr="000F1829">
              <w:rPr>
                <w:i/>
                <w:noProof/>
                <w:lang w:val="en-US"/>
              </w:rPr>
              <w:t>[Variation Procedure]</w:t>
            </w:r>
            <w:r w:rsidRPr="000F1829">
              <w:rPr>
                <w:noProof/>
                <w:lang w:val="en-US"/>
              </w:rPr>
              <w:t>.</w:t>
            </w:r>
          </w:p>
          <w:p w14:paraId="27414EB9" w14:textId="77777777" w:rsidR="007478CA" w:rsidRPr="000F1829" w:rsidRDefault="00177F56" w:rsidP="001F27D7">
            <w:pPr>
              <w:spacing w:after="122"/>
              <w:rPr>
                <w:noProof/>
                <w:lang w:val="en-US"/>
              </w:rPr>
            </w:pPr>
            <w:r w:rsidRPr="000F1829">
              <w:rPr>
                <w:noProof/>
                <w:lang w:val="en-US"/>
              </w:rPr>
              <w:t>If, at any time, the Engineer gives notice to the Contractor that a programme fails (to the extent stated) to comply with the Contract or to be consistent with actual progress and the Contractor’s stated intentions, the Contractor shall submit a revised programme to the Engineer in accordance with this Sub-Clause.</w:t>
            </w:r>
          </w:p>
        </w:tc>
      </w:tr>
      <w:tr w:rsidR="009F579C" w:rsidRPr="007526CD" w14:paraId="4C153567" w14:textId="77777777" w:rsidTr="00B04AE3">
        <w:tc>
          <w:tcPr>
            <w:tcW w:w="2660" w:type="dxa"/>
          </w:tcPr>
          <w:p w14:paraId="3483BC32" w14:textId="77777777" w:rsidR="007478CA" w:rsidRPr="000F1829" w:rsidRDefault="00177F56" w:rsidP="008C0730">
            <w:pPr>
              <w:pStyle w:val="Heading2"/>
              <w:spacing w:after="122"/>
              <w:jc w:val="left"/>
              <w:rPr>
                <w:noProof/>
                <w:lang w:val="en-US"/>
              </w:rPr>
            </w:pPr>
            <w:bookmarkStart w:id="326" w:name="_Toc22117025"/>
            <w:r w:rsidRPr="000F1829">
              <w:rPr>
                <w:noProof/>
                <w:lang w:val="en-US"/>
              </w:rPr>
              <w:t>Extension of Time for Completion</w:t>
            </w:r>
            <w:bookmarkEnd w:id="326"/>
          </w:p>
        </w:tc>
        <w:tc>
          <w:tcPr>
            <w:tcW w:w="6520" w:type="dxa"/>
          </w:tcPr>
          <w:p w14:paraId="3CD78FA0" w14:textId="77777777" w:rsidR="00565878" w:rsidRPr="000F1829" w:rsidRDefault="003B30C7" w:rsidP="001F27D7">
            <w:pPr>
              <w:spacing w:after="122"/>
              <w:rPr>
                <w:noProof/>
                <w:lang w:val="en-US"/>
              </w:rPr>
            </w:pPr>
            <w:r w:rsidRPr="000F1829">
              <w:rPr>
                <w:noProof/>
                <w:lang w:val="en-US"/>
              </w:rPr>
              <w:t xml:space="preserve">The Contractor shall be entitled subject to Sub-Clause 20.1 </w:t>
            </w:r>
            <w:r w:rsidRPr="000F1829">
              <w:rPr>
                <w:i/>
                <w:noProof/>
                <w:lang w:val="en-US"/>
              </w:rPr>
              <w:t>[Contractor’s Claims]</w:t>
            </w:r>
            <w:r w:rsidRPr="000F1829">
              <w:rPr>
                <w:noProof/>
                <w:lang w:val="en-US"/>
              </w:rPr>
              <w:t xml:space="preserve"> to an extension of the Time for Completion if and to the extent that completion for the purposes of Sub-Clause 10.1 </w:t>
            </w:r>
            <w:r w:rsidRPr="000F1829">
              <w:rPr>
                <w:i/>
                <w:noProof/>
                <w:lang w:val="en-US"/>
              </w:rPr>
              <w:t>[Taking Over of the Works and Sections]</w:t>
            </w:r>
            <w:r w:rsidRPr="000F1829">
              <w:rPr>
                <w:noProof/>
                <w:lang w:val="en-US"/>
              </w:rPr>
              <w:t xml:space="preserve"> is or will be delayed by any of the following causes:</w:t>
            </w:r>
          </w:p>
          <w:p w14:paraId="34ADAF36" w14:textId="77777777" w:rsidR="00BE1AF6" w:rsidRPr="000F1829" w:rsidRDefault="00BE1AF6" w:rsidP="001F27D7">
            <w:pPr>
              <w:pStyle w:val="Paragraphedeliste"/>
              <w:numPr>
                <w:ilvl w:val="0"/>
                <w:numId w:val="131"/>
              </w:numPr>
              <w:spacing w:after="122"/>
              <w:ind w:left="679" w:hanging="679"/>
              <w:contextualSpacing w:val="0"/>
              <w:rPr>
                <w:noProof/>
                <w:lang w:val="en-US"/>
              </w:rPr>
            </w:pPr>
            <w:r w:rsidRPr="000F1829">
              <w:rPr>
                <w:noProof/>
                <w:lang w:val="en-US"/>
              </w:rPr>
              <w:t xml:space="preserve">A Variation (unless an adjustment to the Time for Completion has been agreed under Sub-Clause 13.3 </w:t>
            </w:r>
            <w:r w:rsidRPr="000F1829">
              <w:rPr>
                <w:i/>
                <w:noProof/>
                <w:lang w:val="en-US"/>
              </w:rPr>
              <w:t>[Variation Procedure]</w:t>
            </w:r>
            <w:r w:rsidRPr="000F1829">
              <w:rPr>
                <w:noProof/>
                <w:lang w:val="en-US"/>
              </w:rPr>
              <w:t>) or other substantial change in the quantity of an item of work included in the Contract;</w:t>
            </w:r>
          </w:p>
          <w:p w14:paraId="06278C67" w14:textId="77777777" w:rsidR="00BE1AF6" w:rsidRPr="000F1829" w:rsidRDefault="00BE1AF6" w:rsidP="001F27D7">
            <w:pPr>
              <w:pStyle w:val="Paragraphedeliste"/>
              <w:numPr>
                <w:ilvl w:val="0"/>
                <w:numId w:val="131"/>
              </w:numPr>
              <w:spacing w:after="122"/>
              <w:ind w:left="679" w:hanging="679"/>
              <w:contextualSpacing w:val="0"/>
              <w:rPr>
                <w:noProof/>
                <w:lang w:val="en-US"/>
              </w:rPr>
            </w:pPr>
            <w:r w:rsidRPr="000F1829">
              <w:rPr>
                <w:noProof/>
                <w:lang w:val="en-US"/>
              </w:rPr>
              <w:t>A cause of delay giving an entitlement to extension of time under a Sub-Clause of these Conditions;</w:t>
            </w:r>
          </w:p>
          <w:p w14:paraId="36420078" w14:textId="77777777" w:rsidR="00BE1AF6" w:rsidRPr="000F1829" w:rsidRDefault="00BE1AF6" w:rsidP="001F27D7">
            <w:pPr>
              <w:pStyle w:val="Paragraphedeliste"/>
              <w:numPr>
                <w:ilvl w:val="0"/>
                <w:numId w:val="131"/>
              </w:numPr>
              <w:spacing w:after="122"/>
              <w:ind w:left="679" w:hanging="679"/>
              <w:contextualSpacing w:val="0"/>
              <w:rPr>
                <w:noProof/>
                <w:lang w:val="en-US"/>
              </w:rPr>
            </w:pPr>
            <w:r w:rsidRPr="000F1829">
              <w:rPr>
                <w:noProof/>
                <w:lang w:val="en-US"/>
              </w:rPr>
              <w:t>Exceptionally adverse climatic conditions;</w:t>
            </w:r>
          </w:p>
          <w:p w14:paraId="1D18C626" w14:textId="77777777" w:rsidR="00BE1AF6" w:rsidRPr="000F1829" w:rsidRDefault="00BE1AF6" w:rsidP="001F27D7">
            <w:pPr>
              <w:pStyle w:val="Paragraphedeliste"/>
              <w:numPr>
                <w:ilvl w:val="0"/>
                <w:numId w:val="131"/>
              </w:numPr>
              <w:spacing w:after="122"/>
              <w:ind w:left="679" w:hanging="679"/>
              <w:contextualSpacing w:val="0"/>
              <w:rPr>
                <w:noProof/>
                <w:lang w:val="en-US"/>
              </w:rPr>
            </w:pPr>
            <w:r w:rsidRPr="000F1829">
              <w:rPr>
                <w:noProof/>
                <w:lang w:val="en-US"/>
              </w:rPr>
              <w:t>Unforeseeable shortages in the availability of personnel or Goods caused by epidemic or governmental actions; or</w:t>
            </w:r>
          </w:p>
          <w:p w14:paraId="5A766F61" w14:textId="77777777" w:rsidR="00BE1AF6" w:rsidRPr="000F1829" w:rsidRDefault="00BE1AF6" w:rsidP="001F27D7">
            <w:pPr>
              <w:pStyle w:val="Paragraphedeliste"/>
              <w:numPr>
                <w:ilvl w:val="0"/>
                <w:numId w:val="131"/>
              </w:numPr>
              <w:spacing w:after="122"/>
              <w:ind w:left="679" w:hanging="679"/>
              <w:contextualSpacing w:val="0"/>
              <w:rPr>
                <w:noProof/>
                <w:lang w:val="en-US"/>
              </w:rPr>
            </w:pPr>
            <w:r w:rsidRPr="000F1829">
              <w:rPr>
                <w:noProof/>
                <w:lang w:val="en-US"/>
              </w:rPr>
              <w:t>Any delay, impediment or prevention caused by or attributable to the Employer, the Employer’s Personnel, or the Employer’s other contractors.</w:t>
            </w:r>
          </w:p>
          <w:p w14:paraId="0C9BB256" w14:textId="77777777" w:rsidR="007478CA" w:rsidRPr="000F1829" w:rsidRDefault="00BE1AF6" w:rsidP="001F27D7">
            <w:pPr>
              <w:spacing w:after="122"/>
              <w:rPr>
                <w:noProof/>
                <w:lang w:val="en-US"/>
              </w:rPr>
            </w:pPr>
            <w:r w:rsidRPr="000F1829">
              <w:rPr>
                <w:noProof/>
                <w:lang w:val="en-US"/>
              </w:rPr>
              <w:t xml:space="preserve">If the Contractor considers himself to be entitled to an extension of the Time for Completion, the Contractor shall give notice to the Engineer in accordance with Sub-Clause 20.1 </w:t>
            </w:r>
            <w:r w:rsidRPr="000F1829">
              <w:rPr>
                <w:i/>
                <w:noProof/>
                <w:lang w:val="en-US"/>
              </w:rPr>
              <w:t>[Contractor’s Claims]</w:t>
            </w:r>
            <w:r w:rsidRPr="000F1829">
              <w:rPr>
                <w:noProof/>
                <w:lang w:val="en-US"/>
              </w:rPr>
              <w:t>. When determining each extension of time under Sub-Clause 20.1, the Engineer shall review previous determinations and may increase, but shall not decrease, the total extension of time.</w:t>
            </w:r>
          </w:p>
        </w:tc>
      </w:tr>
      <w:tr w:rsidR="009F579C" w:rsidRPr="007526CD" w14:paraId="3468451D" w14:textId="77777777" w:rsidTr="00B04AE3">
        <w:tc>
          <w:tcPr>
            <w:tcW w:w="2660" w:type="dxa"/>
          </w:tcPr>
          <w:p w14:paraId="64AE980B" w14:textId="77777777" w:rsidR="00565878" w:rsidRPr="000F1829" w:rsidRDefault="00BE1AF6" w:rsidP="008C0730">
            <w:pPr>
              <w:pStyle w:val="Heading2"/>
              <w:spacing w:after="122"/>
              <w:jc w:val="left"/>
              <w:rPr>
                <w:noProof/>
                <w:lang w:val="en-US"/>
              </w:rPr>
            </w:pPr>
            <w:bookmarkStart w:id="327" w:name="_Toc22117026"/>
            <w:r w:rsidRPr="000F1829">
              <w:rPr>
                <w:noProof/>
                <w:lang w:val="en-US"/>
              </w:rPr>
              <w:t>Delays Caused by Authorities</w:t>
            </w:r>
            <w:bookmarkEnd w:id="327"/>
          </w:p>
        </w:tc>
        <w:tc>
          <w:tcPr>
            <w:tcW w:w="6520" w:type="dxa"/>
          </w:tcPr>
          <w:p w14:paraId="190BBFDB" w14:textId="77777777" w:rsidR="00B44A0E" w:rsidRPr="000F1829" w:rsidRDefault="00BE1AF6" w:rsidP="001F27D7">
            <w:pPr>
              <w:spacing w:after="122"/>
              <w:rPr>
                <w:noProof/>
                <w:lang w:val="en-US"/>
              </w:rPr>
            </w:pPr>
            <w:r w:rsidRPr="000F1829">
              <w:rPr>
                <w:noProof/>
                <w:lang w:val="en-US"/>
              </w:rPr>
              <w:t>If the following conditions apply, namely:</w:t>
            </w:r>
          </w:p>
          <w:p w14:paraId="72CBF093" w14:textId="77777777" w:rsidR="00BE1AF6" w:rsidRPr="000F1829" w:rsidRDefault="00BE1AF6" w:rsidP="001F27D7">
            <w:pPr>
              <w:pStyle w:val="Paragraphedeliste"/>
              <w:numPr>
                <w:ilvl w:val="0"/>
                <w:numId w:val="132"/>
              </w:numPr>
              <w:spacing w:after="122"/>
              <w:ind w:left="679" w:hanging="679"/>
              <w:contextualSpacing w:val="0"/>
              <w:rPr>
                <w:noProof/>
                <w:lang w:val="en-US"/>
              </w:rPr>
            </w:pPr>
            <w:r w:rsidRPr="000F1829">
              <w:rPr>
                <w:noProof/>
                <w:lang w:val="en-US"/>
              </w:rPr>
              <w:t>The Contractor has diligently followed the procedures laid down by the relevant legally constituted public authorities in the Country;</w:t>
            </w:r>
          </w:p>
          <w:p w14:paraId="14D92434" w14:textId="77777777" w:rsidR="00BE1AF6" w:rsidRPr="000F1829" w:rsidRDefault="00BE1AF6" w:rsidP="001F27D7">
            <w:pPr>
              <w:pStyle w:val="Paragraphedeliste"/>
              <w:numPr>
                <w:ilvl w:val="0"/>
                <w:numId w:val="132"/>
              </w:numPr>
              <w:spacing w:after="122"/>
              <w:ind w:left="679" w:hanging="679"/>
              <w:contextualSpacing w:val="0"/>
              <w:rPr>
                <w:noProof/>
                <w:lang w:val="en-US"/>
              </w:rPr>
            </w:pPr>
            <w:r w:rsidRPr="000F1829">
              <w:rPr>
                <w:noProof/>
                <w:lang w:val="en-US"/>
              </w:rPr>
              <w:t>These authorities delay or disrupt the Contractor’s work; and</w:t>
            </w:r>
          </w:p>
          <w:p w14:paraId="694E8879" w14:textId="77777777" w:rsidR="00B44A0E" w:rsidRPr="000F1829" w:rsidRDefault="00BE1AF6" w:rsidP="001F27D7">
            <w:pPr>
              <w:pStyle w:val="Paragraphedeliste"/>
              <w:numPr>
                <w:ilvl w:val="0"/>
                <w:numId w:val="132"/>
              </w:numPr>
              <w:spacing w:after="122"/>
              <w:ind w:left="679" w:hanging="679"/>
              <w:contextualSpacing w:val="0"/>
              <w:rPr>
                <w:noProof/>
                <w:lang w:val="en-US"/>
              </w:rPr>
            </w:pPr>
            <w:r w:rsidRPr="000F1829">
              <w:rPr>
                <w:noProof/>
                <w:lang w:val="en-US"/>
              </w:rPr>
              <w:t>The delay or disruption was Unforeseeable,</w:t>
            </w:r>
          </w:p>
          <w:p w14:paraId="04D682E5" w14:textId="77777777" w:rsidR="00565878" w:rsidRPr="000F1829" w:rsidRDefault="00BE1AF6" w:rsidP="001F27D7">
            <w:pPr>
              <w:spacing w:after="122"/>
              <w:rPr>
                <w:noProof/>
                <w:lang w:val="en-US"/>
              </w:rPr>
            </w:pPr>
            <w:r w:rsidRPr="000F1829">
              <w:rPr>
                <w:noProof/>
                <w:lang w:val="en-US"/>
              </w:rPr>
              <w:t xml:space="preserve">then this delay or disruption will be considered as a cause of delay under sub-paragraph (b) of Sub-Clause 8.4 </w:t>
            </w:r>
            <w:r w:rsidRPr="000F1829">
              <w:rPr>
                <w:i/>
                <w:noProof/>
                <w:lang w:val="en-US"/>
              </w:rPr>
              <w:t>[Extension of Time for Completion]</w:t>
            </w:r>
            <w:r w:rsidRPr="000F1829">
              <w:rPr>
                <w:noProof/>
                <w:lang w:val="en-US"/>
              </w:rPr>
              <w:t>.</w:t>
            </w:r>
          </w:p>
        </w:tc>
      </w:tr>
      <w:tr w:rsidR="009F579C" w:rsidRPr="007526CD" w14:paraId="0622A896" w14:textId="77777777" w:rsidTr="00B04AE3">
        <w:tc>
          <w:tcPr>
            <w:tcW w:w="2660" w:type="dxa"/>
          </w:tcPr>
          <w:p w14:paraId="1F302CAC" w14:textId="77777777" w:rsidR="00565878" w:rsidRPr="000F1829" w:rsidRDefault="00BE1AF6" w:rsidP="008C0730">
            <w:pPr>
              <w:pStyle w:val="Heading2"/>
              <w:spacing w:after="122"/>
              <w:rPr>
                <w:noProof/>
                <w:lang w:val="en-US"/>
              </w:rPr>
            </w:pPr>
            <w:bookmarkStart w:id="328" w:name="_Toc22117027"/>
            <w:r w:rsidRPr="000F1829">
              <w:rPr>
                <w:noProof/>
                <w:lang w:val="en-US"/>
              </w:rPr>
              <w:t>Rate of Progress</w:t>
            </w:r>
            <w:bookmarkEnd w:id="328"/>
          </w:p>
        </w:tc>
        <w:tc>
          <w:tcPr>
            <w:tcW w:w="6520" w:type="dxa"/>
          </w:tcPr>
          <w:p w14:paraId="162E92BC" w14:textId="77777777" w:rsidR="00B44A0E" w:rsidRPr="000F1829" w:rsidRDefault="00BE1AF6" w:rsidP="001F27D7">
            <w:pPr>
              <w:spacing w:after="122"/>
              <w:rPr>
                <w:noProof/>
                <w:lang w:val="en-US"/>
              </w:rPr>
            </w:pPr>
            <w:r w:rsidRPr="000F1829">
              <w:rPr>
                <w:noProof/>
                <w:lang w:val="en-US"/>
              </w:rPr>
              <w:t>If, at any time:</w:t>
            </w:r>
          </w:p>
          <w:p w14:paraId="13BFFE62" w14:textId="77777777" w:rsidR="00BE1AF6" w:rsidRPr="000F1829" w:rsidRDefault="00BE1AF6" w:rsidP="001F27D7">
            <w:pPr>
              <w:pStyle w:val="Paragraphedeliste"/>
              <w:numPr>
                <w:ilvl w:val="0"/>
                <w:numId w:val="133"/>
              </w:numPr>
              <w:spacing w:after="122"/>
              <w:ind w:left="679" w:hanging="679"/>
              <w:contextualSpacing w:val="0"/>
              <w:rPr>
                <w:noProof/>
                <w:lang w:val="en-US"/>
              </w:rPr>
            </w:pPr>
            <w:r w:rsidRPr="000F1829">
              <w:rPr>
                <w:noProof/>
                <w:lang w:val="en-US"/>
              </w:rPr>
              <w:t>Actual progress is too slow to complete within the Time for Completion; and/or</w:t>
            </w:r>
          </w:p>
          <w:p w14:paraId="478E9F09" w14:textId="77777777" w:rsidR="00B44A0E" w:rsidRPr="000F1829" w:rsidRDefault="00BE1AF6" w:rsidP="001F27D7">
            <w:pPr>
              <w:pStyle w:val="Paragraphedeliste"/>
              <w:numPr>
                <w:ilvl w:val="0"/>
                <w:numId w:val="133"/>
              </w:numPr>
              <w:spacing w:after="122"/>
              <w:ind w:left="679" w:hanging="679"/>
              <w:contextualSpacing w:val="0"/>
              <w:rPr>
                <w:noProof/>
                <w:lang w:val="en-US"/>
              </w:rPr>
            </w:pPr>
            <w:r w:rsidRPr="000F1829">
              <w:rPr>
                <w:noProof/>
                <w:lang w:val="en-US"/>
              </w:rPr>
              <w:t xml:space="preserve">Progress has fallen (or will fall) behind the current programme under Sub-Clause 8.3 </w:t>
            </w:r>
            <w:r w:rsidRPr="000F1829">
              <w:rPr>
                <w:i/>
                <w:noProof/>
                <w:lang w:val="en-US"/>
              </w:rPr>
              <w:t>[Programme]</w:t>
            </w:r>
            <w:r w:rsidRPr="000F1829">
              <w:rPr>
                <w:noProof/>
                <w:lang w:val="en-US"/>
              </w:rPr>
              <w:t>,</w:t>
            </w:r>
          </w:p>
          <w:p w14:paraId="45780744" w14:textId="77777777" w:rsidR="00BE1AF6" w:rsidRPr="000F1829" w:rsidRDefault="00BE1AF6" w:rsidP="001F27D7">
            <w:pPr>
              <w:spacing w:after="122"/>
              <w:rPr>
                <w:noProof/>
                <w:lang w:val="en-US"/>
              </w:rPr>
            </w:pPr>
            <w:r w:rsidRPr="000F1829">
              <w:rPr>
                <w:noProof/>
                <w:lang w:val="en-US"/>
              </w:rPr>
              <w:t xml:space="preserve">other than as a result of a cause listed in Sub-Clause 8.4 </w:t>
            </w:r>
            <w:r w:rsidRPr="000F1829">
              <w:rPr>
                <w:i/>
                <w:noProof/>
                <w:lang w:val="en-US"/>
              </w:rPr>
              <w:t>[Extension of Time for Completion]</w:t>
            </w:r>
            <w:r w:rsidRPr="000F1829">
              <w:rPr>
                <w:noProof/>
                <w:lang w:val="en-US"/>
              </w:rPr>
              <w:t xml:space="preserve">, then the Engineer may instruct the Contractor to submit, under Sub-Clause 8.3 </w:t>
            </w:r>
            <w:r w:rsidRPr="000F1829">
              <w:rPr>
                <w:i/>
                <w:noProof/>
                <w:lang w:val="en-US"/>
              </w:rPr>
              <w:t>[Programme]</w:t>
            </w:r>
            <w:r w:rsidRPr="000F1829">
              <w:rPr>
                <w:noProof/>
                <w:lang w:val="en-US"/>
              </w:rPr>
              <w:t>, a revised programme and supporting report describing the revised methods which the Contractor proposes to adopt in order to expedite progress and complete within the Time for Completion.</w:t>
            </w:r>
          </w:p>
          <w:p w14:paraId="28BBA43B" w14:textId="77777777" w:rsidR="00BE1AF6" w:rsidRPr="000F1829" w:rsidRDefault="00BE1AF6" w:rsidP="001F27D7">
            <w:pPr>
              <w:spacing w:after="122"/>
              <w:rPr>
                <w:noProof/>
                <w:lang w:val="en-US"/>
              </w:rPr>
            </w:pPr>
            <w:r w:rsidRPr="000F1829">
              <w:rPr>
                <w:noProof/>
                <w:lang w:val="en-US"/>
              </w:rPr>
              <w:t xml:space="preserve">Unless the Engineer notifies otherwise, the Contractor shall adopt these revised methods, which may require increases in the working hours and/or in the numbers of Contractor’s Personnel and/or Goods, at the risk and cost of the Contractor. If these revised methods cause the Employer to incur additional costs, the Contractor shall subject to notice under Sub-Clause 2.5 </w:t>
            </w:r>
            <w:r w:rsidRPr="000F1829">
              <w:rPr>
                <w:i/>
                <w:noProof/>
                <w:lang w:val="en-US"/>
              </w:rPr>
              <w:t>[Employer’s Claims]</w:t>
            </w:r>
            <w:r w:rsidRPr="000F1829">
              <w:rPr>
                <w:noProof/>
                <w:lang w:val="en-US"/>
              </w:rPr>
              <w:t xml:space="preserve"> pay these costs to the Employer, in addition to delay damages (if any) under Sub</w:t>
            </w:r>
            <w:r w:rsidRPr="000F1829">
              <w:rPr>
                <w:noProof/>
                <w:lang w:val="en-US"/>
              </w:rPr>
              <w:noBreakHyphen/>
              <w:t>Clause 8.7 below.</w:t>
            </w:r>
          </w:p>
          <w:p w14:paraId="41982DD2" w14:textId="77777777" w:rsidR="00565878" w:rsidRPr="000F1829" w:rsidRDefault="00BE1AF6" w:rsidP="001F27D7">
            <w:pPr>
              <w:spacing w:after="122"/>
              <w:rPr>
                <w:noProof/>
                <w:lang w:val="en-US"/>
              </w:rPr>
            </w:pPr>
            <w:r w:rsidRPr="000F1829">
              <w:rPr>
                <w:noProof/>
                <w:lang w:val="en-US"/>
              </w:rPr>
              <w:t xml:space="preserve">Additional costs of revised methods including acceleration measures, instructed by the Engineer to reduce delays resulting from causes listed under Sub-Clause 8.4 </w:t>
            </w:r>
            <w:r w:rsidRPr="000F1829">
              <w:rPr>
                <w:i/>
                <w:noProof/>
                <w:lang w:val="en-US"/>
              </w:rPr>
              <w:t>[Extension of Time for Completion]</w:t>
            </w:r>
            <w:r w:rsidRPr="000F1829">
              <w:rPr>
                <w:noProof/>
                <w:lang w:val="en-US"/>
              </w:rPr>
              <w:t xml:space="preserve"> shall be paid by the Employer, without generating, however, any other additional payment benefit to the Contractor.</w:t>
            </w:r>
          </w:p>
        </w:tc>
      </w:tr>
      <w:tr w:rsidR="009F579C" w:rsidRPr="007526CD" w14:paraId="40C2910A" w14:textId="77777777" w:rsidTr="00B04AE3">
        <w:tc>
          <w:tcPr>
            <w:tcW w:w="2660" w:type="dxa"/>
          </w:tcPr>
          <w:p w14:paraId="7AAA270E" w14:textId="77777777" w:rsidR="00565878" w:rsidRPr="000F1829" w:rsidRDefault="00BE1AF6" w:rsidP="008C0730">
            <w:pPr>
              <w:pStyle w:val="Heading2"/>
              <w:spacing w:after="122"/>
              <w:rPr>
                <w:noProof/>
                <w:lang w:val="en-US"/>
              </w:rPr>
            </w:pPr>
            <w:bookmarkStart w:id="329" w:name="_Toc22117028"/>
            <w:r w:rsidRPr="000F1829">
              <w:rPr>
                <w:noProof/>
                <w:lang w:val="en-US"/>
              </w:rPr>
              <w:t>Delay Damages</w:t>
            </w:r>
            <w:bookmarkEnd w:id="329"/>
          </w:p>
        </w:tc>
        <w:tc>
          <w:tcPr>
            <w:tcW w:w="6520" w:type="dxa"/>
          </w:tcPr>
          <w:p w14:paraId="6CA93680" w14:textId="77777777" w:rsidR="00BE1AF6" w:rsidRPr="000F1829" w:rsidRDefault="00BE1AF6" w:rsidP="001F27D7">
            <w:pPr>
              <w:spacing w:after="122"/>
              <w:rPr>
                <w:noProof/>
                <w:lang w:val="en-US"/>
              </w:rPr>
            </w:pPr>
            <w:r w:rsidRPr="000F1829">
              <w:rPr>
                <w:noProof/>
                <w:lang w:val="en-US"/>
              </w:rPr>
              <w:t xml:space="preserve">If the Contractor fails to comply with Sub-Clause 8.2 </w:t>
            </w:r>
            <w:r w:rsidRPr="000F1829">
              <w:rPr>
                <w:i/>
                <w:noProof/>
                <w:lang w:val="en-US"/>
              </w:rPr>
              <w:t>[Time for Completion]</w:t>
            </w:r>
            <w:r w:rsidRPr="000F1829">
              <w:rPr>
                <w:noProof/>
                <w:lang w:val="en-US"/>
              </w:rPr>
              <w:t>, the Contractor shall subject to notice under Sub</w:t>
            </w:r>
            <w:r w:rsidRPr="000F1829">
              <w:rPr>
                <w:noProof/>
                <w:lang w:val="en-US"/>
              </w:rPr>
              <w:noBreakHyphen/>
              <w:t xml:space="preserve">Clause 2.5 </w:t>
            </w:r>
            <w:r w:rsidRPr="000F1829">
              <w:rPr>
                <w:i/>
                <w:noProof/>
                <w:lang w:val="en-US"/>
              </w:rPr>
              <w:t>[Employer’s Claims]</w:t>
            </w:r>
            <w:r w:rsidRPr="000F1829">
              <w:rPr>
                <w:noProof/>
                <w:lang w:val="en-US"/>
              </w:rPr>
              <w:t xml:space="preserve"> pay delay damages to the Employer for this default. These delay damages shall be the sum stated in the Contract Data, which shall be paid for every day which shall elapse between the relevant Time for Completion and the date stated in the Taking-Over Certificate. However, the total amount due under this Sub-Clause shall not exceed the maximum amount of delay damages (if any) stated in the Contract Data.</w:t>
            </w:r>
          </w:p>
          <w:p w14:paraId="329CB46D" w14:textId="77777777" w:rsidR="00565878" w:rsidRPr="000F1829" w:rsidRDefault="00BE1AF6" w:rsidP="001F27D7">
            <w:pPr>
              <w:spacing w:after="122"/>
              <w:rPr>
                <w:noProof/>
                <w:lang w:val="en-US"/>
              </w:rPr>
            </w:pPr>
            <w:r w:rsidRPr="000F1829">
              <w:rPr>
                <w:noProof/>
                <w:lang w:val="en-US"/>
              </w:rPr>
              <w:t xml:space="preserve">These delay damages shall be the only damages due from the Contractor for such default, other than in the event of termination under Sub-Clause 15.2 </w:t>
            </w:r>
            <w:r w:rsidRPr="000F1829">
              <w:rPr>
                <w:i/>
                <w:noProof/>
                <w:lang w:val="en-US"/>
              </w:rPr>
              <w:t>[Termination by Employer]</w:t>
            </w:r>
            <w:r w:rsidRPr="000F1829">
              <w:rPr>
                <w:noProof/>
                <w:lang w:val="en-US"/>
              </w:rPr>
              <w:t xml:space="preserve"> prior to completion of the Works. These damages shall not relieve the Contractor from his obligation to complete the Works, or from any other duties, obligations or responsibilities which he may have under the Contract.</w:t>
            </w:r>
          </w:p>
        </w:tc>
      </w:tr>
      <w:tr w:rsidR="009F579C" w:rsidRPr="007526CD" w14:paraId="1A65E855" w14:textId="77777777" w:rsidTr="00B04AE3">
        <w:tc>
          <w:tcPr>
            <w:tcW w:w="2660" w:type="dxa"/>
          </w:tcPr>
          <w:p w14:paraId="03430580" w14:textId="77777777" w:rsidR="00565878" w:rsidRPr="000F1829" w:rsidRDefault="00B44A0E" w:rsidP="008C0730">
            <w:pPr>
              <w:pStyle w:val="Heading2"/>
              <w:spacing w:after="122"/>
              <w:jc w:val="left"/>
              <w:rPr>
                <w:noProof/>
                <w:lang w:val="en-US"/>
              </w:rPr>
            </w:pPr>
            <w:bookmarkStart w:id="330" w:name="_Toc22117029"/>
            <w:r w:rsidRPr="000F1829">
              <w:rPr>
                <w:noProof/>
                <w:lang w:val="en-US"/>
              </w:rPr>
              <w:t xml:space="preserve">Suspension </w:t>
            </w:r>
            <w:r w:rsidR="00BE1AF6" w:rsidRPr="000F1829">
              <w:rPr>
                <w:noProof/>
                <w:lang w:val="en-US"/>
              </w:rPr>
              <w:t>of Work</w:t>
            </w:r>
            <w:bookmarkEnd w:id="330"/>
          </w:p>
        </w:tc>
        <w:tc>
          <w:tcPr>
            <w:tcW w:w="6520" w:type="dxa"/>
          </w:tcPr>
          <w:p w14:paraId="3D36C350" w14:textId="77777777" w:rsidR="00BE1AF6" w:rsidRPr="000F1829" w:rsidRDefault="00BE1AF6" w:rsidP="001F27D7">
            <w:pPr>
              <w:spacing w:after="122"/>
              <w:rPr>
                <w:noProof/>
                <w:lang w:val="en-US"/>
              </w:rPr>
            </w:pPr>
            <w:r w:rsidRPr="000F1829">
              <w:rPr>
                <w:noProof/>
                <w:lang w:val="en-US"/>
              </w:rPr>
              <w:t>The Engineer may at any time instruct the Contractor to suspend progress of part or all of the Works. During such suspension, the Contractor shall protect, store and secure such part or the Works against any deterioration, loss or damage.</w:t>
            </w:r>
          </w:p>
          <w:p w14:paraId="78EF964C" w14:textId="77777777" w:rsidR="00565878" w:rsidRPr="000F1829" w:rsidRDefault="00BE1AF6" w:rsidP="001F27D7">
            <w:pPr>
              <w:spacing w:after="122"/>
              <w:rPr>
                <w:noProof/>
                <w:lang w:val="en-US"/>
              </w:rPr>
            </w:pPr>
            <w:r w:rsidRPr="000F1829">
              <w:rPr>
                <w:noProof/>
                <w:lang w:val="en-US"/>
              </w:rPr>
              <w:t>The Engineer may also notify the cause for the suspension. If and to the extent that the cause is notified and is the responsibility of the Contractor, the following Sub-Clauses 8.9, 8.10 and 8.11 shall not apply.</w:t>
            </w:r>
          </w:p>
        </w:tc>
      </w:tr>
      <w:tr w:rsidR="009F579C" w:rsidRPr="007526CD" w14:paraId="25782817" w14:textId="77777777" w:rsidTr="00B04AE3">
        <w:tc>
          <w:tcPr>
            <w:tcW w:w="2660" w:type="dxa"/>
          </w:tcPr>
          <w:p w14:paraId="528ECF22" w14:textId="77777777" w:rsidR="00565878" w:rsidRPr="000F1829" w:rsidRDefault="00B44A0E" w:rsidP="008C0730">
            <w:pPr>
              <w:pStyle w:val="Heading2"/>
              <w:spacing w:after="122"/>
              <w:jc w:val="left"/>
              <w:rPr>
                <w:noProof/>
                <w:lang w:val="en-US"/>
              </w:rPr>
            </w:pPr>
            <w:bookmarkStart w:id="331" w:name="_Toc22117030"/>
            <w:r w:rsidRPr="000F1829">
              <w:rPr>
                <w:noProof/>
                <w:lang w:val="en-US"/>
              </w:rPr>
              <w:t>Cons</w:t>
            </w:r>
            <w:r w:rsidR="00BE1AF6" w:rsidRPr="000F1829">
              <w:rPr>
                <w:noProof/>
                <w:lang w:val="en-US"/>
              </w:rPr>
              <w:t>e</w:t>
            </w:r>
            <w:r w:rsidRPr="000F1829">
              <w:rPr>
                <w:noProof/>
                <w:lang w:val="en-US"/>
              </w:rPr>
              <w:t xml:space="preserve">quences </w:t>
            </w:r>
            <w:r w:rsidR="00BE1AF6" w:rsidRPr="000F1829">
              <w:rPr>
                <w:noProof/>
                <w:lang w:val="en-US"/>
              </w:rPr>
              <w:t>of</w:t>
            </w:r>
            <w:r w:rsidRPr="000F1829">
              <w:rPr>
                <w:noProof/>
                <w:lang w:val="en-US"/>
              </w:rPr>
              <w:t xml:space="preserve"> </w:t>
            </w:r>
            <w:r w:rsidR="00BE1AF6" w:rsidRPr="000F1829">
              <w:rPr>
                <w:noProof/>
                <w:lang w:val="en-US"/>
              </w:rPr>
              <w:t>S</w:t>
            </w:r>
            <w:r w:rsidRPr="000F1829">
              <w:rPr>
                <w:noProof/>
                <w:lang w:val="en-US"/>
              </w:rPr>
              <w:t>uspension</w:t>
            </w:r>
            <w:bookmarkEnd w:id="331"/>
          </w:p>
        </w:tc>
        <w:tc>
          <w:tcPr>
            <w:tcW w:w="6520" w:type="dxa"/>
          </w:tcPr>
          <w:p w14:paraId="4BAD256A" w14:textId="77777777" w:rsidR="00B44A0E" w:rsidRPr="000F1829" w:rsidRDefault="00BE1AF6" w:rsidP="001F27D7">
            <w:pPr>
              <w:spacing w:after="122"/>
              <w:rPr>
                <w:noProof/>
                <w:lang w:val="en-US"/>
              </w:rPr>
            </w:pPr>
            <w:r w:rsidRPr="000F1829">
              <w:rPr>
                <w:noProof/>
                <w:lang w:val="en-US"/>
              </w:rPr>
              <w:t xml:space="preserve">If the Contractor suffers delay and/or incurs Cost from complying with the Engineer’s instructions under Sub-Clause 8.8 </w:t>
            </w:r>
            <w:r w:rsidRPr="000F1829">
              <w:rPr>
                <w:i/>
                <w:noProof/>
                <w:lang w:val="en-US"/>
              </w:rPr>
              <w:t>[Suspension of Work]</w:t>
            </w:r>
            <w:r w:rsidRPr="000F1829">
              <w:rPr>
                <w:noProof/>
                <w:lang w:val="en-US"/>
              </w:rPr>
              <w:t xml:space="preserve"> and/or from resuming the work, the Contractor shall give notice to the Engineer and shall be entitled subject to Sub-Clause 20.1 </w:t>
            </w:r>
            <w:r w:rsidRPr="000F1829">
              <w:rPr>
                <w:i/>
                <w:noProof/>
                <w:lang w:val="en-US"/>
              </w:rPr>
              <w:t xml:space="preserve">[Contractor’s Claims] </w:t>
            </w:r>
            <w:r w:rsidRPr="000F1829">
              <w:rPr>
                <w:noProof/>
                <w:lang w:val="en-US"/>
              </w:rPr>
              <w:t>to:</w:t>
            </w:r>
          </w:p>
          <w:p w14:paraId="4C813A16" w14:textId="77777777" w:rsidR="00BE1AF6" w:rsidRPr="000F1829" w:rsidRDefault="00BE1AF6" w:rsidP="001F27D7">
            <w:pPr>
              <w:pStyle w:val="Paragraphedeliste"/>
              <w:numPr>
                <w:ilvl w:val="0"/>
                <w:numId w:val="134"/>
              </w:numPr>
              <w:spacing w:after="122"/>
              <w:ind w:left="679" w:hanging="679"/>
              <w:contextualSpacing w:val="0"/>
              <w:rPr>
                <w:noProof/>
                <w:lang w:val="en-US"/>
              </w:rPr>
            </w:pPr>
            <w:r w:rsidRPr="000F1829">
              <w:rPr>
                <w:noProof/>
                <w:lang w:val="en-US"/>
              </w:rPr>
              <w:t xml:space="preserve">An extension of time for any such delay, if completion is or will be delayed, under Sub-Clause 8.4 </w:t>
            </w:r>
            <w:r w:rsidRPr="000F1829">
              <w:rPr>
                <w:i/>
                <w:noProof/>
                <w:lang w:val="en-US"/>
              </w:rPr>
              <w:t>[Extension of Time for Completion]</w:t>
            </w:r>
            <w:r w:rsidRPr="000F1829">
              <w:rPr>
                <w:noProof/>
                <w:lang w:val="en-US"/>
              </w:rPr>
              <w:t>; and</w:t>
            </w:r>
          </w:p>
          <w:p w14:paraId="149E2B05" w14:textId="77777777" w:rsidR="00B44A0E" w:rsidRPr="000F1829" w:rsidRDefault="00BE1AF6" w:rsidP="001F27D7">
            <w:pPr>
              <w:pStyle w:val="Paragraphedeliste"/>
              <w:numPr>
                <w:ilvl w:val="0"/>
                <w:numId w:val="134"/>
              </w:numPr>
              <w:spacing w:after="122"/>
              <w:ind w:left="679" w:hanging="679"/>
              <w:contextualSpacing w:val="0"/>
              <w:rPr>
                <w:noProof/>
                <w:lang w:val="en-US"/>
              </w:rPr>
            </w:pPr>
            <w:r w:rsidRPr="000F1829">
              <w:rPr>
                <w:noProof/>
                <w:lang w:val="en-US"/>
              </w:rPr>
              <w:t>Payment of any such Cost, which shall be included in the Contract Price.</w:t>
            </w:r>
          </w:p>
          <w:p w14:paraId="12E52E2B" w14:textId="77777777" w:rsidR="00BE1AF6" w:rsidRPr="000F1829" w:rsidRDefault="00BE1AF6" w:rsidP="001F27D7">
            <w:pPr>
              <w:spacing w:after="122"/>
              <w:rPr>
                <w:noProof/>
                <w:lang w:val="en-US"/>
              </w:rPr>
            </w:pPr>
            <w:r w:rsidRPr="000F1829">
              <w:rPr>
                <w:noProof/>
                <w:lang w:val="en-US"/>
              </w:rPr>
              <w:t xml:space="preserve">After receiving this notice, the Engineer shall proceed in accordance with Sub-Clause 3.5 </w:t>
            </w:r>
            <w:r w:rsidRPr="000F1829">
              <w:rPr>
                <w:i/>
                <w:noProof/>
                <w:lang w:val="en-US"/>
              </w:rPr>
              <w:t>[Determinations]</w:t>
            </w:r>
            <w:r w:rsidRPr="000F1829">
              <w:rPr>
                <w:noProof/>
                <w:lang w:val="en-US"/>
              </w:rPr>
              <w:t xml:space="preserve"> to agree or determine these matters.</w:t>
            </w:r>
          </w:p>
          <w:p w14:paraId="7D28E8CE" w14:textId="77777777" w:rsidR="00565878" w:rsidRPr="000F1829" w:rsidRDefault="00BE1AF6" w:rsidP="001F27D7">
            <w:pPr>
              <w:spacing w:after="122"/>
              <w:rPr>
                <w:noProof/>
                <w:lang w:val="en-US"/>
              </w:rPr>
            </w:pPr>
            <w:r w:rsidRPr="000F1829">
              <w:rPr>
                <w:noProof/>
                <w:lang w:val="en-US"/>
              </w:rPr>
              <w:t>The Contractor shall not be entitled to an extension of time for, or to payment of the Cost incurred in, making good the consequences of the Contractor’s faulty design, workmanship or materials, or of the Contractor’s failure to protect, store or secure in accordance with Sub</w:t>
            </w:r>
            <w:r w:rsidRPr="000F1829">
              <w:rPr>
                <w:noProof/>
                <w:lang w:val="en-US"/>
              </w:rPr>
              <w:noBreakHyphen/>
              <w:t xml:space="preserve">Clause 8.8 </w:t>
            </w:r>
            <w:r w:rsidRPr="000F1829">
              <w:rPr>
                <w:i/>
                <w:noProof/>
                <w:lang w:val="en-US"/>
              </w:rPr>
              <w:t>[Suspension of Work]</w:t>
            </w:r>
            <w:r w:rsidRPr="000F1829">
              <w:rPr>
                <w:noProof/>
                <w:lang w:val="en-US"/>
              </w:rPr>
              <w:t>.</w:t>
            </w:r>
          </w:p>
        </w:tc>
      </w:tr>
      <w:tr w:rsidR="009F579C" w:rsidRPr="007526CD" w14:paraId="5947F152" w14:textId="77777777" w:rsidTr="00B04AE3">
        <w:tc>
          <w:tcPr>
            <w:tcW w:w="2660" w:type="dxa"/>
          </w:tcPr>
          <w:p w14:paraId="0DA6BA93" w14:textId="77777777" w:rsidR="00565878" w:rsidRPr="000F1829" w:rsidRDefault="00BE1AF6" w:rsidP="008C0730">
            <w:pPr>
              <w:pStyle w:val="Heading2"/>
              <w:spacing w:after="122"/>
              <w:jc w:val="left"/>
              <w:rPr>
                <w:noProof/>
                <w:lang w:val="en-US"/>
              </w:rPr>
            </w:pPr>
            <w:bookmarkStart w:id="332" w:name="_Toc22117031"/>
            <w:r w:rsidRPr="000F1829">
              <w:rPr>
                <w:noProof/>
                <w:lang w:val="en-US"/>
              </w:rPr>
              <w:t>Payment for Plant and Materials in Event of Suspension</w:t>
            </w:r>
            <w:bookmarkEnd w:id="332"/>
          </w:p>
        </w:tc>
        <w:tc>
          <w:tcPr>
            <w:tcW w:w="6520" w:type="dxa"/>
          </w:tcPr>
          <w:p w14:paraId="50504011" w14:textId="77777777" w:rsidR="00F6188A" w:rsidRPr="000F1829" w:rsidRDefault="00BE1AF6" w:rsidP="001F27D7">
            <w:pPr>
              <w:spacing w:after="122"/>
              <w:rPr>
                <w:noProof/>
                <w:lang w:val="en-US"/>
              </w:rPr>
            </w:pPr>
            <w:r w:rsidRPr="000F1829">
              <w:rPr>
                <w:noProof/>
                <w:lang w:val="en-US"/>
              </w:rPr>
              <w:t>The Contractor shall be entitled to payment of the value (as at the date of suspension) of Plant and/or Materials which have not been delivered to Site, if:</w:t>
            </w:r>
          </w:p>
          <w:p w14:paraId="31B69B87" w14:textId="77777777" w:rsidR="00BE1AF6" w:rsidRPr="000F1829" w:rsidRDefault="00BE1AF6" w:rsidP="001F27D7">
            <w:pPr>
              <w:pStyle w:val="Paragraphedeliste"/>
              <w:numPr>
                <w:ilvl w:val="0"/>
                <w:numId w:val="135"/>
              </w:numPr>
              <w:spacing w:after="122"/>
              <w:ind w:left="679" w:hanging="679"/>
              <w:contextualSpacing w:val="0"/>
              <w:rPr>
                <w:noProof/>
                <w:lang w:val="en-US"/>
              </w:rPr>
            </w:pPr>
            <w:r w:rsidRPr="000F1829">
              <w:rPr>
                <w:noProof/>
                <w:lang w:val="en-US"/>
              </w:rPr>
              <w:t>The work on Plant or delivery of Plant and/or Materials has been suspended for more than 28 days; and</w:t>
            </w:r>
          </w:p>
          <w:p w14:paraId="45794B3B" w14:textId="77777777" w:rsidR="00565878" w:rsidRPr="000F1829" w:rsidRDefault="00BE1AF6" w:rsidP="001F27D7">
            <w:pPr>
              <w:pStyle w:val="Paragraphedeliste"/>
              <w:numPr>
                <w:ilvl w:val="0"/>
                <w:numId w:val="135"/>
              </w:numPr>
              <w:spacing w:after="122"/>
              <w:ind w:left="679" w:hanging="679"/>
              <w:contextualSpacing w:val="0"/>
              <w:rPr>
                <w:noProof/>
                <w:lang w:val="en-US"/>
              </w:rPr>
            </w:pPr>
            <w:r w:rsidRPr="000F1829">
              <w:rPr>
                <w:noProof/>
                <w:lang w:val="en-US"/>
              </w:rPr>
              <w:t>The Contractor has marked the Plant and/or Materials as the Employer’s property in accordance with the Engineer’s instructions.</w:t>
            </w:r>
          </w:p>
        </w:tc>
      </w:tr>
      <w:tr w:rsidR="009F579C" w:rsidRPr="007526CD" w14:paraId="4829FFCE" w14:textId="77777777" w:rsidTr="00B04AE3">
        <w:tc>
          <w:tcPr>
            <w:tcW w:w="2660" w:type="dxa"/>
          </w:tcPr>
          <w:p w14:paraId="3801BD4B" w14:textId="77777777" w:rsidR="00565878" w:rsidRPr="000F1829" w:rsidRDefault="005639D2" w:rsidP="008C0730">
            <w:pPr>
              <w:pStyle w:val="Heading2"/>
              <w:spacing w:after="122"/>
              <w:rPr>
                <w:noProof/>
                <w:lang w:val="en-US"/>
              </w:rPr>
            </w:pPr>
            <w:bookmarkStart w:id="333" w:name="_Toc22117032"/>
            <w:r w:rsidRPr="000F1829">
              <w:rPr>
                <w:noProof/>
                <w:lang w:val="en-US"/>
              </w:rPr>
              <w:t>Prolonged Suspension</w:t>
            </w:r>
            <w:bookmarkEnd w:id="333"/>
          </w:p>
        </w:tc>
        <w:tc>
          <w:tcPr>
            <w:tcW w:w="6520" w:type="dxa"/>
          </w:tcPr>
          <w:p w14:paraId="35C7AC4E" w14:textId="77777777" w:rsidR="00565878" w:rsidRPr="000F1829" w:rsidRDefault="005639D2" w:rsidP="001F27D7">
            <w:pPr>
              <w:spacing w:after="122"/>
              <w:rPr>
                <w:noProof/>
                <w:lang w:val="en-US"/>
              </w:rPr>
            </w:pPr>
            <w:r w:rsidRPr="000F1829">
              <w:rPr>
                <w:noProof/>
                <w:lang w:val="en-US"/>
              </w:rPr>
              <w:t xml:space="preserve">If the suspension under Sub-Clause 8.8 </w:t>
            </w:r>
            <w:r w:rsidRPr="000F1829">
              <w:rPr>
                <w:i/>
                <w:noProof/>
                <w:lang w:val="en-US"/>
              </w:rPr>
              <w:t>[Suspension of Work]</w:t>
            </w:r>
            <w:r w:rsidRPr="000F1829">
              <w:rPr>
                <w:noProof/>
                <w:lang w:val="en-US"/>
              </w:rPr>
              <w:t xml:space="preserve"> has continued for more than 84 days, the Contractor may request the Engineer’s permission to proceed. If the Engineer does not give permission within 28 days after being requested to do so, the Contractor may, by giving notice to the Engineer, treat the suspension as an omission under Clause 13 </w:t>
            </w:r>
            <w:r w:rsidRPr="000F1829">
              <w:rPr>
                <w:i/>
                <w:noProof/>
                <w:lang w:val="en-US"/>
              </w:rPr>
              <w:t>[Variations and Adjustments]</w:t>
            </w:r>
            <w:r w:rsidRPr="000F1829">
              <w:rPr>
                <w:noProof/>
                <w:lang w:val="en-US"/>
              </w:rPr>
              <w:t xml:space="preserve"> of the affected part of the Works. If the suspension affects the whole of the Works, the Contractor may give notice of termination under Sub-Clause 16.2 </w:t>
            </w:r>
            <w:r w:rsidRPr="000F1829">
              <w:rPr>
                <w:i/>
                <w:noProof/>
                <w:lang w:val="en-US"/>
              </w:rPr>
              <w:t>[Termination by Contractor]</w:t>
            </w:r>
            <w:r w:rsidRPr="000F1829">
              <w:rPr>
                <w:noProof/>
                <w:lang w:val="en-US"/>
              </w:rPr>
              <w:t>.</w:t>
            </w:r>
          </w:p>
        </w:tc>
      </w:tr>
      <w:tr w:rsidR="009F579C" w:rsidRPr="007526CD" w14:paraId="2E92E13F" w14:textId="77777777" w:rsidTr="00B04AE3">
        <w:tc>
          <w:tcPr>
            <w:tcW w:w="2660" w:type="dxa"/>
          </w:tcPr>
          <w:p w14:paraId="0E476904" w14:textId="77777777" w:rsidR="00565878" w:rsidRPr="000F1829" w:rsidRDefault="005639D2" w:rsidP="008C0730">
            <w:pPr>
              <w:pStyle w:val="Heading2"/>
              <w:spacing w:after="122"/>
              <w:rPr>
                <w:noProof/>
                <w:lang w:val="en-US"/>
              </w:rPr>
            </w:pPr>
            <w:bookmarkStart w:id="334" w:name="_Toc22117033"/>
            <w:r w:rsidRPr="000F1829">
              <w:rPr>
                <w:noProof/>
                <w:lang w:val="en-US"/>
              </w:rPr>
              <w:t>Resu</w:t>
            </w:r>
            <w:r w:rsidR="00690BB3" w:rsidRPr="000F1829">
              <w:rPr>
                <w:noProof/>
                <w:lang w:val="en-US"/>
              </w:rPr>
              <w:t>m</w:t>
            </w:r>
            <w:r w:rsidRPr="000F1829">
              <w:rPr>
                <w:noProof/>
                <w:lang w:val="en-US"/>
              </w:rPr>
              <w:t>ption of Work</w:t>
            </w:r>
            <w:bookmarkEnd w:id="334"/>
          </w:p>
        </w:tc>
        <w:tc>
          <w:tcPr>
            <w:tcW w:w="6520" w:type="dxa"/>
          </w:tcPr>
          <w:p w14:paraId="6494767F" w14:textId="77777777" w:rsidR="00565878" w:rsidRPr="000F1829" w:rsidRDefault="005639D2" w:rsidP="001F27D7">
            <w:pPr>
              <w:spacing w:after="122"/>
              <w:rPr>
                <w:noProof/>
                <w:lang w:val="en-US"/>
              </w:rPr>
            </w:pPr>
            <w:r w:rsidRPr="000F1829">
              <w:rPr>
                <w:noProof/>
                <w:lang w:val="en-US"/>
              </w:rPr>
              <w:t xml:space="preserve">After the permission or instruction to proceed is given, the Contractor and the Engineer shall jointly examine the Works and the Plant and Materials affected by the suspension. The Contractor shall make good any deterioration or defect in or loss of the Works or Plant or Materials, which has occurred during the suspension after receiving from the Engineer an instruction to this effect under Clause 13 </w:t>
            </w:r>
            <w:r w:rsidRPr="000F1829">
              <w:rPr>
                <w:i/>
                <w:noProof/>
                <w:lang w:val="en-US"/>
              </w:rPr>
              <w:t>[Variations and Adjustments]</w:t>
            </w:r>
            <w:r w:rsidRPr="000F1829">
              <w:rPr>
                <w:noProof/>
                <w:lang w:val="en-US"/>
              </w:rPr>
              <w:t>.</w:t>
            </w:r>
          </w:p>
        </w:tc>
      </w:tr>
      <w:tr w:rsidR="009F579C" w:rsidRPr="000F1829" w14:paraId="1E6E819F" w14:textId="77777777" w:rsidTr="00B04AE3">
        <w:tc>
          <w:tcPr>
            <w:tcW w:w="9180" w:type="dxa"/>
            <w:gridSpan w:val="2"/>
          </w:tcPr>
          <w:p w14:paraId="53D7F212" w14:textId="77777777" w:rsidR="00F6188A" w:rsidRPr="000F1829" w:rsidRDefault="005639D2" w:rsidP="008C0730">
            <w:pPr>
              <w:pStyle w:val="Heading1"/>
              <w:spacing w:after="122"/>
              <w:jc w:val="center"/>
              <w:rPr>
                <w:noProof/>
                <w:lang w:val="en-US"/>
              </w:rPr>
            </w:pPr>
            <w:bookmarkStart w:id="335" w:name="_Toc22117034"/>
            <w:r w:rsidRPr="000F1829">
              <w:rPr>
                <w:noProof/>
                <w:lang w:val="en-US"/>
              </w:rPr>
              <w:t>Tests on Completion</w:t>
            </w:r>
            <w:bookmarkEnd w:id="335"/>
          </w:p>
        </w:tc>
      </w:tr>
      <w:tr w:rsidR="009F579C" w:rsidRPr="007526CD" w14:paraId="2B67FCC6" w14:textId="77777777" w:rsidTr="00B04AE3">
        <w:tc>
          <w:tcPr>
            <w:tcW w:w="2660" w:type="dxa"/>
          </w:tcPr>
          <w:p w14:paraId="106F6584" w14:textId="77777777" w:rsidR="00565878" w:rsidRPr="000F1829" w:rsidRDefault="00690BB3" w:rsidP="008C0730">
            <w:pPr>
              <w:pStyle w:val="Heading2"/>
              <w:spacing w:after="122"/>
              <w:jc w:val="left"/>
              <w:rPr>
                <w:noProof/>
                <w:lang w:val="en-US"/>
              </w:rPr>
            </w:pPr>
            <w:bookmarkStart w:id="336" w:name="_Toc22117035"/>
            <w:r w:rsidRPr="000F1829">
              <w:rPr>
                <w:noProof/>
                <w:lang w:val="en-US"/>
              </w:rPr>
              <w:t>Contractor's</w:t>
            </w:r>
            <w:r w:rsidR="00E24207" w:rsidRPr="000F1829">
              <w:rPr>
                <w:noProof/>
                <w:lang w:val="en-US"/>
              </w:rPr>
              <w:t xml:space="preserve"> </w:t>
            </w:r>
            <w:r w:rsidR="00F6188A" w:rsidRPr="000F1829">
              <w:rPr>
                <w:noProof/>
                <w:lang w:val="en-US"/>
              </w:rPr>
              <w:t>Obligations</w:t>
            </w:r>
            <w:bookmarkEnd w:id="336"/>
          </w:p>
        </w:tc>
        <w:tc>
          <w:tcPr>
            <w:tcW w:w="6520" w:type="dxa"/>
          </w:tcPr>
          <w:p w14:paraId="1C9627A3" w14:textId="77777777" w:rsidR="00690BB3" w:rsidRPr="000F1829" w:rsidRDefault="00690BB3" w:rsidP="001F27D7">
            <w:pPr>
              <w:spacing w:after="122"/>
              <w:rPr>
                <w:noProof/>
                <w:lang w:val="en-US"/>
              </w:rPr>
            </w:pPr>
            <w:r w:rsidRPr="000F1829">
              <w:rPr>
                <w:noProof/>
                <w:lang w:val="en-US"/>
              </w:rPr>
              <w:t xml:space="preserve">The Contractor shall carry out the Tests on Completion in accordance with this Clause and Sub-Clause 7.4 </w:t>
            </w:r>
            <w:r w:rsidRPr="000F1829">
              <w:rPr>
                <w:i/>
                <w:noProof/>
                <w:lang w:val="en-US"/>
              </w:rPr>
              <w:t>[Testing]</w:t>
            </w:r>
            <w:r w:rsidRPr="000F1829">
              <w:rPr>
                <w:noProof/>
                <w:lang w:val="en-US"/>
              </w:rPr>
              <w:t xml:space="preserve">, after providing the documents in accordance with sub-paragraph (d) of Sub-Clause 4.1 </w:t>
            </w:r>
            <w:r w:rsidRPr="000F1829">
              <w:rPr>
                <w:i/>
                <w:noProof/>
                <w:lang w:val="en-US"/>
              </w:rPr>
              <w:t>[Contractor’s General Obligations]</w:t>
            </w:r>
            <w:r w:rsidRPr="000F1829">
              <w:rPr>
                <w:noProof/>
                <w:lang w:val="en-US"/>
              </w:rPr>
              <w:t>.</w:t>
            </w:r>
          </w:p>
          <w:p w14:paraId="477B51E9" w14:textId="77777777" w:rsidR="00690BB3" w:rsidRPr="000F1829" w:rsidRDefault="00690BB3" w:rsidP="001F27D7">
            <w:pPr>
              <w:spacing w:after="122"/>
              <w:rPr>
                <w:noProof/>
                <w:lang w:val="en-US"/>
              </w:rPr>
            </w:pPr>
            <w:r w:rsidRPr="000F1829">
              <w:rPr>
                <w:noProof/>
                <w:lang w:val="en-US"/>
              </w:rPr>
              <w:t>The Contractor shall give to the Engineer not less than 21 days’ notice of the date after which the Contractor will be ready to carry out each of the Tests on Completion. Unless otherwise agreed, Tests on Completion shall be carried out within 14 days after this date, on such day or days as the Engineer shall instruct.</w:t>
            </w:r>
          </w:p>
          <w:p w14:paraId="61022C3D" w14:textId="77777777" w:rsidR="00565878" w:rsidRPr="000F1829" w:rsidRDefault="00690BB3" w:rsidP="001F27D7">
            <w:pPr>
              <w:spacing w:after="122"/>
              <w:rPr>
                <w:noProof/>
                <w:lang w:val="en-US"/>
              </w:rPr>
            </w:pPr>
            <w:r w:rsidRPr="000F1829">
              <w:rPr>
                <w:noProof/>
                <w:lang w:val="en-US"/>
              </w:rPr>
              <w:t>In considering the results of the Tests on Completion, the Engineer shall make allowances for the effect of any use of the Works by the Employer on the performance or other characteristics of the Works. As soon as the Works, or a Section, have passed any Tests on Completion, the Contractor shall submit a certified report of the results of these Tests to the Engineer.</w:t>
            </w:r>
          </w:p>
        </w:tc>
      </w:tr>
      <w:tr w:rsidR="009F579C" w:rsidRPr="007526CD" w14:paraId="4AFE128B" w14:textId="77777777" w:rsidTr="00B04AE3">
        <w:tc>
          <w:tcPr>
            <w:tcW w:w="2660" w:type="dxa"/>
          </w:tcPr>
          <w:p w14:paraId="4F58FEE3" w14:textId="77777777" w:rsidR="00565878" w:rsidRPr="000F1829" w:rsidRDefault="00794510" w:rsidP="008C0730">
            <w:pPr>
              <w:pStyle w:val="Heading2"/>
              <w:spacing w:after="122"/>
              <w:rPr>
                <w:noProof/>
                <w:lang w:val="en-US"/>
              </w:rPr>
            </w:pPr>
            <w:bookmarkStart w:id="337" w:name="_Toc22117036"/>
            <w:r w:rsidRPr="000F1829">
              <w:rPr>
                <w:noProof/>
                <w:lang w:val="en-US"/>
              </w:rPr>
              <w:t>Delayed Tests</w:t>
            </w:r>
            <w:bookmarkEnd w:id="337"/>
          </w:p>
        </w:tc>
        <w:tc>
          <w:tcPr>
            <w:tcW w:w="6520" w:type="dxa"/>
          </w:tcPr>
          <w:p w14:paraId="243724D5" w14:textId="77777777" w:rsidR="00794510" w:rsidRPr="000F1829" w:rsidRDefault="00794510" w:rsidP="001F27D7">
            <w:pPr>
              <w:spacing w:after="122"/>
              <w:rPr>
                <w:noProof/>
                <w:lang w:val="en-US"/>
              </w:rPr>
            </w:pPr>
            <w:r w:rsidRPr="000F1829">
              <w:rPr>
                <w:noProof/>
                <w:lang w:val="en-US"/>
              </w:rPr>
              <w:t xml:space="preserve">If the Tests on Completion are being unduly delayed by the Employer, Sub-Clause 7.4 </w:t>
            </w:r>
            <w:r w:rsidRPr="000F1829">
              <w:rPr>
                <w:i/>
                <w:noProof/>
                <w:lang w:val="en-US"/>
              </w:rPr>
              <w:t>[Testing]</w:t>
            </w:r>
            <w:r w:rsidRPr="000F1829">
              <w:rPr>
                <w:noProof/>
                <w:lang w:val="en-US"/>
              </w:rPr>
              <w:t xml:space="preserve"> (fifth paragraph) and/or Sub-Clause 10.3 </w:t>
            </w:r>
            <w:r w:rsidRPr="000F1829">
              <w:rPr>
                <w:i/>
                <w:noProof/>
                <w:lang w:val="en-US"/>
              </w:rPr>
              <w:t>[Interference with Tests on Completion]</w:t>
            </w:r>
            <w:r w:rsidRPr="000F1829">
              <w:rPr>
                <w:noProof/>
                <w:lang w:val="en-US"/>
              </w:rPr>
              <w:t xml:space="preserve"> shall be applicable.</w:t>
            </w:r>
          </w:p>
          <w:p w14:paraId="728CB51A" w14:textId="77777777" w:rsidR="00794510" w:rsidRPr="000F1829" w:rsidRDefault="00794510" w:rsidP="001F27D7">
            <w:pPr>
              <w:spacing w:after="122"/>
              <w:rPr>
                <w:noProof/>
                <w:lang w:val="en-US"/>
              </w:rPr>
            </w:pPr>
            <w:r w:rsidRPr="000F1829">
              <w:rPr>
                <w:noProof/>
                <w:lang w:val="en-US"/>
              </w:rPr>
              <w:t>If the Tests on Completion are being unduly delayed by the Contractor, the Engineer may by notice require the Contractor to carry out the Tests within 21 days after receiving the notice. The Contractor shall carry out the Tests on such day or days within that period as the Contractor may fix and of which he shall give notice to the Engineer.</w:t>
            </w:r>
          </w:p>
          <w:p w14:paraId="1B0C895A" w14:textId="77777777" w:rsidR="00565878" w:rsidRPr="000F1829" w:rsidRDefault="00794510" w:rsidP="001F27D7">
            <w:pPr>
              <w:spacing w:after="122"/>
              <w:rPr>
                <w:noProof/>
                <w:lang w:val="en-US"/>
              </w:rPr>
            </w:pPr>
            <w:r w:rsidRPr="000F1829">
              <w:rPr>
                <w:noProof/>
                <w:lang w:val="en-US"/>
              </w:rPr>
              <w:t>If the Contractor fails to carry out the Tests on Completion within the period of 21 days, the Employer’s Personnel may proceed with the Tests at the risk and cost of the Contractor. The Tests on Completion shall then be deemed to have been carried out in the presence of the Contractor and the results of the Tests shall be accepted as accurate.</w:t>
            </w:r>
          </w:p>
        </w:tc>
      </w:tr>
      <w:tr w:rsidR="009F579C" w:rsidRPr="007526CD" w14:paraId="64CC34F1" w14:textId="77777777" w:rsidTr="00B04AE3">
        <w:tc>
          <w:tcPr>
            <w:tcW w:w="2660" w:type="dxa"/>
          </w:tcPr>
          <w:p w14:paraId="101A37F7" w14:textId="77777777" w:rsidR="00565878" w:rsidRPr="000F1829" w:rsidRDefault="00794510" w:rsidP="008C0730">
            <w:pPr>
              <w:pStyle w:val="Heading2"/>
              <w:spacing w:after="122"/>
              <w:rPr>
                <w:noProof/>
                <w:lang w:val="en-US"/>
              </w:rPr>
            </w:pPr>
            <w:bookmarkStart w:id="338" w:name="_Toc22117037"/>
            <w:r w:rsidRPr="000F1829">
              <w:rPr>
                <w:noProof/>
                <w:lang w:val="en-US"/>
              </w:rPr>
              <w:t>Retesting</w:t>
            </w:r>
            <w:bookmarkEnd w:id="338"/>
          </w:p>
        </w:tc>
        <w:tc>
          <w:tcPr>
            <w:tcW w:w="6520" w:type="dxa"/>
          </w:tcPr>
          <w:p w14:paraId="58E1AD8F" w14:textId="77777777" w:rsidR="00565878" w:rsidRPr="000F1829" w:rsidRDefault="00794510" w:rsidP="001F27D7">
            <w:pPr>
              <w:spacing w:after="122"/>
              <w:rPr>
                <w:noProof/>
                <w:lang w:val="en-US"/>
              </w:rPr>
            </w:pPr>
            <w:r w:rsidRPr="000F1829">
              <w:rPr>
                <w:noProof/>
                <w:lang w:val="en-US"/>
              </w:rPr>
              <w:t xml:space="preserve">If the Works, or a Section, fail to pass the Tests on Completion, Sub-Clause 7.5 </w:t>
            </w:r>
            <w:r w:rsidRPr="000F1829">
              <w:rPr>
                <w:i/>
                <w:noProof/>
                <w:lang w:val="en-US"/>
              </w:rPr>
              <w:t>[Rejection]</w:t>
            </w:r>
            <w:r w:rsidRPr="000F1829">
              <w:rPr>
                <w:noProof/>
                <w:lang w:val="en-US"/>
              </w:rPr>
              <w:t xml:space="preserve"> shall apply, and the Engineer or the Contractor may require the failed Tests, and Tests on Completion on any related work, to be repeated under the same terms and conditions.</w:t>
            </w:r>
          </w:p>
        </w:tc>
      </w:tr>
      <w:tr w:rsidR="009F579C" w:rsidRPr="007526CD" w14:paraId="3E92387E" w14:textId="77777777" w:rsidTr="00B04AE3">
        <w:tc>
          <w:tcPr>
            <w:tcW w:w="2660" w:type="dxa"/>
          </w:tcPr>
          <w:p w14:paraId="0917F445" w14:textId="77777777" w:rsidR="00565878" w:rsidRPr="000F1829" w:rsidRDefault="00794510" w:rsidP="008C0730">
            <w:pPr>
              <w:pStyle w:val="Heading2"/>
              <w:spacing w:after="122"/>
              <w:jc w:val="left"/>
              <w:rPr>
                <w:noProof/>
                <w:lang w:val="en-US"/>
              </w:rPr>
            </w:pPr>
            <w:bookmarkStart w:id="339" w:name="_Toc22117038"/>
            <w:r w:rsidRPr="000F1829">
              <w:rPr>
                <w:noProof/>
                <w:lang w:val="en-US"/>
              </w:rPr>
              <w:t>Failure to Pass Tests on Completion</w:t>
            </w:r>
            <w:bookmarkEnd w:id="339"/>
          </w:p>
        </w:tc>
        <w:tc>
          <w:tcPr>
            <w:tcW w:w="6520" w:type="dxa"/>
          </w:tcPr>
          <w:p w14:paraId="7702B210" w14:textId="77777777" w:rsidR="00F6188A" w:rsidRPr="000F1829" w:rsidRDefault="00794510" w:rsidP="001F27D7">
            <w:pPr>
              <w:spacing w:after="122"/>
              <w:rPr>
                <w:noProof/>
                <w:lang w:val="en-US"/>
              </w:rPr>
            </w:pPr>
            <w:r w:rsidRPr="000F1829">
              <w:rPr>
                <w:noProof/>
                <w:lang w:val="en-US"/>
              </w:rPr>
              <w:t xml:space="preserve">If the Works, or a Section, fail to pass the Tests on Completion repeated under Sub-Clause 9.3 </w:t>
            </w:r>
            <w:r w:rsidRPr="000F1829">
              <w:rPr>
                <w:i/>
                <w:noProof/>
                <w:lang w:val="en-US"/>
              </w:rPr>
              <w:t>[Retesting]</w:t>
            </w:r>
            <w:r w:rsidRPr="000F1829">
              <w:rPr>
                <w:noProof/>
                <w:lang w:val="en-US"/>
              </w:rPr>
              <w:t>, the Engineer shall be entitled to:</w:t>
            </w:r>
          </w:p>
          <w:p w14:paraId="3D75F617" w14:textId="77777777" w:rsidR="00794510" w:rsidRPr="000F1829" w:rsidRDefault="00794510" w:rsidP="001F27D7">
            <w:pPr>
              <w:pStyle w:val="Paragraphedeliste"/>
              <w:numPr>
                <w:ilvl w:val="0"/>
                <w:numId w:val="136"/>
              </w:numPr>
              <w:spacing w:after="122"/>
              <w:ind w:left="679" w:hanging="679"/>
              <w:contextualSpacing w:val="0"/>
              <w:rPr>
                <w:noProof/>
                <w:lang w:val="en-US"/>
              </w:rPr>
            </w:pPr>
            <w:r w:rsidRPr="000F1829">
              <w:rPr>
                <w:noProof/>
                <w:lang w:val="en-US"/>
              </w:rPr>
              <w:t>Order further repetition of Tests on Completion under Sub</w:t>
            </w:r>
            <w:r w:rsidRPr="000F1829">
              <w:rPr>
                <w:noProof/>
                <w:lang w:val="en-US"/>
              </w:rPr>
              <w:noBreakHyphen/>
              <w:t xml:space="preserve">Clause 9.3 </w:t>
            </w:r>
            <w:r w:rsidRPr="000F1829">
              <w:rPr>
                <w:i/>
                <w:noProof/>
                <w:lang w:val="en-US"/>
              </w:rPr>
              <w:t>[Retesting]</w:t>
            </w:r>
            <w:r w:rsidRPr="000F1829">
              <w:rPr>
                <w:noProof/>
                <w:lang w:val="en-US"/>
              </w:rPr>
              <w:t>;</w:t>
            </w:r>
          </w:p>
          <w:p w14:paraId="716EA7F2" w14:textId="77777777" w:rsidR="00794510" w:rsidRPr="000F1829" w:rsidRDefault="00794510" w:rsidP="001F27D7">
            <w:pPr>
              <w:pStyle w:val="Paragraphedeliste"/>
              <w:numPr>
                <w:ilvl w:val="0"/>
                <w:numId w:val="136"/>
              </w:numPr>
              <w:spacing w:after="122"/>
              <w:ind w:left="679" w:hanging="679"/>
              <w:contextualSpacing w:val="0"/>
              <w:rPr>
                <w:noProof/>
                <w:lang w:val="en-US"/>
              </w:rPr>
            </w:pPr>
            <w:r w:rsidRPr="000F1829">
              <w:rPr>
                <w:noProof/>
                <w:lang w:val="en-US"/>
              </w:rPr>
              <w:t>If the failure deprives the Employer of substantially the whole benefit of the Works or Section, reject the Works or Section (as the case may be), in which event the Employer shall have the same remedies as are provided in sub-paragraph (c) of Sub</w:t>
            </w:r>
            <w:r w:rsidRPr="000F1829">
              <w:rPr>
                <w:noProof/>
                <w:lang w:val="en-US"/>
              </w:rPr>
              <w:noBreakHyphen/>
              <w:t xml:space="preserve">Clause 11.4 </w:t>
            </w:r>
            <w:r w:rsidRPr="000F1829">
              <w:rPr>
                <w:i/>
                <w:noProof/>
                <w:lang w:val="en-US"/>
              </w:rPr>
              <w:t>[Failure to Remedy Defects]</w:t>
            </w:r>
            <w:r w:rsidRPr="000F1829">
              <w:rPr>
                <w:noProof/>
                <w:lang w:val="en-US"/>
              </w:rPr>
              <w:t>; or</w:t>
            </w:r>
          </w:p>
          <w:p w14:paraId="3D2DD5B7" w14:textId="77777777" w:rsidR="00F6188A" w:rsidRPr="000F1829" w:rsidRDefault="00794510" w:rsidP="001F27D7">
            <w:pPr>
              <w:pStyle w:val="Paragraphedeliste"/>
              <w:numPr>
                <w:ilvl w:val="0"/>
                <w:numId w:val="136"/>
              </w:numPr>
              <w:spacing w:after="122"/>
              <w:ind w:left="679" w:hanging="679"/>
              <w:contextualSpacing w:val="0"/>
              <w:rPr>
                <w:noProof/>
                <w:lang w:val="en-US"/>
              </w:rPr>
            </w:pPr>
            <w:r w:rsidRPr="000F1829">
              <w:rPr>
                <w:noProof/>
                <w:lang w:val="en-US"/>
              </w:rPr>
              <w:t>Issue a Taking-Over Certificate, if the Employer so requests.</w:t>
            </w:r>
          </w:p>
          <w:p w14:paraId="226CAF6A" w14:textId="77777777" w:rsidR="00565878" w:rsidRPr="000F1829" w:rsidRDefault="00794510" w:rsidP="001F27D7">
            <w:pPr>
              <w:spacing w:after="122"/>
              <w:rPr>
                <w:noProof/>
                <w:lang w:val="en-US"/>
              </w:rPr>
            </w:pPr>
            <w:r w:rsidRPr="000F1829">
              <w:rPr>
                <w:noProof/>
                <w:lang w:val="en-US"/>
              </w:rPr>
              <w:t xml:space="preserve">In the event of sub-paragraph (c), the Contractor shall proceed in accordance with all other obligations under the Contract, and the Contract Price shall be reduced by such amount as shall be appropriate to cover the reduced value to the Employer as a result of this failure. Unless the relevant reduction for this failure is stated (or its method of calculation is defined) in the Contract, the Employer may require the reduction to be (i) agreed by both Parties (in full satisfaction of this failure only) and paid before this Taking-Over Certificate is issued, or (ii) determined and paid under Sub-Clause 2.5 </w:t>
            </w:r>
            <w:r w:rsidRPr="000F1829">
              <w:rPr>
                <w:i/>
                <w:noProof/>
                <w:lang w:val="en-US"/>
              </w:rPr>
              <w:t>[Employer’s Claims]</w:t>
            </w:r>
            <w:r w:rsidRPr="000F1829">
              <w:rPr>
                <w:noProof/>
                <w:lang w:val="en-US"/>
              </w:rPr>
              <w:t xml:space="preserve"> and Sub-Clause 3.5 </w:t>
            </w:r>
            <w:r w:rsidRPr="000F1829">
              <w:rPr>
                <w:i/>
                <w:noProof/>
                <w:lang w:val="en-US"/>
              </w:rPr>
              <w:t>[Determinations]</w:t>
            </w:r>
            <w:r w:rsidRPr="000F1829">
              <w:rPr>
                <w:noProof/>
                <w:lang w:val="en-US"/>
              </w:rPr>
              <w:t>.</w:t>
            </w:r>
          </w:p>
        </w:tc>
      </w:tr>
      <w:tr w:rsidR="009F579C" w:rsidRPr="000F1829" w14:paraId="09CC661B" w14:textId="77777777" w:rsidTr="00B04AE3">
        <w:tc>
          <w:tcPr>
            <w:tcW w:w="9180" w:type="dxa"/>
            <w:gridSpan w:val="2"/>
          </w:tcPr>
          <w:p w14:paraId="0A8E2274" w14:textId="77777777" w:rsidR="00F6188A" w:rsidRPr="000F1829" w:rsidRDefault="001B3640" w:rsidP="008C0730">
            <w:pPr>
              <w:pStyle w:val="Heading1"/>
              <w:spacing w:after="122"/>
              <w:jc w:val="center"/>
              <w:rPr>
                <w:noProof/>
                <w:lang w:val="en-US"/>
              </w:rPr>
            </w:pPr>
            <w:bookmarkStart w:id="340" w:name="_Toc22117039"/>
            <w:r w:rsidRPr="000F1829">
              <w:rPr>
                <w:noProof/>
                <w:lang w:val="en-US"/>
              </w:rPr>
              <w:t>Employer's Taking Over</w:t>
            </w:r>
            <w:bookmarkEnd w:id="340"/>
          </w:p>
        </w:tc>
      </w:tr>
      <w:tr w:rsidR="009F579C" w:rsidRPr="007526CD" w14:paraId="2784660B" w14:textId="77777777" w:rsidTr="00B04AE3">
        <w:tc>
          <w:tcPr>
            <w:tcW w:w="2660" w:type="dxa"/>
          </w:tcPr>
          <w:p w14:paraId="0175C280" w14:textId="77777777" w:rsidR="00565878" w:rsidRPr="000F1829" w:rsidRDefault="00794510" w:rsidP="008C0730">
            <w:pPr>
              <w:pStyle w:val="Heading2"/>
              <w:spacing w:after="122"/>
              <w:jc w:val="left"/>
              <w:rPr>
                <w:noProof/>
                <w:lang w:val="en-US"/>
              </w:rPr>
            </w:pPr>
            <w:bookmarkStart w:id="341" w:name="_Toc22117040"/>
            <w:r w:rsidRPr="000F1829">
              <w:rPr>
                <w:noProof/>
                <w:lang w:val="en-US"/>
              </w:rPr>
              <w:t>Taking Over of the Works and Sections</w:t>
            </w:r>
            <w:bookmarkEnd w:id="341"/>
          </w:p>
        </w:tc>
        <w:tc>
          <w:tcPr>
            <w:tcW w:w="6520" w:type="dxa"/>
          </w:tcPr>
          <w:p w14:paraId="1DB34DD1" w14:textId="77777777" w:rsidR="00794510" w:rsidRPr="000F1829" w:rsidRDefault="00794510" w:rsidP="001F27D7">
            <w:pPr>
              <w:spacing w:after="122"/>
              <w:rPr>
                <w:noProof/>
                <w:lang w:val="en-US"/>
              </w:rPr>
            </w:pPr>
            <w:r w:rsidRPr="000F1829">
              <w:rPr>
                <w:noProof/>
                <w:lang w:val="en-US"/>
              </w:rPr>
              <w:t xml:space="preserve">Except as stated in Sub-Clause 9.4 </w:t>
            </w:r>
            <w:r w:rsidRPr="000F1829">
              <w:rPr>
                <w:i/>
                <w:noProof/>
                <w:lang w:val="en-US"/>
              </w:rPr>
              <w:t>[Failure to Pass Tests on Completion]</w:t>
            </w:r>
            <w:r w:rsidRPr="000F1829">
              <w:rPr>
                <w:noProof/>
                <w:lang w:val="en-US"/>
              </w:rPr>
              <w:t xml:space="preserve">, the Works shall be taken over by the Employer when (i) the Works have been completed in accordance with the Contract, including the matters described in Sub-Clause 8.2 </w:t>
            </w:r>
            <w:r w:rsidRPr="000F1829">
              <w:rPr>
                <w:i/>
                <w:noProof/>
                <w:lang w:val="en-US"/>
              </w:rPr>
              <w:t>[Time for Completion]</w:t>
            </w:r>
            <w:r w:rsidRPr="000F1829">
              <w:rPr>
                <w:noProof/>
                <w:lang w:val="en-US"/>
              </w:rPr>
              <w:t xml:space="preserve"> and except as allowed in sub-paragraph (a) below, and (ii) a Taking-Over Certificate for the Works has been issued, or is deemed to have been issued in accordance with this Sub-Clause.</w:t>
            </w:r>
          </w:p>
          <w:p w14:paraId="02BD0FF1" w14:textId="77777777" w:rsidR="00794510" w:rsidRPr="000F1829" w:rsidRDefault="00794510" w:rsidP="001F27D7">
            <w:pPr>
              <w:spacing w:after="122"/>
              <w:rPr>
                <w:noProof/>
                <w:lang w:val="en-US"/>
              </w:rPr>
            </w:pPr>
            <w:r w:rsidRPr="000F1829">
              <w:rPr>
                <w:noProof/>
                <w:lang w:val="en-US"/>
              </w:rPr>
              <w:t>The Contractor may apply by notice to the Engineer for a Taking-Over Certificate not earlier than 14 days before the Works will, in the Contractor’s opinion, be complete and ready for taking over. If the Works are divided into Sections, the Contractor may similarly apply for a Taking-Over Certificate for each Section.</w:t>
            </w:r>
          </w:p>
          <w:p w14:paraId="2A193455" w14:textId="77777777" w:rsidR="00EA2E8F" w:rsidRPr="000F1829" w:rsidRDefault="00794510" w:rsidP="001F27D7">
            <w:pPr>
              <w:spacing w:after="122"/>
              <w:rPr>
                <w:noProof/>
                <w:lang w:val="en-US"/>
              </w:rPr>
            </w:pPr>
            <w:r w:rsidRPr="000F1829">
              <w:rPr>
                <w:noProof/>
                <w:lang w:val="en-US"/>
              </w:rPr>
              <w:t>The Engineer shall, within 28 days after receiving the Contractor’s application:</w:t>
            </w:r>
          </w:p>
          <w:p w14:paraId="23F95D50" w14:textId="77777777" w:rsidR="00794510" w:rsidRPr="000F1829" w:rsidRDefault="00794510" w:rsidP="001F27D7">
            <w:pPr>
              <w:pStyle w:val="Paragraphedeliste"/>
              <w:numPr>
                <w:ilvl w:val="0"/>
                <w:numId w:val="137"/>
              </w:numPr>
              <w:spacing w:after="122"/>
              <w:ind w:left="679" w:hanging="679"/>
              <w:contextualSpacing w:val="0"/>
              <w:rPr>
                <w:noProof/>
                <w:lang w:val="en-US"/>
              </w:rPr>
            </w:pPr>
            <w:r w:rsidRPr="000F1829">
              <w:rPr>
                <w:noProof/>
                <w:lang w:val="en-US"/>
              </w:rPr>
              <w:t>Issue the Taking-Over Certificate to the Contractor, stating the date on which the Works or Section were completed in accordance with the Contract, except for any minor outstanding work and defects which will not substantially affect the use of the Works or Section for their intended purpose (either until or whilst this work is completed and these defects are remedied); or</w:t>
            </w:r>
          </w:p>
          <w:p w14:paraId="307D9048" w14:textId="77777777" w:rsidR="00EA2E8F" w:rsidRPr="000F1829" w:rsidRDefault="00794510" w:rsidP="001F27D7">
            <w:pPr>
              <w:pStyle w:val="Paragraphedeliste"/>
              <w:numPr>
                <w:ilvl w:val="0"/>
                <w:numId w:val="137"/>
              </w:numPr>
              <w:spacing w:after="122"/>
              <w:ind w:left="679" w:hanging="679"/>
              <w:contextualSpacing w:val="0"/>
              <w:rPr>
                <w:noProof/>
                <w:lang w:val="en-US"/>
              </w:rPr>
            </w:pPr>
            <w:r w:rsidRPr="000F1829">
              <w:rPr>
                <w:noProof/>
                <w:lang w:val="en-US"/>
              </w:rPr>
              <w:t>Reject the application, giving reasons and specifying the work required to be done by the Contractor to enable the Taking-Over Certificate to be issued. The Contractor shall then complete this work before issuing a further notice under this Sub-Clause.</w:t>
            </w:r>
          </w:p>
          <w:p w14:paraId="5C14DD8E" w14:textId="77777777" w:rsidR="00565878" w:rsidRPr="000F1829" w:rsidRDefault="008E28C6" w:rsidP="001F27D7">
            <w:pPr>
              <w:spacing w:after="122"/>
              <w:rPr>
                <w:noProof/>
                <w:lang w:val="en-US"/>
              </w:rPr>
            </w:pPr>
            <w:r w:rsidRPr="000F1829">
              <w:rPr>
                <w:noProof/>
                <w:lang w:val="en-US"/>
              </w:rPr>
              <w:t>If the Engineer fails either to issue the Taking-Over Certificate or to reject the Contractor’s application within the period of 28 days, and if the Works or Section (as the case may be) are substantially in accordance with the Contract, the Taking-Over Certificate shall be deemed to have been issued on the last day of that period.</w:t>
            </w:r>
          </w:p>
        </w:tc>
      </w:tr>
      <w:tr w:rsidR="009F579C" w:rsidRPr="007526CD" w14:paraId="3B6557CB" w14:textId="77777777" w:rsidTr="00B04AE3">
        <w:tc>
          <w:tcPr>
            <w:tcW w:w="2660" w:type="dxa"/>
          </w:tcPr>
          <w:p w14:paraId="1D4B80E0" w14:textId="77777777" w:rsidR="00565878" w:rsidRPr="000F1829" w:rsidRDefault="008E28C6" w:rsidP="008C0730">
            <w:pPr>
              <w:pStyle w:val="Heading2"/>
              <w:spacing w:after="122"/>
              <w:jc w:val="left"/>
              <w:rPr>
                <w:noProof/>
                <w:lang w:val="en-US"/>
              </w:rPr>
            </w:pPr>
            <w:bookmarkStart w:id="342" w:name="_Toc22117041"/>
            <w:r w:rsidRPr="000F1829">
              <w:rPr>
                <w:noProof/>
                <w:lang w:val="en-US"/>
              </w:rPr>
              <w:t>Taking Over of Parts of the Works</w:t>
            </w:r>
            <w:bookmarkEnd w:id="342"/>
          </w:p>
        </w:tc>
        <w:tc>
          <w:tcPr>
            <w:tcW w:w="6520" w:type="dxa"/>
          </w:tcPr>
          <w:p w14:paraId="749BD2C9" w14:textId="77777777" w:rsidR="008E28C6" w:rsidRPr="000F1829" w:rsidRDefault="008E28C6" w:rsidP="001F27D7">
            <w:pPr>
              <w:spacing w:after="122"/>
              <w:rPr>
                <w:noProof/>
                <w:lang w:val="en-US"/>
              </w:rPr>
            </w:pPr>
            <w:r w:rsidRPr="000F1829">
              <w:rPr>
                <w:noProof/>
                <w:lang w:val="en-US"/>
              </w:rPr>
              <w:t>The Engineer may, at the sole discretion of the Employer, issue a Taking-Over Certificate for any part of the Permanent Works.</w:t>
            </w:r>
          </w:p>
          <w:p w14:paraId="18F258D1" w14:textId="77777777" w:rsidR="00EA2E8F" w:rsidRPr="000F1829" w:rsidRDefault="008E28C6" w:rsidP="001F27D7">
            <w:pPr>
              <w:spacing w:after="122"/>
              <w:rPr>
                <w:noProof/>
                <w:lang w:val="en-US"/>
              </w:rPr>
            </w:pPr>
            <w:r w:rsidRPr="000F1829">
              <w:rPr>
                <w:noProof/>
                <w:lang w:val="en-US"/>
              </w:rPr>
              <w:t>The Employer shall not use any part of the Works (other than as a temporary measure which is either specified in the Contract or agreed by both Parties) unless and until the Engineer has issued a Taking-Over Certificate for this part. However, if the Employer does use any part of the Works before the Taking-Over Certificate is issued:</w:t>
            </w:r>
          </w:p>
          <w:p w14:paraId="2445FDB4" w14:textId="77777777" w:rsidR="008E28C6" w:rsidRPr="000F1829" w:rsidRDefault="008E28C6" w:rsidP="001F27D7">
            <w:pPr>
              <w:pStyle w:val="Paragraphedeliste"/>
              <w:numPr>
                <w:ilvl w:val="0"/>
                <w:numId w:val="226"/>
              </w:numPr>
              <w:spacing w:after="122"/>
              <w:ind w:left="679" w:hanging="679"/>
              <w:contextualSpacing w:val="0"/>
              <w:rPr>
                <w:noProof/>
                <w:lang w:val="en-US"/>
              </w:rPr>
            </w:pPr>
            <w:r w:rsidRPr="000F1829">
              <w:rPr>
                <w:noProof/>
                <w:lang w:val="en-US"/>
              </w:rPr>
              <w:t>The part which is used shall be deemed to have been taken over as from the date on which it is used;</w:t>
            </w:r>
          </w:p>
          <w:p w14:paraId="2C22A993" w14:textId="77777777" w:rsidR="008E28C6" w:rsidRPr="000F1829" w:rsidRDefault="008E28C6" w:rsidP="001F27D7">
            <w:pPr>
              <w:pStyle w:val="Paragraphedeliste"/>
              <w:numPr>
                <w:ilvl w:val="0"/>
                <w:numId w:val="226"/>
              </w:numPr>
              <w:spacing w:after="122"/>
              <w:ind w:left="679" w:hanging="679"/>
              <w:contextualSpacing w:val="0"/>
              <w:rPr>
                <w:noProof/>
                <w:lang w:val="en-US"/>
              </w:rPr>
            </w:pPr>
            <w:r w:rsidRPr="000F1829">
              <w:rPr>
                <w:noProof/>
                <w:lang w:val="en-US"/>
              </w:rPr>
              <w:t>The Contractor shall cease to be liable for the care of such part as from this date, when responsibility shall pass to the Employer, and</w:t>
            </w:r>
          </w:p>
          <w:p w14:paraId="48D0354F" w14:textId="77777777" w:rsidR="00EA2E8F" w:rsidRPr="000F1829" w:rsidRDefault="008E28C6" w:rsidP="001F27D7">
            <w:pPr>
              <w:pStyle w:val="Paragraphedeliste"/>
              <w:numPr>
                <w:ilvl w:val="0"/>
                <w:numId w:val="226"/>
              </w:numPr>
              <w:spacing w:after="122"/>
              <w:ind w:left="679" w:hanging="679"/>
              <w:contextualSpacing w:val="0"/>
              <w:rPr>
                <w:noProof/>
                <w:lang w:val="en-US"/>
              </w:rPr>
            </w:pPr>
            <w:r w:rsidRPr="000F1829">
              <w:rPr>
                <w:noProof/>
                <w:lang w:val="en-US"/>
              </w:rPr>
              <w:t>If requested by the Contractor, the Engineer shall issue a Taking-Over Certificate for this part.</w:t>
            </w:r>
          </w:p>
          <w:p w14:paraId="7699E76B" w14:textId="77777777" w:rsidR="008E28C6" w:rsidRPr="000F1829" w:rsidRDefault="008E28C6" w:rsidP="001F27D7">
            <w:pPr>
              <w:spacing w:after="122"/>
              <w:rPr>
                <w:noProof/>
                <w:lang w:val="en-US"/>
              </w:rPr>
            </w:pPr>
            <w:r w:rsidRPr="000F1829">
              <w:rPr>
                <w:noProof/>
                <w:lang w:val="en-US"/>
              </w:rPr>
              <w:t>After the Engineer has issued a Taking-Over Certificate for a part of the Works, the Contractor shall be given the earliest opportunity to take such steps as may be necessary to carry out any outstanding Tests on Completion. The Contractor shall carry out these Tests on Completion as soon as practicable before the expiry date of the relevant Defects Notification Period.</w:t>
            </w:r>
          </w:p>
          <w:p w14:paraId="094FFE44" w14:textId="77777777" w:rsidR="008E28C6" w:rsidRPr="000F1829" w:rsidRDefault="008E28C6" w:rsidP="001F27D7">
            <w:pPr>
              <w:spacing w:after="122"/>
              <w:rPr>
                <w:noProof/>
                <w:lang w:val="en-US"/>
              </w:rPr>
            </w:pPr>
            <w:r w:rsidRPr="000F1829">
              <w:rPr>
                <w:noProof/>
                <w:lang w:val="en-US"/>
              </w:rPr>
              <w:t>If the Contractor incurs Cost as a result of the Employer taking over and/or using a part of the Works, other than such use as is specified in the Contract or agreed by the Contractor, the Contractor shall (i) give notice to the Engineer and (ii) be entitled subject to Sub</w:t>
            </w:r>
            <w:r w:rsidRPr="000F1829">
              <w:rPr>
                <w:noProof/>
                <w:lang w:val="en-US"/>
              </w:rPr>
              <w:noBreakHyphen/>
              <w:t xml:space="preserve">Clause 20.1 </w:t>
            </w:r>
            <w:r w:rsidRPr="000F1829">
              <w:rPr>
                <w:i/>
                <w:noProof/>
                <w:lang w:val="en-US"/>
              </w:rPr>
              <w:t>[Contractor’s Claims]</w:t>
            </w:r>
            <w:r w:rsidRPr="000F1829">
              <w:rPr>
                <w:noProof/>
                <w:lang w:val="en-US"/>
              </w:rPr>
              <w:t xml:space="preserve"> to payment of any such Cost plus profit, which shall be included in the Contract Price. After receiving this notice, the Engineer shall proceed in accordance with Sub-Clause 3.5 </w:t>
            </w:r>
            <w:r w:rsidRPr="000F1829">
              <w:rPr>
                <w:i/>
                <w:noProof/>
                <w:lang w:val="en-US"/>
              </w:rPr>
              <w:t>[Determinations]</w:t>
            </w:r>
            <w:r w:rsidRPr="000F1829">
              <w:rPr>
                <w:noProof/>
                <w:lang w:val="en-US"/>
              </w:rPr>
              <w:t xml:space="preserve"> to agree or determine this Cost and profit.</w:t>
            </w:r>
          </w:p>
          <w:p w14:paraId="5CDA3D0F" w14:textId="77777777" w:rsidR="00565878" w:rsidRPr="000F1829" w:rsidRDefault="008E28C6" w:rsidP="001F27D7">
            <w:pPr>
              <w:spacing w:after="122"/>
              <w:rPr>
                <w:noProof/>
                <w:lang w:val="en-US"/>
              </w:rPr>
            </w:pPr>
            <w:r w:rsidRPr="000F1829">
              <w:rPr>
                <w:noProof/>
                <w:lang w:val="en-US"/>
              </w:rPr>
              <w:t xml:space="preserve">If a Taking-Over Certificate has been issued for a part of the Works (other than a Section), the delay damages thereafter for completion of the remainder of the Works shall be reduced. Similarly, the delay damages for the remainder of the Section (if any) in which this part is included shall also be reduced. For any period of delay after the date stated in this Taking-Over Certificate, the proportional reduction in these delay damages shall be calculated as the proportion which the value of the part so certified bears to the value of the Works or Section (as the case may be) as a whole. The Engineer shall proceed in accordance with Sub-Clause 3.5 </w:t>
            </w:r>
            <w:r w:rsidRPr="000F1829">
              <w:rPr>
                <w:i/>
                <w:noProof/>
                <w:lang w:val="en-US"/>
              </w:rPr>
              <w:t>[Determinations]</w:t>
            </w:r>
            <w:r w:rsidRPr="000F1829">
              <w:rPr>
                <w:noProof/>
                <w:lang w:val="en-US"/>
              </w:rPr>
              <w:t xml:space="preserve"> to agree or determine these proportions. The provisions of this paragraph shall only apply to the daily rate of delay damages under Sub-Clause 8.7 </w:t>
            </w:r>
            <w:r w:rsidRPr="000F1829">
              <w:rPr>
                <w:i/>
                <w:noProof/>
                <w:lang w:val="en-US"/>
              </w:rPr>
              <w:t>[Delay Damages]</w:t>
            </w:r>
            <w:r w:rsidRPr="000F1829">
              <w:rPr>
                <w:noProof/>
                <w:lang w:val="en-US"/>
              </w:rPr>
              <w:t>, and shall not affect the maximum amount of these damages.</w:t>
            </w:r>
          </w:p>
        </w:tc>
      </w:tr>
      <w:tr w:rsidR="009F579C" w:rsidRPr="007526CD" w14:paraId="0A8784F2" w14:textId="77777777" w:rsidTr="00B04AE3">
        <w:tc>
          <w:tcPr>
            <w:tcW w:w="2660" w:type="dxa"/>
          </w:tcPr>
          <w:p w14:paraId="39E5DD70" w14:textId="77777777" w:rsidR="00565878" w:rsidRPr="000F1829" w:rsidRDefault="008E28C6" w:rsidP="008C0730">
            <w:pPr>
              <w:pStyle w:val="Heading2"/>
              <w:spacing w:after="122"/>
              <w:jc w:val="left"/>
              <w:rPr>
                <w:noProof/>
                <w:lang w:val="en-US"/>
              </w:rPr>
            </w:pPr>
            <w:bookmarkStart w:id="343" w:name="_Toc22117042"/>
            <w:r w:rsidRPr="000F1829">
              <w:rPr>
                <w:noProof/>
                <w:lang w:val="en-US"/>
              </w:rPr>
              <w:t>Interference with Tests on Completion</w:t>
            </w:r>
            <w:bookmarkEnd w:id="343"/>
          </w:p>
        </w:tc>
        <w:tc>
          <w:tcPr>
            <w:tcW w:w="6520" w:type="dxa"/>
          </w:tcPr>
          <w:p w14:paraId="426CF199" w14:textId="77777777" w:rsidR="008E28C6" w:rsidRPr="000F1829" w:rsidRDefault="008E28C6" w:rsidP="001F27D7">
            <w:pPr>
              <w:spacing w:after="122"/>
              <w:rPr>
                <w:noProof/>
                <w:lang w:val="en-US"/>
              </w:rPr>
            </w:pPr>
            <w:r w:rsidRPr="000F1829">
              <w:rPr>
                <w:noProof/>
                <w:lang w:val="en-US"/>
              </w:rPr>
              <w:t>If the Contractor is prevented, for more than 14 days, from carrying out the Tests on Completion by a cause for which the Employer is responsible, the Employer shall be deemed to have taken over the Works or Section (as the case may be) on the date when the Tests on Completion would otherwise have been completed.</w:t>
            </w:r>
          </w:p>
          <w:p w14:paraId="687D413D" w14:textId="77777777" w:rsidR="008E28C6" w:rsidRPr="000F1829" w:rsidRDefault="008E28C6" w:rsidP="001F27D7">
            <w:pPr>
              <w:spacing w:after="122"/>
              <w:rPr>
                <w:noProof/>
                <w:lang w:val="en-US"/>
              </w:rPr>
            </w:pPr>
            <w:r w:rsidRPr="000F1829">
              <w:rPr>
                <w:noProof/>
                <w:lang w:val="en-US"/>
              </w:rPr>
              <w:t>The Engineer shall then issue a Taking-Over Certificate accordingly, and the Contractor shall carry out the Tests on Completion as soon as practicable, before the expiry date of the Defects Notification Period. The Engineer shall require the Tests on Completion to be carried out by giving 14 days’ notice and in accordance with the relevant provisions of the Contract.</w:t>
            </w:r>
          </w:p>
          <w:p w14:paraId="283CA604" w14:textId="77777777" w:rsidR="00F75F91" w:rsidRPr="000F1829" w:rsidRDefault="008E28C6" w:rsidP="001F27D7">
            <w:pPr>
              <w:spacing w:after="122"/>
              <w:rPr>
                <w:noProof/>
                <w:lang w:val="en-US"/>
              </w:rPr>
            </w:pPr>
            <w:r w:rsidRPr="000F1829">
              <w:rPr>
                <w:noProof/>
                <w:lang w:val="en-US"/>
              </w:rPr>
              <w:t>If the Contractor suffers delay and/or incurs Cost as a result of this delay in carrying out the Tests on Completion, the Contractor shall give notice to the Engineer and shall be entitled subject to Sub</w:t>
            </w:r>
            <w:r w:rsidRPr="000F1829">
              <w:rPr>
                <w:noProof/>
                <w:lang w:val="en-US"/>
              </w:rPr>
              <w:noBreakHyphen/>
              <w:t xml:space="preserve">Clause 20.1 </w:t>
            </w:r>
            <w:r w:rsidRPr="000F1829">
              <w:rPr>
                <w:i/>
                <w:noProof/>
                <w:lang w:val="en-US"/>
              </w:rPr>
              <w:t>[Contractor’s Claims]</w:t>
            </w:r>
            <w:r w:rsidRPr="000F1829">
              <w:rPr>
                <w:noProof/>
                <w:lang w:val="en-US"/>
              </w:rPr>
              <w:t xml:space="preserve"> to:</w:t>
            </w:r>
          </w:p>
          <w:p w14:paraId="39B9ADA9" w14:textId="77777777" w:rsidR="001B3640" w:rsidRPr="000F1829" w:rsidRDefault="001B3640" w:rsidP="001F27D7">
            <w:pPr>
              <w:pStyle w:val="Paragraphedeliste"/>
              <w:numPr>
                <w:ilvl w:val="0"/>
                <w:numId w:val="138"/>
              </w:numPr>
              <w:spacing w:after="122"/>
              <w:ind w:left="679" w:hanging="679"/>
              <w:contextualSpacing w:val="0"/>
              <w:rPr>
                <w:noProof/>
                <w:lang w:val="en-US"/>
              </w:rPr>
            </w:pPr>
            <w:r w:rsidRPr="000F1829">
              <w:rPr>
                <w:noProof/>
                <w:lang w:val="en-US"/>
              </w:rPr>
              <w:t xml:space="preserve">An extension of time for any such delay, if completion is or will be delayed, under Sub-Clause 8.4 </w:t>
            </w:r>
            <w:r w:rsidRPr="000F1829">
              <w:rPr>
                <w:i/>
                <w:noProof/>
                <w:lang w:val="en-US"/>
              </w:rPr>
              <w:t>[Extension of Time for Completion]</w:t>
            </w:r>
            <w:r w:rsidRPr="000F1829">
              <w:rPr>
                <w:noProof/>
                <w:lang w:val="en-US"/>
              </w:rPr>
              <w:t>; and</w:t>
            </w:r>
          </w:p>
          <w:p w14:paraId="23480DCE" w14:textId="77777777" w:rsidR="00F75F91" w:rsidRPr="000F1829" w:rsidRDefault="001B3640" w:rsidP="001F27D7">
            <w:pPr>
              <w:pStyle w:val="Paragraphedeliste"/>
              <w:numPr>
                <w:ilvl w:val="0"/>
                <w:numId w:val="138"/>
              </w:numPr>
              <w:spacing w:after="122"/>
              <w:ind w:left="679" w:hanging="679"/>
              <w:contextualSpacing w:val="0"/>
              <w:rPr>
                <w:noProof/>
                <w:lang w:val="en-US"/>
              </w:rPr>
            </w:pPr>
            <w:r w:rsidRPr="000F1829">
              <w:rPr>
                <w:noProof/>
                <w:lang w:val="en-US"/>
              </w:rPr>
              <w:t>Payment of any such Cost plus profit, which shall be included in the Contract Price.</w:t>
            </w:r>
          </w:p>
          <w:p w14:paraId="1E465069" w14:textId="77777777" w:rsidR="00565878" w:rsidRPr="000F1829" w:rsidRDefault="001B3640" w:rsidP="001F27D7">
            <w:pPr>
              <w:spacing w:after="122"/>
              <w:rPr>
                <w:noProof/>
                <w:lang w:val="en-US"/>
              </w:rPr>
            </w:pPr>
            <w:r w:rsidRPr="000F1829">
              <w:rPr>
                <w:noProof/>
                <w:lang w:val="en-US"/>
              </w:rPr>
              <w:t xml:space="preserve">After receiving this notice, the Engineer shall proceed in accordance with Sub-Clause 3.5 </w:t>
            </w:r>
            <w:r w:rsidRPr="000F1829">
              <w:rPr>
                <w:i/>
                <w:noProof/>
                <w:lang w:val="en-US"/>
              </w:rPr>
              <w:t>[Determinations]</w:t>
            </w:r>
            <w:r w:rsidRPr="000F1829">
              <w:rPr>
                <w:noProof/>
                <w:lang w:val="en-US"/>
              </w:rPr>
              <w:t xml:space="preserve"> to agree or determine these matters.</w:t>
            </w:r>
          </w:p>
        </w:tc>
      </w:tr>
      <w:tr w:rsidR="009F579C" w:rsidRPr="007526CD" w14:paraId="74BE3019" w14:textId="77777777" w:rsidTr="00B04AE3">
        <w:tc>
          <w:tcPr>
            <w:tcW w:w="2660" w:type="dxa"/>
          </w:tcPr>
          <w:p w14:paraId="0C03DF41" w14:textId="77777777" w:rsidR="00565878" w:rsidRPr="000F1829" w:rsidRDefault="001B3640" w:rsidP="008C0730">
            <w:pPr>
              <w:pStyle w:val="Heading2"/>
              <w:spacing w:after="122"/>
              <w:jc w:val="left"/>
              <w:rPr>
                <w:noProof/>
                <w:lang w:val="en-US"/>
              </w:rPr>
            </w:pPr>
            <w:bookmarkStart w:id="344" w:name="_Toc22117043"/>
            <w:r w:rsidRPr="000F1829">
              <w:rPr>
                <w:noProof/>
                <w:lang w:val="en-US"/>
              </w:rPr>
              <w:t>Surfaces Requiring Reinstatement</w:t>
            </w:r>
            <w:bookmarkEnd w:id="344"/>
          </w:p>
        </w:tc>
        <w:tc>
          <w:tcPr>
            <w:tcW w:w="6520" w:type="dxa"/>
          </w:tcPr>
          <w:p w14:paraId="0B9881F4" w14:textId="77777777" w:rsidR="00565878" w:rsidRPr="000F1829" w:rsidRDefault="001B3640" w:rsidP="001F27D7">
            <w:pPr>
              <w:spacing w:after="122"/>
              <w:rPr>
                <w:noProof/>
                <w:lang w:val="en-US"/>
              </w:rPr>
            </w:pPr>
            <w:r w:rsidRPr="000F1829">
              <w:rPr>
                <w:noProof/>
                <w:lang w:val="en-US"/>
              </w:rPr>
              <w:t>Except as otherwise stated in a Taking-Over Certificate, a certificate for a Section or part of the Works shall not be deemed to certify completion of any ground or other surfaces requiring reinstatement.</w:t>
            </w:r>
          </w:p>
        </w:tc>
      </w:tr>
      <w:tr w:rsidR="009F579C" w:rsidRPr="000F1829" w14:paraId="4FF46DB6" w14:textId="77777777" w:rsidTr="00B04AE3">
        <w:tc>
          <w:tcPr>
            <w:tcW w:w="9180" w:type="dxa"/>
            <w:gridSpan w:val="2"/>
          </w:tcPr>
          <w:p w14:paraId="3F4833B5" w14:textId="77777777" w:rsidR="00F75F91" w:rsidRPr="000F1829" w:rsidRDefault="001B3640" w:rsidP="008C0730">
            <w:pPr>
              <w:pStyle w:val="Heading1"/>
              <w:spacing w:after="122"/>
              <w:jc w:val="center"/>
              <w:rPr>
                <w:noProof/>
                <w:lang w:val="en-US"/>
              </w:rPr>
            </w:pPr>
            <w:bookmarkStart w:id="345" w:name="_Toc22117044"/>
            <w:r w:rsidRPr="000F1829">
              <w:rPr>
                <w:noProof/>
                <w:lang w:val="en-US"/>
              </w:rPr>
              <w:t>Defects Liability</w:t>
            </w:r>
            <w:bookmarkEnd w:id="345"/>
          </w:p>
        </w:tc>
      </w:tr>
      <w:tr w:rsidR="009F579C" w:rsidRPr="007526CD" w14:paraId="5B4CAA42" w14:textId="77777777" w:rsidTr="00B04AE3">
        <w:tc>
          <w:tcPr>
            <w:tcW w:w="2660" w:type="dxa"/>
          </w:tcPr>
          <w:p w14:paraId="6F21B97A" w14:textId="77777777" w:rsidR="00565878" w:rsidRPr="000F1829" w:rsidRDefault="001B3640" w:rsidP="008C0730">
            <w:pPr>
              <w:pStyle w:val="Heading2"/>
              <w:spacing w:after="122"/>
              <w:jc w:val="left"/>
              <w:rPr>
                <w:noProof/>
                <w:lang w:val="en-US"/>
              </w:rPr>
            </w:pPr>
            <w:bookmarkStart w:id="346" w:name="_Toc22117045"/>
            <w:r w:rsidRPr="000F1829">
              <w:rPr>
                <w:noProof/>
                <w:lang w:val="en-US"/>
              </w:rPr>
              <w:t>Completion of Outstanding Work and Remedying Defects</w:t>
            </w:r>
            <w:bookmarkEnd w:id="346"/>
          </w:p>
        </w:tc>
        <w:tc>
          <w:tcPr>
            <w:tcW w:w="6520" w:type="dxa"/>
          </w:tcPr>
          <w:p w14:paraId="7BD57FC4" w14:textId="77777777" w:rsidR="00F75F91" w:rsidRPr="000F1829" w:rsidRDefault="001B3640" w:rsidP="001F27D7">
            <w:pPr>
              <w:spacing w:after="122"/>
              <w:rPr>
                <w:noProof/>
                <w:lang w:val="en-US"/>
              </w:rPr>
            </w:pPr>
            <w:r w:rsidRPr="000F1829">
              <w:rPr>
                <w:noProof/>
                <w:lang w:val="en-US"/>
              </w:rPr>
              <w:t>In order that the Works and Contractor’s Documents, and each Section, shall be in the condition required by the Contract (fair wear and tear excepted) by the expiry date of the relevant Defects Notification Period or as soon as practicable thereafter, the Contractor shall:</w:t>
            </w:r>
          </w:p>
          <w:p w14:paraId="48938B8C" w14:textId="77777777" w:rsidR="001B3640" w:rsidRPr="000F1829" w:rsidRDefault="001B3640" w:rsidP="001F27D7">
            <w:pPr>
              <w:pStyle w:val="Paragraphedeliste"/>
              <w:numPr>
                <w:ilvl w:val="0"/>
                <w:numId w:val="139"/>
              </w:numPr>
              <w:spacing w:after="122"/>
              <w:ind w:left="679" w:hanging="679"/>
              <w:contextualSpacing w:val="0"/>
              <w:rPr>
                <w:noProof/>
                <w:lang w:val="en-US"/>
              </w:rPr>
            </w:pPr>
            <w:r w:rsidRPr="000F1829">
              <w:rPr>
                <w:noProof/>
                <w:lang w:val="en-US"/>
              </w:rPr>
              <w:t>Complete any work which is outstanding on the date stated in a Taking-Over Certificate, within such reasonable time as is instructed by the Engineer; and</w:t>
            </w:r>
          </w:p>
          <w:p w14:paraId="5F5D51C0" w14:textId="77777777" w:rsidR="00F75F91" w:rsidRPr="000F1829" w:rsidRDefault="001B3640" w:rsidP="001F27D7">
            <w:pPr>
              <w:pStyle w:val="Paragraphedeliste"/>
              <w:numPr>
                <w:ilvl w:val="0"/>
                <w:numId w:val="139"/>
              </w:numPr>
              <w:spacing w:after="122"/>
              <w:ind w:left="679" w:hanging="679"/>
              <w:contextualSpacing w:val="0"/>
              <w:rPr>
                <w:noProof/>
                <w:lang w:val="en-US"/>
              </w:rPr>
            </w:pPr>
            <w:r w:rsidRPr="000F1829">
              <w:rPr>
                <w:noProof/>
                <w:lang w:val="en-US"/>
              </w:rPr>
              <w:t>Execute all work required to remedy defects or damage, as may be notified by (or on behalf of) the Employer on or before the expiry date of the Defects Notification Period for the Works or Section (as the case may be).</w:t>
            </w:r>
          </w:p>
          <w:p w14:paraId="1A160F10" w14:textId="77777777" w:rsidR="00565878" w:rsidRPr="000F1829" w:rsidRDefault="001B3640" w:rsidP="001F27D7">
            <w:pPr>
              <w:spacing w:after="122"/>
              <w:rPr>
                <w:noProof/>
                <w:lang w:val="en-US"/>
              </w:rPr>
            </w:pPr>
            <w:r w:rsidRPr="000F1829">
              <w:rPr>
                <w:noProof/>
                <w:lang w:val="en-US"/>
              </w:rPr>
              <w:t>If a defect appears or damage occurs, the Contractor shall be notified accordingly, by (or on behalf of) the Employer.</w:t>
            </w:r>
          </w:p>
        </w:tc>
      </w:tr>
      <w:tr w:rsidR="009F579C" w:rsidRPr="007526CD" w14:paraId="3E067676" w14:textId="77777777" w:rsidTr="00B04AE3">
        <w:tc>
          <w:tcPr>
            <w:tcW w:w="2660" w:type="dxa"/>
          </w:tcPr>
          <w:p w14:paraId="272C90D3" w14:textId="77777777" w:rsidR="00565878" w:rsidRPr="000F1829" w:rsidRDefault="001B3640" w:rsidP="008C0730">
            <w:pPr>
              <w:pStyle w:val="Heading2"/>
              <w:spacing w:after="122"/>
              <w:jc w:val="left"/>
              <w:rPr>
                <w:noProof/>
                <w:lang w:val="en-US"/>
              </w:rPr>
            </w:pPr>
            <w:bookmarkStart w:id="347" w:name="_Toc22117046"/>
            <w:r w:rsidRPr="000F1829">
              <w:rPr>
                <w:noProof/>
                <w:lang w:val="en-US"/>
              </w:rPr>
              <w:t>Cost of Remedying Defects</w:t>
            </w:r>
            <w:bookmarkEnd w:id="347"/>
          </w:p>
        </w:tc>
        <w:tc>
          <w:tcPr>
            <w:tcW w:w="6520" w:type="dxa"/>
          </w:tcPr>
          <w:p w14:paraId="73BCC93D" w14:textId="77777777" w:rsidR="00DE37C7" w:rsidRPr="000F1829" w:rsidRDefault="001B3640" w:rsidP="001F27D7">
            <w:pPr>
              <w:spacing w:after="122"/>
              <w:rPr>
                <w:noProof/>
                <w:lang w:val="en-US"/>
              </w:rPr>
            </w:pPr>
            <w:r w:rsidRPr="000F1829">
              <w:rPr>
                <w:noProof/>
                <w:lang w:val="en-US"/>
              </w:rPr>
              <w:t xml:space="preserve">All work referred to in sub-paragraph (b) of Sub-Clause 11.1 </w:t>
            </w:r>
            <w:r w:rsidRPr="000F1829">
              <w:rPr>
                <w:i/>
                <w:noProof/>
                <w:lang w:val="en-US"/>
              </w:rPr>
              <w:t>[Completion of Outstanding Work and Remedying Defects]</w:t>
            </w:r>
            <w:r w:rsidRPr="000F1829">
              <w:rPr>
                <w:noProof/>
                <w:lang w:val="en-US"/>
              </w:rPr>
              <w:t xml:space="preserve"> shall be executed at the risk and cost of the Contractor, if and to the extent that the work is attributable to:</w:t>
            </w:r>
          </w:p>
          <w:p w14:paraId="2C811A27" w14:textId="77777777" w:rsidR="001B3640" w:rsidRPr="000F1829" w:rsidRDefault="001B3640" w:rsidP="001F27D7">
            <w:pPr>
              <w:pStyle w:val="Paragraphedeliste"/>
              <w:numPr>
                <w:ilvl w:val="0"/>
                <w:numId w:val="140"/>
              </w:numPr>
              <w:spacing w:after="122"/>
              <w:ind w:left="679" w:hanging="679"/>
              <w:contextualSpacing w:val="0"/>
              <w:rPr>
                <w:noProof/>
                <w:lang w:val="en-US"/>
              </w:rPr>
            </w:pPr>
            <w:r w:rsidRPr="000F1829">
              <w:rPr>
                <w:noProof/>
                <w:lang w:val="en-US"/>
              </w:rPr>
              <w:t>Any design for which the Contractor is responsible;</w:t>
            </w:r>
          </w:p>
          <w:p w14:paraId="6FD520B5" w14:textId="77777777" w:rsidR="001B3640" w:rsidRPr="000F1829" w:rsidRDefault="001B3640" w:rsidP="001F27D7">
            <w:pPr>
              <w:pStyle w:val="Paragraphedeliste"/>
              <w:numPr>
                <w:ilvl w:val="0"/>
                <w:numId w:val="140"/>
              </w:numPr>
              <w:spacing w:after="122"/>
              <w:ind w:left="679" w:hanging="679"/>
              <w:contextualSpacing w:val="0"/>
              <w:rPr>
                <w:noProof/>
                <w:lang w:val="en-US"/>
              </w:rPr>
            </w:pPr>
            <w:r w:rsidRPr="000F1829">
              <w:rPr>
                <w:noProof/>
                <w:lang w:val="en-US"/>
              </w:rPr>
              <w:t>Plant, Materials or workmanship not being in accordance with the Contract; or</w:t>
            </w:r>
          </w:p>
          <w:p w14:paraId="5E54B816" w14:textId="77777777" w:rsidR="00DE37C7" w:rsidRPr="000F1829" w:rsidRDefault="001B3640" w:rsidP="001F27D7">
            <w:pPr>
              <w:pStyle w:val="Paragraphedeliste"/>
              <w:numPr>
                <w:ilvl w:val="0"/>
                <w:numId w:val="140"/>
              </w:numPr>
              <w:spacing w:after="122"/>
              <w:ind w:left="679" w:hanging="679"/>
              <w:contextualSpacing w:val="0"/>
              <w:rPr>
                <w:noProof/>
                <w:lang w:val="en-US"/>
              </w:rPr>
            </w:pPr>
            <w:r w:rsidRPr="000F1829">
              <w:rPr>
                <w:noProof/>
                <w:lang w:val="en-US"/>
              </w:rPr>
              <w:t>Failure by the Contractor to comply with any other obligation.</w:t>
            </w:r>
          </w:p>
          <w:p w14:paraId="73271967" w14:textId="77777777" w:rsidR="00565878" w:rsidRPr="000F1829" w:rsidRDefault="001B3640" w:rsidP="001F27D7">
            <w:pPr>
              <w:spacing w:after="122"/>
              <w:rPr>
                <w:noProof/>
                <w:lang w:val="en-US"/>
              </w:rPr>
            </w:pPr>
            <w:r w:rsidRPr="000F1829">
              <w:rPr>
                <w:noProof/>
                <w:lang w:val="en-US"/>
              </w:rPr>
              <w:t xml:space="preserve">If and to the extent that such work is attributable to any other cause, the Contractor shall be notified promptly by (or on behalf of) the Employer, and Sub-Clause 13.3 </w:t>
            </w:r>
            <w:r w:rsidRPr="000F1829">
              <w:rPr>
                <w:i/>
                <w:noProof/>
                <w:lang w:val="en-US"/>
              </w:rPr>
              <w:t>[Variation Procedure]</w:t>
            </w:r>
            <w:r w:rsidRPr="000F1829">
              <w:rPr>
                <w:noProof/>
                <w:lang w:val="en-US"/>
              </w:rPr>
              <w:t xml:space="preserve"> shall apply.</w:t>
            </w:r>
          </w:p>
        </w:tc>
      </w:tr>
      <w:tr w:rsidR="009F579C" w:rsidRPr="007526CD" w14:paraId="503C2D3F" w14:textId="77777777" w:rsidTr="00B04AE3">
        <w:tc>
          <w:tcPr>
            <w:tcW w:w="2660" w:type="dxa"/>
          </w:tcPr>
          <w:p w14:paraId="18FB5207" w14:textId="77777777" w:rsidR="00565878" w:rsidRPr="000F1829" w:rsidRDefault="001B3640" w:rsidP="008C0730">
            <w:pPr>
              <w:pStyle w:val="Heading2"/>
              <w:spacing w:after="122"/>
              <w:jc w:val="left"/>
              <w:rPr>
                <w:noProof/>
                <w:lang w:val="en-US"/>
              </w:rPr>
            </w:pPr>
            <w:bookmarkStart w:id="348" w:name="_Toc22117047"/>
            <w:r w:rsidRPr="000F1829">
              <w:rPr>
                <w:noProof/>
                <w:lang w:val="en-US"/>
              </w:rPr>
              <w:t>Extension of Defects Notification Period</w:t>
            </w:r>
            <w:bookmarkEnd w:id="348"/>
          </w:p>
        </w:tc>
        <w:tc>
          <w:tcPr>
            <w:tcW w:w="6520" w:type="dxa"/>
          </w:tcPr>
          <w:p w14:paraId="7C86A31E" w14:textId="77777777" w:rsidR="001B3640" w:rsidRPr="000F1829" w:rsidRDefault="001B3640" w:rsidP="001F27D7">
            <w:pPr>
              <w:spacing w:after="122"/>
              <w:rPr>
                <w:noProof/>
                <w:lang w:val="en-US"/>
              </w:rPr>
            </w:pPr>
            <w:r w:rsidRPr="000F1829">
              <w:rPr>
                <w:noProof/>
                <w:lang w:val="en-US"/>
              </w:rPr>
              <w:t xml:space="preserve">The Employer shall be entitled subject to Sub-Clause 2.5 </w:t>
            </w:r>
            <w:r w:rsidRPr="000F1829">
              <w:rPr>
                <w:i/>
                <w:noProof/>
                <w:lang w:val="en-US"/>
              </w:rPr>
              <w:t>[Employer’s Claims]</w:t>
            </w:r>
            <w:r w:rsidRPr="000F1829">
              <w:rPr>
                <w:noProof/>
                <w:lang w:val="en-US"/>
              </w:rPr>
              <w:t xml:space="preserve"> to an extension of the Defects Notification Period for the Works or a Section if and to the extent that the Works, Section or a major item of Plant (as the case may be, and after taking over) cannot be used for the purposes for which they are intended by reason of a defect or by reason of damage attributable to the Contractor. However, a Defects Notification Period shall not be extended by more than two years.</w:t>
            </w:r>
          </w:p>
          <w:p w14:paraId="542CA82A" w14:textId="77777777" w:rsidR="00565878" w:rsidRPr="000F1829" w:rsidRDefault="001B3640" w:rsidP="001F27D7">
            <w:pPr>
              <w:spacing w:after="122"/>
              <w:rPr>
                <w:noProof/>
                <w:lang w:val="en-US"/>
              </w:rPr>
            </w:pPr>
            <w:r w:rsidRPr="000F1829">
              <w:rPr>
                <w:noProof/>
                <w:lang w:val="en-US"/>
              </w:rPr>
              <w:t xml:space="preserve">If delivery and/or erection of Plant and/or Materials was suspended under Sub-Clause 8.8 </w:t>
            </w:r>
            <w:r w:rsidRPr="000F1829">
              <w:rPr>
                <w:i/>
                <w:noProof/>
                <w:lang w:val="en-US"/>
              </w:rPr>
              <w:t>[Suspension of Work]</w:t>
            </w:r>
            <w:r w:rsidRPr="000F1829">
              <w:rPr>
                <w:noProof/>
                <w:lang w:val="en-US"/>
              </w:rPr>
              <w:t xml:space="preserve"> or Sub-Clause 16.1 </w:t>
            </w:r>
            <w:r w:rsidRPr="000F1829">
              <w:rPr>
                <w:i/>
                <w:noProof/>
                <w:lang w:val="en-US"/>
              </w:rPr>
              <w:t>[Contractor’s Entitlement to Suspend Work]</w:t>
            </w:r>
            <w:r w:rsidRPr="000F1829">
              <w:rPr>
                <w:noProof/>
                <w:lang w:val="en-US"/>
              </w:rPr>
              <w:t>, the Contractor’s obligations under this Clause shall not apply to any defects or damage occurring more than two years after the Defects Notification Period for the Plant and/or Materials would otherwise have expired.</w:t>
            </w:r>
          </w:p>
        </w:tc>
      </w:tr>
      <w:tr w:rsidR="009F579C" w:rsidRPr="007526CD" w14:paraId="2469F14E" w14:textId="77777777" w:rsidTr="00B04AE3">
        <w:tc>
          <w:tcPr>
            <w:tcW w:w="2660" w:type="dxa"/>
          </w:tcPr>
          <w:p w14:paraId="2FA0A97F" w14:textId="77777777" w:rsidR="00DE37C7" w:rsidRPr="000F1829" w:rsidRDefault="00A71556" w:rsidP="008C0730">
            <w:pPr>
              <w:pStyle w:val="Heading2"/>
              <w:spacing w:after="122"/>
              <w:jc w:val="left"/>
              <w:rPr>
                <w:noProof/>
                <w:lang w:val="en-US"/>
              </w:rPr>
            </w:pPr>
            <w:bookmarkStart w:id="349" w:name="_Toc22117048"/>
            <w:r w:rsidRPr="000F1829">
              <w:rPr>
                <w:noProof/>
                <w:lang w:val="en-US"/>
              </w:rPr>
              <w:t>Failure to Remedy Defects</w:t>
            </w:r>
            <w:bookmarkEnd w:id="349"/>
          </w:p>
        </w:tc>
        <w:tc>
          <w:tcPr>
            <w:tcW w:w="6520" w:type="dxa"/>
          </w:tcPr>
          <w:p w14:paraId="41933E49" w14:textId="77777777" w:rsidR="00A71556" w:rsidRPr="000F1829" w:rsidRDefault="00A71556" w:rsidP="001F27D7">
            <w:pPr>
              <w:spacing w:after="122"/>
              <w:rPr>
                <w:noProof/>
                <w:lang w:val="en-US"/>
              </w:rPr>
            </w:pPr>
            <w:r w:rsidRPr="000F1829">
              <w:rPr>
                <w:noProof/>
                <w:lang w:val="en-US"/>
              </w:rPr>
              <w:t>If the Contractor fails to remedy any defect or damage within a reasonable time, a date may be fixed by (or on behalf of) the Employer, on or by which the defect or damage is to be remedied. The Contractor shall be given reasonable notice of this date.</w:t>
            </w:r>
          </w:p>
          <w:p w14:paraId="48C9457E" w14:textId="77777777" w:rsidR="00DE37C7" w:rsidRPr="000F1829" w:rsidRDefault="00A71556" w:rsidP="001F27D7">
            <w:pPr>
              <w:spacing w:after="122"/>
              <w:rPr>
                <w:noProof/>
                <w:lang w:val="en-US"/>
              </w:rPr>
            </w:pPr>
            <w:r w:rsidRPr="000F1829">
              <w:rPr>
                <w:noProof/>
                <w:lang w:val="en-US"/>
              </w:rPr>
              <w:t xml:space="preserve">If the Contractor fails to remedy the defect or damage by this notified date and this remedial work was to be executed at the cost of the Contractor under Sub-Clause 11.2 </w:t>
            </w:r>
            <w:r w:rsidRPr="000F1829">
              <w:rPr>
                <w:i/>
                <w:noProof/>
                <w:lang w:val="en-US"/>
              </w:rPr>
              <w:t>[Cost of Remedying Defects]</w:t>
            </w:r>
            <w:r w:rsidRPr="000F1829">
              <w:rPr>
                <w:noProof/>
                <w:lang w:val="en-US"/>
              </w:rPr>
              <w:t>, the Employer may (at his option):</w:t>
            </w:r>
          </w:p>
          <w:p w14:paraId="6C7BDDD8" w14:textId="77777777" w:rsidR="00A71556" w:rsidRPr="000F1829" w:rsidRDefault="00A71556" w:rsidP="001F27D7">
            <w:pPr>
              <w:pStyle w:val="Paragraphedeliste"/>
              <w:numPr>
                <w:ilvl w:val="0"/>
                <w:numId w:val="141"/>
              </w:numPr>
              <w:spacing w:after="122"/>
              <w:ind w:left="679" w:hanging="640"/>
              <w:contextualSpacing w:val="0"/>
              <w:rPr>
                <w:noProof/>
                <w:lang w:val="en-US"/>
              </w:rPr>
            </w:pPr>
            <w:r w:rsidRPr="000F1829">
              <w:rPr>
                <w:noProof/>
                <w:lang w:val="en-US"/>
              </w:rPr>
              <w:t xml:space="preserve">Carry out the work himself or by others, in a reasonable manner and at the Contractor’s cost, but the Contractor shall have no responsibility for this work; and the Contractor shall subject to Sub-Clause 2.5 </w:t>
            </w:r>
            <w:r w:rsidRPr="000F1829">
              <w:rPr>
                <w:i/>
                <w:noProof/>
                <w:lang w:val="en-US"/>
              </w:rPr>
              <w:t>[Employer’s Claims]</w:t>
            </w:r>
            <w:r w:rsidRPr="000F1829">
              <w:rPr>
                <w:noProof/>
                <w:lang w:val="en-US"/>
              </w:rPr>
              <w:t xml:space="preserve"> pay to the Employer the costs reasonably incurred by the Employer in remedying the defect or damage;</w:t>
            </w:r>
          </w:p>
          <w:p w14:paraId="66FA96F6" w14:textId="77777777" w:rsidR="00A71556" w:rsidRPr="000F1829" w:rsidRDefault="00A71556" w:rsidP="001F27D7">
            <w:pPr>
              <w:pStyle w:val="Paragraphedeliste"/>
              <w:numPr>
                <w:ilvl w:val="0"/>
                <w:numId w:val="141"/>
              </w:numPr>
              <w:spacing w:after="122"/>
              <w:ind w:left="679" w:hanging="640"/>
              <w:contextualSpacing w:val="0"/>
              <w:rPr>
                <w:noProof/>
                <w:lang w:val="en-US"/>
              </w:rPr>
            </w:pPr>
            <w:r w:rsidRPr="000F1829">
              <w:rPr>
                <w:noProof/>
                <w:lang w:val="en-US"/>
              </w:rPr>
              <w:t>Require the Engineer to agree or determine a reasonable reduction in the Contract Price in accordance with Sub</w:t>
            </w:r>
            <w:r w:rsidRPr="000F1829">
              <w:rPr>
                <w:noProof/>
                <w:lang w:val="en-US"/>
              </w:rPr>
              <w:noBreakHyphen/>
              <w:t xml:space="preserve">Clause 3.5 </w:t>
            </w:r>
            <w:r w:rsidRPr="000F1829">
              <w:rPr>
                <w:i/>
                <w:noProof/>
                <w:lang w:val="en-US"/>
              </w:rPr>
              <w:t>[Determinations]</w:t>
            </w:r>
            <w:r w:rsidRPr="000F1829">
              <w:rPr>
                <w:noProof/>
                <w:lang w:val="en-US"/>
              </w:rPr>
              <w:t>; or</w:t>
            </w:r>
          </w:p>
          <w:p w14:paraId="367E3FFF" w14:textId="77777777" w:rsidR="00DE37C7" w:rsidRPr="000F1829" w:rsidRDefault="00A71556" w:rsidP="001F27D7">
            <w:pPr>
              <w:pStyle w:val="Paragraphedeliste"/>
              <w:numPr>
                <w:ilvl w:val="0"/>
                <w:numId w:val="141"/>
              </w:numPr>
              <w:spacing w:after="122"/>
              <w:ind w:left="679" w:hanging="640"/>
              <w:contextualSpacing w:val="0"/>
              <w:rPr>
                <w:noProof/>
                <w:lang w:val="en-US"/>
              </w:rPr>
            </w:pPr>
            <w:r w:rsidRPr="000F1829">
              <w:rPr>
                <w:noProof/>
                <w:lang w:val="en-US"/>
              </w:rPr>
              <w:t>If the defect or damage deprives the Employer of substantially the whole benefit of the Works or any major part of the Works, terminate the Contract as a whole, or in respect of such major part which cannot be put to the intended use. Without prejudice to any other rights, under the Contract or otherwise, the Employer shall then be entitled to recover all sums paid for the Works or for such part (as the case may be), plus financing costs and the cost of dismantling the same, clearing the Site and returning Plant and Materials to the Contractor.</w:t>
            </w:r>
          </w:p>
        </w:tc>
      </w:tr>
      <w:tr w:rsidR="009F579C" w:rsidRPr="007526CD" w14:paraId="585F371A" w14:textId="77777777" w:rsidTr="00B04AE3">
        <w:tc>
          <w:tcPr>
            <w:tcW w:w="2660" w:type="dxa"/>
          </w:tcPr>
          <w:p w14:paraId="0F5B04BF" w14:textId="77777777" w:rsidR="00DE37C7" w:rsidRPr="000F1829" w:rsidRDefault="00A71556" w:rsidP="008C0730">
            <w:pPr>
              <w:pStyle w:val="Heading2"/>
              <w:spacing w:after="122"/>
              <w:jc w:val="left"/>
              <w:rPr>
                <w:noProof/>
                <w:lang w:val="en-US"/>
              </w:rPr>
            </w:pPr>
            <w:bookmarkStart w:id="350" w:name="_Toc22117049"/>
            <w:r w:rsidRPr="000F1829">
              <w:rPr>
                <w:noProof/>
                <w:lang w:val="en-US"/>
              </w:rPr>
              <w:t>Removal of Defective Work</w:t>
            </w:r>
            <w:bookmarkEnd w:id="350"/>
          </w:p>
        </w:tc>
        <w:tc>
          <w:tcPr>
            <w:tcW w:w="6520" w:type="dxa"/>
          </w:tcPr>
          <w:p w14:paraId="31D1CAD6" w14:textId="77777777" w:rsidR="00DE37C7" w:rsidRPr="000F1829" w:rsidRDefault="00A71556" w:rsidP="001F27D7">
            <w:pPr>
              <w:spacing w:after="122"/>
              <w:rPr>
                <w:noProof/>
                <w:lang w:val="en-US"/>
              </w:rPr>
            </w:pPr>
            <w:r w:rsidRPr="000F1829">
              <w:rPr>
                <w:noProof/>
                <w:lang w:val="en-US"/>
              </w:rPr>
              <w:t>If the defect or damage cannot be remedied expeditiously on the Site and the Employer gives consent, the Contractor may remove from the Site for the purposes of repair such items of Plant as are defective or damaged. This consent may require the Contractor to increase the amount of the Performance Security by the full replacement cost of these items, or to provide other appropriate security.</w:t>
            </w:r>
          </w:p>
        </w:tc>
      </w:tr>
      <w:tr w:rsidR="009F579C" w:rsidRPr="007526CD" w14:paraId="4EFD35A5" w14:textId="77777777" w:rsidTr="00B04AE3">
        <w:tc>
          <w:tcPr>
            <w:tcW w:w="2660" w:type="dxa"/>
          </w:tcPr>
          <w:p w14:paraId="57D1C599" w14:textId="77777777" w:rsidR="00DE37C7" w:rsidRPr="000F1829" w:rsidRDefault="00A71556" w:rsidP="008C0730">
            <w:pPr>
              <w:pStyle w:val="Heading2"/>
              <w:spacing w:after="122"/>
              <w:rPr>
                <w:noProof/>
                <w:lang w:val="en-US"/>
              </w:rPr>
            </w:pPr>
            <w:bookmarkStart w:id="351" w:name="_Toc22117050"/>
            <w:r w:rsidRPr="000F1829">
              <w:rPr>
                <w:noProof/>
                <w:lang w:val="en-US"/>
              </w:rPr>
              <w:t>Further Tests</w:t>
            </w:r>
            <w:bookmarkEnd w:id="351"/>
          </w:p>
        </w:tc>
        <w:tc>
          <w:tcPr>
            <w:tcW w:w="6520" w:type="dxa"/>
          </w:tcPr>
          <w:p w14:paraId="259660AA" w14:textId="77777777" w:rsidR="00A71556" w:rsidRPr="000F1829" w:rsidRDefault="00A71556" w:rsidP="001F27D7">
            <w:pPr>
              <w:spacing w:after="122"/>
              <w:rPr>
                <w:noProof/>
                <w:lang w:val="en-US"/>
              </w:rPr>
            </w:pPr>
            <w:r w:rsidRPr="000F1829">
              <w:rPr>
                <w:noProof/>
                <w:lang w:val="en-US"/>
              </w:rPr>
              <w:t>If the work of remedying of any defect or damage may affect the performance of the Works, the Engineer may require the repetition of any of the tests described in the Contract. The requirement shall be made by notice within 28 days after the defect or damage is remedied.</w:t>
            </w:r>
          </w:p>
          <w:p w14:paraId="15072AAF" w14:textId="77777777" w:rsidR="00DE37C7" w:rsidRPr="000F1829" w:rsidRDefault="00A71556" w:rsidP="001F27D7">
            <w:pPr>
              <w:spacing w:after="122"/>
              <w:rPr>
                <w:noProof/>
                <w:lang w:val="en-US"/>
              </w:rPr>
            </w:pPr>
            <w:r w:rsidRPr="000F1829">
              <w:rPr>
                <w:noProof/>
                <w:lang w:val="en-US"/>
              </w:rPr>
              <w:t xml:space="preserve">These tests shall be carried out in accordance with the terms applicable to the previous tests, except that they shall be carried out at the risk and cost of the Party liable, under Sub-Clause 11.2 </w:t>
            </w:r>
            <w:r w:rsidRPr="000F1829">
              <w:rPr>
                <w:i/>
                <w:noProof/>
                <w:lang w:val="en-US"/>
              </w:rPr>
              <w:t>[Cost of Remedying Defects]</w:t>
            </w:r>
            <w:r w:rsidRPr="000F1829">
              <w:rPr>
                <w:noProof/>
                <w:lang w:val="en-US"/>
              </w:rPr>
              <w:t>, for the cost of the remedial work.</w:t>
            </w:r>
          </w:p>
        </w:tc>
      </w:tr>
      <w:tr w:rsidR="009F579C" w:rsidRPr="007526CD" w14:paraId="33D3E0B3" w14:textId="77777777" w:rsidTr="00B04AE3">
        <w:tc>
          <w:tcPr>
            <w:tcW w:w="2660" w:type="dxa"/>
          </w:tcPr>
          <w:p w14:paraId="62FFCC03" w14:textId="77777777" w:rsidR="00DE37C7" w:rsidRPr="000F1829" w:rsidRDefault="00A71556" w:rsidP="008C0730">
            <w:pPr>
              <w:pStyle w:val="Heading2"/>
              <w:spacing w:after="122"/>
              <w:rPr>
                <w:noProof/>
                <w:lang w:val="en-US"/>
              </w:rPr>
            </w:pPr>
            <w:bookmarkStart w:id="352" w:name="_Toc22117051"/>
            <w:r w:rsidRPr="000F1829">
              <w:rPr>
                <w:noProof/>
                <w:lang w:val="en-US"/>
              </w:rPr>
              <w:t>Right of Access</w:t>
            </w:r>
            <w:bookmarkEnd w:id="352"/>
          </w:p>
        </w:tc>
        <w:tc>
          <w:tcPr>
            <w:tcW w:w="6520" w:type="dxa"/>
          </w:tcPr>
          <w:p w14:paraId="0A427D76" w14:textId="77777777" w:rsidR="00DE37C7" w:rsidRPr="000F1829" w:rsidRDefault="00A71556" w:rsidP="001F27D7">
            <w:pPr>
              <w:spacing w:after="122"/>
              <w:rPr>
                <w:noProof/>
                <w:lang w:val="en-US"/>
              </w:rPr>
            </w:pPr>
            <w:r w:rsidRPr="000F1829">
              <w:rPr>
                <w:noProof/>
                <w:lang w:val="en-US"/>
              </w:rPr>
              <w:t>Until the Performance Certificate has been issued, the Contractor shall have such right of access to the Works as is reasonably required in order to comply with this Clause, except as may be inconsistent with the Employer’s reasonable security restrictions.</w:t>
            </w:r>
          </w:p>
        </w:tc>
      </w:tr>
      <w:tr w:rsidR="009F579C" w:rsidRPr="007526CD" w14:paraId="35AA3E1C" w14:textId="77777777" w:rsidTr="00B04AE3">
        <w:tc>
          <w:tcPr>
            <w:tcW w:w="2660" w:type="dxa"/>
          </w:tcPr>
          <w:p w14:paraId="625FFBC8" w14:textId="77777777" w:rsidR="00DE37C7" w:rsidRPr="000F1829" w:rsidRDefault="00A71556" w:rsidP="008C0730">
            <w:pPr>
              <w:pStyle w:val="Heading2"/>
              <w:spacing w:after="122"/>
              <w:jc w:val="left"/>
              <w:rPr>
                <w:noProof/>
                <w:lang w:val="en-US"/>
              </w:rPr>
            </w:pPr>
            <w:bookmarkStart w:id="353" w:name="_Toc22117052"/>
            <w:r w:rsidRPr="000F1829">
              <w:rPr>
                <w:noProof/>
                <w:lang w:val="en-US"/>
              </w:rPr>
              <w:t>Contractor to Search</w:t>
            </w:r>
            <w:bookmarkEnd w:id="353"/>
          </w:p>
        </w:tc>
        <w:tc>
          <w:tcPr>
            <w:tcW w:w="6520" w:type="dxa"/>
          </w:tcPr>
          <w:p w14:paraId="174B0FCF" w14:textId="77777777" w:rsidR="00DE37C7" w:rsidRPr="000F1829" w:rsidRDefault="00A71556" w:rsidP="001F27D7">
            <w:pPr>
              <w:spacing w:after="122"/>
              <w:rPr>
                <w:noProof/>
                <w:lang w:val="en-US"/>
              </w:rPr>
            </w:pPr>
            <w:r w:rsidRPr="000F1829">
              <w:rPr>
                <w:noProof/>
                <w:lang w:val="en-US"/>
              </w:rPr>
              <w:t xml:space="preserve">The Contractor shall, if required by the Engineer, search for the cause of any defect, under the direction of the Engineer. Unless the defect is to be remedied at the cost of the Contractor under Sub-Clause 11.2 </w:t>
            </w:r>
            <w:r w:rsidRPr="000F1829">
              <w:rPr>
                <w:i/>
                <w:noProof/>
                <w:lang w:val="en-US"/>
              </w:rPr>
              <w:t>[Cost of Remedying Defects]</w:t>
            </w:r>
            <w:r w:rsidRPr="000F1829">
              <w:rPr>
                <w:noProof/>
                <w:lang w:val="en-US"/>
              </w:rPr>
              <w:t>, the Cost of the search plus profit shall be agreed or determined by the Engineer in accordance with Sub</w:t>
            </w:r>
            <w:r w:rsidRPr="000F1829">
              <w:rPr>
                <w:noProof/>
                <w:lang w:val="en-US"/>
              </w:rPr>
              <w:noBreakHyphen/>
              <w:t xml:space="preserve">Clause 3.5 </w:t>
            </w:r>
            <w:r w:rsidRPr="000F1829">
              <w:rPr>
                <w:i/>
                <w:noProof/>
                <w:lang w:val="en-US"/>
              </w:rPr>
              <w:t>[Determinations]</w:t>
            </w:r>
            <w:r w:rsidRPr="000F1829">
              <w:rPr>
                <w:noProof/>
                <w:lang w:val="en-US"/>
              </w:rPr>
              <w:t xml:space="preserve"> and shall be included in the Contract Price.</w:t>
            </w:r>
          </w:p>
        </w:tc>
      </w:tr>
      <w:tr w:rsidR="009F579C" w:rsidRPr="007526CD" w14:paraId="32D3BB26" w14:textId="77777777" w:rsidTr="00B04AE3">
        <w:tc>
          <w:tcPr>
            <w:tcW w:w="2660" w:type="dxa"/>
          </w:tcPr>
          <w:p w14:paraId="5F1D7DB4" w14:textId="77777777" w:rsidR="00DE37C7" w:rsidRPr="000F1829" w:rsidRDefault="00A71556" w:rsidP="008C0730">
            <w:pPr>
              <w:pStyle w:val="Heading2"/>
              <w:spacing w:after="122"/>
              <w:jc w:val="left"/>
              <w:rPr>
                <w:noProof/>
                <w:lang w:val="en-US"/>
              </w:rPr>
            </w:pPr>
            <w:bookmarkStart w:id="354" w:name="_Toc22117053"/>
            <w:r w:rsidRPr="000F1829">
              <w:rPr>
                <w:noProof/>
                <w:lang w:val="en-US"/>
              </w:rPr>
              <w:t>Performance Certificate</w:t>
            </w:r>
            <w:bookmarkEnd w:id="354"/>
          </w:p>
        </w:tc>
        <w:tc>
          <w:tcPr>
            <w:tcW w:w="6520" w:type="dxa"/>
          </w:tcPr>
          <w:p w14:paraId="096C51D0" w14:textId="77777777" w:rsidR="0048707E" w:rsidRPr="000F1829" w:rsidRDefault="0048707E" w:rsidP="001F27D7">
            <w:pPr>
              <w:spacing w:after="122"/>
              <w:rPr>
                <w:noProof/>
                <w:lang w:val="en-US"/>
              </w:rPr>
            </w:pPr>
            <w:r w:rsidRPr="000F1829">
              <w:rPr>
                <w:noProof/>
                <w:lang w:val="en-US"/>
              </w:rPr>
              <w:t>Performance of the Contractor’s obligations shall not be considered to have been completed until the Engineer has issued the Performance Certificate to the Contractor, stating the date on which the Contractor completed his obligations under the Contract.</w:t>
            </w:r>
          </w:p>
          <w:p w14:paraId="1B8B4FDD" w14:textId="77777777" w:rsidR="0048707E" w:rsidRPr="000F1829" w:rsidRDefault="0048707E" w:rsidP="001F27D7">
            <w:pPr>
              <w:spacing w:after="122"/>
              <w:rPr>
                <w:noProof/>
                <w:lang w:val="en-US"/>
              </w:rPr>
            </w:pPr>
            <w:r w:rsidRPr="000F1829">
              <w:rPr>
                <w:noProof/>
                <w:lang w:val="en-US"/>
              </w:rPr>
              <w:t>The Engineer shall issue the Performance Certificate within 28 days after the latest of the expiry dates of the Defects Notification Periods, or as soon thereafter as the Contractor has supplied all the Contractor’s Documents and completed and tested all the Works, including remedying any defects. A copy of the Performance Certificate shall be issued to the Employer.</w:t>
            </w:r>
          </w:p>
          <w:p w14:paraId="4A8386B5" w14:textId="77777777" w:rsidR="00DE37C7" w:rsidRPr="000F1829" w:rsidRDefault="0048707E" w:rsidP="001F27D7">
            <w:pPr>
              <w:spacing w:after="122"/>
              <w:rPr>
                <w:noProof/>
                <w:lang w:val="en-US"/>
              </w:rPr>
            </w:pPr>
            <w:r w:rsidRPr="000F1829">
              <w:rPr>
                <w:noProof/>
                <w:lang w:val="en-US"/>
              </w:rPr>
              <w:t>Only the Performance Certificate shall be deemed to constitute acceptance of the Works.</w:t>
            </w:r>
          </w:p>
        </w:tc>
      </w:tr>
      <w:tr w:rsidR="009F579C" w:rsidRPr="007526CD" w14:paraId="4E5406A4" w14:textId="77777777" w:rsidTr="00B04AE3">
        <w:tc>
          <w:tcPr>
            <w:tcW w:w="2660" w:type="dxa"/>
          </w:tcPr>
          <w:p w14:paraId="7FBF8222" w14:textId="77777777" w:rsidR="00DE37C7" w:rsidRPr="000F1829" w:rsidRDefault="0048707E" w:rsidP="008C0730">
            <w:pPr>
              <w:pStyle w:val="Heading2"/>
              <w:spacing w:after="122"/>
              <w:rPr>
                <w:noProof/>
                <w:lang w:val="en-US"/>
              </w:rPr>
            </w:pPr>
            <w:bookmarkStart w:id="355" w:name="_Toc22117054"/>
            <w:r w:rsidRPr="000F1829">
              <w:rPr>
                <w:noProof/>
                <w:lang w:val="en-US"/>
              </w:rPr>
              <w:t>Unfulfilled Obligations</w:t>
            </w:r>
            <w:bookmarkEnd w:id="355"/>
          </w:p>
        </w:tc>
        <w:tc>
          <w:tcPr>
            <w:tcW w:w="6520" w:type="dxa"/>
          </w:tcPr>
          <w:p w14:paraId="70F050AE" w14:textId="77777777" w:rsidR="00DE37C7" w:rsidRPr="000F1829" w:rsidRDefault="0048707E" w:rsidP="001F27D7">
            <w:pPr>
              <w:spacing w:after="122"/>
              <w:rPr>
                <w:noProof/>
                <w:lang w:val="en-US"/>
              </w:rPr>
            </w:pPr>
            <w:r w:rsidRPr="000F1829">
              <w:rPr>
                <w:noProof/>
                <w:lang w:val="en-US"/>
              </w:rPr>
              <w:t>After the Performance Certificate has been issued, each Party shall remain liable for the fulfilment of any obligation which remains unperformed at that time. For the purposes of determining the nature and extent of unperformed obligations, the Contract shall be deemed to remain in force.</w:t>
            </w:r>
          </w:p>
        </w:tc>
      </w:tr>
      <w:tr w:rsidR="009F579C" w:rsidRPr="007526CD" w14:paraId="148B1170" w14:textId="77777777" w:rsidTr="00B04AE3">
        <w:tc>
          <w:tcPr>
            <w:tcW w:w="2660" w:type="dxa"/>
          </w:tcPr>
          <w:p w14:paraId="088F9CEB" w14:textId="77777777" w:rsidR="00DE37C7" w:rsidRPr="000F1829" w:rsidRDefault="0048707E" w:rsidP="008C0730">
            <w:pPr>
              <w:pStyle w:val="Heading2"/>
              <w:spacing w:after="122"/>
              <w:jc w:val="left"/>
              <w:rPr>
                <w:noProof/>
                <w:lang w:val="en-US"/>
              </w:rPr>
            </w:pPr>
            <w:bookmarkStart w:id="356" w:name="_Toc22117055"/>
            <w:r w:rsidRPr="000F1829">
              <w:rPr>
                <w:noProof/>
                <w:lang w:val="en-US"/>
              </w:rPr>
              <w:t>Clearance of Site</w:t>
            </w:r>
            <w:bookmarkEnd w:id="356"/>
          </w:p>
        </w:tc>
        <w:tc>
          <w:tcPr>
            <w:tcW w:w="6520" w:type="dxa"/>
          </w:tcPr>
          <w:p w14:paraId="0883A6F6" w14:textId="77777777" w:rsidR="0048707E" w:rsidRPr="000F1829" w:rsidRDefault="0048707E" w:rsidP="001F27D7">
            <w:pPr>
              <w:spacing w:after="122"/>
              <w:rPr>
                <w:noProof/>
                <w:lang w:val="en-US"/>
              </w:rPr>
            </w:pPr>
            <w:r w:rsidRPr="000F1829">
              <w:rPr>
                <w:noProof/>
                <w:lang w:val="en-US"/>
              </w:rPr>
              <w:t>Upon receiving the Performance Certificate, the Contractor shall remove any remaining Contractor’s Equipment, surplus material, wreckage, rubbish and Temporary Works from the Site.</w:t>
            </w:r>
          </w:p>
          <w:p w14:paraId="3DA8D8B3" w14:textId="77777777" w:rsidR="0048707E" w:rsidRPr="000F1829" w:rsidRDefault="0048707E" w:rsidP="001F27D7">
            <w:pPr>
              <w:spacing w:after="122"/>
              <w:rPr>
                <w:noProof/>
                <w:lang w:val="en-US"/>
              </w:rPr>
            </w:pPr>
            <w:r w:rsidRPr="000F1829">
              <w:rPr>
                <w:noProof/>
                <w:lang w:val="en-US"/>
              </w:rPr>
              <w:t>If all these items have not been removed within 28 days after receipt by the Contractor of the Performance Certificate, the Employer may sell or otherwise dispose of any remaining items. The Employer shall be entitled to be paid the costs incurred in connection with, or attributable to, such sale or disposal and restoring the Site.</w:t>
            </w:r>
          </w:p>
          <w:p w14:paraId="118E20C0" w14:textId="77777777" w:rsidR="00DE37C7" w:rsidRPr="000F1829" w:rsidRDefault="0048707E" w:rsidP="001F27D7">
            <w:pPr>
              <w:spacing w:after="122"/>
              <w:rPr>
                <w:noProof/>
                <w:lang w:val="en-US"/>
              </w:rPr>
            </w:pPr>
            <w:r w:rsidRPr="000F1829">
              <w:rPr>
                <w:noProof/>
                <w:lang w:val="en-US"/>
              </w:rPr>
              <w:t>Any balance of the moneys from the sale shall be paid to the Contractor. If these moneys are less than the Employer’s costs, the Contractor shall pay the outstanding balance to the Employer.</w:t>
            </w:r>
          </w:p>
        </w:tc>
      </w:tr>
      <w:tr w:rsidR="009F579C" w:rsidRPr="000F1829" w14:paraId="505628C9" w14:textId="77777777" w:rsidTr="00B04AE3">
        <w:tc>
          <w:tcPr>
            <w:tcW w:w="9180" w:type="dxa"/>
            <w:gridSpan w:val="2"/>
          </w:tcPr>
          <w:p w14:paraId="3628A531" w14:textId="77777777" w:rsidR="00F87BC4" w:rsidRPr="000F1829" w:rsidRDefault="0048707E" w:rsidP="008C0730">
            <w:pPr>
              <w:pStyle w:val="Heading1"/>
              <w:spacing w:after="122"/>
              <w:ind w:left="431" w:hanging="431"/>
              <w:jc w:val="center"/>
              <w:rPr>
                <w:noProof/>
                <w:lang w:val="en-US"/>
              </w:rPr>
            </w:pPr>
            <w:bookmarkStart w:id="357" w:name="_Toc22117056"/>
            <w:r w:rsidRPr="000F1829">
              <w:rPr>
                <w:noProof/>
                <w:lang w:val="en-US"/>
              </w:rPr>
              <w:t>Measurement and Evaluation</w:t>
            </w:r>
            <w:bookmarkEnd w:id="357"/>
          </w:p>
        </w:tc>
      </w:tr>
      <w:tr w:rsidR="009F579C" w:rsidRPr="007526CD" w14:paraId="0BD2F51C" w14:textId="77777777" w:rsidTr="00B04AE3">
        <w:tc>
          <w:tcPr>
            <w:tcW w:w="2660" w:type="dxa"/>
          </w:tcPr>
          <w:p w14:paraId="146774A6" w14:textId="77777777" w:rsidR="00DE37C7" w:rsidRPr="000F1829" w:rsidRDefault="0048707E" w:rsidP="008C0730">
            <w:pPr>
              <w:pStyle w:val="Heading2"/>
              <w:spacing w:after="122"/>
              <w:ind w:left="578" w:hanging="578"/>
              <w:jc w:val="left"/>
              <w:rPr>
                <w:noProof/>
                <w:lang w:val="en-US"/>
              </w:rPr>
            </w:pPr>
            <w:bookmarkStart w:id="358" w:name="_Toc22117057"/>
            <w:r w:rsidRPr="000F1829">
              <w:rPr>
                <w:noProof/>
                <w:lang w:val="en-US"/>
              </w:rPr>
              <w:t>Works to be Measured</w:t>
            </w:r>
            <w:bookmarkEnd w:id="358"/>
          </w:p>
        </w:tc>
        <w:tc>
          <w:tcPr>
            <w:tcW w:w="6520" w:type="dxa"/>
          </w:tcPr>
          <w:p w14:paraId="5FF2BEAC" w14:textId="77777777" w:rsidR="0048707E" w:rsidRPr="000F1829" w:rsidRDefault="0048707E" w:rsidP="001F27D7">
            <w:pPr>
              <w:keepNext/>
              <w:keepLines/>
              <w:pageBreakBefore/>
              <w:spacing w:after="122"/>
              <w:rPr>
                <w:noProof/>
                <w:lang w:val="en-US"/>
              </w:rPr>
            </w:pPr>
            <w:r w:rsidRPr="000F1829">
              <w:rPr>
                <w:noProof/>
                <w:lang w:val="en-US"/>
              </w:rPr>
              <w:t xml:space="preserve">The Works shall be measured, and valued for payment, in accordance with this Clause. The Contractor shall show in each application under Sub-Clauses 14.3 </w:t>
            </w:r>
            <w:r w:rsidRPr="000F1829">
              <w:rPr>
                <w:i/>
                <w:noProof/>
                <w:lang w:val="en-US"/>
              </w:rPr>
              <w:t>[Application for Interim Payment Certificates]</w:t>
            </w:r>
            <w:r w:rsidRPr="000F1829">
              <w:rPr>
                <w:noProof/>
                <w:lang w:val="en-US"/>
              </w:rPr>
              <w:t xml:space="preserve">, 14.10 </w:t>
            </w:r>
            <w:r w:rsidRPr="000F1829">
              <w:rPr>
                <w:i/>
                <w:noProof/>
                <w:lang w:val="en-US"/>
              </w:rPr>
              <w:t>[Statement on Completion]</w:t>
            </w:r>
            <w:r w:rsidRPr="000F1829">
              <w:rPr>
                <w:noProof/>
                <w:lang w:val="en-US"/>
              </w:rPr>
              <w:t xml:space="preserve"> and 14.11 </w:t>
            </w:r>
            <w:r w:rsidRPr="000F1829">
              <w:rPr>
                <w:i/>
                <w:noProof/>
                <w:lang w:val="en-US"/>
              </w:rPr>
              <w:t>[Application for Final Payment Certificate]</w:t>
            </w:r>
            <w:r w:rsidRPr="000F1829">
              <w:rPr>
                <w:noProof/>
                <w:lang w:val="en-US"/>
              </w:rPr>
              <w:t xml:space="preserve"> the quantities and other particulars detailing the amounts which he considers to be entitled under the Contract. </w:t>
            </w:r>
          </w:p>
          <w:p w14:paraId="7E89B96D" w14:textId="77777777" w:rsidR="00F87BC4" w:rsidRPr="000F1829" w:rsidRDefault="0048707E" w:rsidP="001F27D7">
            <w:pPr>
              <w:keepNext/>
              <w:keepLines/>
              <w:pageBreakBefore/>
              <w:spacing w:after="122"/>
              <w:rPr>
                <w:noProof/>
                <w:lang w:val="en-US"/>
              </w:rPr>
            </w:pPr>
            <w:r w:rsidRPr="000F1829">
              <w:rPr>
                <w:noProof/>
                <w:lang w:val="en-US"/>
              </w:rPr>
              <w:t>Whenever the Engineer requires any part of the Works to be measured, reasonable notice shall be given to the Contractor’s Representative, who shall:</w:t>
            </w:r>
          </w:p>
          <w:p w14:paraId="049B8EDA" w14:textId="77777777" w:rsidR="0048707E" w:rsidRPr="000F1829" w:rsidRDefault="0048707E" w:rsidP="001F27D7">
            <w:pPr>
              <w:pStyle w:val="Paragraphedeliste"/>
              <w:keepNext/>
              <w:keepLines/>
              <w:pageBreakBefore/>
              <w:numPr>
                <w:ilvl w:val="0"/>
                <w:numId w:val="142"/>
              </w:numPr>
              <w:spacing w:after="122"/>
              <w:ind w:left="679" w:hanging="679"/>
              <w:contextualSpacing w:val="0"/>
              <w:rPr>
                <w:noProof/>
                <w:lang w:val="en-US"/>
              </w:rPr>
            </w:pPr>
            <w:r w:rsidRPr="000F1829">
              <w:rPr>
                <w:noProof/>
                <w:lang w:val="en-US"/>
              </w:rPr>
              <w:t>Promptly either attend or send another qualified representative to assist the Engineer in making the measurement; and</w:t>
            </w:r>
          </w:p>
          <w:p w14:paraId="5EC3E53C" w14:textId="77777777" w:rsidR="00F87BC4" w:rsidRPr="000F1829" w:rsidRDefault="0048707E" w:rsidP="001F27D7">
            <w:pPr>
              <w:pStyle w:val="Paragraphedeliste"/>
              <w:keepNext/>
              <w:keepLines/>
              <w:pageBreakBefore/>
              <w:numPr>
                <w:ilvl w:val="0"/>
                <w:numId w:val="142"/>
              </w:numPr>
              <w:spacing w:after="122"/>
              <w:ind w:left="679" w:hanging="679"/>
              <w:contextualSpacing w:val="0"/>
              <w:rPr>
                <w:noProof/>
                <w:lang w:val="en-US"/>
              </w:rPr>
            </w:pPr>
            <w:r w:rsidRPr="000F1829">
              <w:rPr>
                <w:noProof/>
                <w:lang w:val="en-US"/>
              </w:rPr>
              <w:t>Supply any particulars requested by the Engineer.</w:t>
            </w:r>
          </w:p>
          <w:p w14:paraId="1C3E16CD" w14:textId="77777777" w:rsidR="0048707E" w:rsidRPr="000F1829" w:rsidRDefault="0048707E" w:rsidP="001F27D7">
            <w:pPr>
              <w:keepNext/>
              <w:keepLines/>
              <w:pageBreakBefore/>
              <w:spacing w:after="122"/>
              <w:rPr>
                <w:noProof/>
                <w:lang w:val="en-US"/>
              </w:rPr>
            </w:pPr>
            <w:r w:rsidRPr="000F1829">
              <w:rPr>
                <w:noProof/>
                <w:lang w:val="en-US"/>
              </w:rPr>
              <w:t>If the Contractor fails to attend or send a representative, the measurement made by (or on behalf of) the Engineer shall be accepted as accurate.</w:t>
            </w:r>
          </w:p>
          <w:p w14:paraId="14FD6E72" w14:textId="77777777" w:rsidR="0048707E" w:rsidRPr="000F1829" w:rsidRDefault="0048707E" w:rsidP="001F27D7">
            <w:pPr>
              <w:keepNext/>
              <w:keepLines/>
              <w:pageBreakBefore/>
              <w:spacing w:after="122"/>
              <w:rPr>
                <w:noProof/>
                <w:lang w:val="en-US"/>
              </w:rPr>
            </w:pPr>
            <w:r w:rsidRPr="000F1829">
              <w:rPr>
                <w:noProof/>
                <w:lang w:val="en-US"/>
              </w:rPr>
              <w:t>Except as otherwise stated in the Contract, wherever any Permanent Works are to be measured from records, these shall be prepared by the Engineer. The Contractor shall, as and when requested, attend to examine and agree the records with the Engineer, and shall sign the same when agreed. If the Contractor does not attend, the records shall be accepted as accurate.</w:t>
            </w:r>
          </w:p>
          <w:p w14:paraId="5982D930" w14:textId="77777777" w:rsidR="00DE37C7" w:rsidRPr="000F1829" w:rsidRDefault="0048707E" w:rsidP="001F27D7">
            <w:pPr>
              <w:keepNext/>
              <w:keepLines/>
              <w:pageBreakBefore/>
              <w:spacing w:after="122"/>
              <w:rPr>
                <w:noProof/>
                <w:lang w:val="en-US"/>
              </w:rPr>
            </w:pPr>
            <w:r w:rsidRPr="000F1829">
              <w:rPr>
                <w:noProof/>
                <w:lang w:val="en-US"/>
              </w:rPr>
              <w:t>If the Contractor examines and disagrees the records, and/or does not sign them as agreed, then the Contractor shall give notice to the Engineer of the respects in which the records are asserted to be inaccurate. After receiving this notice, the Engineer shall review the records and either confirm or vary them and certify the payment of the undisputed part. If the Contractor does not so give notice to the Engineer within 14 days after being requested to examine the records, they shall be accepted as accurate.</w:t>
            </w:r>
          </w:p>
        </w:tc>
      </w:tr>
      <w:tr w:rsidR="009F579C" w:rsidRPr="007526CD" w14:paraId="429862BA" w14:textId="77777777" w:rsidTr="00B04AE3">
        <w:tc>
          <w:tcPr>
            <w:tcW w:w="2660" w:type="dxa"/>
          </w:tcPr>
          <w:p w14:paraId="3711F183" w14:textId="77777777" w:rsidR="00DE37C7" w:rsidRPr="000F1829" w:rsidRDefault="0048707E" w:rsidP="008C0730">
            <w:pPr>
              <w:pStyle w:val="Heading2"/>
              <w:spacing w:after="122"/>
              <w:jc w:val="left"/>
              <w:rPr>
                <w:noProof/>
                <w:lang w:val="en-US"/>
              </w:rPr>
            </w:pPr>
            <w:bookmarkStart w:id="359" w:name="_Toc22117058"/>
            <w:r w:rsidRPr="000F1829">
              <w:rPr>
                <w:noProof/>
                <w:lang w:val="en-US"/>
              </w:rPr>
              <w:t>Method of Measurement</w:t>
            </w:r>
            <w:bookmarkEnd w:id="359"/>
          </w:p>
        </w:tc>
        <w:tc>
          <w:tcPr>
            <w:tcW w:w="6520" w:type="dxa"/>
          </w:tcPr>
          <w:p w14:paraId="466B0D39" w14:textId="77777777" w:rsidR="00F87BC4" w:rsidRPr="000F1829" w:rsidRDefault="0048707E" w:rsidP="001F27D7">
            <w:pPr>
              <w:spacing w:after="122"/>
              <w:rPr>
                <w:noProof/>
                <w:lang w:val="en-US"/>
              </w:rPr>
            </w:pPr>
            <w:r w:rsidRPr="000F1829">
              <w:rPr>
                <w:noProof/>
                <w:lang w:val="en-US"/>
              </w:rPr>
              <w:t>Except as otherwise stated in the Contract and notwithstanding local practice:</w:t>
            </w:r>
          </w:p>
          <w:p w14:paraId="13E72D5C" w14:textId="77777777" w:rsidR="0048707E" w:rsidRPr="000F1829" w:rsidRDefault="0048707E" w:rsidP="001F27D7">
            <w:pPr>
              <w:pStyle w:val="Paragraphedeliste"/>
              <w:numPr>
                <w:ilvl w:val="0"/>
                <w:numId w:val="143"/>
              </w:numPr>
              <w:spacing w:after="122"/>
              <w:ind w:left="679" w:hanging="679"/>
              <w:contextualSpacing w:val="0"/>
              <w:rPr>
                <w:noProof/>
                <w:lang w:val="en-US"/>
              </w:rPr>
            </w:pPr>
            <w:r w:rsidRPr="000F1829">
              <w:rPr>
                <w:noProof/>
                <w:lang w:val="en-US"/>
              </w:rPr>
              <w:t>Measurement shall be made of the net actual quantity of each item of the Permanent Works; and</w:t>
            </w:r>
          </w:p>
          <w:p w14:paraId="26C3DA3F" w14:textId="77777777" w:rsidR="00DE37C7" w:rsidRPr="000F1829" w:rsidRDefault="0048707E" w:rsidP="001F27D7">
            <w:pPr>
              <w:pStyle w:val="Paragraphedeliste"/>
              <w:numPr>
                <w:ilvl w:val="0"/>
                <w:numId w:val="143"/>
              </w:numPr>
              <w:spacing w:after="122"/>
              <w:ind w:left="679" w:hanging="679"/>
              <w:contextualSpacing w:val="0"/>
              <w:rPr>
                <w:noProof/>
                <w:lang w:val="en-US"/>
              </w:rPr>
            </w:pPr>
            <w:r w:rsidRPr="000F1829">
              <w:rPr>
                <w:noProof/>
                <w:lang w:val="en-US"/>
              </w:rPr>
              <w:t>The method of measurement shall be in accordance with the Bill of Quantities or other applicable Schedules.</w:t>
            </w:r>
          </w:p>
        </w:tc>
      </w:tr>
      <w:tr w:rsidR="009F579C" w:rsidRPr="007526CD" w14:paraId="17F05E63" w14:textId="77777777" w:rsidTr="00B04AE3">
        <w:tc>
          <w:tcPr>
            <w:tcW w:w="2660" w:type="dxa"/>
          </w:tcPr>
          <w:p w14:paraId="6B104A1E" w14:textId="77777777" w:rsidR="00DE37C7" w:rsidRPr="000F1829" w:rsidRDefault="0048707E" w:rsidP="008C0730">
            <w:pPr>
              <w:pStyle w:val="Heading2"/>
              <w:spacing w:after="122"/>
              <w:rPr>
                <w:noProof/>
                <w:lang w:val="en-US"/>
              </w:rPr>
            </w:pPr>
            <w:bookmarkStart w:id="360" w:name="_Toc22117059"/>
            <w:r w:rsidRPr="000F1829">
              <w:rPr>
                <w:noProof/>
                <w:lang w:val="en-US"/>
              </w:rPr>
              <w:t>Evaluation</w:t>
            </w:r>
            <w:bookmarkEnd w:id="360"/>
          </w:p>
        </w:tc>
        <w:tc>
          <w:tcPr>
            <w:tcW w:w="6520" w:type="dxa"/>
          </w:tcPr>
          <w:p w14:paraId="6AF844DA" w14:textId="77777777" w:rsidR="0048707E" w:rsidRPr="000F1829" w:rsidRDefault="0048707E" w:rsidP="001F27D7">
            <w:pPr>
              <w:spacing w:after="122"/>
              <w:rPr>
                <w:noProof/>
                <w:lang w:val="en-US"/>
              </w:rPr>
            </w:pPr>
            <w:r w:rsidRPr="000F1829">
              <w:rPr>
                <w:noProof/>
                <w:lang w:val="en-US"/>
              </w:rPr>
              <w:t xml:space="preserve">Except as otherwise stated in the Contract, the Engineer shall proceed in accordance with Sub-Clause 3.5 </w:t>
            </w:r>
            <w:r w:rsidRPr="000F1829">
              <w:rPr>
                <w:i/>
                <w:noProof/>
                <w:lang w:val="en-US"/>
              </w:rPr>
              <w:t>[Determinations]</w:t>
            </w:r>
            <w:r w:rsidRPr="000F1829">
              <w:rPr>
                <w:noProof/>
                <w:lang w:val="en-US"/>
              </w:rPr>
              <w:t xml:space="preserve"> to agree or determine the Contract Price by evaluating each item of work, applying the measurement agreed or determined in accordance with the above Sub-Clauses 12.1 and 12.2 and the appropriate rate or price for the item.</w:t>
            </w:r>
          </w:p>
          <w:p w14:paraId="51764506" w14:textId="77777777" w:rsidR="0048707E" w:rsidRPr="000F1829" w:rsidRDefault="0048707E" w:rsidP="001F27D7">
            <w:pPr>
              <w:spacing w:after="122"/>
              <w:rPr>
                <w:noProof/>
                <w:lang w:val="en-US"/>
              </w:rPr>
            </w:pPr>
            <w:r w:rsidRPr="000F1829">
              <w:rPr>
                <w:noProof/>
                <w:lang w:val="en-US"/>
              </w:rPr>
              <w:t xml:space="preserve">For each item of work, the appropriate rate or price for the item shall be the rate or price specified for such item in the Contract or, if there is no such item, specified for similar work. </w:t>
            </w:r>
          </w:p>
          <w:p w14:paraId="4142CB53" w14:textId="77777777" w:rsidR="0048707E" w:rsidRPr="000F1829" w:rsidRDefault="0048707E" w:rsidP="001F27D7">
            <w:pPr>
              <w:spacing w:after="122"/>
              <w:rPr>
                <w:noProof/>
                <w:lang w:val="en-US"/>
              </w:rPr>
            </w:pPr>
            <w:r w:rsidRPr="000F1829">
              <w:rPr>
                <w:noProof/>
                <w:lang w:val="en-US"/>
              </w:rPr>
              <w:t>Any item of work included in the Bill of Quantities for which no rate or price was specified shall be considered as included in other rates and prices in the Bill of Quantities and will not be paid for separately.</w:t>
            </w:r>
          </w:p>
          <w:p w14:paraId="3A7F0851" w14:textId="77777777" w:rsidR="00F87BC4" w:rsidRPr="000F1829" w:rsidRDefault="0048707E" w:rsidP="001F27D7">
            <w:pPr>
              <w:spacing w:after="122"/>
              <w:rPr>
                <w:noProof/>
                <w:lang w:val="en-US"/>
              </w:rPr>
            </w:pPr>
            <w:r w:rsidRPr="000F1829">
              <w:rPr>
                <w:noProof/>
                <w:lang w:val="en-US"/>
              </w:rPr>
              <w:t>However, a new rate or price shall be appropriate for an item of work if:</w:t>
            </w:r>
          </w:p>
          <w:p w14:paraId="366EEB1C" w14:textId="77777777" w:rsidR="00F87BC4" w:rsidRPr="000F1829" w:rsidRDefault="00106B01" w:rsidP="001F27D7">
            <w:pPr>
              <w:pStyle w:val="Paragraphedeliste"/>
              <w:numPr>
                <w:ilvl w:val="0"/>
                <w:numId w:val="144"/>
              </w:numPr>
              <w:tabs>
                <w:tab w:val="left" w:pos="679"/>
              </w:tabs>
              <w:spacing w:after="122"/>
              <w:ind w:left="1246" w:hanging="1246"/>
              <w:contextualSpacing w:val="0"/>
              <w:rPr>
                <w:noProof/>
                <w:lang w:val="en-US"/>
              </w:rPr>
            </w:pPr>
            <w:r w:rsidRPr="000F1829">
              <w:rPr>
                <w:noProof/>
                <w:lang w:val="en-US"/>
              </w:rPr>
              <w:t>(i)</w:t>
            </w:r>
            <w:r w:rsidRPr="000F1829">
              <w:rPr>
                <w:noProof/>
                <w:lang w:val="en-US"/>
              </w:rPr>
              <w:tab/>
            </w:r>
            <w:r w:rsidR="0048707E" w:rsidRPr="000F1829">
              <w:rPr>
                <w:noProof/>
                <w:lang w:val="en-US"/>
              </w:rPr>
              <w:t>The measured quantity of the item is changed by more than 25% from the quantity of this item in the Bill of Quantities or other Schedule;</w:t>
            </w:r>
          </w:p>
          <w:p w14:paraId="583E6949" w14:textId="77777777" w:rsidR="0048707E" w:rsidRPr="000F1829" w:rsidRDefault="0048707E" w:rsidP="001F27D7">
            <w:pPr>
              <w:pStyle w:val="Paragraphedeliste"/>
              <w:numPr>
                <w:ilvl w:val="0"/>
                <w:numId w:val="145"/>
              </w:numPr>
              <w:spacing w:after="122"/>
              <w:ind w:left="1246" w:hanging="567"/>
              <w:contextualSpacing w:val="0"/>
              <w:rPr>
                <w:noProof/>
                <w:lang w:val="en-US"/>
              </w:rPr>
            </w:pPr>
            <w:r w:rsidRPr="000F1829">
              <w:rPr>
                <w:noProof/>
                <w:lang w:val="en-US"/>
              </w:rPr>
              <w:t>This change in quantity multiplied by such specified rate for this item exceeds 0.25% of the Accepted Contract Amount;</w:t>
            </w:r>
          </w:p>
          <w:p w14:paraId="6D5A06BC" w14:textId="77777777" w:rsidR="0048707E" w:rsidRPr="000F1829" w:rsidRDefault="0048707E" w:rsidP="001F27D7">
            <w:pPr>
              <w:pStyle w:val="Paragraphedeliste"/>
              <w:numPr>
                <w:ilvl w:val="0"/>
                <w:numId w:val="145"/>
              </w:numPr>
              <w:spacing w:after="122"/>
              <w:ind w:left="1246" w:hanging="567"/>
              <w:contextualSpacing w:val="0"/>
              <w:rPr>
                <w:noProof/>
                <w:lang w:val="en-US"/>
              </w:rPr>
            </w:pPr>
            <w:r w:rsidRPr="000F1829">
              <w:rPr>
                <w:noProof/>
                <w:lang w:val="en-US"/>
              </w:rPr>
              <w:t>This change in quantity directly changes the Cost per unit quantity of this item by more than 1%; and</w:t>
            </w:r>
          </w:p>
          <w:p w14:paraId="31C145BF" w14:textId="77777777" w:rsidR="00F87BC4" w:rsidRPr="000F1829" w:rsidRDefault="0048707E" w:rsidP="001F27D7">
            <w:pPr>
              <w:pStyle w:val="Paragraphedeliste"/>
              <w:numPr>
                <w:ilvl w:val="0"/>
                <w:numId w:val="145"/>
              </w:numPr>
              <w:spacing w:after="122"/>
              <w:ind w:left="1246" w:hanging="567"/>
              <w:contextualSpacing w:val="0"/>
              <w:rPr>
                <w:noProof/>
                <w:lang w:val="en-US"/>
              </w:rPr>
            </w:pPr>
            <w:r w:rsidRPr="000F1829">
              <w:rPr>
                <w:noProof/>
                <w:lang w:val="en-US"/>
              </w:rPr>
              <w:t>This item is not specified in the Contract as a "fixed rate item";</w:t>
            </w:r>
          </w:p>
          <w:p w14:paraId="5E9D7625" w14:textId="77777777" w:rsidR="00F87BC4" w:rsidRPr="000F1829" w:rsidRDefault="00F87BC4" w:rsidP="001F27D7">
            <w:pPr>
              <w:spacing w:after="122"/>
              <w:rPr>
                <w:noProof/>
                <w:lang w:val="en-US"/>
              </w:rPr>
            </w:pPr>
            <w:r w:rsidRPr="000F1829">
              <w:rPr>
                <w:noProof/>
                <w:lang w:val="en-US"/>
              </w:rPr>
              <w:t>O</w:t>
            </w:r>
            <w:r w:rsidR="0048707E" w:rsidRPr="000F1829">
              <w:rPr>
                <w:noProof/>
                <w:lang w:val="en-US"/>
              </w:rPr>
              <w:t>r</w:t>
            </w:r>
          </w:p>
          <w:p w14:paraId="59CA4766" w14:textId="77777777" w:rsidR="00F87BC4" w:rsidRPr="000F1829" w:rsidRDefault="00106B01" w:rsidP="001F27D7">
            <w:pPr>
              <w:pStyle w:val="Paragraphedeliste"/>
              <w:numPr>
                <w:ilvl w:val="0"/>
                <w:numId w:val="144"/>
              </w:numPr>
              <w:tabs>
                <w:tab w:val="left" w:pos="679"/>
              </w:tabs>
              <w:spacing w:after="122"/>
              <w:ind w:left="1246" w:hanging="1210"/>
              <w:contextualSpacing w:val="0"/>
              <w:rPr>
                <w:noProof/>
                <w:lang w:val="en-US"/>
              </w:rPr>
            </w:pPr>
            <w:r w:rsidRPr="000F1829">
              <w:rPr>
                <w:noProof/>
                <w:lang w:val="en-US"/>
              </w:rPr>
              <w:t>(i)</w:t>
            </w:r>
            <w:r w:rsidRPr="000F1829">
              <w:rPr>
                <w:noProof/>
                <w:lang w:val="en-US"/>
              </w:rPr>
              <w:tab/>
            </w:r>
            <w:r w:rsidR="0048707E" w:rsidRPr="000F1829">
              <w:rPr>
                <w:noProof/>
                <w:lang w:val="en-US"/>
              </w:rPr>
              <w:t xml:space="preserve">The work is instructed under Clause 13 </w:t>
            </w:r>
            <w:r w:rsidR="0048707E" w:rsidRPr="000F1829">
              <w:rPr>
                <w:i/>
                <w:noProof/>
                <w:lang w:val="en-US"/>
              </w:rPr>
              <w:t>[Variations and Adjustments]</w:t>
            </w:r>
            <w:r w:rsidR="0048707E" w:rsidRPr="000F1829">
              <w:rPr>
                <w:noProof/>
                <w:lang w:val="en-US"/>
              </w:rPr>
              <w:t>;</w:t>
            </w:r>
          </w:p>
          <w:p w14:paraId="40220BB7" w14:textId="77777777" w:rsidR="0048707E" w:rsidRPr="000F1829" w:rsidRDefault="0048707E" w:rsidP="001F27D7">
            <w:pPr>
              <w:pStyle w:val="Paragraphedeliste"/>
              <w:numPr>
                <w:ilvl w:val="0"/>
                <w:numId w:val="146"/>
              </w:numPr>
              <w:spacing w:after="122"/>
              <w:ind w:left="1246" w:hanging="567"/>
              <w:contextualSpacing w:val="0"/>
              <w:rPr>
                <w:noProof/>
                <w:lang w:val="en-US"/>
              </w:rPr>
            </w:pPr>
            <w:r w:rsidRPr="000F1829">
              <w:rPr>
                <w:noProof/>
                <w:lang w:val="en-US"/>
              </w:rPr>
              <w:t>No rate or price is specified in the Contract for this item; and</w:t>
            </w:r>
          </w:p>
          <w:p w14:paraId="75284863" w14:textId="77777777" w:rsidR="00F87BC4" w:rsidRPr="000F1829" w:rsidRDefault="0048707E" w:rsidP="001F27D7">
            <w:pPr>
              <w:pStyle w:val="Paragraphedeliste"/>
              <w:numPr>
                <w:ilvl w:val="0"/>
                <w:numId w:val="146"/>
              </w:numPr>
              <w:spacing w:after="122"/>
              <w:ind w:left="1246" w:hanging="567"/>
              <w:contextualSpacing w:val="0"/>
              <w:rPr>
                <w:noProof/>
                <w:lang w:val="en-US"/>
              </w:rPr>
            </w:pPr>
            <w:r w:rsidRPr="000F1829">
              <w:rPr>
                <w:noProof/>
                <w:lang w:val="en-US"/>
              </w:rPr>
              <w:t>No specified rate or price is appropriate because the item of work is not of similar character, or is not executed under similar conditions, as any item in the Contract.</w:t>
            </w:r>
          </w:p>
          <w:p w14:paraId="256E0729" w14:textId="77777777" w:rsidR="00386D52" w:rsidRPr="000F1829" w:rsidRDefault="00386D52" w:rsidP="001F27D7">
            <w:pPr>
              <w:spacing w:after="122"/>
              <w:rPr>
                <w:noProof/>
                <w:lang w:val="en-US"/>
              </w:rPr>
            </w:pPr>
            <w:r w:rsidRPr="000F1829">
              <w:rPr>
                <w:noProof/>
                <w:lang w:val="en-US"/>
              </w:rPr>
              <w:t>Each new rate or price shall be derived from any relevant rates or prices in the Contract, with reasonable adjustments to take account of the matters described in sub-paragraph (a) and/or (b), as applicable. If no rates or prices are relevant for the derivation of a new rate or price, it shall be derived from the reasonable Cost of executing the work, together with profit, taking account of any other relevant matters.</w:t>
            </w:r>
          </w:p>
          <w:p w14:paraId="091579DA" w14:textId="77777777" w:rsidR="00DE37C7" w:rsidRPr="000F1829" w:rsidRDefault="00386D52" w:rsidP="001F27D7">
            <w:pPr>
              <w:spacing w:after="122"/>
              <w:rPr>
                <w:noProof/>
                <w:lang w:val="en-US"/>
              </w:rPr>
            </w:pPr>
            <w:r w:rsidRPr="000F1829">
              <w:rPr>
                <w:noProof/>
                <w:lang w:val="en-US"/>
              </w:rPr>
              <w:t>Until such time as an appropriate rate or price is agreed or determined, the Engineer shall determine a provisional rate or price for the purposes of Interim Payment Certificates as soon as the concerned work commences.</w:t>
            </w:r>
          </w:p>
        </w:tc>
      </w:tr>
      <w:tr w:rsidR="009F579C" w:rsidRPr="007526CD" w14:paraId="3BD0507C" w14:textId="77777777" w:rsidTr="00B04AE3">
        <w:tc>
          <w:tcPr>
            <w:tcW w:w="2660" w:type="dxa"/>
          </w:tcPr>
          <w:p w14:paraId="7B61CCA9" w14:textId="77777777" w:rsidR="00DE37C7" w:rsidRPr="000F1829" w:rsidRDefault="00386D52" w:rsidP="008C0730">
            <w:pPr>
              <w:pStyle w:val="Heading2"/>
              <w:spacing w:after="122"/>
              <w:rPr>
                <w:noProof/>
                <w:lang w:val="en-US"/>
              </w:rPr>
            </w:pPr>
            <w:bookmarkStart w:id="361" w:name="_Toc22117060"/>
            <w:r w:rsidRPr="000F1829">
              <w:rPr>
                <w:noProof/>
                <w:lang w:val="en-US"/>
              </w:rPr>
              <w:t>Omissions</w:t>
            </w:r>
            <w:bookmarkEnd w:id="361"/>
          </w:p>
        </w:tc>
        <w:tc>
          <w:tcPr>
            <w:tcW w:w="6520" w:type="dxa"/>
          </w:tcPr>
          <w:p w14:paraId="71F56148" w14:textId="77777777" w:rsidR="00106B01" w:rsidRPr="000F1829" w:rsidRDefault="00386D52" w:rsidP="001F27D7">
            <w:pPr>
              <w:spacing w:after="122"/>
              <w:rPr>
                <w:noProof/>
                <w:lang w:val="en-US"/>
              </w:rPr>
            </w:pPr>
            <w:r w:rsidRPr="000F1829">
              <w:rPr>
                <w:noProof/>
                <w:lang w:val="en-US"/>
              </w:rPr>
              <w:t>Whenever the omission of any work forms part (or all) of a Variation, the value of which has not been agreed, if:</w:t>
            </w:r>
          </w:p>
          <w:p w14:paraId="6DA20AF4" w14:textId="77777777" w:rsidR="00386D52" w:rsidRPr="000F1829" w:rsidRDefault="00386D52" w:rsidP="001F27D7">
            <w:pPr>
              <w:pStyle w:val="Paragraphedeliste"/>
              <w:numPr>
                <w:ilvl w:val="0"/>
                <w:numId w:val="147"/>
              </w:numPr>
              <w:spacing w:after="122"/>
              <w:ind w:left="679" w:hanging="679"/>
              <w:contextualSpacing w:val="0"/>
              <w:rPr>
                <w:noProof/>
                <w:lang w:val="en-US"/>
              </w:rPr>
            </w:pPr>
            <w:r w:rsidRPr="000F1829">
              <w:rPr>
                <w:noProof/>
                <w:lang w:val="en-US"/>
              </w:rPr>
              <w:t>The Contractor will incur (or has incurred) cost which, if the work had not been omitted, would have been deemed to be covered by a sum forming part of the Accepted Contract Amount;</w:t>
            </w:r>
          </w:p>
          <w:p w14:paraId="7C8B1FF5" w14:textId="77777777" w:rsidR="00386D52" w:rsidRPr="000F1829" w:rsidRDefault="00386D52" w:rsidP="001F27D7">
            <w:pPr>
              <w:pStyle w:val="Paragraphedeliste"/>
              <w:numPr>
                <w:ilvl w:val="0"/>
                <w:numId w:val="147"/>
              </w:numPr>
              <w:spacing w:after="122"/>
              <w:ind w:left="679" w:hanging="679"/>
              <w:contextualSpacing w:val="0"/>
              <w:rPr>
                <w:noProof/>
                <w:lang w:val="en-US"/>
              </w:rPr>
            </w:pPr>
            <w:r w:rsidRPr="000F1829">
              <w:rPr>
                <w:noProof/>
                <w:lang w:val="en-US"/>
              </w:rPr>
              <w:t>The omission of the work will result (or has resulted) in this sum not forming part of the Contract Price; and</w:t>
            </w:r>
          </w:p>
          <w:p w14:paraId="0055FACF" w14:textId="77777777" w:rsidR="00106B01" w:rsidRPr="000F1829" w:rsidRDefault="00386D52" w:rsidP="001F27D7">
            <w:pPr>
              <w:pStyle w:val="Paragraphedeliste"/>
              <w:numPr>
                <w:ilvl w:val="0"/>
                <w:numId w:val="147"/>
              </w:numPr>
              <w:spacing w:after="122"/>
              <w:ind w:left="679" w:hanging="679"/>
              <w:contextualSpacing w:val="0"/>
              <w:rPr>
                <w:noProof/>
                <w:lang w:val="en-US"/>
              </w:rPr>
            </w:pPr>
            <w:r w:rsidRPr="000F1829">
              <w:rPr>
                <w:noProof/>
                <w:lang w:val="en-US"/>
              </w:rPr>
              <w:t>This cost is not deemed to be included in the evaluation of any substituted work;</w:t>
            </w:r>
          </w:p>
          <w:p w14:paraId="7D8393F6" w14:textId="77777777" w:rsidR="00DE37C7" w:rsidRPr="000F1829" w:rsidRDefault="00386D52" w:rsidP="001F27D7">
            <w:pPr>
              <w:spacing w:after="122"/>
              <w:rPr>
                <w:noProof/>
                <w:lang w:val="en-US"/>
              </w:rPr>
            </w:pPr>
            <w:r w:rsidRPr="000F1829">
              <w:rPr>
                <w:noProof/>
                <w:lang w:val="en-US"/>
              </w:rPr>
              <w:t xml:space="preserve">then the Contractor shall give notice to the Engineer accordingly, with supporting particulars. Upon receiving this notice, the Engineer shall proceed in accordance with Sub-Clause 3.5 </w:t>
            </w:r>
            <w:r w:rsidRPr="000F1829">
              <w:rPr>
                <w:i/>
                <w:noProof/>
                <w:lang w:val="en-US"/>
              </w:rPr>
              <w:t>[Determinations]</w:t>
            </w:r>
            <w:r w:rsidRPr="000F1829">
              <w:rPr>
                <w:noProof/>
                <w:lang w:val="en-US"/>
              </w:rPr>
              <w:t xml:space="preserve"> to agree or determine this cost, which shall be included in the Contract Price.</w:t>
            </w:r>
          </w:p>
        </w:tc>
      </w:tr>
      <w:tr w:rsidR="009F579C" w:rsidRPr="000F1829" w14:paraId="11CBD94B" w14:textId="77777777" w:rsidTr="00B04AE3">
        <w:tc>
          <w:tcPr>
            <w:tcW w:w="9180" w:type="dxa"/>
            <w:gridSpan w:val="2"/>
          </w:tcPr>
          <w:p w14:paraId="41AC8089" w14:textId="77777777" w:rsidR="00106B01" w:rsidRPr="000F1829" w:rsidRDefault="00386D52" w:rsidP="008C0730">
            <w:pPr>
              <w:pStyle w:val="Heading1"/>
              <w:spacing w:after="122"/>
              <w:jc w:val="center"/>
              <w:rPr>
                <w:noProof/>
                <w:lang w:val="en-US"/>
              </w:rPr>
            </w:pPr>
            <w:bookmarkStart w:id="362" w:name="_Toc22117061"/>
            <w:r w:rsidRPr="000F1829">
              <w:rPr>
                <w:noProof/>
                <w:lang w:val="en-US"/>
              </w:rPr>
              <w:t>Variations and Adjustments</w:t>
            </w:r>
            <w:bookmarkEnd w:id="362"/>
          </w:p>
        </w:tc>
      </w:tr>
      <w:tr w:rsidR="009F579C" w:rsidRPr="007526CD" w14:paraId="080847FA" w14:textId="77777777" w:rsidTr="00B04AE3">
        <w:tc>
          <w:tcPr>
            <w:tcW w:w="2660" w:type="dxa"/>
          </w:tcPr>
          <w:p w14:paraId="545BDDB3" w14:textId="77777777" w:rsidR="00106B01" w:rsidRPr="000F1829" w:rsidRDefault="00386D52" w:rsidP="008C0730">
            <w:pPr>
              <w:pStyle w:val="Heading2"/>
              <w:spacing w:after="122"/>
              <w:rPr>
                <w:noProof/>
                <w:lang w:val="en-US"/>
              </w:rPr>
            </w:pPr>
            <w:bookmarkStart w:id="363" w:name="_Toc22117062"/>
            <w:r w:rsidRPr="000F1829">
              <w:rPr>
                <w:noProof/>
                <w:lang w:val="en-US"/>
              </w:rPr>
              <w:t>Right to Vary</w:t>
            </w:r>
            <w:bookmarkEnd w:id="363"/>
          </w:p>
        </w:tc>
        <w:tc>
          <w:tcPr>
            <w:tcW w:w="6520" w:type="dxa"/>
          </w:tcPr>
          <w:p w14:paraId="6354F27E" w14:textId="77777777" w:rsidR="00386D52" w:rsidRPr="000F1829" w:rsidRDefault="00386D52" w:rsidP="001F27D7">
            <w:pPr>
              <w:spacing w:after="122"/>
              <w:rPr>
                <w:noProof/>
                <w:lang w:val="en-US"/>
              </w:rPr>
            </w:pPr>
            <w:r w:rsidRPr="000F1829">
              <w:rPr>
                <w:noProof/>
                <w:lang w:val="en-US"/>
              </w:rPr>
              <w:t>Variations may be initiated by the Engineer at any time prior to issuing the Taking-Over Certificate for the Works, either by an instruction or by a request for the Contractor to submit a proposal.</w:t>
            </w:r>
          </w:p>
          <w:p w14:paraId="4CE7BD24" w14:textId="77777777" w:rsidR="00386D52" w:rsidRPr="000F1829" w:rsidRDefault="00386D52" w:rsidP="001F27D7">
            <w:pPr>
              <w:spacing w:after="122"/>
              <w:rPr>
                <w:noProof/>
                <w:lang w:val="en-US"/>
              </w:rPr>
            </w:pPr>
            <w:r w:rsidRPr="000F1829">
              <w:rPr>
                <w:noProof/>
                <w:lang w:val="en-US"/>
              </w:rPr>
              <w:t>The Contractor shall execute and be bound by each Variation, unless the Contractor promptly gives notice to the Engineer stating (with supporting particulars) that (i) the Contractor cannot readily obtain the Goods required for the Variation, or (ii) such Variation triggers a substantial change in the sequence or progress of the Works. Upon receiving this notice, the Engineer shall cancel, confirm or vary the instruction.</w:t>
            </w:r>
          </w:p>
          <w:p w14:paraId="714FE119" w14:textId="77777777" w:rsidR="00106B01" w:rsidRPr="000F1829" w:rsidRDefault="00386D52" w:rsidP="001F27D7">
            <w:pPr>
              <w:spacing w:after="122"/>
              <w:rPr>
                <w:noProof/>
                <w:lang w:val="en-US"/>
              </w:rPr>
            </w:pPr>
            <w:r w:rsidRPr="000F1829">
              <w:rPr>
                <w:noProof/>
                <w:lang w:val="en-US"/>
              </w:rPr>
              <w:t>Each Variation may include:</w:t>
            </w:r>
          </w:p>
          <w:p w14:paraId="207B5FD0" w14:textId="77777777" w:rsidR="00386D52" w:rsidRPr="000F1829" w:rsidRDefault="00386D52" w:rsidP="001F27D7">
            <w:pPr>
              <w:pStyle w:val="Paragraphedeliste"/>
              <w:numPr>
                <w:ilvl w:val="0"/>
                <w:numId w:val="148"/>
              </w:numPr>
              <w:spacing w:after="122"/>
              <w:ind w:left="679" w:hanging="679"/>
              <w:contextualSpacing w:val="0"/>
              <w:rPr>
                <w:noProof/>
                <w:lang w:val="en-US"/>
              </w:rPr>
            </w:pPr>
            <w:r w:rsidRPr="000F1829">
              <w:rPr>
                <w:noProof/>
                <w:lang w:val="en-US"/>
              </w:rPr>
              <w:t>Changes to the quantities of any item of work included in the Contract (however, such changes do not necessarily constitute a Variation);</w:t>
            </w:r>
          </w:p>
          <w:p w14:paraId="38177F69" w14:textId="77777777" w:rsidR="00386D52" w:rsidRPr="000F1829" w:rsidRDefault="00386D52" w:rsidP="001F27D7">
            <w:pPr>
              <w:pStyle w:val="Paragraphedeliste"/>
              <w:numPr>
                <w:ilvl w:val="0"/>
                <w:numId w:val="148"/>
              </w:numPr>
              <w:spacing w:after="122"/>
              <w:ind w:left="679" w:hanging="679"/>
              <w:contextualSpacing w:val="0"/>
              <w:rPr>
                <w:noProof/>
                <w:lang w:val="en-US"/>
              </w:rPr>
            </w:pPr>
            <w:r w:rsidRPr="000F1829">
              <w:rPr>
                <w:noProof/>
                <w:lang w:val="en-US"/>
              </w:rPr>
              <w:t>Changes to the quality and other characteristics of any item of work;</w:t>
            </w:r>
          </w:p>
          <w:p w14:paraId="787FB89B" w14:textId="77777777" w:rsidR="00386D52" w:rsidRPr="000F1829" w:rsidRDefault="00386D52" w:rsidP="001F27D7">
            <w:pPr>
              <w:pStyle w:val="Paragraphedeliste"/>
              <w:numPr>
                <w:ilvl w:val="0"/>
                <w:numId w:val="148"/>
              </w:numPr>
              <w:spacing w:after="122"/>
              <w:ind w:left="679" w:hanging="679"/>
              <w:contextualSpacing w:val="0"/>
              <w:rPr>
                <w:noProof/>
                <w:lang w:val="en-US"/>
              </w:rPr>
            </w:pPr>
            <w:r w:rsidRPr="000F1829">
              <w:rPr>
                <w:noProof/>
                <w:lang w:val="en-US"/>
              </w:rPr>
              <w:t>Changes to the levels, positions and/or dimensions of any part of the Works;</w:t>
            </w:r>
          </w:p>
          <w:p w14:paraId="56DA0DDD" w14:textId="77777777" w:rsidR="00386D52" w:rsidRPr="000F1829" w:rsidRDefault="00386D52" w:rsidP="001F27D7">
            <w:pPr>
              <w:pStyle w:val="Paragraphedeliste"/>
              <w:numPr>
                <w:ilvl w:val="0"/>
                <w:numId w:val="148"/>
              </w:numPr>
              <w:spacing w:after="122"/>
              <w:ind w:left="679" w:hanging="679"/>
              <w:contextualSpacing w:val="0"/>
              <w:rPr>
                <w:noProof/>
                <w:lang w:val="en-US"/>
              </w:rPr>
            </w:pPr>
            <w:r w:rsidRPr="000F1829">
              <w:rPr>
                <w:noProof/>
                <w:lang w:val="en-US"/>
              </w:rPr>
              <w:t>Omission of any work unless it is to be carried out by others;</w:t>
            </w:r>
          </w:p>
          <w:p w14:paraId="0652C55C" w14:textId="77777777" w:rsidR="00386D52" w:rsidRPr="000F1829" w:rsidRDefault="00386D52" w:rsidP="001F27D7">
            <w:pPr>
              <w:pStyle w:val="Paragraphedeliste"/>
              <w:numPr>
                <w:ilvl w:val="0"/>
                <w:numId w:val="148"/>
              </w:numPr>
              <w:spacing w:after="122"/>
              <w:ind w:left="679" w:hanging="679"/>
              <w:contextualSpacing w:val="0"/>
              <w:rPr>
                <w:noProof/>
                <w:lang w:val="en-US"/>
              </w:rPr>
            </w:pPr>
            <w:r w:rsidRPr="000F1829">
              <w:rPr>
                <w:noProof/>
                <w:lang w:val="en-US"/>
              </w:rPr>
              <w:t>Any additional work, Plant, Materials or services necessary for the Permanent Works, including any associated Tests on Completion, boreholes and other testing and exploratory work; or</w:t>
            </w:r>
          </w:p>
          <w:p w14:paraId="306A0761" w14:textId="77777777" w:rsidR="00106B01" w:rsidRPr="000F1829" w:rsidRDefault="00386D52" w:rsidP="001F27D7">
            <w:pPr>
              <w:pStyle w:val="Paragraphedeliste"/>
              <w:numPr>
                <w:ilvl w:val="0"/>
                <w:numId w:val="148"/>
              </w:numPr>
              <w:spacing w:after="122"/>
              <w:ind w:left="679" w:hanging="679"/>
              <w:contextualSpacing w:val="0"/>
              <w:rPr>
                <w:noProof/>
                <w:lang w:val="en-US"/>
              </w:rPr>
            </w:pPr>
            <w:r w:rsidRPr="000F1829">
              <w:rPr>
                <w:noProof/>
                <w:lang w:val="en-US"/>
              </w:rPr>
              <w:t>Changes to the sequence or timing of the execution of the Works.</w:t>
            </w:r>
          </w:p>
          <w:p w14:paraId="6EA9ED7A" w14:textId="77777777" w:rsidR="00106B01" w:rsidRPr="000F1829" w:rsidRDefault="00386D52" w:rsidP="001F27D7">
            <w:pPr>
              <w:spacing w:after="122"/>
              <w:rPr>
                <w:noProof/>
                <w:lang w:val="en-US"/>
              </w:rPr>
            </w:pPr>
            <w:r w:rsidRPr="000F1829">
              <w:rPr>
                <w:noProof/>
                <w:lang w:val="en-US"/>
              </w:rPr>
              <w:t>The Contractor shall not make any alteration and/or modification of the Permanent Works, unless and until the Engineer instructs or approves a Variation.</w:t>
            </w:r>
          </w:p>
        </w:tc>
      </w:tr>
      <w:tr w:rsidR="009F579C" w:rsidRPr="007526CD" w14:paraId="10459E8B" w14:textId="77777777" w:rsidTr="00B04AE3">
        <w:tc>
          <w:tcPr>
            <w:tcW w:w="2660" w:type="dxa"/>
          </w:tcPr>
          <w:p w14:paraId="40BDEF9A" w14:textId="77777777" w:rsidR="00106B01" w:rsidRPr="000F1829" w:rsidRDefault="00386D52" w:rsidP="008C0730">
            <w:pPr>
              <w:pStyle w:val="Heading2"/>
              <w:spacing w:after="122"/>
              <w:rPr>
                <w:noProof/>
                <w:lang w:val="en-US"/>
              </w:rPr>
            </w:pPr>
            <w:bookmarkStart w:id="364" w:name="_Toc22117063"/>
            <w:r w:rsidRPr="000F1829">
              <w:rPr>
                <w:noProof/>
                <w:lang w:val="en-US"/>
              </w:rPr>
              <w:t>Value Engineering</w:t>
            </w:r>
            <w:bookmarkEnd w:id="364"/>
          </w:p>
        </w:tc>
        <w:tc>
          <w:tcPr>
            <w:tcW w:w="6520" w:type="dxa"/>
          </w:tcPr>
          <w:p w14:paraId="519DC01C" w14:textId="77777777" w:rsidR="00386D52" w:rsidRPr="000F1829" w:rsidRDefault="00386D52" w:rsidP="001F27D7">
            <w:pPr>
              <w:spacing w:after="122"/>
              <w:rPr>
                <w:noProof/>
                <w:lang w:val="en-US"/>
              </w:rPr>
            </w:pPr>
            <w:r w:rsidRPr="000F1829">
              <w:rPr>
                <w:noProof/>
                <w:lang w:val="en-US"/>
              </w:rPr>
              <w:t>The Contractor may, at any time, submit to the Engineer a written proposal which (in the Contractor’s opinion) will, if adopted, (i) accelerate completion, (ii) reduce the cost to the Employer of executing, maintaining or operating the Works, (iii) improve the efficiency or value to the Employer of the completed Works, or (iv) otherwise be of benefit to the Employer.</w:t>
            </w:r>
          </w:p>
          <w:p w14:paraId="2BDFD1DB" w14:textId="77777777" w:rsidR="00386D52" w:rsidRPr="000F1829" w:rsidRDefault="00386D52" w:rsidP="001F27D7">
            <w:pPr>
              <w:spacing w:after="122"/>
              <w:rPr>
                <w:noProof/>
                <w:lang w:val="en-US"/>
              </w:rPr>
            </w:pPr>
            <w:r w:rsidRPr="000F1829">
              <w:rPr>
                <w:noProof/>
                <w:lang w:val="en-US"/>
              </w:rPr>
              <w:t xml:space="preserve">The proposal shall be prepared at the cost of the Contractor and shall include the items listed in Sub-Clause 13.3 </w:t>
            </w:r>
            <w:r w:rsidRPr="000F1829">
              <w:rPr>
                <w:i/>
                <w:noProof/>
                <w:lang w:val="en-US"/>
              </w:rPr>
              <w:t>[Variation Procedure]</w:t>
            </w:r>
            <w:r w:rsidRPr="000F1829">
              <w:rPr>
                <w:noProof/>
                <w:lang w:val="en-US"/>
              </w:rPr>
              <w:t>.</w:t>
            </w:r>
          </w:p>
          <w:p w14:paraId="448296AD" w14:textId="77777777" w:rsidR="00857FF3" w:rsidRPr="000F1829" w:rsidRDefault="00386D52" w:rsidP="001F27D7">
            <w:pPr>
              <w:spacing w:after="122"/>
              <w:rPr>
                <w:noProof/>
                <w:lang w:val="en-US"/>
              </w:rPr>
            </w:pPr>
            <w:r w:rsidRPr="000F1829">
              <w:rPr>
                <w:noProof/>
                <w:lang w:val="en-US"/>
              </w:rPr>
              <w:t>If a proposal, which is approved by the Engineer, includes a change in the design of part of the Permanent Works, then unless otherwise agreed by both Parties:</w:t>
            </w:r>
          </w:p>
          <w:p w14:paraId="60DB35B3" w14:textId="77777777" w:rsidR="00386D52" w:rsidRPr="000F1829" w:rsidRDefault="00386D52" w:rsidP="001F27D7">
            <w:pPr>
              <w:pStyle w:val="Paragraphedeliste"/>
              <w:numPr>
                <w:ilvl w:val="0"/>
                <w:numId w:val="149"/>
              </w:numPr>
              <w:spacing w:after="122"/>
              <w:ind w:left="679" w:hanging="679"/>
              <w:contextualSpacing w:val="0"/>
              <w:rPr>
                <w:noProof/>
                <w:lang w:val="en-US"/>
              </w:rPr>
            </w:pPr>
            <w:r w:rsidRPr="000F1829">
              <w:rPr>
                <w:noProof/>
                <w:lang w:val="en-US"/>
              </w:rPr>
              <w:t>The Contractor shall design this part;</w:t>
            </w:r>
          </w:p>
          <w:p w14:paraId="54A7FF79" w14:textId="77777777" w:rsidR="00386D52" w:rsidRPr="000F1829" w:rsidRDefault="00386D52" w:rsidP="001F27D7">
            <w:pPr>
              <w:pStyle w:val="Paragraphedeliste"/>
              <w:numPr>
                <w:ilvl w:val="0"/>
                <w:numId w:val="149"/>
              </w:numPr>
              <w:spacing w:after="122"/>
              <w:ind w:left="679" w:hanging="679"/>
              <w:contextualSpacing w:val="0"/>
              <w:rPr>
                <w:noProof/>
                <w:lang w:val="en-US"/>
              </w:rPr>
            </w:pPr>
            <w:r w:rsidRPr="000F1829">
              <w:rPr>
                <w:noProof/>
                <w:lang w:val="en-US"/>
              </w:rPr>
              <w:t xml:space="preserve">Sub-paragraphs (a) to (d) of Sub-Clause 4.1 </w:t>
            </w:r>
            <w:r w:rsidRPr="000F1829">
              <w:rPr>
                <w:i/>
                <w:noProof/>
                <w:lang w:val="en-US"/>
              </w:rPr>
              <w:t>[Contractor’s General Obligations]</w:t>
            </w:r>
            <w:r w:rsidRPr="000F1829">
              <w:rPr>
                <w:noProof/>
                <w:lang w:val="en-US"/>
              </w:rPr>
              <w:t xml:space="preserve"> shall apply; and</w:t>
            </w:r>
          </w:p>
          <w:p w14:paraId="4C00B0EE" w14:textId="77777777" w:rsidR="00857FF3" w:rsidRPr="000F1829" w:rsidRDefault="00386D52" w:rsidP="001F27D7">
            <w:pPr>
              <w:pStyle w:val="Paragraphedeliste"/>
              <w:numPr>
                <w:ilvl w:val="0"/>
                <w:numId w:val="149"/>
              </w:numPr>
              <w:spacing w:after="122"/>
              <w:ind w:left="679" w:hanging="679"/>
              <w:contextualSpacing w:val="0"/>
              <w:rPr>
                <w:noProof/>
                <w:lang w:val="en-US"/>
              </w:rPr>
            </w:pPr>
            <w:r w:rsidRPr="000F1829">
              <w:rPr>
                <w:noProof/>
                <w:lang w:val="en-US"/>
              </w:rPr>
              <w:t>If this change results in a reduction in the contract value of this part, the Engineer shall proceed in accordance with Sub</w:t>
            </w:r>
            <w:r w:rsidRPr="000F1829">
              <w:rPr>
                <w:noProof/>
                <w:lang w:val="en-US"/>
              </w:rPr>
              <w:noBreakHyphen/>
              <w:t xml:space="preserve">Clause 3.5 </w:t>
            </w:r>
            <w:r w:rsidRPr="000F1829">
              <w:rPr>
                <w:i/>
                <w:noProof/>
                <w:lang w:val="en-US"/>
              </w:rPr>
              <w:t>[Determinations]</w:t>
            </w:r>
            <w:r w:rsidRPr="000F1829">
              <w:rPr>
                <w:noProof/>
                <w:lang w:val="en-US"/>
              </w:rPr>
              <w:t xml:space="preserve"> to agree or determine a fee, which shall be included in the Contract Price. This fee shall be half (50%) of the difference between the following amounts:</w:t>
            </w:r>
          </w:p>
          <w:p w14:paraId="51906A7C" w14:textId="77777777" w:rsidR="00386D52" w:rsidRPr="000F1829" w:rsidRDefault="00386D52" w:rsidP="001F27D7">
            <w:pPr>
              <w:pStyle w:val="Paragraphedeliste"/>
              <w:numPr>
                <w:ilvl w:val="0"/>
                <w:numId w:val="260"/>
              </w:numPr>
              <w:spacing w:after="122"/>
              <w:ind w:left="1246" w:hanging="567"/>
              <w:contextualSpacing w:val="0"/>
              <w:rPr>
                <w:noProof/>
                <w:lang w:val="en-US"/>
              </w:rPr>
            </w:pPr>
            <w:r w:rsidRPr="000F1829">
              <w:rPr>
                <w:noProof/>
                <w:lang w:val="en-US"/>
              </w:rPr>
              <w:t xml:space="preserve">Such reduction in contract value, resulting from the change, excluding adjustments under Sub-Clause 13.7 </w:t>
            </w:r>
            <w:r w:rsidRPr="000F1829">
              <w:rPr>
                <w:i/>
                <w:noProof/>
                <w:lang w:val="en-US"/>
              </w:rPr>
              <w:t>[Adjustments for Changes in Legislation]</w:t>
            </w:r>
            <w:r w:rsidRPr="000F1829">
              <w:rPr>
                <w:noProof/>
                <w:lang w:val="en-US"/>
              </w:rPr>
              <w:t xml:space="preserve"> and Sub</w:t>
            </w:r>
            <w:r w:rsidRPr="000F1829">
              <w:rPr>
                <w:noProof/>
                <w:lang w:val="en-US"/>
              </w:rPr>
              <w:noBreakHyphen/>
              <w:t xml:space="preserve">Clause 13.8 </w:t>
            </w:r>
            <w:r w:rsidRPr="000F1829">
              <w:rPr>
                <w:i/>
                <w:noProof/>
                <w:lang w:val="en-US"/>
              </w:rPr>
              <w:t>[Adjustments for Changes in Cost]</w:t>
            </w:r>
            <w:r w:rsidRPr="000F1829">
              <w:rPr>
                <w:noProof/>
                <w:lang w:val="en-US"/>
              </w:rPr>
              <w:t>; and</w:t>
            </w:r>
          </w:p>
          <w:p w14:paraId="2C51F096" w14:textId="77777777" w:rsidR="00857FF3" w:rsidRPr="000F1829" w:rsidRDefault="00386D52" w:rsidP="001F27D7">
            <w:pPr>
              <w:pStyle w:val="Paragraphedeliste"/>
              <w:numPr>
                <w:ilvl w:val="0"/>
                <w:numId w:val="260"/>
              </w:numPr>
              <w:spacing w:after="122"/>
              <w:ind w:left="1246" w:hanging="567"/>
              <w:contextualSpacing w:val="0"/>
              <w:rPr>
                <w:noProof/>
                <w:lang w:val="en-US"/>
              </w:rPr>
            </w:pPr>
            <w:r w:rsidRPr="000F1829">
              <w:rPr>
                <w:noProof/>
                <w:lang w:val="en-US"/>
              </w:rPr>
              <w:t>The reduction (if any) in the value to the Employer of the varied works, taking account of any reductions in quality, anticipated life or operational efficiencies.</w:t>
            </w:r>
          </w:p>
          <w:p w14:paraId="5E8786A7" w14:textId="77777777" w:rsidR="00106B01" w:rsidRPr="000F1829" w:rsidRDefault="00386D52" w:rsidP="001F27D7">
            <w:pPr>
              <w:spacing w:after="122"/>
              <w:rPr>
                <w:noProof/>
                <w:lang w:val="en-US"/>
              </w:rPr>
            </w:pPr>
            <w:r w:rsidRPr="000F1829">
              <w:rPr>
                <w:noProof/>
                <w:lang w:val="en-US"/>
              </w:rPr>
              <w:t>However, if amount (i) is less than amount (ii), there shall not be a fee.</w:t>
            </w:r>
          </w:p>
        </w:tc>
      </w:tr>
      <w:tr w:rsidR="009F579C" w:rsidRPr="007526CD" w14:paraId="4C674E2C" w14:textId="77777777" w:rsidTr="00B04AE3">
        <w:tc>
          <w:tcPr>
            <w:tcW w:w="2660" w:type="dxa"/>
          </w:tcPr>
          <w:p w14:paraId="59E00739" w14:textId="77777777" w:rsidR="00106B01" w:rsidRPr="000F1829" w:rsidRDefault="00386D52" w:rsidP="008C0730">
            <w:pPr>
              <w:pStyle w:val="Heading2"/>
              <w:spacing w:after="122"/>
              <w:jc w:val="left"/>
              <w:rPr>
                <w:noProof/>
                <w:lang w:val="en-US"/>
              </w:rPr>
            </w:pPr>
            <w:bookmarkStart w:id="365" w:name="_Toc22117064"/>
            <w:r w:rsidRPr="000F1829">
              <w:rPr>
                <w:noProof/>
                <w:lang w:val="en-US"/>
              </w:rPr>
              <w:t>Variation Procedure</w:t>
            </w:r>
            <w:bookmarkEnd w:id="365"/>
          </w:p>
        </w:tc>
        <w:tc>
          <w:tcPr>
            <w:tcW w:w="6520" w:type="dxa"/>
          </w:tcPr>
          <w:p w14:paraId="0281EF8D" w14:textId="77777777" w:rsidR="00857FF3" w:rsidRPr="000F1829" w:rsidRDefault="00386D52" w:rsidP="001F27D7">
            <w:pPr>
              <w:spacing w:after="122"/>
              <w:rPr>
                <w:noProof/>
                <w:lang w:val="en-US"/>
              </w:rPr>
            </w:pPr>
            <w:r w:rsidRPr="000F1829">
              <w:rPr>
                <w:noProof/>
                <w:lang w:val="en-US"/>
              </w:rPr>
              <w:t>If the Engineer requests a proposal, prior to instructing a Variation, the Contractor shall respond in writing as soon as practicable, either by giving reasons why he cannot comply (if this is the case) or by submitting:</w:t>
            </w:r>
          </w:p>
          <w:p w14:paraId="4DCF9F88" w14:textId="77777777" w:rsidR="00386D52" w:rsidRPr="000F1829" w:rsidRDefault="00386D52" w:rsidP="001F27D7">
            <w:pPr>
              <w:pStyle w:val="Paragraphedeliste"/>
              <w:numPr>
                <w:ilvl w:val="0"/>
                <w:numId w:val="150"/>
              </w:numPr>
              <w:spacing w:after="122"/>
              <w:ind w:left="679" w:hanging="679"/>
              <w:contextualSpacing w:val="0"/>
              <w:rPr>
                <w:noProof/>
                <w:lang w:val="en-US"/>
              </w:rPr>
            </w:pPr>
            <w:r w:rsidRPr="000F1829">
              <w:rPr>
                <w:noProof/>
                <w:lang w:val="en-US"/>
              </w:rPr>
              <w:t>A description of the proposed work to be performed and a programme for its execution;</w:t>
            </w:r>
          </w:p>
          <w:p w14:paraId="3127FDCD" w14:textId="77777777" w:rsidR="00386D52" w:rsidRPr="000F1829" w:rsidRDefault="00386D52" w:rsidP="001F27D7">
            <w:pPr>
              <w:pStyle w:val="Paragraphedeliste"/>
              <w:numPr>
                <w:ilvl w:val="0"/>
                <w:numId w:val="150"/>
              </w:numPr>
              <w:spacing w:after="122"/>
              <w:ind w:left="679" w:hanging="679"/>
              <w:contextualSpacing w:val="0"/>
              <w:rPr>
                <w:noProof/>
                <w:lang w:val="en-US"/>
              </w:rPr>
            </w:pPr>
            <w:r w:rsidRPr="000F1829">
              <w:rPr>
                <w:noProof/>
                <w:lang w:val="en-US"/>
              </w:rPr>
              <w:t xml:space="preserve">The Contractor’s proposal for any necessary modifications to the programme according to Sub-Clause 8.3 </w:t>
            </w:r>
            <w:r w:rsidRPr="000F1829">
              <w:rPr>
                <w:i/>
                <w:noProof/>
                <w:lang w:val="en-US"/>
              </w:rPr>
              <w:t>[Programme]</w:t>
            </w:r>
            <w:r w:rsidRPr="000F1829">
              <w:rPr>
                <w:noProof/>
                <w:lang w:val="en-US"/>
              </w:rPr>
              <w:t xml:space="preserve"> and to the Time for Completion; and</w:t>
            </w:r>
          </w:p>
          <w:p w14:paraId="66406056" w14:textId="77777777" w:rsidR="00857FF3" w:rsidRPr="000F1829" w:rsidRDefault="00386D52" w:rsidP="001F27D7">
            <w:pPr>
              <w:pStyle w:val="Paragraphedeliste"/>
              <w:numPr>
                <w:ilvl w:val="0"/>
                <w:numId w:val="150"/>
              </w:numPr>
              <w:spacing w:after="122"/>
              <w:ind w:left="679" w:hanging="679"/>
              <w:contextualSpacing w:val="0"/>
              <w:rPr>
                <w:noProof/>
                <w:lang w:val="en-US"/>
              </w:rPr>
            </w:pPr>
            <w:r w:rsidRPr="000F1829">
              <w:rPr>
                <w:noProof/>
                <w:lang w:val="en-US"/>
              </w:rPr>
              <w:t>The Contractor’s proposal for evaluation of the Variation.</w:t>
            </w:r>
          </w:p>
          <w:p w14:paraId="4EBCAC4B" w14:textId="77777777" w:rsidR="00386D52" w:rsidRPr="000F1829" w:rsidRDefault="00386D52" w:rsidP="001F27D7">
            <w:pPr>
              <w:spacing w:after="122"/>
              <w:rPr>
                <w:noProof/>
                <w:lang w:val="en-US"/>
              </w:rPr>
            </w:pPr>
            <w:r w:rsidRPr="000F1829">
              <w:rPr>
                <w:noProof/>
                <w:lang w:val="en-US"/>
              </w:rPr>
              <w:t xml:space="preserve">The Engineer shall, as soon as practicable after receiving such proposal (under Sub-Clause 13.2 </w:t>
            </w:r>
            <w:r w:rsidRPr="000F1829">
              <w:rPr>
                <w:i/>
                <w:noProof/>
                <w:lang w:val="en-US"/>
              </w:rPr>
              <w:t>[Value Engineering]</w:t>
            </w:r>
            <w:r w:rsidRPr="000F1829">
              <w:rPr>
                <w:noProof/>
                <w:lang w:val="en-US"/>
              </w:rPr>
              <w:t xml:space="preserve"> or otherwise), respond with approval, disapproval or comments. The Contractor shall not delay any work whilst awaiting a response.</w:t>
            </w:r>
          </w:p>
          <w:p w14:paraId="372A860C" w14:textId="77777777" w:rsidR="00386D52" w:rsidRPr="000F1829" w:rsidRDefault="00386D52" w:rsidP="001F27D7">
            <w:pPr>
              <w:spacing w:after="122"/>
              <w:rPr>
                <w:noProof/>
                <w:lang w:val="en-US"/>
              </w:rPr>
            </w:pPr>
            <w:r w:rsidRPr="000F1829">
              <w:rPr>
                <w:noProof/>
                <w:lang w:val="en-US"/>
              </w:rPr>
              <w:t>Each instruction to execute a Variation, with any requirements for the recording of Costs, shall be issued by the Engineer to the Contractor, who shall acknowledge receipt.</w:t>
            </w:r>
          </w:p>
          <w:p w14:paraId="75655B2A" w14:textId="77777777" w:rsidR="00106B01" w:rsidRPr="000F1829" w:rsidRDefault="00386D52" w:rsidP="001F27D7">
            <w:pPr>
              <w:spacing w:after="122"/>
              <w:rPr>
                <w:noProof/>
                <w:lang w:val="en-US"/>
              </w:rPr>
            </w:pPr>
            <w:r w:rsidRPr="000F1829">
              <w:rPr>
                <w:noProof/>
                <w:lang w:val="en-US"/>
              </w:rPr>
              <w:t xml:space="preserve">Each Variation shall be evaluated in accordance with Clause 12 </w:t>
            </w:r>
            <w:r w:rsidRPr="000F1829">
              <w:rPr>
                <w:i/>
                <w:noProof/>
                <w:lang w:val="en-US"/>
              </w:rPr>
              <w:t>[Measurement and Evaluation]</w:t>
            </w:r>
            <w:r w:rsidRPr="000F1829">
              <w:rPr>
                <w:noProof/>
                <w:lang w:val="en-US"/>
              </w:rPr>
              <w:t>, unless the Engineer instructs or approves otherwise in accordance with this Clause.</w:t>
            </w:r>
          </w:p>
        </w:tc>
      </w:tr>
      <w:tr w:rsidR="009F579C" w:rsidRPr="007526CD" w14:paraId="7B83388A" w14:textId="77777777" w:rsidTr="00B04AE3">
        <w:tc>
          <w:tcPr>
            <w:tcW w:w="2660" w:type="dxa"/>
          </w:tcPr>
          <w:p w14:paraId="322EC7D3" w14:textId="77777777" w:rsidR="00106B01" w:rsidRPr="000F1829" w:rsidRDefault="00C5649D" w:rsidP="008C0730">
            <w:pPr>
              <w:pStyle w:val="Heading2"/>
              <w:spacing w:after="122"/>
              <w:jc w:val="left"/>
              <w:rPr>
                <w:noProof/>
                <w:lang w:val="en-US"/>
              </w:rPr>
            </w:pPr>
            <w:bookmarkStart w:id="366" w:name="_Toc22117065"/>
            <w:r w:rsidRPr="000F1829">
              <w:rPr>
                <w:noProof/>
                <w:lang w:val="en-US"/>
              </w:rPr>
              <w:t>Payment in Applicable Currencies</w:t>
            </w:r>
            <w:bookmarkEnd w:id="366"/>
          </w:p>
        </w:tc>
        <w:tc>
          <w:tcPr>
            <w:tcW w:w="6520" w:type="dxa"/>
          </w:tcPr>
          <w:p w14:paraId="47B4BB53" w14:textId="77777777" w:rsidR="00106B01" w:rsidRPr="000F1829" w:rsidRDefault="00C5649D" w:rsidP="001F27D7">
            <w:pPr>
              <w:spacing w:after="122"/>
              <w:rPr>
                <w:noProof/>
                <w:lang w:val="en-US"/>
              </w:rPr>
            </w:pPr>
            <w:r w:rsidRPr="000F1829">
              <w:rPr>
                <w:noProof/>
                <w:lang w:val="en-US"/>
              </w:rPr>
              <w:t>If the Contract provides for payment of the Contract Price in more than one currency, then whenever an adjustment is agreed, approved or determined as stated above, the amount payable in each of the applicable currencies shall be specified. For this purpose, reference shall be made to the actual or expected currency proportions of the Cost of the varied work, and to the proportions of various currencies specified for payment of the Contract Price.</w:t>
            </w:r>
          </w:p>
        </w:tc>
      </w:tr>
      <w:tr w:rsidR="009F579C" w:rsidRPr="007526CD" w14:paraId="1C2ECC5D" w14:textId="77777777" w:rsidTr="00B04AE3">
        <w:tc>
          <w:tcPr>
            <w:tcW w:w="2660" w:type="dxa"/>
          </w:tcPr>
          <w:p w14:paraId="741CFAB8" w14:textId="77777777" w:rsidR="00106B01" w:rsidRPr="000F1829" w:rsidRDefault="00857FF3" w:rsidP="008C0730">
            <w:pPr>
              <w:pStyle w:val="Heading2"/>
              <w:spacing w:after="122"/>
              <w:rPr>
                <w:noProof/>
                <w:lang w:val="en-US"/>
              </w:rPr>
            </w:pPr>
            <w:bookmarkStart w:id="367" w:name="_Toc22117066"/>
            <w:r w:rsidRPr="000F1829">
              <w:rPr>
                <w:noProof/>
                <w:lang w:val="en-US"/>
              </w:rPr>
              <w:t>Provision</w:t>
            </w:r>
            <w:r w:rsidR="00C5649D" w:rsidRPr="000F1829">
              <w:rPr>
                <w:noProof/>
                <w:lang w:val="en-US"/>
              </w:rPr>
              <w:t>al Sums</w:t>
            </w:r>
            <w:bookmarkEnd w:id="367"/>
          </w:p>
        </w:tc>
        <w:tc>
          <w:tcPr>
            <w:tcW w:w="6520" w:type="dxa"/>
          </w:tcPr>
          <w:p w14:paraId="16CB56F6" w14:textId="77777777" w:rsidR="00857FF3" w:rsidRPr="000F1829" w:rsidRDefault="00C5649D" w:rsidP="001F27D7">
            <w:pPr>
              <w:spacing w:after="122"/>
              <w:rPr>
                <w:noProof/>
                <w:lang w:val="en-US"/>
              </w:rPr>
            </w:pPr>
            <w:r w:rsidRPr="000F1829">
              <w:rPr>
                <w:noProof/>
                <w:lang w:val="en-US"/>
              </w:rPr>
              <w:t>Each Provisional Sum shall only be used, in whole or in part, in accordance with the Engineer’s instructions, and the Contract Price shall be adjusted accordingly. The total sum paid to the Contractor shall include only such amounts, for the work, supplies or services to which the Provisional Sum relates, as the Engineer shall have instructed. For each Provisional Sum, the Engineer may instruct:</w:t>
            </w:r>
          </w:p>
          <w:p w14:paraId="11D3E76C" w14:textId="77777777" w:rsidR="00C5649D" w:rsidRPr="000F1829" w:rsidRDefault="00C5649D" w:rsidP="001F27D7">
            <w:pPr>
              <w:pStyle w:val="Paragraphedeliste"/>
              <w:numPr>
                <w:ilvl w:val="0"/>
                <w:numId w:val="151"/>
              </w:numPr>
              <w:spacing w:after="122"/>
              <w:ind w:left="679" w:hanging="679"/>
              <w:contextualSpacing w:val="0"/>
              <w:rPr>
                <w:noProof/>
                <w:lang w:val="en-US"/>
              </w:rPr>
            </w:pPr>
            <w:r w:rsidRPr="000F1829">
              <w:rPr>
                <w:noProof/>
                <w:lang w:val="en-US"/>
              </w:rPr>
              <w:t>Work to be executed (including Plant, Materials or services to be supplied) by the Contractor and valued under Sub</w:t>
            </w:r>
            <w:r w:rsidRPr="000F1829">
              <w:rPr>
                <w:noProof/>
                <w:lang w:val="en-US"/>
              </w:rPr>
              <w:noBreakHyphen/>
              <w:t xml:space="preserve">Clause 13.3 </w:t>
            </w:r>
            <w:r w:rsidRPr="000F1829">
              <w:rPr>
                <w:i/>
                <w:noProof/>
                <w:lang w:val="en-US"/>
              </w:rPr>
              <w:t>[Variation Procedure]</w:t>
            </w:r>
            <w:r w:rsidRPr="000F1829">
              <w:rPr>
                <w:noProof/>
                <w:lang w:val="en-US"/>
              </w:rPr>
              <w:t>; and/or</w:t>
            </w:r>
          </w:p>
          <w:p w14:paraId="0961DBBA" w14:textId="77777777" w:rsidR="00857FF3" w:rsidRPr="000F1829" w:rsidRDefault="00C5649D" w:rsidP="001F27D7">
            <w:pPr>
              <w:pStyle w:val="Paragraphedeliste"/>
              <w:numPr>
                <w:ilvl w:val="0"/>
                <w:numId w:val="151"/>
              </w:numPr>
              <w:spacing w:after="122"/>
              <w:ind w:left="679" w:hanging="679"/>
              <w:contextualSpacing w:val="0"/>
              <w:rPr>
                <w:noProof/>
                <w:lang w:val="en-US"/>
              </w:rPr>
            </w:pPr>
            <w:r w:rsidRPr="000F1829">
              <w:rPr>
                <w:noProof/>
                <w:lang w:val="en-US"/>
              </w:rPr>
              <w:t xml:space="preserve">Plant, Materials or services to be purchased by the Contractor, from a nominated Subcontractor (as defined in Clause 5 </w:t>
            </w:r>
            <w:r w:rsidRPr="000F1829">
              <w:rPr>
                <w:i/>
                <w:noProof/>
                <w:lang w:val="en-US"/>
              </w:rPr>
              <w:t>[Nominated Subcontractors]</w:t>
            </w:r>
            <w:r w:rsidRPr="000F1829">
              <w:rPr>
                <w:noProof/>
                <w:lang w:val="en-US"/>
              </w:rPr>
              <w:t>) or otherwise; and for which there shall be included in the Contract Price:</w:t>
            </w:r>
          </w:p>
          <w:p w14:paraId="0A37189C" w14:textId="77777777" w:rsidR="00C5649D" w:rsidRPr="000F1829" w:rsidRDefault="00C5649D" w:rsidP="001F27D7">
            <w:pPr>
              <w:pStyle w:val="Paragraphedeliste"/>
              <w:numPr>
                <w:ilvl w:val="0"/>
                <w:numId w:val="261"/>
              </w:numPr>
              <w:spacing w:after="122"/>
              <w:ind w:left="1246" w:hanging="567"/>
              <w:contextualSpacing w:val="0"/>
              <w:rPr>
                <w:noProof/>
                <w:lang w:val="en-US"/>
              </w:rPr>
            </w:pPr>
            <w:r w:rsidRPr="000F1829">
              <w:rPr>
                <w:noProof/>
                <w:lang w:val="en-US"/>
              </w:rPr>
              <w:t>The actual amounts paid (or due to be paid) by the Contractor; and</w:t>
            </w:r>
          </w:p>
          <w:p w14:paraId="7EB7C853" w14:textId="77777777" w:rsidR="00857FF3" w:rsidRPr="000F1829" w:rsidRDefault="00C5649D" w:rsidP="001F27D7">
            <w:pPr>
              <w:pStyle w:val="Paragraphedeliste"/>
              <w:numPr>
                <w:ilvl w:val="0"/>
                <w:numId w:val="261"/>
              </w:numPr>
              <w:spacing w:after="122"/>
              <w:ind w:left="1246" w:hanging="567"/>
              <w:contextualSpacing w:val="0"/>
              <w:rPr>
                <w:noProof/>
                <w:lang w:val="en-US"/>
              </w:rPr>
            </w:pPr>
            <w:r w:rsidRPr="000F1829">
              <w:rPr>
                <w:noProof/>
                <w:lang w:val="en-US"/>
              </w:rPr>
              <w:t>A sum for overhead charges and profit, calculated as a percentage of these actual amounts by applying the relevant percentage rate (if any) stated in the appropriate Schedule. If there is no such rate, the percentage rate stated in the Contract Data shall be applied.</w:t>
            </w:r>
          </w:p>
          <w:p w14:paraId="6B8D0612" w14:textId="77777777" w:rsidR="00106B01" w:rsidRPr="000F1829" w:rsidRDefault="00C5649D" w:rsidP="001F27D7">
            <w:pPr>
              <w:spacing w:after="122"/>
              <w:rPr>
                <w:noProof/>
                <w:lang w:val="en-US"/>
              </w:rPr>
            </w:pPr>
            <w:r w:rsidRPr="000F1829">
              <w:rPr>
                <w:noProof/>
                <w:lang w:val="en-US"/>
              </w:rPr>
              <w:t>The Contractor shall, when required by the Engineer, produce quotations, invoices, vouchers and accounts or receipts in substantiation.</w:t>
            </w:r>
          </w:p>
        </w:tc>
      </w:tr>
      <w:tr w:rsidR="009F579C" w:rsidRPr="007526CD" w14:paraId="267D59B8" w14:textId="77777777" w:rsidTr="00B04AE3">
        <w:tc>
          <w:tcPr>
            <w:tcW w:w="2660" w:type="dxa"/>
          </w:tcPr>
          <w:p w14:paraId="4A62CDF2" w14:textId="77777777" w:rsidR="00106B01" w:rsidRPr="000F1829" w:rsidRDefault="00C5649D" w:rsidP="008C0730">
            <w:pPr>
              <w:pStyle w:val="Heading2"/>
              <w:spacing w:after="122"/>
              <w:rPr>
                <w:noProof/>
                <w:lang w:val="en-US"/>
              </w:rPr>
            </w:pPr>
            <w:bookmarkStart w:id="368" w:name="_Toc22117067"/>
            <w:r w:rsidRPr="000F1829">
              <w:rPr>
                <w:noProof/>
                <w:lang w:val="en-US"/>
              </w:rPr>
              <w:t>Daywork</w:t>
            </w:r>
            <w:bookmarkEnd w:id="368"/>
          </w:p>
        </w:tc>
        <w:tc>
          <w:tcPr>
            <w:tcW w:w="6520" w:type="dxa"/>
          </w:tcPr>
          <w:p w14:paraId="4B83A5AA" w14:textId="77777777" w:rsidR="00C5649D" w:rsidRPr="000F1829" w:rsidRDefault="00C5649D" w:rsidP="001F27D7">
            <w:pPr>
              <w:spacing w:after="122"/>
              <w:rPr>
                <w:noProof/>
                <w:lang w:val="en-US"/>
              </w:rPr>
            </w:pPr>
            <w:r w:rsidRPr="000F1829">
              <w:rPr>
                <w:noProof/>
                <w:lang w:val="en-US"/>
              </w:rPr>
              <w:t>For work of a minor or incidental nature, the Engineer may instruct that a Variation shall be executed on a daywork basis. The work shall then be valued in accordance with the Daywork Schedule included in the Contract, and the following procedure shall apply. If a Daywork Schedule is not included in the Contract, this Sub-Clause shall not apply.</w:t>
            </w:r>
          </w:p>
          <w:p w14:paraId="1477420D" w14:textId="77777777" w:rsidR="00C5649D" w:rsidRPr="000F1829" w:rsidRDefault="00C5649D" w:rsidP="001F27D7">
            <w:pPr>
              <w:spacing w:after="122"/>
              <w:rPr>
                <w:noProof/>
                <w:lang w:val="en-US"/>
              </w:rPr>
            </w:pPr>
            <w:r w:rsidRPr="000F1829">
              <w:rPr>
                <w:noProof/>
                <w:lang w:val="en-US"/>
              </w:rPr>
              <w:t>Before ordering Goods for the work, the Contractor shall submit quotations to the Engineer. When applying for payment, the Contractor shall submit invoices, vouchers and accounts or receipts for any Goods.</w:t>
            </w:r>
          </w:p>
          <w:p w14:paraId="3E2DB7A7" w14:textId="77777777" w:rsidR="000754B9" w:rsidRPr="000F1829" w:rsidRDefault="00C5649D" w:rsidP="001F27D7">
            <w:pPr>
              <w:spacing w:after="122"/>
              <w:rPr>
                <w:noProof/>
                <w:lang w:val="en-US"/>
              </w:rPr>
            </w:pPr>
            <w:r w:rsidRPr="000F1829">
              <w:rPr>
                <w:noProof/>
                <w:lang w:val="en-US"/>
              </w:rPr>
              <w:t>Except for any items for which the Daywork Schedule specifies that payment is not due, the Contractor shall deliver each day to the Engineer accurate statements in duplicate which shall include the following details of the resources used in executing the previous day’s work:</w:t>
            </w:r>
          </w:p>
          <w:p w14:paraId="7AEB4DB8" w14:textId="77777777" w:rsidR="00C5649D" w:rsidRPr="000F1829" w:rsidRDefault="00C5649D" w:rsidP="001F27D7">
            <w:pPr>
              <w:pStyle w:val="Paragraphedeliste"/>
              <w:numPr>
                <w:ilvl w:val="0"/>
                <w:numId w:val="152"/>
              </w:numPr>
              <w:spacing w:after="122"/>
              <w:ind w:left="679" w:hanging="679"/>
              <w:contextualSpacing w:val="0"/>
              <w:rPr>
                <w:noProof/>
                <w:lang w:val="en-US"/>
              </w:rPr>
            </w:pPr>
            <w:r w:rsidRPr="000F1829">
              <w:rPr>
                <w:noProof/>
                <w:lang w:val="en-US"/>
              </w:rPr>
              <w:t>The names, occupations and time of Contractor’s Personnel;</w:t>
            </w:r>
          </w:p>
          <w:p w14:paraId="301173B2" w14:textId="77777777" w:rsidR="00C5649D" w:rsidRPr="000F1829" w:rsidRDefault="00C5649D" w:rsidP="001F27D7">
            <w:pPr>
              <w:pStyle w:val="Paragraphedeliste"/>
              <w:numPr>
                <w:ilvl w:val="0"/>
                <w:numId w:val="152"/>
              </w:numPr>
              <w:spacing w:after="122"/>
              <w:ind w:left="679" w:hanging="679"/>
              <w:contextualSpacing w:val="0"/>
              <w:rPr>
                <w:noProof/>
                <w:lang w:val="en-US"/>
              </w:rPr>
            </w:pPr>
            <w:r w:rsidRPr="000F1829">
              <w:rPr>
                <w:noProof/>
                <w:lang w:val="en-US"/>
              </w:rPr>
              <w:t>The identification, type and time of Contractor’s Equipment and Temporary Works; and</w:t>
            </w:r>
          </w:p>
          <w:p w14:paraId="28904437" w14:textId="77777777" w:rsidR="000754B9" w:rsidRPr="000F1829" w:rsidRDefault="00C5649D" w:rsidP="001F27D7">
            <w:pPr>
              <w:pStyle w:val="Paragraphedeliste"/>
              <w:numPr>
                <w:ilvl w:val="0"/>
                <w:numId w:val="152"/>
              </w:numPr>
              <w:spacing w:after="122"/>
              <w:ind w:left="679" w:hanging="679"/>
              <w:contextualSpacing w:val="0"/>
              <w:rPr>
                <w:noProof/>
                <w:lang w:val="en-US"/>
              </w:rPr>
            </w:pPr>
            <w:r w:rsidRPr="000F1829">
              <w:rPr>
                <w:noProof/>
                <w:lang w:val="en-US"/>
              </w:rPr>
              <w:t>The quantities and types of Plant and Materials used.</w:t>
            </w:r>
          </w:p>
          <w:p w14:paraId="4195AF92" w14:textId="77777777" w:rsidR="00106B01" w:rsidRPr="000F1829" w:rsidRDefault="00C5649D" w:rsidP="001F27D7">
            <w:pPr>
              <w:spacing w:after="122"/>
              <w:rPr>
                <w:noProof/>
                <w:lang w:val="en-US"/>
              </w:rPr>
            </w:pPr>
            <w:r w:rsidRPr="000F1829">
              <w:rPr>
                <w:noProof/>
                <w:lang w:val="en-US"/>
              </w:rPr>
              <w:t xml:space="preserve">One copy of each statement will, if correct, or when agreed, be signed by the Engineer and returned to the Contractor. The Contractor shall then submit priced statements of these resources to the Engineer, prior to their inclusion in the next Statement under Sub-Clause 14.3 </w:t>
            </w:r>
            <w:r w:rsidRPr="000F1829">
              <w:rPr>
                <w:i/>
                <w:noProof/>
                <w:lang w:val="en-US"/>
              </w:rPr>
              <w:t>[Application for Interim Payment Certificates]</w:t>
            </w:r>
            <w:r w:rsidRPr="000F1829">
              <w:rPr>
                <w:noProof/>
                <w:lang w:val="en-US"/>
              </w:rPr>
              <w:t>.</w:t>
            </w:r>
          </w:p>
        </w:tc>
      </w:tr>
      <w:tr w:rsidR="009F579C" w:rsidRPr="007526CD" w14:paraId="381D6B23" w14:textId="77777777" w:rsidTr="00B04AE3">
        <w:tc>
          <w:tcPr>
            <w:tcW w:w="2660" w:type="dxa"/>
          </w:tcPr>
          <w:p w14:paraId="31E7ADFA" w14:textId="77777777" w:rsidR="00106B01" w:rsidRPr="000F1829" w:rsidRDefault="00C5649D" w:rsidP="008C0730">
            <w:pPr>
              <w:pStyle w:val="Heading2"/>
              <w:spacing w:after="122"/>
              <w:jc w:val="left"/>
              <w:rPr>
                <w:noProof/>
                <w:lang w:val="en-US"/>
              </w:rPr>
            </w:pPr>
            <w:bookmarkStart w:id="369" w:name="_Toc22117068"/>
            <w:r w:rsidRPr="000F1829">
              <w:rPr>
                <w:noProof/>
                <w:lang w:val="en-US"/>
              </w:rPr>
              <w:t>Adjustments for Changes in Legislation</w:t>
            </w:r>
            <w:bookmarkEnd w:id="369"/>
          </w:p>
        </w:tc>
        <w:tc>
          <w:tcPr>
            <w:tcW w:w="6520" w:type="dxa"/>
          </w:tcPr>
          <w:p w14:paraId="200A2A43" w14:textId="77777777" w:rsidR="00C5649D" w:rsidRPr="000F1829" w:rsidRDefault="00C5649D" w:rsidP="001F27D7">
            <w:pPr>
              <w:spacing w:after="122"/>
              <w:rPr>
                <w:noProof/>
                <w:lang w:val="en-US"/>
              </w:rPr>
            </w:pPr>
            <w:r w:rsidRPr="000F1829">
              <w:rPr>
                <w:noProof/>
                <w:lang w:val="en-US"/>
              </w:rPr>
              <w:t>The Contract Price shall be adjusted to take account of any increase or decrease in Cost resulting from a change in the Laws of the Country (including the introduction of new Laws and the repeal or modification of existing Laws) or in the judicial or official governmental interpretation of such Laws, made after the Base Date, which affect the Contractor in the performance of obligations under the Contract.</w:t>
            </w:r>
          </w:p>
          <w:p w14:paraId="41040908" w14:textId="77777777" w:rsidR="000754B9" w:rsidRPr="000F1829" w:rsidRDefault="00C5649D" w:rsidP="001F27D7">
            <w:pPr>
              <w:spacing w:after="122"/>
              <w:rPr>
                <w:noProof/>
                <w:lang w:val="en-US"/>
              </w:rPr>
            </w:pPr>
            <w:r w:rsidRPr="000F1829">
              <w:rPr>
                <w:noProof/>
                <w:lang w:val="en-US"/>
              </w:rPr>
              <w:t>If the Contractor suffers (or will suffer) delay and/or incurs (or will incur) additional Cost as a result of these changes in the Laws or in such interpretations, made after the Base Date, the Contractor shall give notice to the Engineer and shall be entitled subject to Sub</w:t>
            </w:r>
            <w:r w:rsidRPr="000F1829">
              <w:rPr>
                <w:noProof/>
                <w:lang w:val="en-US"/>
              </w:rPr>
              <w:noBreakHyphen/>
              <w:t xml:space="preserve">Clause 20.1 </w:t>
            </w:r>
            <w:r w:rsidRPr="000F1829">
              <w:rPr>
                <w:i/>
                <w:noProof/>
                <w:lang w:val="en-US"/>
              </w:rPr>
              <w:t>[Contractor’s Claims]</w:t>
            </w:r>
            <w:r w:rsidRPr="000F1829">
              <w:rPr>
                <w:noProof/>
                <w:lang w:val="en-US"/>
              </w:rPr>
              <w:t xml:space="preserve"> to:</w:t>
            </w:r>
          </w:p>
          <w:p w14:paraId="52DB56B1" w14:textId="77777777" w:rsidR="00C5649D" w:rsidRPr="000F1829" w:rsidRDefault="00C5649D" w:rsidP="001F27D7">
            <w:pPr>
              <w:pStyle w:val="Paragraphedeliste"/>
              <w:numPr>
                <w:ilvl w:val="0"/>
                <w:numId w:val="153"/>
              </w:numPr>
              <w:spacing w:after="122"/>
              <w:ind w:left="679" w:hanging="679"/>
              <w:contextualSpacing w:val="0"/>
              <w:rPr>
                <w:noProof/>
                <w:lang w:val="en-US"/>
              </w:rPr>
            </w:pPr>
            <w:r w:rsidRPr="000F1829">
              <w:rPr>
                <w:noProof/>
                <w:lang w:val="en-US"/>
              </w:rPr>
              <w:t xml:space="preserve">An extension of time for any such delay, if completion is or will be delayed, under Sub-Clause 8.4 </w:t>
            </w:r>
            <w:r w:rsidRPr="000F1829">
              <w:rPr>
                <w:i/>
                <w:noProof/>
                <w:lang w:val="en-US"/>
              </w:rPr>
              <w:t>[Extension of Time for Completion]</w:t>
            </w:r>
            <w:r w:rsidRPr="000F1829">
              <w:rPr>
                <w:noProof/>
                <w:lang w:val="en-US"/>
              </w:rPr>
              <w:t>; and</w:t>
            </w:r>
          </w:p>
          <w:p w14:paraId="43999586" w14:textId="77777777" w:rsidR="000754B9" w:rsidRPr="000F1829" w:rsidRDefault="00C5649D" w:rsidP="001F27D7">
            <w:pPr>
              <w:pStyle w:val="Paragraphedeliste"/>
              <w:numPr>
                <w:ilvl w:val="0"/>
                <w:numId w:val="153"/>
              </w:numPr>
              <w:spacing w:after="122"/>
              <w:ind w:left="679" w:hanging="679"/>
              <w:contextualSpacing w:val="0"/>
              <w:rPr>
                <w:noProof/>
                <w:lang w:val="en-US"/>
              </w:rPr>
            </w:pPr>
            <w:r w:rsidRPr="000F1829">
              <w:rPr>
                <w:noProof/>
                <w:lang w:val="en-US"/>
              </w:rPr>
              <w:t>Payment of any such Cost, which shall be included in the Contract Price.</w:t>
            </w:r>
          </w:p>
          <w:p w14:paraId="760A0B9F" w14:textId="77777777" w:rsidR="00C5649D" w:rsidRPr="000F1829" w:rsidRDefault="00C5649D" w:rsidP="001F27D7">
            <w:pPr>
              <w:spacing w:after="122"/>
              <w:rPr>
                <w:noProof/>
                <w:lang w:val="en-US"/>
              </w:rPr>
            </w:pPr>
            <w:r w:rsidRPr="000F1829">
              <w:rPr>
                <w:noProof/>
                <w:lang w:val="en-US"/>
              </w:rPr>
              <w:t xml:space="preserve">After receiving this notice, the Engineer shall proceed in accordance with Sub-Clause 3.5 </w:t>
            </w:r>
            <w:r w:rsidRPr="000F1829">
              <w:rPr>
                <w:i/>
                <w:noProof/>
                <w:lang w:val="en-US"/>
              </w:rPr>
              <w:t>[Determinations]</w:t>
            </w:r>
            <w:r w:rsidRPr="000F1829">
              <w:rPr>
                <w:noProof/>
                <w:lang w:val="en-US"/>
              </w:rPr>
              <w:t xml:space="preserve"> to agree or determine these matters.</w:t>
            </w:r>
          </w:p>
          <w:p w14:paraId="7A6CB9B6" w14:textId="77777777" w:rsidR="00106B01" w:rsidRPr="000F1829" w:rsidRDefault="00C5649D" w:rsidP="001F27D7">
            <w:pPr>
              <w:spacing w:after="122"/>
              <w:rPr>
                <w:noProof/>
                <w:lang w:val="en-US"/>
              </w:rPr>
            </w:pPr>
            <w:r w:rsidRPr="000F1829">
              <w:rPr>
                <w:noProof/>
                <w:lang w:val="en-US"/>
              </w:rPr>
              <w:t xml:space="preserve">Notwithstanding the foregoing, the Contractor shall not be entitled to an extension of time if the relevant delay has already been taken into account in the determination of a previous extension of time and such Cost shall not be separately paid if the same shall already have been taken into account in the indexing of any inputs to the table of adjustment data in accordance with the provisions of Sub-Clause 13.8 </w:t>
            </w:r>
            <w:r w:rsidRPr="000F1829">
              <w:rPr>
                <w:i/>
                <w:noProof/>
                <w:lang w:val="en-US"/>
              </w:rPr>
              <w:t>[Adjustments for Changes in Cost]</w:t>
            </w:r>
            <w:r w:rsidRPr="000F1829">
              <w:rPr>
                <w:noProof/>
                <w:lang w:val="en-US"/>
              </w:rPr>
              <w:t>.</w:t>
            </w:r>
          </w:p>
        </w:tc>
      </w:tr>
      <w:tr w:rsidR="009F579C" w:rsidRPr="007526CD" w14:paraId="78937909" w14:textId="77777777" w:rsidTr="00B04AE3">
        <w:tc>
          <w:tcPr>
            <w:tcW w:w="2660" w:type="dxa"/>
          </w:tcPr>
          <w:p w14:paraId="5BA3E678" w14:textId="77777777" w:rsidR="00106B01" w:rsidRPr="000F1829" w:rsidRDefault="00C5649D" w:rsidP="008C0730">
            <w:pPr>
              <w:pStyle w:val="Heading2"/>
              <w:spacing w:after="122"/>
              <w:jc w:val="left"/>
              <w:rPr>
                <w:noProof/>
                <w:lang w:val="en-US"/>
              </w:rPr>
            </w:pPr>
            <w:bookmarkStart w:id="370" w:name="_Toc22117069"/>
            <w:r w:rsidRPr="000F1829">
              <w:rPr>
                <w:noProof/>
                <w:lang w:val="en-US"/>
              </w:rPr>
              <w:t>Adjustments for Changes in costs</w:t>
            </w:r>
            <w:bookmarkEnd w:id="370"/>
          </w:p>
        </w:tc>
        <w:tc>
          <w:tcPr>
            <w:tcW w:w="6520" w:type="dxa"/>
          </w:tcPr>
          <w:p w14:paraId="39CD71BF" w14:textId="77777777" w:rsidR="00C5649D" w:rsidRPr="000F1829" w:rsidRDefault="00C5649D" w:rsidP="001F27D7">
            <w:pPr>
              <w:spacing w:after="122"/>
              <w:rPr>
                <w:noProof/>
                <w:lang w:val="en-US"/>
              </w:rPr>
            </w:pPr>
            <w:r w:rsidRPr="000F1829">
              <w:rPr>
                <w:noProof/>
                <w:lang w:val="en-US"/>
              </w:rPr>
              <w:t>In this Sub-Clause, “table of adjustment data” means the completed table of adjustment data for local and foreign currencies included in the Schedules. If there is no such table of adjustment data, this Sub-Clause shall not apply.</w:t>
            </w:r>
          </w:p>
          <w:p w14:paraId="1991724C" w14:textId="77777777" w:rsidR="00C5649D" w:rsidRPr="000F1829" w:rsidRDefault="00C5649D" w:rsidP="001F27D7">
            <w:pPr>
              <w:spacing w:after="122"/>
              <w:rPr>
                <w:noProof/>
                <w:lang w:val="en-US"/>
              </w:rPr>
            </w:pPr>
            <w:r w:rsidRPr="000F1829">
              <w:rPr>
                <w:noProof/>
                <w:lang w:val="en-US"/>
              </w:rPr>
              <w:t>If this Sub-Clause applies, the amounts payable to the Contractor shall be adjusted for rises or falls in the cost of labour, Goods and other inputs to the Works, by the addition or deduction of the amounts determined by the formulae prescribed in this Sub-Clause. To the extent that full compensation for any rise or fall in Costs is not covered by the provisions of this or other Clauses, the Accepted Contract Amount shall be deemed to have included amounts to cover the contingency of other rises and falls in costs.</w:t>
            </w:r>
          </w:p>
          <w:p w14:paraId="7BDA9324" w14:textId="77777777" w:rsidR="000754B9" w:rsidRPr="000F1829" w:rsidRDefault="00C5649D" w:rsidP="001F27D7">
            <w:pPr>
              <w:spacing w:after="122"/>
              <w:rPr>
                <w:noProof/>
                <w:lang w:val="en-US"/>
              </w:rPr>
            </w:pPr>
            <w:r w:rsidRPr="000F1829">
              <w:rPr>
                <w:noProof/>
                <w:lang w:val="en-US"/>
              </w:rPr>
              <w:t>The adjustment to be applied to the amount otherwise payable to the Contractor, as valued in accordance with the appropriate Schedule and certified in Payment Certificates, shall be determined from formulae for each of the currencies in which the Contract Price is payable. No adjustment is to be applied to work valued on the basis of Cost or current prices. The formulae shall be of the following general type:</w:t>
            </w:r>
          </w:p>
          <w:p w14:paraId="0B4BBB80" w14:textId="4FE45CD3" w:rsidR="000754B9" w:rsidRPr="000F1829" w:rsidRDefault="0009646D" w:rsidP="001F27D7">
            <w:pPr>
              <w:spacing w:after="122"/>
              <w:jc w:val="center"/>
              <w:rPr>
                <w:noProof/>
                <w:lang w:val="en-US"/>
              </w:rPr>
            </w:pPr>
            <m:oMathPara>
              <m:oMath>
                <m:r>
                  <m:rPr>
                    <m:sty m:val="p"/>
                  </m:rPr>
                  <w:rPr>
                    <w:rFonts w:ascii="Cambria Math" w:hAnsi="Cambria Math" w:cs="Arial"/>
                    <w:noProof/>
                    <w:szCs w:val="24"/>
                    <w:lang w:val="en-US"/>
                  </w:rPr>
                  <m:t>Pn=a+b+c+d+…</m:t>
                </m:r>
              </m:oMath>
            </m:oMathPara>
          </w:p>
          <w:p w14:paraId="7364D4DF" w14:textId="77777777" w:rsidR="000754B9" w:rsidRPr="000F1829" w:rsidRDefault="00C5649D" w:rsidP="001F27D7">
            <w:pPr>
              <w:spacing w:after="122"/>
              <w:rPr>
                <w:noProof/>
                <w:lang w:val="en-US"/>
              </w:rPr>
            </w:pPr>
            <w:r w:rsidRPr="000F1829">
              <w:rPr>
                <w:noProof/>
                <w:lang w:val="en-US"/>
              </w:rPr>
              <w:t>Where</w:t>
            </w:r>
            <w:r w:rsidR="000754B9" w:rsidRPr="000F1829">
              <w:rPr>
                <w:noProof/>
                <w:lang w:val="en-US"/>
              </w:rPr>
              <w:t>:</w:t>
            </w:r>
          </w:p>
          <w:p w14:paraId="7E4751C4" w14:textId="77777777" w:rsidR="000754B9" w:rsidRPr="000F1829" w:rsidRDefault="000754B9" w:rsidP="001F27D7">
            <w:pPr>
              <w:spacing w:after="122"/>
              <w:rPr>
                <w:noProof/>
                <w:lang w:val="en-US"/>
              </w:rPr>
            </w:pPr>
            <w:r w:rsidRPr="000F1829">
              <w:rPr>
                <w:noProof/>
                <w:lang w:val="en-US"/>
              </w:rPr>
              <w:t>"</w:t>
            </w:r>
            <w:r w:rsidRPr="000F1829">
              <w:rPr>
                <w:b/>
                <w:noProof/>
                <w:lang w:val="en-US"/>
              </w:rPr>
              <w:t>Pn</w:t>
            </w:r>
            <w:r w:rsidRPr="000F1829">
              <w:rPr>
                <w:noProof/>
                <w:lang w:val="en-US"/>
              </w:rPr>
              <w:t xml:space="preserve">" </w:t>
            </w:r>
            <w:r w:rsidR="00C5649D" w:rsidRPr="000F1829">
              <w:rPr>
                <w:noProof/>
                <w:lang w:val="en-US"/>
              </w:rPr>
              <w:t>is the adjustment multiplier to be applied to the estimated contract value in the relevant currency of the work carried out in period "n", this period being a month unless otherwise stated in the Contract Data;</w:t>
            </w:r>
          </w:p>
          <w:p w14:paraId="1118B5A1" w14:textId="77777777" w:rsidR="000754B9" w:rsidRPr="000F1829" w:rsidRDefault="000754B9" w:rsidP="001F27D7">
            <w:pPr>
              <w:spacing w:after="122"/>
              <w:rPr>
                <w:noProof/>
                <w:lang w:val="en-US"/>
              </w:rPr>
            </w:pPr>
            <w:r w:rsidRPr="000F1829">
              <w:rPr>
                <w:noProof/>
                <w:lang w:val="en-US"/>
              </w:rPr>
              <w:t>"</w:t>
            </w:r>
            <w:r w:rsidRPr="000F1829">
              <w:rPr>
                <w:b/>
                <w:noProof/>
                <w:lang w:val="en-US"/>
              </w:rPr>
              <w:t>a</w:t>
            </w:r>
            <w:r w:rsidR="00C5649D" w:rsidRPr="000F1829">
              <w:rPr>
                <w:noProof/>
                <w:lang w:val="en-US"/>
              </w:rPr>
              <w:t>"</w:t>
            </w:r>
            <w:r w:rsidRPr="000F1829">
              <w:rPr>
                <w:noProof/>
                <w:lang w:val="en-US"/>
              </w:rPr>
              <w:t xml:space="preserve"> </w:t>
            </w:r>
            <w:r w:rsidR="00C5649D" w:rsidRPr="000F1829">
              <w:rPr>
                <w:noProof/>
                <w:lang w:val="en-US"/>
              </w:rPr>
              <w:t>is a fixed coefficient, stated in the relevant table of adjustment data, representing the non-adjustable portion in contractual payments;</w:t>
            </w:r>
          </w:p>
          <w:p w14:paraId="7BFCAAD7" w14:textId="77777777" w:rsidR="000754B9" w:rsidRPr="000F1829" w:rsidRDefault="000754B9" w:rsidP="001F27D7">
            <w:pPr>
              <w:spacing w:after="122"/>
              <w:rPr>
                <w:noProof/>
                <w:lang w:val="en-US"/>
              </w:rPr>
            </w:pPr>
            <w:r w:rsidRPr="000F1829">
              <w:rPr>
                <w:noProof/>
                <w:lang w:val="en-US"/>
              </w:rPr>
              <w:t>"</w:t>
            </w:r>
            <w:r w:rsidRPr="000F1829">
              <w:rPr>
                <w:b/>
                <w:noProof/>
                <w:lang w:val="en-US"/>
              </w:rPr>
              <w:t>b</w:t>
            </w:r>
            <w:r w:rsidRPr="000F1829">
              <w:rPr>
                <w:noProof/>
                <w:lang w:val="en-US"/>
              </w:rPr>
              <w:t>", "</w:t>
            </w:r>
            <w:r w:rsidRPr="000F1829">
              <w:rPr>
                <w:b/>
                <w:noProof/>
                <w:lang w:val="en-US"/>
              </w:rPr>
              <w:t>c</w:t>
            </w:r>
            <w:r w:rsidRPr="000F1829">
              <w:rPr>
                <w:noProof/>
                <w:lang w:val="en-US"/>
              </w:rPr>
              <w:t>", "</w:t>
            </w:r>
            <w:r w:rsidRPr="000F1829">
              <w:rPr>
                <w:b/>
                <w:noProof/>
                <w:lang w:val="en-US"/>
              </w:rPr>
              <w:t>d</w:t>
            </w:r>
            <w:r w:rsidRPr="000F1829">
              <w:rPr>
                <w:noProof/>
                <w:lang w:val="en-US"/>
              </w:rPr>
              <w:t xml:space="preserve">", </w:t>
            </w:r>
            <w:r w:rsidR="0006260E" w:rsidRPr="000F1829">
              <w:rPr>
                <w:noProof/>
                <w:lang w:val="en-US"/>
              </w:rPr>
              <w:t xml:space="preserve">etc. </w:t>
            </w:r>
            <w:r w:rsidR="00C5649D" w:rsidRPr="000F1829">
              <w:rPr>
                <w:noProof/>
                <w:lang w:val="en-US"/>
              </w:rPr>
              <w:t>are coefficients representing the estimated proportion of each cost element related to the execution of the Works, as stated in the relevant table of adjustment data; such tabulated cost elements may be indicative of resources such as labour, equipment and materials;</w:t>
            </w:r>
          </w:p>
          <w:p w14:paraId="2732F3A4" w14:textId="77777777" w:rsidR="000754B9" w:rsidRPr="000F1829" w:rsidRDefault="000754B9" w:rsidP="001F27D7">
            <w:pPr>
              <w:spacing w:after="122"/>
              <w:rPr>
                <w:noProof/>
                <w:lang w:val="en-US"/>
              </w:rPr>
            </w:pPr>
            <w:r w:rsidRPr="000F1829">
              <w:rPr>
                <w:noProof/>
                <w:lang w:val="en-US"/>
              </w:rPr>
              <w:t>"</w:t>
            </w:r>
            <w:r w:rsidRPr="000F1829">
              <w:rPr>
                <w:b/>
                <w:noProof/>
                <w:lang w:val="en-US"/>
              </w:rPr>
              <w:t>Ln</w:t>
            </w:r>
            <w:r w:rsidRPr="000F1829">
              <w:rPr>
                <w:noProof/>
                <w:lang w:val="en-US"/>
              </w:rPr>
              <w:t>", "</w:t>
            </w:r>
            <w:r w:rsidRPr="000F1829">
              <w:rPr>
                <w:b/>
                <w:noProof/>
                <w:lang w:val="en-US"/>
              </w:rPr>
              <w:t>En</w:t>
            </w:r>
            <w:r w:rsidRPr="000F1829">
              <w:rPr>
                <w:noProof/>
                <w:lang w:val="en-US"/>
              </w:rPr>
              <w:t>", "</w:t>
            </w:r>
            <w:r w:rsidRPr="000F1829">
              <w:rPr>
                <w:b/>
                <w:noProof/>
                <w:lang w:val="en-US"/>
              </w:rPr>
              <w:t>Mn</w:t>
            </w:r>
            <w:r w:rsidRPr="000F1829">
              <w:rPr>
                <w:noProof/>
                <w:lang w:val="en-US"/>
              </w:rPr>
              <w:t xml:space="preserve">", </w:t>
            </w:r>
            <w:r w:rsidR="0006260E" w:rsidRPr="000F1829">
              <w:rPr>
                <w:noProof/>
                <w:lang w:val="en-US"/>
              </w:rPr>
              <w:t>etc.</w:t>
            </w:r>
            <w:r w:rsidRPr="000F1829">
              <w:rPr>
                <w:noProof/>
                <w:lang w:val="en-US"/>
              </w:rPr>
              <w:t xml:space="preserve"> </w:t>
            </w:r>
            <w:r w:rsidR="00C5649D" w:rsidRPr="000F1829">
              <w:rPr>
                <w:noProof/>
                <w:lang w:val="en-US"/>
              </w:rPr>
              <w:t>are the current cost indices or reference prices for period “n”, expressed in the relevant currency of payment, each of which is applicable to the relevant tabulated cost element on the date 49 days prior to the last day of the period (to which the particular Payment Certificate relates); and</w:t>
            </w:r>
          </w:p>
          <w:p w14:paraId="68B9A607" w14:textId="77777777" w:rsidR="000754B9" w:rsidRPr="000F1829" w:rsidRDefault="00C75BA6" w:rsidP="001F27D7">
            <w:pPr>
              <w:spacing w:after="122"/>
              <w:rPr>
                <w:noProof/>
                <w:lang w:val="en-US"/>
              </w:rPr>
            </w:pPr>
            <w:r w:rsidRPr="000F1829">
              <w:rPr>
                <w:noProof/>
                <w:lang w:val="en-US"/>
              </w:rPr>
              <w:t>"</w:t>
            </w:r>
            <w:r w:rsidR="000754B9" w:rsidRPr="000F1829">
              <w:rPr>
                <w:b/>
                <w:noProof/>
                <w:lang w:val="en-US"/>
              </w:rPr>
              <w:t>Lo</w:t>
            </w:r>
            <w:r w:rsidRPr="000F1829">
              <w:rPr>
                <w:noProof/>
                <w:lang w:val="en-US"/>
              </w:rPr>
              <w:t>", "</w:t>
            </w:r>
            <w:r w:rsidR="000754B9" w:rsidRPr="000F1829">
              <w:rPr>
                <w:b/>
                <w:noProof/>
                <w:lang w:val="en-US"/>
              </w:rPr>
              <w:t>Eo</w:t>
            </w:r>
            <w:r w:rsidRPr="000F1829">
              <w:rPr>
                <w:noProof/>
                <w:lang w:val="en-US"/>
              </w:rPr>
              <w:t>", "</w:t>
            </w:r>
            <w:r w:rsidR="000754B9" w:rsidRPr="000F1829">
              <w:rPr>
                <w:b/>
                <w:noProof/>
                <w:lang w:val="en-US"/>
              </w:rPr>
              <w:t>Mo</w:t>
            </w:r>
            <w:r w:rsidRPr="000F1829">
              <w:rPr>
                <w:noProof/>
                <w:lang w:val="en-US"/>
              </w:rPr>
              <w:t>"</w:t>
            </w:r>
            <w:r w:rsidR="000754B9" w:rsidRPr="000F1829">
              <w:rPr>
                <w:noProof/>
                <w:lang w:val="en-US"/>
              </w:rPr>
              <w:t>,</w:t>
            </w:r>
            <w:r w:rsidR="0006260E" w:rsidRPr="000F1829">
              <w:rPr>
                <w:noProof/>
                <w:lang w:val="en-US"/>
              </w:rPr>
              <w:t xml:space="preserve"> etc.</w:t>
            </w:r>
            <w:r w:rsidR="000754B9" w:rsidRPr="000F1829">
              <w:rPr>
                <w:noProof/>
                <w:lang w:val="en-US"/>
              </w:rPr>
              <w:t xml:space="preserve"> </w:t>
            </w:r>
            <w:r w:rsidR="00C5649D" w:rsidRPr="000F1829">
              <w:rPr>
                <w:noProof/>
                <w:lang w:val="en-US"/>
              </w:rPr>
              <w:t>are the base cost indices or reference prices, expressed in the relevant currency of payment, each of which is applicable to the relevant tabulated cost element on the Base Date.</w:t>
            </w:r>
          </w:p>
          <w:p w14:paraId="35235760" w14:textId="77777777" w:rsidR="000E1459" w:rsidRPr="000F1829" w:rsidRDefault="000E1459" w:rsidP="001F27D7">
            <w:pPr>
              <w:spacing w:after="122"/>
              <w:rPr>
                <w:noProof/>
                <w:lang w:val="en-US"/>
              </w:rPr>
            </w:pPr>
            <w:r w:rsidRPr="000F1829">
              <w:rPr>
                <w:noProof/>
                <w:lang w:val="en-US"/>
              </w:rPr>
              <w:t>The cost indices or reference prices stated in the table of adjustment data shall be used. If their source is in doubt, it shall be determined by the Engineer. For this purpose, reference shall be made to the values of the indices at stated dates for the purposes of clarification of the source; although these dates (and thus these values) may not correspond to the base cost indices.</w:t>
            </w:r>
          </w:p>
          <w:p w14:paraId="27DBC8E1" w14:textId="77777777" w:rsidR="000E1459" w:rsidRPr="000F1829" w:rsidRDefault="000E1459" w:rsidP="001F27D7">
            <w:pPr>
              <w:spacing w:after="122"/>
              <w:rPr>
                <w:noProof/>
                <w:lang w:val="en-US"/>
              </w:rPr>
            </w:pPr>
            <w:r w:rsidRPr="000F1829">
              <w:rPr>
                <w:noProof/>
                <w:lang w:val="en-US"/>
              </w:rPr>
              <w:t>In cases where the “currency of index” is not the relevant currency of payment, each index shall be converted into the relevant currency of payment at the selling rate, established by the central bank of the Country, of this relevant currency on the above date for which the index is required to be applicable.</w:t>
            </w:r>
          </w:p>
          <w:p w14:paraId="35B632C3" w14:textId="77777777" w:rsidR="000E1459" w:rsidRPr="000F1829" w:rsidRDefault="000E1459" w:rsidP="001F27D7">
            <w:pPr>
              <w:spacing w:after="122"/>
              <w:rPr>
                <w:noProof/>
                <w:lang w:val="en-US"/>
              </w:rPr>
            </w:pPr>
            <w:r w:rsidRPr="000F1829">
              <w:rPr>
                <w:noProof/>
                <w:lang w:val="en-US"/>
              </w:rPr>
              <w:t>Until such time as each current cost index is available, the Engineer shall determine a provisional index for the issue of Interim Payment Certificates. When a current cost index is available, the adjustment shall be recalculated accordingly.</w:t>
            </w:r>
          </w:p>
          <w:p w14:paraId="29C62035" w14:textId="77777777" w:rsidR="000E1459" w:rsidRPr="000F1829" w:rsidRDefault="000E1459" w:rsidP="001F27D7">
            <w:pPr>
              <w:spacing w:after="122"/>
              <w:rPr>
                <w:noProof/>
                <w:lang w:val="en-US"/>
              </w:rPr>
            </w:pPr>
            <w:r w:rsidRPr="000F1829">
              <w:rPr>
                <w:noProof/>
                <w:lang w:val="en-US"/>
              </w:rPr>
              <w:t>If the Contractor fails to complete the Works within the Time for Completion, adjustment of prices thereafter shall be made using either (i) each index or price applicable on the date 49 days prior to the expiry of the Time for Completion of the Works, or (ii) the current index or price, whichever is more favourable to the Employer.</w:t>
            </w:r>
          </w:p>
          <w:p w14:paraId="30CE6207" w14:textId="77777777" w:rsidR="00106B01" w:rsidRPr="000F1829" w:rsidRDefault="000E1459" w:rsidP="001F27D7">
            <w:pPr>
              <w:spacing w:after="122"/>
              <w:rPr>
                <w:noProof/>
                <w:lang w:val="en-US"/>
              </w:rPr>
            </w:pPr>
            <w:r w:rsidRPr="000F1829">
              <w:rPr>
                <w:noProof/>
                <w:lang w:val="en-US"/>
              </w:rPr>
              <w:t>The weightings (coefficients) for each of the factors of cost stated in the table(s) of adjustment data shall only be adjusted if they have been rendered unreasonable, unbalanced or inapplicable, as a result of Variations.</w:t>
            </w:r>
          </w:p>
        </w:tc>
      </w:tr>
      <w:tr w:rsidR="009F579C" w:rsidRPr="000F1829" w14:paraId="63962A88" w14:textId="77777777" w:rsidTr="00B04AE3">
        <w:tc>
          <w:tcPr>
            <w:tcW w:w="9180" w:type="dxa"/>
            <w:gridSpan w:val="2"/>
          </w:tcPr>
          <w:p w14:paraId="4C974DF2" w14:textId="77777777" w:rsidR="00C75BA6" w:rsidRPr="000F1829" w:rsidRDefault="000E1459" w:rsidP="008C0730">
            <w:pPr>
              <w:pStyle w:val="Heading1"/>
              <w:spacing w:after="122"/>
              <w:jc w:val="center"/>
              <w:rPr>
                <w:noProof/>
                <w:lang w:val="en-US"/>
              </w:rPr>
            </w:pPr>
            <w:bookmarkStart w:id="371" w:name="_Toc22117070"/>
            <w:r w:rsidRPr="000F1829">
              <w:rPr>
                <w:noProof/>
                <w:lang w:val="en-US"/>
              </w:rPr>
              <w:t>Contract Price and Payment</w:t>
            </w:r>
            <w:bookmarkEnd w:id="371"/>
          </w:p>
        </w:tc>
      </w:tr>
      <w:tr w:rsidR="009F579C" w:rsidRPr="007526CD" w14:paraId="20994B5C" w14:textId="77777777" w:rsidTr="00B04AE3">
        <w:tc>
          <w:tcPr>
            <w:tcW w:w="2660" w:type="dxa"/>
          </w:tcPr>
          <w:p w14:paraId="12EA99A5" w14:textId="77777777" w:rsidR="00106B01" w:rsidRPr="000F1829" w:rsidRDefault="000E1459" w:rsidP="008C0730">
            <w:pPr>
              <w:pStyle w:val="Heading2"/>
              <w:spacing w:after="122"/>
              <w:jc w:val="left"/>
              <w:rPr>
                <w:noProof/>
                <w:lang w:val="en-US"/>
              </w:rPr>
            </w:pPr>
            <w:bookmarkStart w:id="372" w:name="_Toc22117071"/>
            <w:r w:rsidRPr="000F1829">
              <w:rPr>
                <w:noProof/>
                <w:lang w:val="en-US"/>
              </w:rPr>
              <w:t>The Contract Price</w:t>
            </w:r>
            <w:bookmarkEnd w:id="372"/>
          </w:p>
        </w:tc>
        <w:tc>
          <w:tcPr>
            <w:tcW w:w="6520" w:type="dxa"/>
          </w:tcPr>
          <w:p w14:paraId="4D151A8B" w14:textId="77777777" w:rsidR="00C75BA6" w:rsidRPr="000F1829" w:rsidRDefault="000E1459" w:rsidP="001F27D7">
            <w:pPr>
              <w:spacing w:after="122"/>
              <w:rPr>
                <w:noProof/>
                <w:lang w:val="en-US"/>
              </w:rPr>
            </w:pPr>
            <w:r w:rsidRPr="000F1829">
              <w:rPr>
                <w:noProof/>
                <w:lang w:val="en-US"/>
              </w:rPr>
              <w:t>Unless otherwise stated in the Particular Conditions:</w:t>
            </w:r>
          </w:p>
          <w:p w14:paraId="3DA82AE7" w14:textId="77777777" w:rsidR="000E1459" w:rsidRPr="000F1829" w:rsidRDefault="000E1459" w:rsidP="001F27D7">
            <w:pPr>
              <w:pStyle w:val="Paragraphedeliste"/>
              <w:numPr>
                <w:ilvl w:val="0"/>
                <w:numId w:val="154"/>
              </w:numPr>
              <w:spacing w:after="122"/>
              <w:ind w:left="679" w:hanging="679"/>
              <w:contextualSpacing w:val="0"/>
              <w:rPr>
                <w:noProof/>
                <w:lang w:val="en-US"/>
              </w:rPr>
            </w:pPr>
            <w:r w:rsidRPr="000F1829">
              <w:rPr>
                <w:noProof/>
                <w:lang w:val="en-US"/>
              </w:rPr>
              <w:t>The Contract Price shall be agreed or determined under Sub</w:t>
            </w:r>
            <w:r w:rsidRPr="000F1829">
              <w:rPr>
                <w:noProof/>
                <w:lang w:val="en-US"/>
              </w:rPr>
              <w:noBreakHyphen/>
              <w:t xml:space="preserve">Clause 12.3 </w:t>
            </w:r>
            <w:r w:rsidRPr="000F1829">
              <w:rPr>
                <w:i/>
                <w:noProof/>
                <w:lang w:val="en-US"/>
              </w:rPr>
              <w:t>[Evaluation]</w:t>
            </w:r>
            <w:r w:rsidRPr="000F1829">
              <w:rPr>
                <w:noProof/>
                <w:lang w:val="en-US"/>
              </w:rPr>
              <w:t xml:space="preserve"> and be subject to adjustments in accordance with the Contract;</w:t>
            </w:r>
          </w:p>
          <w:p w14:paraId="7782A2AD" w14:textId="77777777" w:rsidR="000E1459" w:rsidRPr="000F1829" w:rsidRDefault="000E1459" w:rsidP="001F27D7">
            <w:pPr>
              <w:pStyle w:val="Paragraphedeliste"/>
              <w:numPr>
                <w:ilvl w:val="0"/>
                <w:numId w:val="154"/>
              </w:numPr>
              <w:spacing w:after="122"/>
              <w:ind w:left="679" w:hanging="679"/>
              <w:contextualSpacing w:val="0"/>
              <w:rPr>
                <w:noProof/>
                <w:lang w:val="en-US"/>
              </w:rPr>
            </w:pPr>
            <w:r w:rsidRPr="000F1829">
              <w:rPr>
                <w:noProof/>
                <w:lang w:val="en-US"/>
              </w:rPr>
              <w:t xml:space="preserve">The Contractor shall pay all taxes, duties and fees required to be paid by him under the Contract, and the Contract Price shall not be adjusted for any of these costs except as stated in Sub-Clause 13.7 </w:t>
            </w:r>
            <w:r w:rsidRPr="000F1829">
              <w:rPr>
                <w:i/>
                <w:noProof/>
                <w:lang w:val="en-US"/>
              </w:rPr>
              <w:t>[Adjustments for Changes in Legislation]</w:t>
            </w:r>
            <w:r w:rsidRPr="000F1829">
              <w:rPr>
                <w:noProof/>
                <w:lang w:val="en-US"/>
              </w:rPr>
              <w:t>;</w:t>
            </w:r>
          </w:p>
          <w:p w14:paraId="69A7C0FB" w14:textId="77777777" w:rsidR="00C75BA6" w:rsidRPr="000F1829" w:rsidRDefault="000E1459" w:rsidP="001F27D7">
            <w:pPr>
              <w:pStyle w:val="Paragraphedeliste"/>
              <w:numPr>
                <w:ilvl w:val="0"/>
                <w:numId w:val="154"/>
              </w:numPr>
              <w:spacing w:after="122"/>
              <w:ind w:left="679" w:hanging="679"/>
              <w:contextualSpacing w:val="0"/>
              <w:rPr>
                <w:noProof/>
                <w:lang w:val="en-US"/>
              </w:rPr>
            </w:pPr>
            <w:r w:rsidRPr="000F1829">
              <w:rPr>
                <w:noProof/>
                <w:lang w:val="en-US"/>
              </w:rPr>
              <w:t>Any quantities which may be set out in the Bill of Quantities or other Schedule are estimated quantities and are not to be taken as the actual and correct quantities:</w:t>
            </w:r>
          </w:p>
          <w:p w14:paraId="63A33A05" w14:textId="77777777" w:rsidR="000E1459" w:rsidRPr="000F1829" w:rsidRDefault="000E1459" w:rsidP="001F27D7">
            <w:pPr>
              <w:pStyle w:val="Paragraphedeliste"/>
              <w:numPr>
                <w:ilvl w:val="0"/>
                <w:numId w:val="262"/>
              </w:numPr>
              <w:spacing w:after="122"/>
              <w:ind w:left="1246" w:hanging="567"/>
              <w:contextualSpacing w:val="0"/>
              <w:rPr>
                <w:noProof/>
                <w:lang w:val="en-US"/>
              </w:rPr>
            </w:pPr>
            <w:r w:rsidRPr="000F1829">
              <w:rPr>
                <w:noProof/>
                <w:lang w:val="en-US"/>
              </w:rPr>
              <w:t>of the Works which the Contractor is required to execute, or</w:t>
            </w:r>
          </w:p>
          <w:p w14:paraId="07F5ADAF" w14:textId="77777777" w:rsidR="00C75BA6" w:rsidRPr="000F1829" w:rsidRDefault="000E1459" w:rsidP="001F27D7">
            <w:pPr>
              <w:pStyle w:val="Paragraphedeliste"/>
              <w:numPr>
                <w:ilvl w:val="0"/>
                <w:numId w:val="262"/>
              </w:numPr>
              <w:spacing w:after="122"/>
              <w:ind w:left="1246" w:hanging="567"/>
              <w:contextualSpacing w:val="0"/>
              <w:rPr>
                <w:noProof/>
                <w:lang w:val="en-US"/>
              </w:rPr>
            </w:pPr>
            <w:r w:rsidRPr="000F1829">
              <w:rPr>
                <w:noProof/>
                <w:lang w:val="en-US"/>
              </w:rPr>
              <w:t xml:space="preserve">for the purposes of Clause 12 </w:t>
            </w:r>
            <w:r w:rsidRPr="000F1829">
              <w:rPr>
                <w:i/>
                <w:noProof/>
                <w:lang w:val="en-US"/>
              </w:rPr>
              <w:t>[Measurement and Evaluation]</w:t>
            </w:r>
            <w:r w:rsidRPr="000F1829">
              <w:rPr>
                <w:noProof/>
                <w:lang w:val="en-US"/>
              </w:rPr>
              <w:t>; and</w:t>
            </w:r>
          </w:p>
          <w:p w14:paraId="7714BA35" w14:textId="77777777" w:rsidR="00C75BA6" w:rsidRPr="000F1829" w:rsidRDefault="000E1459" w:rsidP="001F27D7">
            <w:pPr>
              <w:pStyle w:val="Paragraphedeliste"/>
              <w:numPr>
                <w:ilvl w:val="0"/>
                <w:numId w:val="154"/>
              </w:numPr>
              <w:spacing w:after="122"/>
              <w:ind w:left="679" w:hanging="679"/>
              <w:contextualSpacing w:val="0"/>
              <w:rPr>
                <w:noProof/>
                <w:lang w:val="en-US"/>
              </w:rPr>
            </w:pPr>
            <w:r w:rsidRPr="000F1829">
              <w:rPr>
                <w:noProof/>
                <w:lang w:val="en-US"/>
              </w:rPr>
              <w:t>The Contractor shall submit to the Engineer, within 28 days after the Commencement Date, a proposed breakdown of each lump sum price in the Schedules. The Engineer may take account of the breakdown when preparing Payment Certificates, but shall not be bound by it.</w:t>
            </w:r>
          </w:p>
          <w:p w14:paraId="713886D3" w14:textId="77777777" w:rsidR="00106B01" w:rsidRPr="000F1829" w:rsidRDefault="000E1459" w:rsidP="001F27D7">
            <w:pPr>
              <w:spacing w:after="122"/>
              <w:rPr>
                <w:noProof/>
                <w:lang w:val="en-US"/>
              </w:rPr>
            </w:pPr>
            <w:r w:rsidRPr="000F1829">
              <w:rPr>
                <w:noProof/>
                <w:lang w:val="en-US"/>
              </w:rPr>
              <w:t>Notwithstanding the provisions of subparagraph (b), Contractor's Equipment, including essential spare parts therefor, imported by the Contractor for the sole purpose of executing the Contract shall be exempt from the payment of import duties and taxes upon importation.</w:t>
            </w:r>
          </w:p>
        </w:tc>
      </w:tr>
      <w:tr w:rsidR="009F579C" w:rsidRPr="007526CD" w14:paraId="08FC4142" w14:textId="77777777" w:rsidTr="00B04AE3">
        <w:tc>
          <w:tcPr>
            <w:tcW w:w="2660" w:type="dxa"/>
          </w:tcPr>
          <w:p w14:paraId="33ECC1E5" w14:textId="77777777" w:rsidR="00106B01" w:rsidRPr="000F1829" w:rsidRDefault="000E1459" w:rsidP="008C0730">
            <w:pPr>
              <w:pStyle w:val="Heading2"/>
              <w:spacing w:after="122"/>
              <w:jc w:val="left"/>
              <w:rPr>
                <w:noProof/>
                <w:lang w:val="en-US"/>
              </w:rPr>
            </w:pPr>
            <w:bookmarkStart w:id="373" w:name="_Toc22117072"/>
            <w:r w:rsidRPr="000F1829">
              <w:rPr>
                <w:noProof/>
                <w:lang w:val="en-US"/>
              </w:rPr>
              <w:t>Advance Payment</w:t>
            </w:r>
            <w:bookmarkEnd w:id="373"/>
          </w:p>
        </w:tc>
        <w:tc>
          <w:tcPr>
            <w:tcW w:w="6520" w:type="dxa"/>
          </w:tcPr>
          <w:p w14:paraId="1CD72DE2" w14:textId="77777777" w:rsidR="000E1459" w:rsidRPr="000F1829" w:rsidRDefault="000E1459" w:rsidP="001F27D7">
            <w:pPr>
              <w:spacing w:after="122"/>
              <w:rPr>
                <w:noProof/>
                <w:lang w:val="en-US"/>
              </w:rPr>
            </w:pPr>
            <w:r w:rsidRPr="000F1829">
              <w:rPr>
                <w:noProof/>
                <w:lang w:val="en-US"/>
              </w:rPr>
              <w:t>The Employer shall make an advance payment, as an interest-free loan for mobilisation and cash flow support, when the Contractor submits a guarantee in accordance with this Sub-Clause. The total advance payment, the number and timing of instalments (if more than one), and the applicable currencies and proportions, shall be as stated in the Contract Data.</w:t>
            </w:r>
          </w:p>
          <w:p w14:paraId="0607F9B7" w14:textId="77777777" w:rsidR="000E1459" w:rsidRPr="000F1829" w:rsidRDefault="000E1459" w:rsidP="001F27D7">
            <w:pPr>
              <w:spacing w:after="122"/>
              <w:rPr>
                <w:noProof/>
                <w:lang w:val="en-US"/>
              </w:rPr>
            </w:pPr>
            <w:r w:rsidRPr="000F1829">
              <w:rPr>
                <w:noProof/>
                <w:lang w:val="en-US"/>
              </w:rPr>
              <w:t>Unless and until the Employer receives this guarantee, or if the total advance payment is not stated in the Contract Data, this Sub-Clause shall not apply.</w:t>
            </w:r>
          </w:p>
          <w:p w14:paraId="7B03A74F" w14:textId="77777777" w:rsidR="000E1459" w:rsidRPr="000F1829" w:rsidRDefault="000E1459" w:rsidP="001F27D7">
            <w:pPr>
              <w:spacing w:after="122"/>
              <w:rPr>
                <w:noProof/>
                <w:lang w:val="en-US"/>
              </w:rPr>
            </w:pPr>
            <w:r w:rsidRPr="000F1829">
              <w:rPr>
                <w:noProof/>
                <w:lang w:val="en-US"/>
              </w:rPr>
              <w:t xml:space="preserve">The Engineer shall deliver to the Employer and to the Contractor an Interim Payment Certificate for the advance payment or its first instalment after receiving a Statement (under Sub-Clause 14.3 </w:t>
            </w:r>
            <w:r w:rsidRPr="000F1829">
              <w:rPr>
                <w:i/>
                <w:noProof/>
                <w:lang w:val="en-US"/>
              </w:rPr>
              <w:t>[Application for Interim Payment Certificates]</w:t>
            </w:r>
            <w:r w:rsidRPr="000F1829">
              <w:rPr>
                <w:noProof/>
                <w:lang w:val="en-US"/>
              </w:rPr>
              <w:t>) and after the Employer receives (i) the Performance Security in accordance with Sub</w:t>
            </w:r>
            <w:r w:rsidRPr="000F1829">
              <w:rPr>
                <w:noProof/>
                <w:lang w:val="en-US"/>
              </w:rPr>
              <w:noBreakHyphen/>
              <w:t xml:space="preserve">Clause 4.2 </w:t>
            </w:r>
            <w:r w:rsidRPr="000F1829">
              <w:rPr>
                <w:i/>
                <w:noProof/>
                <w:lang w:val="en-US"/>
              </w:rPr>
              <w:t>[Performance Security]</w:t>
            </w:r>
            <w:r w:rsidRPr="000F1829">
              <w:rPr>
                <w:noProof/>
                <w:lang w:val="en-US"/>
              </w:rPr>
              <w:t xml:space="preserve"> and (ii) a guarantee in amounts and currencies equal to the advance payment. This guarantee shall be issued by a reputable bank or financial institution selected by the Contractor and shall be in the form annexed to the Particular Conditions or in another form approved by the Employer.</w:t>
            </w:r>
          </w:p>
          <w:p w14:paraId="56368CFD" w14:textId="77777777" w:rsidR="000E1459" w:rsidRPr="000F1829" w:rsidRDefault="000E1459" w:rsidP="001F27D7">
            <w:pPr>
              <w:spacing w:after="122"/>
              <w:rPr>
                <w:noProof/>
                <w:lang w:val="en-US"/>
              </w:rPr>
            </w:pPr>
            <w:r w:rsidRPr="000F1829">
              <w:rPr>
                <w:noProof/>
                <w:lang w:val="en-US"/>
              </w:rPr>
              <w:t>The Contractor shall ensure that the guarantee is valid and enforceable until the advance payment has been repaid, but its amount shall be progressively reduced by the amount repaid by the Contractor as indicated in the Payment Certificates. If the terms of the guarantee specify its expiry date, and the advance payment has not been repaid by the date 28 days prior to the expiry date, the Contractor shall extend the validity of the guarantee until the advance payment has been repaid.</w:t>
            </w:r>
          </w:p>
          <w:p w14:paraId="05CBB987" w14:textId="77777777" w:rsidR="00C75BA6" w:rsidRPr="000F1829" w:rsidRDefault="000E1459" w:rsidP="001F27D7">
            <w:pPr>
              <w:spacing w:after="122"/>
              <w:rPr>
                <w:noProof/>
                <w:lang w:val="en-US"/>
              </w:rPr>
            </w:pPr>
            <w:r w:rsidRPr="000F1829">
              <w:rPr>
                <w:noProof/>
                <w:lang w:val="en-US"/>
              </w:rPr>
              <w:t>Unless stated otherwise in the Contract Data, the advance payment shall be repaid through percentage deductions from the interim payments determined by the Engineer in accordance with Sub</w:t>
            </w:r>
            <w:r w:rsidRPr="000F1829">
              <w:rPr>
                <w:noProof/>
                <w:lang w:val="en-US"/>
              </w:rPr>
              <w:noBreakHyphen/>
              <w:t xml:space="preserve">Clause 14.6 </w:t>
            </w:r>
            <w:r w:rsidRPr="000F1829">
              <w:rPr>
                <w:i/>
                <w:noProof/>
                <w:lang w:val="en-US"/>
              </w:rPr>
              <w:t>[Issue of Interim Payment Certificates]</w:t>
            </w:r>
            <w:r w:rsidRPr="000F1829">
              <w:rPr>
                <w:noProof/>
                <w:lang w:val="en-US"/>
              </w:rPr>
              <w:t>, as follows:</w:t>
            </w:r>
          </w:p>
          <w:p w14:paraId="73992DEE" w14:textId="77777777" w:rsidR="000E1459" w:rsidRPr="000F1829" w:rsidRDefault="000E1459" w:rsidP="001F27D7">
            <w:pPr>
              <w:pStyle w:val="Paragraphedeliste"/>
              <w:numPr>
                <w:ilvl w:val="0"/>
                <w:numId w:val="155"/>
              </w:numPr>
              <w:spacing w:after="122"/>
              <w:ind w:left="680" w:hanging="680"/>
              <w:contextualSpacing w:val="0"/>
              <w:rPr>
                <w:noProof/>
                <w:lang w:val="en-US"/>
              </w:rPr>
            </w:pPr>
            <w:r w:rsidRPr="000F1829">
              <w:rPr>
                <w:noProof/>
                <w:lang w:val="en-US"/>
              </w:rPr>
              <w:t>Deductions shall commence in the next interim Payment Certificate following that in which the total of all certified interim payments (excluding the advance payment and deductions and repayments of retention) exceeds 30 percent (30%) of the Accepted Contract Amount less Provisional Sums; and</w:t>
            </w:r>
          </w:p>
          <w:p w14:paraId="56840503" w14:textId="77777777" w:rsidR="00C75BA6" w:rsidRPr="000F1829" w:rsidRDefault="000E1459" w:rsidP="001F27D7">
            <w:pPr>
              <w:pStyle w:val="Paragraphedeliste"/>
              <w:numPr>
                <w:ilvl w:val="0"/>
                <w:numId w:val="155"/>
              </w:numPr>
              <w:spacing w:after="122"/>
              <w:ind w:left="680" w:hanging="680"/>
              <w:contextualSpacing w:val="0"/>
              <w:rPr>
                <w:noProof/>
                <w:lang w:val="en-US"/>
              </w:rPr>
            </w:pPr>
            <w:r w:rsidRPr="000F1829">
              <w:rPr>
                <w:noProof/>
                <w:lang w:val="en-US"/>
              </w:rPr>
              <w:t>Deductions shall be made at the amortisation rate stated in the Contract Data of the amount of each Interim Payment Certificate (excluding the advance payment and deductions for its repayments as well as deductions for retention money) in the currencies and proportions of the advance payment until such time as the advance payment has been repaid; provided that the advance payment shall be completely repaid prior to the time when 90 percent (90%) of the Accepted Contract Amount less Provisional Sums has been certified for payment.</w:t>
            </w:r>
          </w:p>
          <w:p w14:paraId="21C1202E" w14:textId="77777777" w:rsidR="00106B01" w:rsidRPr="000F1829" w:rsidRDefault="000E1459" w:rsidP="001F27D7">
            <w:pPr>
              <w:spacing w:after="122"/>
              <w:rPr>
                <w:noProof/>
                <w:lang w:val="en-US"/>
              </w:rPr>
            </w:pPr>
            <w:r w:rsidRPr="000F1829">
              <w:rPr>
                <w:noProof/>
                <w:lang w:val="en-US"/>
              </w:rPr>
              <w:t xml:space="preserve">If the advance payment has not been repaid prior to the issue of the Taking-Over Certificate for the Works or prior to termination under Clause 15 </w:t>
            </w:r>
            <w:r w:rsidRPr="000F1829">
              <w:rPr>
                <w:i/>
                <w:noProof/>
                <w:lang w:val="en-US"/>
              </w:rPr>
              <w:t>[Termination by Employer]</w:t>
            </w:r>
            <w:r w:rsidRPr="000F1829">
              <w:rPr>
                <w:noProof/>
                <w:lang w:val="en-US"/>
              </w:rPr>
              <w:t xml:space="preserve">, Clause 16 </w:t>
            </w:r>
            <w:r w:rsidRPr="000F1829">
              <w:rPr>
                <w:i/>
                <w:noProof/>
                <w:lang w:val="en-US"/>
              </w:rPr>
              <w:t xml:space="preserve">[Suspension and Termination by Contractor] </w:t>
            </w:r>
            <w:r w:rsidRPr="000F1829">
              <w:rPr>
                <w:noProof/>
                <w:lang w:val="en-US"/>
              </w:rPr>
              <w:t xml:space="preserve">or Clause 19 </w:t>
            </w:r>
            <w:r w:rsidRPr="000F1829">
              <w:rPr>
                <w:i/>
                <w:noProof/>
                <w:lang w:val="en-US"/>
              </w:rPr>
              <w:t>[Force Majeure]</w:t>
            </w:r>
            <w:r w:rsidRPr="000F1829">
              <w:rPr>
                <w:noProof/>
                <w:lang w:val="en-US"/>
              </w:rPr>
              <w:t xml:space="preserve"> (as the case may be), the whole of the balance then outstanding shall immediately become due and in case of termination under Clause 15 </w:t>
            </w:r>
            <w:r w:rsidRPr="000F1829">
              <w:rPr>
                <w:i/>
                <w:noProof/>
                <w:lang w:val="en-US"/>
              </w:rPr>
              <w:t>[Termination by Employer]</w:t>
            </w:r>
            <w:r w:rsidRPr="000F1829">
              <w:rPr>
                <w:noProof/>
                <w:lang w:val="en-US"/>
              </w:rPr>
              <w:t xml:space="preserve">, except for Sub-Clause 15.5 </w:t>
            </w:r>
            <w:r w:rsidRPr="000F1829">
              <w:rPr>
                <w:i/>
                <w:noProof/>
                <w:lang w:val="en-US"/>
              </w:rPr>
              <w:t>[Employer’s Entitlement to Termination for Convenience]</w:t>
            </w:r>
            <w:r w:rsidRPr="000F1829">
              <w:rPr>
                <w:noProof/>
                <w:lang w:val="en-US"/>
              </w:rPr>
              <w:t>, payable by the Contractor to the Employer.</w:t>
            </w:r>
          </w:p>
        </w:tc>
      </w:tr>
      <w:tr w:rsidR="009F579C" w:rsidRPr="007526CD" w14:paraId="10F4B8BE" w14:textId="77777777" w:rsidTr="00B04AE3">
        <w:tc>
          <w:tcPr>
            <w:tcW w:w="2660" w:type="dxa"/>
          </w:tcPr>
          <w:p w14:paraId="50602B76" w14:textId="77777777" w:rsidR="00106B01" w:rsidRPr="000F1829" w:rsidRDefault="000E1459" w:rsidP="008C0730">
            <w:pPr>
              <w:pStyle w:val="Heading2"/>
              <w:spacing w:after="122"/>
              <w:jc w:val="left"/>
              <w:rPr>
                <w:noProof/>
                <w:lang w:val="en-US"/>
              </w:rPr>
            </w:pPr>
            <w:bookmarkStart w:id="374" w:name="_Toc22117073"/>
            <w:r w:rsidRPr="000F1829">
              <w:rPr>
                <w:noProof/>
                <w:lang w:val="en-US"/>
              </w:rPr>
              <w:t>Application for Interim Payment Certificates</w:t>
            </w:r>
            <w:bookmarkEnd w:id="374"/>
          </w:p>
        </w:tc>
        <w:tc>
          <w:tcPr>
            <w:tcW w:w="6520" w:type="dxa"/>
          </w:tcPr>
          <w:p w14:paraId="14702756" w14:textId="77777777" w:rsidR="000E1459" w:rsidRPr="000F1829" w:rsidRDefault="000E1459" w:rsidP="001F27D7">
            <w:pPr>
              <w:spacing w:after="122"/>
              <w:rPr>
                <w:noProof/>
                <w:lang w:val="en-US"/>
              </w:rPr>
            </w:pPr>
            <w:r w:rsidRPr="000F1829">
              <w:rPr>
                <w:noProof/>
                <w:lang w:val="en-US"/>
              </w:rPr>
              <w:t xml:space="preserve">The Contractor shall submit a Statement in six copies to the Engineer after the end of each month, in a form approved by the Engineer, showing in detail the amounts to which the Contractor considers himself to be entitled, together with supporting documents which shall include the report on the progress during this month in accordance with Sub-Clause 4.21 </w:t>
            </w:r>
            <w:r w:rsidRPr="000F1829">
              <w:rPr>
                <w:i/>
                <w:noProof/>
                <w:lang w:val="en-US"/>
              </w:rPr>
              <w:t>[Progress Reports]</w:t>
            </w:r>
            <w:r w:rsidRPr="000F1829">
              <w:rPr>
                <w:noProof/>
                <w:lang w:val="en-US"/>
              </w:rPr>
              <w:t>.</w:t>
            </w:r>
          </w:p>
          <w:p w14:paraId="2DA1BD13" w14:textId="77777777" w:rsidR="00C75BA6" w:rsidRPr="000F1829" w:rsidRDefault="000E1459" w:rsidP="001F27D7">
            <w:pPr>
              <w:spacing w:after="122"/>
              <w:rPr>
                <w:noProof/>
                <w:lang w:val="en-US"/>
              </w:rPr>
            </w:pPr>
            <w:r w:rsidRPr="000F1829">
              <w:rPr>
                <w:noProof/>
                <w:lang w:val="en-US"/>
              </w:rPr>
              <w:t>The Statement shall include the following items, as applicable, which shall be expressed in the various currencies in which the Contract Price is payable, in the sequence listed:</w:t>
            </w:r>
          </w:p>
          <w:p w14:paraId="30DF4989" w14:textId="77777777" w:rsidR="000E1459" w:rsidRPr="000F1829" w:rsidRDefault="000E1459" w:rsidP="001F27D7">
            <w:pPr>
              <w:pStyle w:val="Paragraphedeliste"/>
              <w:numPr>
                <w:ilvl w:val="0"/>
                <w:numId w:val="156"/>
              </w:numPr>
              <w:spacing w:after="122"/>
              <w:ind w:left="679" w:hanging="679"/>
              <w:contextualSpacing w:val="0"/>
              <w:rPr>
                <w:noProof/>
                <w:lang w:val="en-US"/>
              </w:rPr>
            </w:pPr>
            <w:r w:rsidRPr="000F1829">
              <w:rPr>
                <w:noProof/>
                <w:lang w:val="en-US"/>
              </w:rPr>
              <w:t>The estimated contract value of the Works executed and the Contractor’s Documents produced up to the end of the month (including Variations but excluding items described in sub</w:t>
            </w:r>
            <w:r w:rsidRPr="000F1829">
              <w:rPr>
                <w:noProof/>
                <w:lang w:val="en-US"/>
              </w:rPr>
              <w:noBreakHyphen/>
              <w:t>paragraphs (b) to (g) below);</w:t>
            </w:r>
          </w:p>
          <w:p w14:paraId="0114D920" w14:textId="77777777" w:rsidR="000E1459" w:rsidRPr="000F1829" w:rsidRDefault="000E1459" w:rsidP="001F27D7">
            <w:pPr>
              <w:pStyle w:val="Paragraphedeliste"/>
              <w:numPr>
                <w:ilvl w:val="0"/>
                <w:numId w:val="156"/>
              </w:numPr>
              <w:spacing w:after="122"/>
              <w:ind w:left="679" w:hanging="679"/>
              <w:contextualSpacing w:val="0"/>
              <w:rPr>
                <w:noProof/>
                <w:lang w:val="en-US"/>
              </w:rPr>
            </w:pPr>
            <w:r w:rsidRPr="000F1829">
              <w:rPr>
                <w:noProof/>
                <w:lang w:val="en-US"/>
              </w:rPr>
              <w:t>Any amounts to be added and deducted for changes in legislation and changes in cost, in accordance with Sub</w:t>
            </w:r>
            <w:r w:rsidRPr="000F1829">
              <w:rPr>
                <w:noProof/>
                <w:lang w:val="en-US"/>
              </w:rPr>
              <w:noBreakHyphen/>
              <w:t xml:space="preserve">Clause 13.7 </w:t>
            </w:r>
            <w:r w:rsidRPr="000F1829">
              <w:rPr>
                <w:i/>
                <w:noProof/>
                <w:lang w:val="en-US"/>
              </w:rPr>
              <w:t>[Adjustments for Changes in Legislation]</w:t>
            </w:r>
            <w:r w:rsidRPr="000F1829">
              <w:rPr>
                <w:noProof/>
                <w:lang w:val="en-US"/>
              </w:rPr>
              <w:t xml:space="preserve"> and Sub-Clause 13.8 </w:t>
            </w:r>
            <w:r w:rsidRPr="000F1829">
              <w:rPr>
                <w:i/>
                <w:noProof/>
                <w:lang w:val="en-US"/>
              </w:rPr>
              <w:t>[Adjustments for Changes in Cost]</w:t>
            </w:r>
            <w:r w:rsidRPr="000F1829">
              <w:rPr>
                <w:noProof/>
                <w:lang w:val="en-US"/>
              </w:rPr>
              <w:t>;</w:t>
            </w:r>
          </w:p>
          <w:p w14:paraId="17DA57A0" w14:textId="77777777" w:rsidR="000E1459" w:rsidRPr="000F1829" w:rsidRDefault="000E1459" w:rsidP="001F27D7">
            <w:pPr>
              <w:pStyle w:val="Paragraphedeliste"/>
              <w:numPr>
                <w:ilvl w:val="0"/>
                <w:numId w:val="156"/>
              </w:numPr>
              <w:spacing w:after="122"/>
              <w:ind w:left="679" w:hanging="679"/>
              <w:contextualSpacing w:val="0"/>
              <w:rPr>
                <w:noProof/>
                <w:lang w:val="en-US"/>
              </w:rPr>
            </w:pPr>
            <w:r w:rsidRPr="000F1829">
              <w:rPr>
                <w:noProof/>
                <w:lang w:val="en-US"/>
              </w:rPr>
              <w:t>Any amount to be deducted for retention, calculated by applying the percentage of retention stated in the Contract Data to the total of the above amounts, until the amount so retained by the Employer reaches the limit of Retention Money (if any) stated in the Contract Data;</w:t>
            </w:r>
          </w:p>
          <w:p w14:paraId="2E60550B" w14:textId="77777777" w:rsidR="000E1459" w:rsidRPr="000F1829" w:rsidRDefault="000E1459" w:rsidP="001F27D7">
            <w:pPr>
              <w:pStyle w:val="Paragraphedeliste"/>
              <w:numPr>
                <w:ilvl w:val="0"/>
                <w:numId w:val="156"/>
              </w:numPr>
              <w:spacing w:after="122"/>
              <w:ind w:left="679" w:hanging="679"/>
              <w:contextualSpacing w:val="0"/>
              <w:rPr>
                <w:noProof/>
                <w:lang w:val="en-US"/>
              </w:rPr>
            </w:pPr>
            <w:r w:rsidRPr="000F1829">
              <w:rPr>
                <w:noProof/>
                <w:lang w:val="en-US"/>
              </w:rPr>
              <w:t xml:space="preserve">Any amounts to be added for the advance payment and (if more than one instalment) and to be deducted for its repayments in accordance with Sub-Clause 14.2 </w:t>
            </w:r>
            <w:r w:rsidRPr="000F1829">
              <w:rPr>
                <w:i/>
                <w:noProof/>
                <w:lang w:val="en-US"/>
              </w:rPr>
              <w:t>[Advance Payment]</w:t>
            </w:r>
            <w:r w:rsidRPr="000F1829">
              <w:rPr>
                <w:noProof/>
                <w:lang w:val="en-US"/>
              </w:rPr>
              <w:t>;</w:t>
            </w:r>
          </w:p>
          <w:p w14:paraId="40AB43A7" w14:textId="77777777" w:rsidR="000E1459" w:rsidRPr="000F1829" w:rsidRDefault="000E1459" w:rsidP="001F27D7">
            <w:pPr>
              <w:pStyle w:val="Paragraphedeliste"/>
              <w:numPr>
                <w:ilvl w:val="0"/>
                <w:numId w:val="156"/>
              </w:numPr>
              <w:spacing w:after="122"/>
              <w:ind w:left="679" w:hanging="679"/>
              <w:contextualSpacing w:val="0"/>
              <w:rPr>
                <w:noProof/>
                <w:lang w:val="en-US"/>
              </w:rPr>
            </w:pPr>
            <w:r w:rsidRPr="000F1829">
              <w:rPr>
                <w:noProof/>
                <w:lang w:val="en-US"/>
              </w:rPr>
              <w:t xml:space="preserve">Any amounts to be added and deducted for Plant and Materials in accordance with Sub-Clause 14.5 </w:t>
            </w:r>
            <w:r w:rsidRPr="000F1829">
              <w:rPr>
                <w:i/>
                <w:noProof/>
                <w:lang w:val="en-US"/>
              </w:rPr>
              <w:t>[Plant and Materials intended for the Works]</w:t>
            </w:r>
            <w:r w:rsidRPr="000F1829">
              <w:rPr>
                <w:noProof/>
                <w:lang w:val="en-US"/>
              </w:rPr>
              <w:t>;</w:t>
            </w:r>
          </w:p>
          <w:p w14:paraId="054F25CA" w14:textId="77777777" w:rsidR="000E1459" w:rsidRPr="000F1829" w:rsidRDefault="000E1459" w:rsidP="001F27D7">
            <w:pPr>
              <w:pStyle w:val="Paragraphedeliste"/>
              <w:numPr>
                <w:ilvl w:val="0"/>
                <w:numId w:val="156"/>
              </w:numPr>
              <w:spacing w:after="122"/>
              <w:ind w:left="679" w:hanging="679"/>
              <w:contextualSpacing w:val="0"/>
              <w:rPr>
                <w:noProof/>
                <w:lang w:val="en-US"/>
              </w:rPr>
            </w:pPr>
            <w:r w:rsidRPr="000F1829">
              <w:rPr>
                <w:noProof/>
                <w:lang w:val="en-US"/>
              </w:rPr>
              <w:t xml:space="preserve">Any other additions or deductions which may have become due under the Contract or otherwise, including those under Clause 20 </w:t>
            </w:r>
            <w:r w:rsidRPr="000F1829">
              <w:rPr>
                <w:i/>
                <w:noProof/>
                <w:lang w:val="en-US"/>
              </w:rPr>
              <w:t>[Claims, Disputes and Arbitration]</w:t>
            </w:r>
            <w:r w:rsidRPr="000F1829">
              <w:rPr>
                <w:noProof/>
                <w:lang w:val="en-US"/>
              </w:rPr>
              <w:t>; and</w:t>
            </w:r>
          </w:p>
          <w:p w14:paraId="48697685" w14:textId="77777777" w:rsidR="00106B01" w:rsidRPr="000F1829" w:rsidRDefault="000E1459" w:rsidP="001F27D7">
            <w:pPr>
              <w:pStyle w:val="Paragraphedeliste"/>
              <w:numPr>
                <w:ilvl w:val="0"/>
                <w:numId w:val="156"/>
              </w:numPr>
              <w:spacing w:after="122"/>
              <w:ind w:left="679" w:hanging="679"/>
              <w:contextualSpacing w:val="0"/>
              <w:rPr>
                <w:noProof/>
                <w:lang w:val="en-US"/>
              </w:rPr>
            </w:pPr>
            <w:r w:rsidRPr="000F1829">
              <w:rPr>
                <w:noProof/>
                <w:lang w:val="en-US"/>
              </w:rPr>
              <w:t>The deduction of amounts certified in all previous Payment Certificates.</w:t>
            </w:r>
          </w:p>
        </w:tc>
      </w:tr>
      <w:tr w:rsidR="009F579C" w:rsidRPr="007526CD" w14:paraId="707D6B6E" w14:textId="77777777" w:rsidTr="00B04AE3">
        <w:tc>
          <w:tcPr>
            <w:tcW w:w="2660" w:type="dxa"/>
          </w:tcPr>
          <w:p w14:paraId="175FFE22" w14:textId="77777777" w:rsidR="00106B01" w:rsidRPr="000F1829" w:rsidRDefault="000E1459" w:rsidP="008C0730">
            <w:pPr>
              <w:pStyle w:val="Heading2"/>
              <w:spacing w:after="122"/>
              <w:jc w:val="left"/>
              <w:rPr>
                <w:noProof/>
                <w:lang w:val="en-US"/>
              </w:rPr>
            </w:pPr>
            <w:bookmarkStart w:id="375" w:name="_Toc22117074"/>
            <w:r w:rsidRPr="000F1829">
              <w:rPr>
                <w:noProof/>
                <w:lang w:val="en-US"/>
              </w:rPr>
              <w:t>Schedule of Payments</w:t>
            </w:r>
            <w:bookmarkEnd w:id="375"/>
          </w:p>
        </w:tc>
        <w:tc>
          <w:tcPr>
            <w:tcW w:w="6520" w:type="dxa"/>
          </w:tcPr>
          <w:p w14:paraId="58A51F2A" w14:textId="77777777" w:rsidR="00E00C2E" w:rsidRPr="000F1829" w:rsidRDefault="000E1459" w:rsidP="001F27D7">
            <w:pPr>
              <w:spacing w:after="122"/>
              <w:rPr>
                <w:noProof/>
                <w:lang w:val="en-US"/>
              </w:rPr>
            </w:pPr>
            <w:r w:rsidRPr="000F1829">
              <w:rPr>
                <w:noProof/>
                <w:lang w:val="en-US"/>
              </w:rPr>
              <w:t>If the Contract includes a schedule of payments specifying the instalments in which the Contract Price will be paid, then unless otherwise stated in this schedule:</w:t>
            </w:r>
          </w:p>
          <w:p w14:paraId="51A96CAB" w14:textId="77777777" w:rsidR="000E1459" w:rsidRPr="000F1829" w:rsidRDefault="000E1459" w:rsidP="001F27D7">
            <w:pPr>
              <w:pStyle w:val="Paragraphedeliste"/>
              <w:numPr>
                <w:ilvl w:val="0"/>
                <w:numId w:val="157"/>
              </w:numPr>
              <w:spacing w:after="122"/>
              <w:ind w:left="679" w:hanging="679"/>
              <w:contextualSpacing w:val="0"/>
              <w:rPr>
                <w:noProof/>
                <w:lang w:val="en-US"/>
              </w:rPr>
            </w:pPr>
            <w:r w:rsidRPr="000F1829">
              <w:rPr>
                <w:noProof/>
                <w:lang w:val="en-US"/>
              </w:rPr>
              <w:t>The instalments quoted in this schedule of payments shall be the estimated contract values for the purposes of sub</w:t>
            </w:r>
            <w:r w:rsidRPr="000F1829">
              <w:rPr>
                <w:noProof/>
                <w:lang w:val="en-US"/>
              </w:rPr>
              <w:noBreakHyphen/>
              <w:t xml:space="preserve">paragraph (a) of Sub-Clause 14.3 </w:t>
            </w:r>
            <w:r w:rsidRPr="000F1829">
              <w:rPr>
                <w:i/>
                <w:noProof/>
                <w:lang w:val="en-US"/>
              </w:rPr>
              <w:t>[Application for Interim Payment Certificates]</w:t>
            </w:r>
            <w:r w:rsidRPr="000F1829">
              <w:rPr>
                <w:noProof/>
                <w:lang w:val="en-US"/>
              </w:rPr>
              <w:t>;</w:t>
            </w:r>
          </w:p>
          <w:p w14:paraId="6BBAB0DD" w14:textId="77777777" w:rsidR="000E1459" w:rsidRPr="000F1829" w:rsidRDefault="000E1459" w:rsidP="001F27D7">
            <w:pPr>
              <w:pStyle w:val="Paragraphedeliste"/>
              <w:numPr>
                <w:ilvl w:val="0"/>
                <w:numId w:val="157"/>
              </w:numPr>
              <w:spacing w:after="122"/>
              <w:ind w:left="679" w:hanging="679"/>
              <w:contextualSpacing w:val="0"/>
              <w:rPr>
                <w:noProof/>
                <w:lang w:val="en-US"/>
              </w:rPr>
            </w:pPr>
            <w:r w:rsidRPr="000F1829">
              <w:rPr>
                <w:noProof/>
                <w:lang w:val="en-US"/>
              </w:rPr>
              <w:t xml:space="preserve">Sub-Clause 14.5 </w:t>
            </w:r>
            <w:r w:rsidRPr="000F1829">
              <w:rPr>
                <w:i/>
                <w:noProof/>
                <w:lang w:val="en-US"/>
              </w:rPr>
              <w:t>[Plant and Materials intended for the Works]</w:t>
            </w:r>
            <w:r w:rsidRPr="000F1829">
              <w:rPr>
                <w:noProof/>
                <w:lang w:val="en-US"/>
              </w:rPr>
              <w:t xml:space="preserve"> shall not apply; and</w:t>
            </w:r>
          </w:p>
          <w:p w14:paraId="741FF8D5" w14:textId="77777777" w:rsidR="00E00C2E" w:rsidRPr="000F1829" w:rsidRDefault="000E1459" w:rsidP="001F27D7">
            <w:pPr>
              <w:pStyle w:val="Paragraphedeliste"/>
              <w:numPr>
                <w:ilvl w:val="0"/>
                <w:numId w:val="157"/>
              </w:numPr>
              <w:spacing w:after="122"/>
              <w:ind w:left="679" w:hanging="679"/>
              <w:contextualSpacing w:val="0"/>
              <w:rPr>
                <w:noProof/>
                <w:lang w:val="en-US"/>
              </w:rPr>
            </w:pPr>
            <w:r w:rsidRPr="000F1829">
              <w:rPr>
                <w:noProof/>
                <w:lang w:val="en-US"/>
              </w:rPr>
              <w:t xml:space="preserve">If these instalments are not defined by reference to the actual progress achieved in executing the Works, and if actual progress is found to be less or more than that on which this schedule of payments was based, then the Engineer may proceed in accordance with Sub-Clause 3.5 </w:t>
            </w:r>
            <w:r w:rsidRPr="000F1829">
              <w:rPr>
                <w:i/>
                <w:noProof/>
                <w:lang w:val="en-US"/>
              </w:rPr>
              <w:t>[Determinations]</w:t>
            </w:r>
            <w:r w:rsidRPr="000F1829">
              <w:rPr>
                <w:noProof/>
                <w:lang w:val="en-US"/>
              </w:rPr>
              <w:t xml:space="preserve"> to agree or determine revised instalments, which shall take account of the extent to which progress is less or more than that on which the instalments were previously based.</w:t>
            </w:r>
          </w:p>
          <w:p w14:paraId="0999E89C" w14:textId="77777777" w:rsidR="00106B01" w:rsidRPr="000F1829" w:rsidRDefault="000E1459" w:rsidP="001F27D7">
            <w:pPr>
              <w:spacing w:after="122"/>
              <w:rPr>
                <w:noProof/>
                <w:lang w:val="en-US"/>
              </w:rPr>
            </w:pPr>
            <w:r w:rsidRPr="000F1829">
              <w:rPr>
                <w:noProof/>
                <w:lang w:val="en-US"/>
              </w:rPr>
              <w:t>If the Contract does not include a schedule of payments, the Contractor shall submit non-binding estimates of the payments which he expects to become due during each quarterly period. The first estimate shall be submitted within 42 days after the Commencement Date. Revised estimates shall be submitted at quarterly intervals, until the Taking-Over Certificate has been issued for the Works.</w:t>
            </w:r>
          </w:p>
        </w:tc>
      </w:tr>
      <w:tr w:rsidR="009F579C" w:rsidRPr="007526CD" w14:paraId="08272DE9" w14:textId="77777777" w:rsidTr="00B04AE3">
        <w:tc>
          <w:tcPr>
            <w:tcW w:w="2660" w:type="dxa"/>
          </w:tcPr>
          <w:p w14:paraId="168F5519" w14:textId="77777777" w:rsidR="00106B01" w:rsidRPr="000F1829" w:rsidRDefault="004D5442" w:rsidP="008C0730">
            <w:pPr>
              <w:pStyle w:val="Heading2"/>
              <w:spacing w:after="122"/>
              <w:jc w:val="left"/>
              <w:rPr>
                <w:noProof/>
                <w:lang w:val="en-US"/>
              </w:rPr>
            </w:pPr>
            <w:bookmarkStart w:id="376" w:name="_Toc22117075"/>
            <w:r w:rsidRPr="000F1829">
              <w:rPr>
                <w:noProof/>
                <w:lang w:val="en-US"/>
              </w:rPr>
              <w:t>Plant and Materials Intended for the Works</w:t>
            </w:r>
            <w:bookmarkEnd w:id="376"/>
          </w:p>
        </w:tc>
        <w:tc>
          <w:tcPr>
            <w:tcW w:w="6520" w:type="dxa"/>
          </w:tcPr>
          <w:p w14:paraId="13C0568F" w14:textId="77777777" w:rsidR="004D5442" w:rsidRPr="000F1829" w:rsidRDefault="004D5442" w:rsidP="001F27D7">
            <w:pPr>
              <w:spacing w:after="122"/>
              <w:rPr>
                <w:noProof/>
                <w:lang w:val="en-US"/>
              </w:rPr>
            </w:pPr>
            <w:r w:rsidRPr="000F1829">
              <w:rPr>
                <w:noProof/>
                <w:lang w:val="en-US"/>
              </w:rPr>
              <w:t xml:space="preserve">If this Sub-Clause applies, Interim Payment Certificates shall include, under sub-paragraph (e) of Sub-Clause 14.3, (i) an amount for Plant and Materials which have been sent to the Site for incorporation in the Permanent Works, and (ii) a reduction when the contract value of such Plant and Materials is included as part of the Permanent Works under sub-paragraph (a) of Sub-Clause 14.3 </w:t>
            </w:r>
            <w:r w:rsidRPr="000F1829">
              <w:rPr>
                <w:i/>
                <w:noProof/>
                <w:lang w:val="en-US"/>
              </w:rPr>
              <w:t>[Application for Interim Payment Certificates]</w:t>
            </w:r>
            <w:r w:rsidRPr="000F1829">
              <w:rPr>
                <w:noProof/>
                <w:lang w:val="en-US"/>
              </w:rPr>
              <w:t xml:space="preserve">. </w:t>
            </w:r>
          </w:p>
          <w:p w14:paraId="54C56172" w14:textId="77777777" w:rsidR="004D5442" w:rsidRPr="000F1829" w:rsidRDefault="004D5442" w:rsidP="001F27D7">
            <w:pPr>
              <w:spacing w:after="122"/>
              <w:rPr>
                <w:noProof/>
                <w:lang w:val="en-US"/>
              </w:rPr>
            </w:pPr>
            <w:r w:rsidRPr="000F1829">
              <w:rPr>
                <w:noProof/>
                <w:lang w:val="en-US"/>
              </w:rPr>
              <w:t>If the lists referred to in sub-paragraphs (b)(i) or (c)(i) below are not included in the Schedules, this Sub-Clause shall not apply.</w:t>
            </w:r>
          </w:p>
          <w:p w14:paraId="333846C7" w14:textId="77777777" w:rsidR="00E00C2E" w:rsidRPr="000F1829" w:rsidRDefault="004D5442" w:rsidP="001F27D7">
            <w:pPr>
              <w:spacing w:after="122"/>
              <w:rPr>
                <w:noProof/>
                <w:lang w:val="en-US"/>
              </w:rPr>
            </w:pPr>
            <w:r w:rsidRPr="000F1829">
              <w:rPr>
                <w:noProof/>
                <w:lang w:val="en-US"/>
              </w:rPr>
              <w:t>The Engineer shall determine and certify each addition if the following conditions are satisfied:</w:t>
            </w:r>
          </w:p>
          <w:p w14:paraId="11001D82" w14:textId="77777777" w:rsidR="00E00C2E" w:rsidRPr="000F1829" w:rsidRDefault="004D5442" w:rsidP="001F27D7">
            <w:pPr>
              <w:pStyle w:val="Paragraphedeliste"/>
              <w:numPr>
                <w:ilvl w:val="0"/>
                <w:numId w:val="158"/>
              </w:numPr>
              <w:spacing w:after="122"/>
              <w:ind w:left="679" w:hanging="645"/>
              <w:contextualSpacing w:val="0"/>
              <w:rPr>
                <w:noProof/>
                <w:lang w:val="en-US"/>
              </w:rPr>
            </w:pPr>
            <w:r w:rsidRPr="000F1829">
              <w:rPr>
                <w:noProof/>
                <w:lang w:val="en-US"/>
              </w:rPr>
              <w:t>The Contractor has</w:t>
            </w:r>
            <w:r w:rsidR="00E00C2E" w:rsidRPr="000F1829">
              <w:rPr>
                <w:noProof/>
                <w:lang w:val="en-US"/>
              </w:rPr>
              <w:t>:</w:t>
            </w:r>
          </w:p>
          <w:p w14:paraId="4C78B634" w14:textId="77777777" w:rsidR="004D5442" w:rsidRPr="000F1829" w:rsidRDefault="004D5442" w:rsidP="001F27D7">
            <w:pPr>
              <w:pStyle w:val="Paragraphedeliste"/>
              <w:numPr>
                <w:ilvl w:val="0"/>
                <w:numId w:val="263"/>
              </w:numPr>
              <w:spacing w:after="122"/>
              <w:ind w:left="1246" w:hanging="567"/>
              <w:contextualSpacing w:val="0"/>
              <w:rPr>
                <w:noProof/>
                <w:lang w:val="en-US"/>
              </w:rPr>
            </w:pPr>
            <w:r w:rsidRPr="000F1829">
              <w:rPr>
                <w:noProof/>
                <w:lang w:val="en-US"/>
              </w:rPr>
              <w:t>Kept satisfactory records (including the orders, receipts, Costs and use of Plant and Materials) which are available for inspection; and</w:t>
            </w:r>
          </w:p>
          <w:p w14:paraId="4DF2C8A6" w14:textId="77777777" w:rsidR="00E00C2E" w:rsidRPr="000F1829" w:rsidRDefault="004D5442" w:rsidP="001F27D7">
            <w:pPr>
              <w:pStyle w:val="Paragraphedeliste"/>
              <w:numPr>
                <w:ilvl w:val="0"/>
                <w:numId w:val="263"/>
              </w:numPr>
              <w:spacing w:after="122"/>
              <w:ind w:left="1246" w:hanging="567"/>
              <w:contextualSpacing w:val="0"/>
              <w:rPr>
                <w:noProof/>
                <w:lang w:val="en-US"/>
              </w:rPr>
            </w:pPr>
            <w:r w:rsidRPr="000F1829">
              <w:rPr>
                <w:noProof/>
                <w:lang w:val="en-US"/>
              </w:rPr>
              <w:t>Submitted a statement of the Cost of acquiring and delivering the Plant and Materials to the Site, supported by satisfactory evidence;</w:t>
            </w:r>
          </w:p>
          <w:p w14:paraId="76086763" w14:textId="77777777" w:rsidR="00E00C2E" w:rsidRPr="000F1829" w:rsidRDefault="004D5442" w:rsidP="001F27D7">
            <w:pPr>
              <w:spacing w:after="122"/>
              <w:rPr>
                <w:noProof/>
                <w:lang w:val="en-US"/>
              </w:rPr>
            </w:pPr>
            <w:r w:rsidRPr="000F1829">
              <w:rPr>
                <w:noProof/>
                <w:lang w:val="en-US"/>
              </w:rPr>
              <w:t>and either</w:t>
            </w:r>
            <w:r w:rsidR="00E00C2E" w:rsidRPr="000F1829">
              <w:rPr>
                <w:noProof/>
                <w:lang w:val="en-US"/>
              </w:rPr>
              <w:t>:</w:t>
            </w:r>
          </w:p>
          <w:p w14:paraId="3B732E10" w14:textId="77777777" w:rsidR="00E00C2E" w:rsidRPr="000F1829" w:rsidRDefault="004D5442" w:rsidP="001F27D7">
            <w:pPr>
              <w:pStyle w:val="Paragraphedeliste"/>
              <w:numPr>
                <w:ilvl w:val="0"/>
                <w:numId w:val="158"/>
              </w:numPr>
              <w:spacing w:after="122"/>
              <w:ind w:left="679" w:hanging="645"/>
              <w:contextualSpacing w:val="0"/>
              <w:rPr>
                <w:noProof/>
                <w:lang w:val="en-US"/>
              </w:rPr>
            </w:pPr>
            <w:r w:rsidRPr="000F1829">
              <w:rPr>
                <w:noProof/>
                <w:lang w:val="en-US"/>
              </w:rPr>
              <w:t>The relevant Plant and Materials:</w:t>
            </w:r>
          </w:p>
          <w:p w14:paraId="4CBAE145" w14:textId="77777777" w:rsidR="004D5442" w:rsidRPr="000F1829" w:rsidRDefault="004D5442" w:rsidP="001F27D7">
            <w:pPr>
              <w:pStyle w:val="Paragraphedeliste"/>
              <w:numPr>
                <w:ilvl w:val="0"/>
                <w:numId w:val="159"/>
              </w:numPr>
              <w:spacing w:after="122"/>
              <w:ind w:left="1246" w:hanging="567"/>
              <w:contextualSpacing w:val="0"/>
              <w:rPr>
                <w:noProof/>
                <w:lang w:val="en-US"/>
              </w:rPr>
            </w:pPr>
            <w:r w:rsidRPr="000F1829">
              <w:rPr>
                <w:noProof/>
                <w:lang w:val="en-US"/>
              </w:rPr>
              <w:t>Are those listed in the Schedules for payment when shipped;</w:t>
            </w:r>
          </w:p>
          <w:p w14:paraId="3860FC84" w14:textId="77777777" w:rsidR="004D5442" w:rsidRPr="000F1829" w:rsidRDefault="004D5442" w:rsidP="001F27D7">
            <w:pPr>
              <w:pStyle w:val="Paragraphedeliste"/>
              <w:numPr>
                <w:ilvl w:val="0"/>
                <w:numId w:val="159"/>
              </w:numPr>
              <w:spacing w:after="122"/>
              <w:ind w:left="1246" w:hanging="567"/>
              <w:contextualSpacing w:val="0"/>
              <w:rPr>
                <w:noProof/>
                <w:lang w:val="en-US"/>
              </w:rPr>
            </w:pPr>
            <w:r w:rsidRPr="000F1829">
              <w:rPr>
                <w:noProof/>
                <w:lang w:val="en-US"/>
              </w:rPr>
              <w:t>Have been shipped to the Country, en route to the Site, in accordance with the Contract; and</w:t>
            </w:r>
          </w:p>
          <w:p w14:paraId="7BC435BB" w14:textId="77777777" w:rsidR="00E00C2E" w:rsidRPr="000F1829" w:rsidRDefault="004D5442" w:rsidP="001F27D7">
            <w:pPr>
              <w:numPr>
                <w:ilvl w:val="0"/>
                <w:numId w:val="159"/>
              </w:numPr>
              <w:spacing w:after="122"/>
              <w:ind w:left="1246" w:hanging="567"/>
              <w:rPr>
                <w:noProof/>
                <w:lang w:val="en-US"/>
              </w:rPr>
            </w:pPr>
            <w:r w:rsidRPr="000F1829">
              <w:rPr>
                <w:noProof/>
                <w:lang w:val="en-US"/>
              </w:rPr>
              <w:t xml:space="preserve">Are described in a clean shipped bill of lading or other evidence of shipment, which has been submitted to the Engineer together with evidence of payment of freight and insurance, any other documents reasonably required, and a bank guarantee in a form and issued by an entity approved by the Employer in amounts and currencies equal to the amount due under this Sub-Clause: this guarantee may be in a similar form to the form referred to in Sub-Clause 14.2 </w:t>
            </w:r>
            <w:r w:rsidRPr="000F1829">
              <w:rPr>
                <w:i/>
                <w:noProof/>
                <w:lang w:val="en-US"/>
              </w:rPr>
              <w:t>[Advance Payment]</w:t>
            </w:r>
            <w:r w:rsidRPr="000F1829">
              <w:rPr>
                <w:noProof/>
                <w:lang w:val="en-US"/>
              </w:rPr>
              <w:t xml:space="preserve"> and shall be valid until the Plant and Materials are properly stored on Site and protected against loss, damage or deterioration;</w:t>
            </w:r>
            <w:r w:rsidR="00E00C2E" w:rsidRPr="000F1829">
              <w:rPr>
                <w:noProof/>
                <w:lang w:val="en-US"/>
              </w:rPr>
              <w:t xml:space="preserve"> </w:t>
            </w:r>
          </w:p>
          <w:p w14:paraId="314E48B6" w14:textId="77777777" w:rsidR="00E00C2E" w:rsidRPr="000F1829" w:rsidRDefault="004D5442" w:rsidP="001F27D7">
            <w:pPr>
              <w:spacing w:after="122"/>
              <w:rPr>
                <w:noProof/>
                <w:lang w:val="en-US"/>
              </w:rPr>
            </w:pPr>
            <w:r w:rsidRPr="000F1829">
              <w:rPr>
                <w:noProof/>
                <w:lang w:val="en-US"/>
              </w:rPr>
              <w:t>or</w:t>
            </w:r>
            <w:r w:rsidR="00E00C2E" w:rsidRPr="000F1829">
              <w:rPr>
                <w:noProof/>
                <w:lang w:val="en-US"/>
              </w:rPr>
              <w:t>:</w:t>
            </w:r>
          </w:p>
          <w:p w14:paraId="234838AC" w14:textId="77777777" w:rsidR="00E00C2E" w:rsidRPr="000F1829" w:rsidRDefault="004D5442" w:rsidP="001F27D7">
            <w:pPr>
              <w:pStyle w:val="Paragraphedeliste"/>
              <w:numPr>
                <w:ilvl w:val="0"/>
                <w:numId w:val="158"/>
              </w:numPr>
              <w:spacing w:after="122"/>
              <w:ind w:left="679" w:hanging="645"/>
              <w:contextualSpacing w:val="0"/>
              <w:rPr>
                <w:noProof/>
                <w:lang w:val="en-US"/>
              </w:rPr>
            </w:pPr>
            <w:r w:rsidRPr="000F1829">
              <w:rPr>
                <w:noProof/>
                <w:lang w:val="en-US"/>
              </w:rPr>
              <w:t>The relevant Plant and Materials:</w:t>
            </w:r>
          </w:p>
          <w:p w14:paraId="24B2EE0F" w14:textId="77777777" w:rsidR="004D5442" w:rsidRPr="000F1829" w:rsidRDefault="004D5442" w:rsidP="001F27D7">
            <w:pPr>
              <w:pStyle w:val="Paragraphedeliste"/>
              <w:numPr>
                <w:ilvl w:val="0"/>
                <w:numId w:val="264"/>
              </w:numPr>
              <w:spacing w:after="122"/>
              <w:ind w:left="1246" w:hanging="567"/>
              <w:contextualSpacing w:val="0"/>
              <w:rPr>
                <w:noProof/>
                <w:lang w:val="en-US"/>
              </w:rPr>
            </w:pPr>
            <w:r w:rsidRPr="000F1829">
              <w:rPr>
                <w:noProof/>
                <w:lang w:val="en-US"/>
              </w:rPr>
              <w:t>Are those listed in the Schedules for payment when delivered to the Site; and</w:t>
            </w:r>
          </w:p>
          <w:p w14:paraId="7F638B8A" w14:textId="77777777" w:rsidR="00E00C2E" w:rsidRPr="000F1829" w:rsidRDefault="004D5442" w:rsidP="001F27D7">
            <w:pPr>
              <w:pStyle w:val="Paragraphedeliste"/>
              <w:numPr>
                <w:ilvl w:val="0"/>
                <w:numId w:val="264"/>
              </w:numPr>
              <w:spacing w:after="122"/>
              <w:ind w:left="1246" w:hanging="567"/>
              <w:contextualSpacing w:val="0"/>
              <w:rPr>
                <w:noProof/>
                <w:lang w:val="en-US"/>
              </w:rPr>
            </w:pPr>
            <w:r w:rsidRPr="000F1829">
              <w:rPr>
                <w:noProof/>
                <w:lang w:val="en-US"/>
              </w:rPr>
              <w:t>Have been delivered to and are properly stored on the Site, are protected against loss, damage or deterioration, and appear to be in accordance with the Contract</w:t>
            </w:r>
            <w:r w:rsidR="007E0043" w:rsidRPr="000F1829">
              <w:rPr>
                <w:noProof/>
                <w:lang w:val="en-US"/>
              </w:rPr>
              <w:t>.</w:t>
            </w:r>
          </w:p>
          <w:p w14:paraId="28ED2206" w14:textId="77777777" w:rsidR="004D5442" w:rsidRPr="000F1829" w:rsidRDefault="004D5442" w:rsidP="001F27D7">
            <w:pPr>
              <w:spacing w:after="122"/>
              <w:rPr>
                <w:noProof/>
                <w:lang w:val="en-US"/>
              </w:rPr>
            </w:pPr>
            <w:r w:rsidRPr="000F1829">
              <w:rPr>
                <w:noProof/>
                <w:lang w:val="en-US"/>
              </w:rPr>
              <w:t>The additional amount to be certified shall be the equivalent of eighty percent (80%) of the Engineer’s determination of the cost of the Plant and Materials (including delivery to Site), taking account of the documents mentioned in this Sub-Clause and of the contract value of the Plant and Materials.</w:t>
            </w:r>
          </w:p>
          <w:p w14:paraId="2C3F0172" w14:textId="77777777" w:rsidR="00106B01" w:rsidRPr="000F1829" w:rsidRDefault="004D5442" w:rsidP="001F27D7">
            <w:pPr>
              <w:spacing w:after="122"/>
              <w:rPr>
                <w:noProof/>
                <w:lang w:val="en-US"/>
              </w:rPr>
            </w:pPr>
            <w:r w:rsidRPr="000F1829">
              <w:rPr>
                <w:noProof/>
                <w:lang w:val="en-US"/>
              </w:rPr>
              <w:t xml:space="preserve">The currencies for this additional amount shall be the same as those in which payment will become due when the contract value is included under sub-paragraph (a) of Sub-Clause 14.3 </w:t>
            </w:r>
            <w:r w:rsidRPr="000F1829">
              <w:rPr>
                <w:i/>
                <w:noProof/>
                <w:lang w:val="en-US"/>
              </w:rPr>
              <w:t>[Application for Interim Payment Certificates]</w:t>
            </w:r>
            <w:r w:rsidRPr="000F1829">
              <w:rPr>
                <w:noProof/>
                <w:lang w:val="en-US"/>
              </w:rPr>
              <w:t>. At that time, the Payment Certificate shall include the applicable reduction which shall be equivalent to, and in the same currencies and proportions as, this additional amount for the relevant Plant and Materials.</w:t>
            </w:r>
          </w:p>
        </w:tc>
      </w:tr>
      <w:tr w:rsidR="009F579C" w:rsidRPr="007526CD" w14:paraId="145ADC8E" w14:textId="77777777" w:rsidTr="00B04AE3">
        <w:tc>
          <w:tcPr>
            <w:tcW w:w="2660" w:type="dxa"/>
          </w:tcPr>
          <w:p w14:paraId="6218FFA9" w14:textId="77777777" w:rsidR="00106B01" w:rsidRPr="000F1829" w:rsidRDefault="004D5442" w:rsidP="008C0730">
            <w:pPr>
              <w:pStyle w:val="Heading2"/>
              <w:spacing w:after="122"/>
              <w:jc w:val="left"/>
              <w:rPr>
                <w:noProof/>
                <w:lang w:val="en-US"/>
              </w:rPr>
            </w:pPr>
            <w:bookmarkStart w:id="377" w:name="_Toc22117076"/>
            <w:r w:rsidRPr="000F1829">
              <w:rPr>
                <w:noProof/>
                <w:lang w:val="en-US"/>
              </w:rPr>
              <w:t>Issue of Interim Payment Certificates</w:t>
            </w:r>
            <w:bookmarkEnd w:id="377"/>
          </w:p>
        </w:tc>
        <w:tc>
          <w:tcPr>
            <w:tcW w:w="6520" w:type="dxa"/>
          </w:tcPr>
          <w:p w14:paraId="7414E330" w14:textId="77777777" w:rsidR="004D5442" w:rsidRPr="000F1829" w:rsidRDefault="004D5442" w:rsidP="001F27D7">
            <w:pPr>
              <w:spacing w:after="122"/>
              <w:rPr>
                <w:noProof/>
                <w:lang w:val="en-US"/>
              </w:rPr>
            </w:pPr>
            <w:r w:rsidRPr="000F1829">
              <w:rPr>
                <w:noProof/>
                <w:lang w:val="en-US"/>
              </w:rPr>
              <w:t>No amount will be certified or paid until the Employer has received and approved the Performance Security. Thereafter, the Engineer shall, within 28 days after receiving a Statement and supporting documents, deliver to the Employer and to the Contractor an Interim Payment Certificate which shall state the amount which the Engineer fairly determines to be due, with all supporting particulars for any reduction or withholding made by the Engineer on the Statement if any.</w:t>
            </w:r>
          </w:p>
          <w:p w14:paraId="605C9EBF" w14:textId="77777777" w:rsidR="004D5442" w:rsidRPr="000F1829" w:rsidRDefault="004D5442" w:rsidP="001F27D7">
            <w:pPr>
              <w:spacing w:after="122"/>
              <w:rPr>
                <w:noProof/>
                <w:lang w:val="en-US"/>
              </w:rPr>
            </w:pPr>
            <w:r w:rsidRPr="000F1829">
              <w:rPr>
                <w:noProof/>
                <w:lang w:val="en-US"/>
              </w:rPr>
              <w:t>However, prior to issuing the Taking-Over Certificate for the Works, the Engineer shall not be bound to issue an Interim Payment Certificate in an amount which would (after retention and other deductions) be less than the minimum amount of Interim Payment Certificates (if any) stated in the Contract Data. In this event, the Engineer shall give notice to the Contractor accordingly.</w:t>
            </w:r>
          </w:p>
          <w:p w14:paraId="5C42FE65" w14:textId="77777777" w:rsidR="007E0043" w:rsidRPr="000F1829" w:rsidRDefault="004D5442" w:rsidP="001F27D7">
            <w:pPr>
              <w:spacing w:after="122"/>
              <w:rPr>
                <w:noProof/>
                <w:lang w:val="en-US"/>
              </w:rPr>
            </w:pPr>
            <w:r w:rsidRPr="000F1829">
              <w:rPr>
                <w:noProof/>
                <w:lang w:val="en-US"/>
              </w:rPr>
              <w:t>An Interim Payment Certificate shall not be withheld for any other reason, although:</w:t>
            </w:r>
          </w:p>
          <w:p w14:paraId="11264FF2" w14:textId="77777777" w:rsidR="004D5442" w:rsidRPr="000F1829" w:rsidRDefault="004D5442" w:rsidP="001F27D7">
            <w:pPr>
              <w:pStyle w:val="Paragraphedeliste"/>
              <w:numPr>
                <w:ilvl w:val="0"/>
                <w:numId w:val="160"/>
              </w:numPr>
              <w:spacing w:after="122"/>
              <w:ind w:left="679" w:hanging="679"/>
              <w:contextualSpacing w:val="0"/>
              <w:rPr>
                <w:noProof/>
                <w:lang w:val="en-US"/>
              </w:rPr>
            </w:pPr>
            <w:r w:rsidRPr="000F1829">
              <w:rPr>
                <w:noProof/>
                <w:lang w:val="en-US"/>
              </w:rPr>
              <w:t>If any thing supplied or work done by the Contractor is not in accordance with the Contract, the cost of rectification or replacement may be withheld until rectification or replacement has been completed; and/or</w:t>
            </w:r>
          </w:p>
          <w:p w14:paraId="05D5B5EF" w14:textId="77777777" w:rsidR="007E0043" w:rsidRPr="000F1829" w:rsidRDefault="004D5442" w:rsidP="001F27D7">
            <w:pPr>
              <w:pStyle w:val="Paragraphedeliste"/>
              <w:numPr>
                <w:ilvl w:val="0"/>
                <w:numId w:val="160"/>
              </w:numPr>
              <w:spacing w:after="122"/>
              <w:ind w:left="679" w:hanging="679"/>
              <w:contextualSpacing w:val="0"/>
              <w:rPr>
                <w:noProof/>
                <w:lang w:val="en-US"/>
              </w:rPr>
            </w:pPr>
            <w:r w:rsidRPr="000F1829">
              <w:rPr>
                <w:noProof/>
                <w:lang w:val="en-US"/>
              </w:rPr>
              <w:t>If the Contractor was or is failing to perform any work or obligation in accordance with the Contract, and had been so notified by the Engineer, the value of this work or obligation may be withheld until the work or obligation has been performed.</w:t>
            </w:r>
          </w:p>
          <w:p w14:paraId="72B13C15" w14:textId="77777777" w:rsidR="00106B01" w:rsidRPr="000F1829" w:rsidRDefault="004D5442" w:rsidP="001F27D7">
            <w:pPr>
              <w:spacing w:after="122"/>
              <w:rPr>
                <w:noProof/>
                <w:lang w:val="en-US"/>
              </w:rPr>
            </w:pPr>
            <w:r w:rsidRPr="000F1829">
              <w:rPr>
                <w:noProof/>
                <w:lang w:val="en-US"/>
              </w:rPr>
              <w:t>The Engineer may in any Payment Certificate make any correction or modification that should properly be made to any previous Payment Certificate. A Payment Certificate shall not be deemed to indicate the Engineer’s acceptance, approval, consent or satisfaction.</w:t>
            </w:r>
          </w:p>
        </w:tc>
      </w:tr>
      <w:tr w:rsidR="009F579C" w:rsidRPr="007526CD" w14:paraId="6079579C" w14:textId="77777777" w:rsidTr="00B04AE3">
        <w:tc>
          <w:tcPr>
            <w:tcW w:w="2660" w:type="dxa"/>
          </w:tcPr>
          <w:p w14:paraId="7CCBEEDA" w14:textId="77777777" w:rsidR="00106B01" w:rsidRPr="000F1829" w:rsidRDefault="004D5442" w:rsidP="008C0730">
            <w:pPr>
              <w:pStyle w:val="Heading2"/>
              <w:spacing w:after="122"/>
              <w:rPr>
                <w:noProof/>
                <w:lang w:val="en-US"/>
              </w:rPr>
            </w:pPr>
            <w:bookmarkStart w:id="378" w:name="_Toc22117077"/>
            <w:r w:rsidRPr="000F1829">
              <w:rPr>
                <w:noProof/>
                <w:lang w:val="en-US"/>
              </w:rPr>
              <w:t>Pay</w:t>
            </w:r>
            <w:r w:rsidR="007E0043" w:rsidRPr="000F1829">
              <w:rPr>
                <w:noProof/>
                <w:lang w:val="en-US"/>
              </w:rPr>
              <w:t>ment</w:t>
            </w:r>
            <w:bookmarkEnd w:id="378"/>
          </w:p>
        </w:tc>
        <w:tc>
          <w:tcPr>
            <w:tcW w:w="6520" w:type="dxa"/>
          </w:tcPr>
          <w:p w14:paraId="36971509" w14:textId="77777777" w:rsidR="007E0043" w:rsidRPr="000F1829" w:rsidRDefault="004D5442" w:rsidP="001F27D7">
            <w:pPr>
              <w:spacing w:after="122"/>
              <w:rPr>
                <w:noProof/>
                <w:lang w:val="en-US"/>
              </w:rPr>
            </w:pPr>
            <w:r w:rsidRPr="000F1829">
              <w:rPr>
                <w:noProof/>
                <w:lang w:val="en-US"/>
              </w:rPr>
              <w:t>The Employer shall pay to the Contractor</w:t>
            </w:r>
            <w:r w:rsidR="007E0043" w:rsidRPr="000F1829">
              <w:rPr>
                <w:noProof/>
                <w:lang w:val="en-US"/>
              </w:rPr>
              <w:t>:</w:t>
            </w:r>
          </w:p>
          <w:p w14:paraId="5D0ECD37" w14:textId="77777777" w:rsidR="004D5442" w:rsidRPr="000F1829" w:rsidRDefault="004D5442" w:rsidP="001F27D7">
            <w:pPr>
              <w:pStyle w:val="Paragraphedeliste"/>
              <w:numPr>
                <w:ilvl w:val="0"/>
                <w:numId w:val="161"/>
              </w:numPr>
              <w:spacing w:after="122"/>
              <w:ind w:left="679" w:hanging="679"/>
              <w:contextualSpacing w:val="0"/>
              <w:rPr>
                <w:noProof/>
                <w:lang w:val="en-US"/>
              </w:rPr>
            </w:pPr>
            <w:r w:rsidRPr="000F1829">
              <w:rPr>
                <w:noProof/>
                <w:lang w:val="en-US"/>
              </w:rPr>
              <w:t xml:space="preserve">The first instalment of the advance payment within 42 days after issuing the Letter of Acceptance or within 21 days after receiving the documents in accordance with Sub-Clause 4.2 </w:t>
            </w:r>
            <w:r w:rsidRPr="000F1829">
              <w:rPr>
                <w:i/>
                <w:noProof/>
                <w:lang w:val="en-US"/>
              </w:rPr>
              <w:t>[Performance Security]</w:t>
            </w:r>
            <w:r w:rsidRPr="000F1829">
              <w:rPr>
                <w:noProof/>
                <w:lang w:val="en-US"/>
              </w:rPr>
              <w:t xml:space="preserve"> and Sub-Clause 14.2 </w:t>
            </w:r>
            <w:r w:rsidRPr="000F1829">
              <w:rPr>
                <w:i/>
                <w:noProof/>
                <w:lang w:val="en-US"/>
              </w:rPr>
              <w:t>[Advance Payment]</w:t>
            </w:r>
            <w:r w:rsidRPr="000F1829">
              <w:rPr>
                <w:noProof/>
                <w:lang w:val="en-US"/>
              </w:rPr>
              <w:t>, whichever is later;</w:t>
            </w:r>
          </w:p>
          <w:p w14:paraId="1BE393BF" w14:textId="77777777" w:rsidR="004D5442" w:rsidRPr="000F1829" w:rsidRDefault="004D5442" w:rsidP="001F27D7">
            <w:pPr>
              <w:pStyle w:val="Paragraphedeliste"/>
              <w:numPr>
                <w:ilvl w:val="0"/>
                <w:numId w:val="161"/>
              </w:numPr>
              <w:spacing w:after="122"/>
              <w:ind w:left="679" w:hanging="679"/>
              <w:contextualSpacing w:val="0"/>
              <w:rPr>
                <w:noProof/>
                <w:lang w:val="en-US"/>
              </w:rPr>
            </w:pPr>
            <w:r w:rsidRPr="000F1829">
              <w:rPr>
                <w:noProof/>
                <w:lang w:val="en-US"/>
              </w:rPr>
              <w:t>The amount certified in each Interim Payment Certificate within 56 days after the Engineer receives the Statement and supporting documents; or, at a time when the Bank’s loan or credit (from which part of the payments to the Contractor is being made) is suspended, the amount shown on any statement submitted by the Contractor within 14 days after such statement is submitted, any discrepancy being rectified in the next payment to the Contractor; and</w:t>
            </w:r>
          </w:p>
          <w:p w14:paraId="04A7B4EC" w14:textId="77777777" w:rsidR="007E0043" w:rsidRPr="000F1829" w:rsidRDefault="004D5442" w:rsidP="001F27D7">
            <w:pPr>
              <w:pStyle w:val="Paragraphedeliste"/>
              <w:numPr>
                <w:ilvl w:val="0"/>
                <w:numId w:val="161"/>
              </w:numPr>
              <w:spacing w:after="122"/>
              <w:ind w:left="679" w:hanging="679"/>
              <w:contextualSpacing w:val="0"/>
              <w:rPr>
                <w:noProof/>
                <w:lang w:val="en-US"/>
              </w:rPr>
            </w:pPr>
            <w:r w:rsidRPr="000F1829">
              <w:rPr>
                <w:noProof/>
                <w:lang w:val="en-US"/>
              </w:rPr>
              <w:t xml:space="preserve">The amount certified in the Final Payment Certificate within 56 days after the Employer receives this Payment Certificate; or, at a time when the Bank’s loan or credit (from which part of the payments to the Contractor is being made) is suspended, the undisputed amount shown in the Final Statement within 56 days after the date of notification of the suspension in accordance with Sub-Clause 16.2 </w:t>
            </w:r>
            <w:r w:rsidRPr="000F1829">
              <w:rPr>
                <w:i/>
                <w:noProof/>
                <w:lang w:val="en-US"/>
              </w:rPr>
              <w:t>[Termination by Contractor]</w:t>
            </w:r>
            <w:r w:rsidRPr="000F1829">
              <w:rPr>
                <w:noProof/>
                <w:lang w:val="en-US"/>
              </w:rPr>
              <w:t>.</w:t>
            </w:r>
          </w:p>
          <w:p w14:paraId="30D46D7E" w14:textId="77777777" w:rsidR="00106B01" w:rsidRPr="000F1829" w:rsidRDefault="004D5442" w:rsidP="001F27D7">
            <w:pPr>
              <w:spacing w:after="122"/>
              <w:rPr>
                <w:noProof/>
                <w:lang w:val="en-US"/>
              </w:rPr>
            </w:pPr>
            <w:r w:rsidRPr="000F1829">
              <w:rPr>
                <w:noProof/>
                <w:lang w:val="en-US"/>
              </w:rPr>
              <w:t>Payment of the amount due in each currency shall be made into the bank account, nominated by the Contractor, in the payment country (for this currency) specified in the Contract.</w:t>
            </w:r>
          </w:p>
        </w:tc>
      </w:tr>
      <w:tr w:rsidR="009F579C" w:rsidRPr="007526CD" w14:paraId="77830A9B" w14:textId="77777777" w:rsidTr="00B04AE3">
        <w:tc>
          <w:tcPr>
            <w:tcW w:w="2660" w:type="dxa"/>
          </w:tcPr>
          <w:p w14:paraId="2A22D789" w14:textId="77777777" w:rsidR="00DE37C7" w:rsidRPr="000F1829" w:rsidRDefault="004D5442" w:rsidP="008C0730">
            <w:pPr>
              <w:pStyle w:val="Heading2"/>
              <w:spacing w:after="122"/>
              <w:jc w:val="left"/>
              <w:rPr>
                <w:noProof/>
                <w:lang w:val="en-US"/>
              </w:rPr>
            </w:pPr>
            <w:bookmarkStart w:id="379" w:name="_Toc22117078"/>
            <w:r w:rsidRPr="000F1829">
              <w:rPr>
                <w:noProof/>
                <w:lang w:val="en-US"/>
              </w:rPr>
              <w:t>Delayed Payment</w:t>
            </w:r>
            <w:bookmarkEnd w:id="379"/>
          </w:p>
        </w:tc>
        <w:tc>
          <w:tcPr>
            <w:tcW w:w="6520" w:type="dxa"/>
          </w:tcPr>
          <w:p w14:paraId="15B370C6" w14:textId="77777777" w:rsidR="004D5442" w:rsidRPr="000F1829" w:rsidRDefault="004D5442" w:rsidP="001F27D7">
            <w:pPr>
              <w:spacing w:after="122"/>
              <w:rPr>
                <w:noProof/>
                <w:lang w:val="en-US"/>
              </w:rPr>
            </w:pPr>
            <w:r w:rsidRPr="000F1829">
              <w:rPr>
                <w:noProof/>
                <w:lang w:val="en-US"/>
              </w:rPr>
              <w:t>If the Contractor does not receive payment in accordance with Sub</w:t>
            </w:r>
            <w:r w:rsidRPr="000F1829">
              <w:rPr>
                <w:noProof/>
                <w:lang w:val="en-US"/>
              </w:rPr>
              <w:noBreakHyphen/>
              <w:t>Clause 14.7 [</w:t>
            </w:r>
            <w:r w:rsidRPr="000F1829">
              <w:rPr>
                <w:i/>
                <w:noProof/>
                <w:lang w:val="en-US"/>
              </w:rPr>
              <w:t>Payment]</w:t>
            </w:r>
            <w:r w:rsidRPr="000F1829">
              <w:rPr>
                <w:noProof/>
                <w:lang w:val="en-US"/>
              </w:rPr>
              <w:t xml:space="preserve">, the Contractor shall be entitled to receive financing charges compounded monthly on the amount unpaid during the period of delay. This period shall be deemed to commence on the date for payment specified in Sub-Clause 14.7 </w:t>
            </w:r>
            <w:r w:rsidRPr="000F1829">
              <w:rPr>
                <w:i/>
                <w:noProof/>
                <w:lang w:val="en-US"/>
              </w:rPr>
              <w:t>[Payment]</w:t>
            </w:r>
            <w:r w:rsidRPr="000F1829">
              <w:rPr>
                <w:noProof/>
                <w:lang w:val="en-US"/>
              </w:rPr>
              <w:t>, irrespective (in the case of its sub-paragraph (b)) of the date on which any Interim Payment Certificate is issued.</w:t>
            </w:r>
          </w:p>
          <w:p w14:paraId="1FFA12C8" w14:textId="77777777" w:rsidR="004D5442" w:rsidRPr="000F1829" w:rsidRDefault="004D5442" w:rsidP="001F27D7">
            <w:pPr>
              <w:spacing w:after="122"/>
              <w:rPr>
                <w:noProof/>
                <w:lang w:val="en-US"/>
              </w:rPr>
            </w:pPr>
            <w:r w:rsidRPr="000F1829">
              <w:rPr>
                <w:noProof/>
                <w:lang w:val="en-US"/>
              </w:rPr>
              <w:t>Unless otherwise stated in the Particular Conditions, these financing charges shall be calculated at the annual rate of three percentage points above the discount rate of the central bank in the country of the currency of payment, or if not available, the interbank offered rate, and shall be paid in such currency.</w:t>
            </w:r>
          </w:p>
          <w:p w14:paraId="57AF34A2" w14:textId="77777777" w:rsidR="00DE37C7" w:rsidRPr="000F1829" w:rsidRDefault="004D5442" w:rsidP="001F27D7">
            <w:pPr>
              <w:spacing w:after="122"/>
              <w:rPr>
                <w:noProof/>
                <w:lang w:val="en-US"/>
              </w:rPr>
            </w:pPr>
            <w:r w:rsidRPr="000F1829">
              <w:rPr>
                <w:noProof/>
                <w:lang w:val="en-US"/>
              </w:rPr>
              <w:t>The Contractor shall be entitled to this payment without formal notice or certification, and without prejudice to any other right or remedy.</w:t>
            </w:r>
          </w:p>
        </w:tc>
      </w:tr>
      <w:tr w:rsidR="009F579C" w:rsidRPr="007526CD" w14:paraId="7C14FCD4" w14:textId="77777777" w:rsidTr="00B04AE3">
        <w:tc>
          <w:tcPr>
            <w:tcW w:w="2660" w:type="dxa"/>
          </w:tcPr>
          <w:p w14:paraId="793AE1C1" w14:textId="77777777" w:rsidR="007478CA" w:rsidRPr="000F1829" w:rsidRDefault="004D5442" w:rsidP="008C0730">
            <w:pPr>
              <w:pStyle w:val="Heading2"/>
              <w:spacing w:after="122"/>
              <w:jc w:val="left"/>
              <w:rPr>
                <w:noProof/>
                <w:lang w:val="en-US"/>
              </w:rPr>
            </w:pPr>
            <w:bookmarkStart w:id="380" w:name="_Toc22117079"/>
            <w:r w:rsidRPr="000F1829">
              <w:rPr>
                <w:noProof/>
                <w:lang w:val="en-US"/>
              </w:rPr>
              <w:t>Payment or Retention Money</w:t>
            </w:r>
            <w:bookmarkEnd w:id="380"/>
          </w:p>
        </w:tc>
        <w:tc>
          <w:tcPr>
            <w:tcW w:w="6520" w:type="dxa"/>
          </w:tcPr>
          <w:p w14:paraId="62F39648" w14:textId="77777777" w:rsidR="004D5442" w:rsidRPr="000F1829" w:rsidRDefault="004D5442" w:rsidP="001F27D7">
            <w:pPr>
              <w:spacing w:after="122"/>
              <w:rPr>
                <w:noProof/>
                <w:lang w:val="en-US"/>
              </w:rPr>
            </w:pPr>
            <w:r w:rsidRPr="000F1829">
              <w:rPr>
                <w:noProof/>
                <w:lang w:val="en-US"/>
              </w:rPr>
              <w:t>When the Taking-Over Certificate has been issued for the Works, the first half of the Retention Money shall be certified by the Engineer for payment to the Contractor. If a Taking-Over Certificate is issued for a Section or part of the Works, a proportion of the Retention Money shall be certified and paid. This proportion shall be half (50%) of the proportion calculated by dividing the estimated contract value of the Section or part, by the estimated final Contract Price.</w:t>
            </w:r>
          </w:p>
          <w:p w14:paraId="35D93B06" w14:textId="77777777" w:rsidR="004D5442" w:rsidRPr="000F1829" w:rsidRDefault="004D5442" w:rsidP="001F27D7">
            <w:pPr>
              <w:spacing w:after="122"/>
              <w:rPr>
                <w:noProof/>
                <w:lang w:val="en-US"/>
              </w:rPr>
            </w:pPr>
            <w:r w:rsidRPr="000F1829">
              <w:rPr>
                <w:noProof/>
                <w:lang w:val="en-US"/>
              </w:rPr>
              <w:t>Promptly after the latest of the expiry dates of the Defects Notification Periods, the outstanding balance of the Retention Money shall be certified by the Engineer for payment to the Contractor. If a Taking</w:t>
            </w:r>
            <w:r w:rsidRPr="000F1829">
              <w:rPr>
                <w:noProof/>
                <w:lang w:val="en-US"/>
              </w:rPr>
              <w:noBreakHyphen/>
              <w:t>Over Certificate was issued for a Section, a proportion of the second half of the Retention Money shall be certified and paid promptly after the expiry date of the Defects Notification Period for the Section. This proportion shall be half (50%) of the proportion calculated by dividing the estimated contract value of the Section by the estimated final Contract Price.</w:t>
            </w:r>
          </w:p>
          <w:p w14:paraId="69BA1A1D" w14:textId="77777777" w:rsidR="004D5442" w:rsidRPr="000F1829" w:rsidRDefault="004D5442" w:rsidP="001F27D7">
            <w:pPr>
              <w:spacing w:after="122"/>
              <w:rPr>
                <w:noProof/>
                <w:lang w:val="en-US"/>
              </w:rPr>
            </w:pPr>
            <w:r w:rsidRPr="000F1829">
              <w:rPr>
                <w:noProof/>
                <w:lang w:val="en-US"/>
              </w:rPr>
              <w:t xml:space="preserve">However, if any work remains to be executed under Clause 11 </w:t>
            </w:r>
            <w:r w:rsidRPr="000F1829">
              <w:rPr>
                <w:i/>
                <w:noProof/>
                <w:lang w:val="en-US"/>
              </w:rPr>
              <w:t>[Defects Liability]</w:t>
            </w:r>
            <w:r w:rsidRPr="000F1829">
              <w:rPr>
                <w:noProof/>
                <w:lang w:val="en-US"/>
              </w:rPr>
              <w:t>, the Engineer shall be entitled to withhold certification of the estimated cost of this work until it has been executed.</w:t>
            </w:r>
          </w:p>
          <w:p w14:paraId="2388A892" w14:textId="77777777" w:rsidR="004D5442" w:rsidRPr="000F1829" w:rsidRDefault="004D5442" w:rsidP="001F27D7">
            <w:pPr>
              <w:spacing w:after="122"/>
              <w:rPr>
                <w:noProof/>
                <w:lang w:val="en-US"/>
              </w:rPr>
            </w:pPr>
            <w:r w:rsidRPr="000F1829">
              <w:rPr>
                <w:noProof/>
                <w:lang w:val="en-US"/>
              </w:rPr>
              <w:t xml:space="preserve">When calculating these proportions, no account shall be taken of any adjustments under Sub-Clause 13.7 </w:t>
            </w:r>
            <w:r w:rsidRPr="000F1829">
              <w:rPr>
                <w:i/>
                <w:noProof/>
                <w:lang w:val="en-US"/>
              </w:rPr>
              <w:t xml:space="preserve">[Adjustments for Changes in Legislation] </w:t>
            </w:r>
            <w:r w:rsidRPr="000F1829">
              <w:rPr>
                <w:noProof/>
                <w:lang w:val="en-US"/>
              </w:rPr>
              <w:t xml:space="preserve">and Sub-Clause 13.8 </w:t>
            </w:r>
            <w:r w:rsidRPr="000F1829">
              <w:rPr>
                <w:i/>
                <w:noProof/>
                <w:lang w:val="en-US"/>
              </w:rPr>
              <w:t>[Adjustments for Changes in Cost]</w:t>
            </w:r>
            <w:r w:rsidRPr="000F1829">
              <w:rPr>
                <w:noProof/>
                <w:lang w:val="en-US"/>
              </w:rPr>
              <w:t>.</w:t>
            </w:r>
          </w:p>
          <w:p w14:paraId="4CB7C14E" w14:textId="77777777" w:rsidR="004D5442" w:rsidRPr="000F1829" w:rsidRDefault="004D5442" w:rsidP="001F27D7">
            <w:pPr>
              <w:spacing w:after="122"/>
              <w:rPr>
                <w:noProof/>
                <w:lang w:val="en-US"/>
              </w:rPr>
            </w:pPr>
            <w:r w:rsidRPr="000F1829">
              <w:rPr>
                <w:noProof/>
                <w:lang w:val="en-US"/>
              </w:rPr>
              <w:t>Unless otherwise stated in the Particular Conditions, when the Taking-Over Certificate has been issued for the Works and the first half of the Retention Money has been certified for payment by the Engineer, the Contractor shall be entitled to substitute a guarantee, in the form annexed to the Particular Conditions or in another form approved by the Employer and issued by a reputable bank or financial institution selected by the Contractor, for the second half of the Retention Money. The Contractor shall ensure that the guarantee is in the amounts and currencies of the second half of the Retention Money and is valid and enforceable until the Contractor has executed and completed the Works and remedied any defects, as specified for the Performance Security in Sub-Clause 4.2. On receipt by the Employer of the required guarantee, the Engineer shall certify and the Employer shall pay the second half of the Retention Money. The release of the second half of the Retention Money against a guarantee shall then be in lieu of the release under the second paragraph of this Sub-Clause. The Employer shall return the guarantee to the Contractor within 21 days after receiving a copy of the Performance Certificate.</w:t>
            </w:r>
          </w:p>
          <w:p w14:paraId="407FA620" w14:textId="77777777" w:rsidR="007478CA" w:rsidRPr="000F1829" w:rsidRDefault="004D5442" w:rsidP="001F27D7">
            <w:pPr>
              <w:spacing w:after="122"/>
              <w:rPr>
                <w:noProof/>
                <w:lang w:val="en-US"/>
              </w:rPr>
            </w:pPr>
            <w:r w:rsidRPr="000F1829">
              <w:rPr>
                <w:noProof/>
                <w:lang w:val="en-US"/>
              </w:rPr>
              <w:t>If the Performance Security required under Sub-Clause 4.2 is in the form of a demand guarantee, and the amount guaranteed under it when the Taking-Over Certificate is issued is more than half of the Retention Money, then the Retention Money guarantee will not be required. If the amount guaranteed under the Performance Security when the Taking-Over Certificate is issued is less than half of the Retention Money, the Retention Money guarantee will only be required for the difference between half of the Retention Money and the amount guaranteed under the Performance Security.</w:t>
            </w:r>
          </w:p>
        </w:tc>
      </w:tr>
      <w:tr w:rsidR="009F579C" w:rsidRPr="007526CD" w14:paraId="269DFB5B" w14:textId="77777777" w:rsidTr="00B04AE3">
        <w:tc>
          <w:tcPr>
            <w:tcW w:w="2660" w:type="dxa"/>
          </w:tcPr>
          <w:p w14:paraId="4C343DBC" w14:textId="77777777" w:rsidR="007E0043" w:rsidRPr="000F1829" w:rsidRDefault="00B21EBC" w:rsidP="008C0730">
            <w:pPr>
              <w:pStyle w:val="Heading2"/>
              <w:spacing w:after="122"/>
              <w:jc w:val="left"/>
              <w:rPr>
                <w:noProof/>
                <w:lang w:val="en-US"/>
              </w:rPr>
            </w:pPr>
            <w:bookmarkStart w:id="381" w:name="_Toc22117080"/>
            <w:r w:rsidRPr="000F1829">
              <w:rPr>
                <w:noProof/>
                <w:lang w:val="en-US"/>
              </w:rPr>
              <w:t>Statement at Completion</w:t>
            </w:r>
            <w:bookmarkEnd w:id="381"/>
          </w:p>
        </w:tc>
        <w:tc>
          <w:tcPr>
            <w:tcW w:w="6520" w:type="dxa"/>
          </w:tcPr>
          <w:p w14:paraId="0B3144B8" w14:textId="77777777" w:rsidR="003A726E" w:rsidRPr="000F1829" w:rsidRDefault="00B21EBC" w:rsidP="001F27D7">
            <w:pPr>
              <w:spacing w:after="122"/>
              <w:rPr>
                <w:noProof/>
                <w:lang w:val="en-US"/>
              </w:rPr>
            </w:pPr>
            <w:r w:rsidRPr="000F1829">
              <w:rPr>
                <w:noProof/>
                <w:lang w:val="en-US"/>
              </w:rPr>
              <w:t xml:space="preserve">Within 84 days after receiving the Taking-Over Certificate for the Works, the Contractor shall submit to the Engineer six copies of a Statement at completion with supporting documents, in accordance with Sub-Clause 14.3 </w:t>
            </w:r>
            <w:r w:rsidRPr="000F1829">
              <w:rPr>
                <w:i/>
                <w:noProof/>
                <w:lang w:val="en-US"/>
              </w:rPr>
              <w:t>[Application for Interim Payment Certificates]</w:t>
            </w:r>
            <w:r w:rsidRPr="000F1829">
              <w:rPr>
                <w:noProof/>
                <w:lang w:val="en-US"/>
              </w:rPr>
              <w:t>, showing:</w:t>
            </w:r>
          </w:p>
          <w:p w14:paraId="7C25FE23" w14:textId="77777777" w:rsidR="00B21EBC" w:rsidRPr="000F1829" w:rsidRDefault="00B21EBC" w:rsidP="001F27D7">
            <w:pPr>
              <w:pStyle w:val="Paragraphedeliste"/>
              <w:numPr>
                <w:ilvl w:val="0"/>
                <w:numId w:val="162"/>
              </w:numPr>
              <w:spacing w:after="122"/>
              <w:ind w:left="679" w:hanging="679"/>
              <w:contextualSpacing w:val="0"/>
              <w:rPr>
                <w:noProof/>
                <w:lang w:val="en-US"/>
              </w:rPr>
            </w:pPr>
            <w:r w:rsidRPr="000F1829">
              <w:rPr>
                <w:noProof/>
                <w:lang w:val="en-US"/>
              </w:rPr>
              <w:t>The value of all work done in accordance with the Contract up to the date stated in the Taking-Over Certificate for the Works;</w:t>
            </w:r>
          </w:p>
          <w:p w14:paraId="589386DD" w14:textId="77777777" w:rsidR="00B21EBC" w:rsidRPr="000F1829" w:rsidRDefault="00B21EBC" w:rsidP="001F27D7">
            <w:pPr>
              <w:pStyle w:val="Paragraphedeliste"/>
              <w:numPr>
                <w:ilvl w:val="0"/>
                <w:numId w:val="162"/>
              </w:numPr>
              <w:spacing w:after="122"/>
              <w:ind w:left="679" w:hanging="679"/>
              <w:contextualSpacing w:val="0"/>
              <w:rPr>
                <w:noProof/>
                <w:lang w:val="en-US"/>
              </w:rPr>
            </w:pPr>
            <w:r w:rsidRPr="000F1829">
              <w:rPr>
                <w:noProof/>
                <w:lang w:val="en-US"/>
              </w:rPr>
              <w:t>Any further sums which the Contractor considers to be due; and</w:t>
            </w:r>
          </w:p>
          <w:p w14:paraId="2EA9B9C2" w14:textId="77777777" w:rsidR="003A726E" w:rsidRPr="000F1829" w:rsidRDefault="00B21EBC" w:rsidP="001F27D7">
            <w:pPr>
              <w:pStyle w:val="Paragraphedeliste"/>
              <w:numPr>
                <w:ilvl w:val="0"/>
                <w:numId w:val="162"/>
              </w:numPr>
              <w:spacing w:after="122"/>
              <w:ind w:left="679" w:hanging="679"/>
              <w:contextualSpacing w:val="0"/>
              <w:rPr>
                <w:noProof/>
                <w:lang w:val="en-US"/>
              </w:rPr>
            </w:pPr>
            <w:r w:rsidRPr="000F1829">
              <w:rPr>
                <w:noProof/>
                <w:lang w:val="en-US"/>
              </w:rPr>
              <w:t>An estimate of any other amounts which the Contractor considers will become due to him under the Contract. Estimated amounts shall be shown separately in this Statement at completion.</w:t>
            </w:r>
          </w:p>
          <w:p w14:paraId="4048096A" w14:textId="77777777" w:rsidR="007E0043" w:rsidRPr="000F1829" w:rsidRDefault="00B21EBC" w:rsidP="001F27D7">
            <w:pPr>
              <w:spacing w:after="122"/>
              <w:rPr>
                <w:noProof/>
                <w:lang w:val="en-US"/>
              </w:rPr>
            </w:pPr>
            <w:r w:rsidRPr="000F1829">
              <w:rPr>
                <w:noProof/>
                <w:lang w:val="en-US"/>
              </w:rPr>
              <w:t xml:space="preserve">The Engineer shall then certify in accordance with Sub-Clause 14.6 </w:t>
            </w:r>
            <w:r w:rsidRPr="000F1829">
              <w:rPr>
                <w:i/>
                <w:noProof/>
                <w:lang w:val="en-US"/>
              </w:rPr>
              <w:t>[Issue of Interim Payment Certificates]</w:t>
            </w:r>
            <w:r w:rsidRPr="000F1829">
              <w:rPr>
                <w:noProof/>
                <w:lang w:val="en-US"/>
              </w:rPr>
              <w:t>.</w:t>
            </w:r>
          </w:p>
        </w:tc>
      </w:tr>
      <w:tr w:rsidR="009F579C" w:rsidRPr="007526CD" w14:paraId="3FEAB6DC" w14:textId="77777777" w:rsidTr="00B04AE3">
        <w:tc>
          <w:tcPr>
            <w:tcW w:w="2660" w:type="dxa"/>
          </w:tcPr>
          <w:p w14:paraId="15C08F5A" w14:textId="77777777" w:rsidR="007E0043" w:rsidRPr="000F1829" w:rsidRDefault="00B21EBC" w:rsidP="008C0730">
            <w:pPr>
              <w:pStyle w:val="Heading2"/>
              <w:spacing w:after="122"/>
              <w:jc w:val="left"/>
              <w:rPr>
                <w:noProof/>
                <w:lang w:val="en-US"/>
              </w:rPr>
            </w:pPr>
            <w:bookmarkStart w:id="382" w:name="_Toc22117081"/>
            <w:r w:rsidRPr="000F1829">
              <w:rPr>
                <w:noProof/>
                <w:lang w:val="en-US"/>
              </w:rPr>
              <w:t>Application for Final Payment Certificate</w:t>
            </w:r>
            <w:bookmarkEnd w:id="382"/>
          </w:p>
        </w:tc>
        <w:tc>
          <w:tcPr>
            <w:tcW w:w="6520" w:type="dxa"/>
          </w:tcPr>
          <w:p w14:paraId="17483981" w14:textId="77777777" w:rsidR="000313C9" w:rsidRPr="000F1829" w:rsidRDefault="00B21EBC" w:rsidP="001F27D7">
            <w:pPr>
              <w:spacing w:after="122"/>
              <w:rPr>
                <w:noProof/>
                <w:lang w:val="en-US"/>
              </w:rPr>
            </w:pPr>
            <w:r w:rsidRPr="000F1829">
              <w:rPr>
                <w:noProof/>
                <w:lang w:val="en-US"/>
              </w:rPr>
              <w:t>Within 56 days after receiving the Performance Certificate, the Contractor shall submit, to the Engineer, six copies of a draft final statement with supporting documents showing in detail in a form approved by the Engineer:</w:t>
            </w:r>
          </w:p>
          <w:p w14:paraId="48D2BA1E" w14:textId="77777777" w:rsidR="00B21EBC" w:rsidRPr="000F1829" w:rsidRDefault="00B21EBC" w:rsidP="001F27D7">
            <w:pPr>
              <w:pStyle w:val="Paragraphedeliste"/>
              <w:numPr>
                <w:ilvl w:val="0"/>
                <w:numId w:val="163"/>
              </w:numPr>
              <w:spacing w:after="122"/>
              <w:ind w:left="679" w:hanging="679"/>
              <w:contextualSpacing w:val="0"/>
              <w:rPr>
                <w:noProof/>
                <w:lang w:val="en-US"/>
              </w:rPr>
            </w:pPr>
            <w:r w:rsidRPr="000F1829">
              <w:rPr>
                <w:noProof/>
                <w:lang w:val="en-US"/>
              </w:rPr>
              <w:t>The value of all work done in accordance with the Contract; and</w:t>
            </w:r>
          </w:p>
          <w:p w14:paraId="573AE9D6" w14:textId="77777777" w:rsidR="000313C9" w:rsidRPr="000F1829" w:rsidRDefault="00B21EBC" w:rsidP="001F27D7">
            <w:pPr>
              <w:pStyle w:val="Paragraphedeliste"/>
              <w:numPr>
                <w:ilvl w:val="0"/>
                <w:numId w:val="163"/>
              </w:numPr>
              <w:spacing w:after="122"/>
              <w:ind w:left="679" w:hanging="679"/>
              <w:contextualSpacing w:val="0"/>
              <w:rPr>
                <w:noProof/>
                <w:lang w:val="en-US"/>
              </w:rPr>
            </w:pPr>
            <w:r w:rsidRPr="000F1829">
              <w:rPr>
                <w:noProof/>
                <w:lang w:val="en-US"/>
              </w:rPr>
              <w:t>Any further sums which the Contractor considers to be due to him under the Contract or otherwise.</w:t>
            </w:r>
          </w:p>
          <w:p w14:paraId="0A29A7E3" w14:textId="77777777" w:rsidR="00B21EBC" w:rsidRPr="000F1829" w:rsidRDefault="00B21EBC" w:rsidP="001F27D7">
            <w:pPr>
              <w:spacing w:after="122"/>
              <w:rPr>
                <w:noProof/>
                <w:lang w:val="en-US"/>
              </w:rPr>
            </w:pPr>
            <w:r w:rsidRPr="000F1829">
              <w:rPr>
                <w:noProof/>
                <w:lang w:val="en-US"/>
              </w:rPr>
              <w:t>If the Engineer disagrees with or cannot verify any part of the draft final statement, the Contractor shall submit such further information as the Engineer may reasonably require within 28 days from receipt of said draft and shall make such changes in the draft as may be agreed between them. The Contractor shall then prepare and submit to the Engineer the final statement as agreed. This agreed statement is referred to in these Conditions as the “Final Statement”.</w:t>
            </w:r>
          </w:p>
          <w:p w14:paraId="7B1A6D94" w14:textId="77777777" w:rsidR="007E0043" w:rsidRPr="000F1829" w:rsidRDefault="00C06063" w:rsidP="001F27D7">
            <w:pPr>
              <w:spacing w:after="122"/>
              <w:rPr>
                <w:noProof/>
                <w:lang w:val="en-US"/>
              </w:rPr>
            </w:pPr>
            <w:r w:rsidRPr="000F1829">
              <w:rPr>
                <w:noProof/>
                <w:lang w:val="en-US"/>
              </w:rPr>
              <w:t>However,</w:t>
            </w:r>
            <w:r w:rsidR="00B21EBC" w:rsidRPr="000F1829">
              <w:rPr>
                <w:noProof/>
                <w:lang w:val="en-US"/>
              </w:rPr>
              <w:t xml:space="preserve"> if following discussions between the Engineer and the Contractor and any changes to the draft final statement which are agreed, it becomes evident that a dispute exists, the Engineer shall deliver to the Employer (with a copy to the Contractor) an Interim Payment Certificate for the agreed parts of the draft final statement. Thereafter, if the dispute is finally resolved under Sub-Clause 20.4 </w:t>
            </w:r>
            <w:r w:rsidR="00B21EBC" w:rsidRPr="000F1829">
              <w:rPr>
                <w:i/>
                <w:noProof/>
                <w:lang w:val="en-US"/>
              </w:rPr>
              <w:t xml:space="preserve">[Obtaining Dispute Board’s Decision] </w:t>
            </w:r>
            <w:r w:rsidR="00B21EBC" w:rsidRPr="000F1829">
              <w:rPr>
                <w:noProof/>
                <w:lang w:val="en-US"/>
              </w:rPr>
              <w:t xml:space="preserve">or Sub-Clause 20.5 </w:t>
            </w:r>
            <w:r w:rsidR="00B21EBC" w:rsidRPr="000F1829">
              <w:rPr>
                <w:i/>
                <w:noProof/>
                <w:lang w:val="en-US"/>
              </w:rPr>
              <w:t>[Amicable Settlement]</w:t>
            </w:r>
            <w:r w:rsidR="00B21EBC" w:rsidRPr="000F1829">
              <w:rPr>
                <w:noProof/>
                <w:lang w:val="en-US"/>
              </w:rPr>
              <w:t>, the Contractor shall then prepare and submit to the Employer (with a copy to the Engineer) a Final Statement.</w:t>
            </w:r>
          </w:p>
        </w:tc>
      </w:tr>
      <w:tr w:rsidR="009F579C" w:rsidRPr="007526CD" w14:paraId="5A8582D9" w14:textId="77777777" w:rsidTr="00B04AE3">
        <w:tc>
          <w:tcPr>
            <w:tcW w:w="2660" w:type="dxa"/>
          </w:tcPr>
          <w:p w14:paraId="2A75E593" w14:textId="77777777" w:rsidR="007E0043" w:rsidRPr="000F1829" w:rsidRDefault="00B21EBC" w:rsidP="008C0730">
            <w:pPr>
              <w:pStyle w:val="Heading2"/>
              <w:spacing w:after="122"/>
              <w:rPr>
                <w:noProof/>
                <w:lang w:val="en-US"/>
              </w:rPr>
            </w:pPr>
            <w:bookmarkStart w:id="383" w:name="_Toc22117082"/>
            <w:r w:rsidRPr="000F1829">
              <w:rPr>
                <w:noProof/>
                <w:lang w:val="en-US"/>
              </w:rPr>
              <w:t>Discharge</w:t>
            </w:r>
            <w:bookmarkEnd w:id="383"/>
          </w:p>
        </w:tc>
        <w:tc>
          <w:tcPr>
            <w:tcW w:w="6520" w:type="dxa"/>
          </w:tcPr>
          <w:p w14:paraId="07F4EF1B" w14:textId="77777777" w:rsidR="007E0043" w:rsidRPr="000F1829" w:rsidRDefault="00B21EBC" w:rsidP="001F27D7">
            <w:pPr>
              <w:spacing w:after="122"/>
              <w:rPr>
                <w:noProof/>
                <w:lang w:val="en-US"/>
              </w:rPr>
            </w:pPr>
            <w:r w:rsidRPr="000F1829">
              <w:rPr>
                <w:noProof/>
                <w:lang w:val="en-US"/>
              </w:rPr>
              <w:t>When submitting the Final Statement, the Contractor shall submit a discharge which confirms that the total of the Final Statement represents full and final settlement of all moneys due to the Contractor under or in connection with the Contract. This discharge may state that it becomes effective when the Contractor has received the Performance Security and the outstanding balance of this total, in which event the discharge shall be effective on such date.</w:t>
            </w:r>
          </w:p>
        </w:tc>
      </w:tr>
      <w:tr w:rsidR="009F579C" w:rsidRPr="007526CD" w14:paraId="2AF4018F" w14:textId="77777777" w:rsidTr="00B04AE3">
        <w:tc>
          <w:tcPr>
            <w:tcW w:w="2660" w:type="dxa"/>
          </w:tcPr>
          <w:p w14:paraId="4EF9A6D5" w14:textId="77777777" w:rsidR="007E0043" w:rsidRPr="000F1829" w:rsidRDefault="00B21EBC" w:rsidP="008C0730">
            <w:pPr>
              <w:pStyle w:val="Heading2"/>
              <w:spacing w:after="122"/>
              <w:jc w:val="left"/>
              <w:rPr>
                <w:noProof/>
                <w:lang w:val="en-US"/>
              </w:rPr>
            </w:pPr>
            <w:bookmarkStart w:id="384" w:name="_Toc22117083"/>
            <w:r w:rsidRPr="000F1829">
              <w:rPr>
                <w:noProof/>
                <w:lang w:val="en-US"/>
              </w:rPr>
              <w:t>Issue of Final Payment Certificate</w:t>
            </w:r>
            <w:bookmarkEnd w:id="384"/>
          </w:p>
        </w:tc>
        <w:tc>
          <w:tcPr>
            <w:tcW w:w="6520" w:type="dxa"/>
          </w:tcPr>
          <w:p w14:paraId="5A8217B6" w14:textId="77777777" w:rsidR="000313C9" w:rsidRPr="000F1829" w:rsidRDefault="00B21EBC" w:rsidP="001F27D7">
            <w:pPr>
              <w:spacing w:after="122"/>
              <w:rPr>
                <w:noProof/>
                <w:lang w:val="en-US"/>
              </w:rPr>
            </w:pPr>
            <w:r w:rsidRPr="000F1829">
              <w:rPr>
                <w:noProof/>
                <w:lang w:val="en-US"/>
              </w:rPr>
              <w:t xml:space="preserve">Within 28 days after receiving the Final Statement and discharge in accordance with Sub-Clause 14.11 </w:t>
            </w:r>
            <w:r w:rsidRPr="000F1829">
              <w:rPr>
                <w:i/>
                <w:noProof/>
                <w:lang w:val="en-US"/>
              </w:rPr>
              <w:t>[Application for Final Payment Certificate]</w:t>
            </w:r>
            <w:r w:rsidRPr="000F1829">
              <w:rPr>
                <w:noProof/>
                <w:lang w:val="en-US"/>
              </w:rPr>
              <w:t xml:space="preserve"> and Sub-Clause 14.12 </w:t>
            </w:r>
            <w:r w:rsidRPr="000F1829">
              <w:rPr>
                <w:i/>
                <w:noProof/>
                <w:lang w:val="en-US"/>
              </w:rPr>
              <w:t>[Discharge]</w:t>
            </w:r>
            <w:r w:rsidRPr="000F1829">
              <w:rPr>
                <w:noProof/>
                <w:lang w:val="en-US"/>
              </w:rPr>
              <w:t>, the Engineer shall deliver, to the Employer and to the Contractor, the Final Payment Certificate which shall state:</w:t>
            </w:r>
          </w:p>
          <w:p w14:paraId="4BD49541" w14:textId="77777777" w:rsidR="00B21EBC" w:rsidRPr="000F1829" w:rsidRDefault="00B21EBC" w:rsidP="001F27D7">
            <w:pPr>
              <w:pStyle w:val="Paragraphedeliste"/>
              <w:numPr>
                <w:ilvl w:val="0"/>
                <w:numId w:val="164"/>
              </w:numPr>
              <w:spacing w:after="122"/>
              <w:ind w:left="679" w:hanging="679"/>
              <w:contextualSpacing w:val="0"/>
              <w:rPr>
                <w:noProof/>
                <w:lang w:val="en-US"/>
              </w:rPr>
            </w:pPr>
            <w:r w:rsidRPr="000F1829">
              <w:rPr>
                <w:noProof/>
                <w:lang w:val="en-US"/>
              </w:rPr>
              <w:t>The amount which he fairly determines is finally due; and</w:t>
            </w:r>
          </w:p>
          <w:p w14:paraId="356ECD49" w14:textId="77777777" w:rsidR="000313C9" w:rsidRPr="000F1829" w:rsidRDefault="00B21EBC" w:rsidP="001F27D7">
            <w:pPr>
              <w:pStyle w:val="Paragraphedeliste"/>
              <w:numPr>
                <w:ilvl w:val="0"/>
                <w:numId w:val="164"/>
              </w:numPr>
              <w:spacing w:after="122"/>
              <w:ind w:left="679" w:hanging="679"/>
              <w:contextualSpacing w:val="0"/>
              <w:rPr>
                <w:noProof/>
                <w:lang w:val="en-US"/>
              </w:rPr>
            </w:pPr>
            <w:r w:rsidRPr="000F1829">
              <w:rPr>
                <w:noProof/>
                <w:lang w:val="en-US"/>
              </w:rPr>
              <w:t>After giving credit to the Employer for all amounts previously paid by the Employer and for all sums to which the Employer is entitled, the balance (if any) due from the Employer to the Contractor or from the Contractor to the Employer, as the case may be.</w:t>
            </w:r>
          </w:p>
          <w:p w14:paraId="76C627DB" w14:textId="77777777" w:rsidR="007E0043" w:rsidRPr="000F1829" w:rsidRDefault="00B21EBC" w:rsidP="001F27D7">
            <w:pPr>
              <w:spacing w:after="122"/>
              <w:rPr>
                <w:noProof/>
                <w:lang w:val="en-US"/>
              </w:rPr>
            </w:pPr>
            <w:r w:rsidRPr="000F1829">
              <w:rPr>
                <w:noProof/>
                <w:lang w:val="en-US"/>
              </w:rPr>
              <w:t xml:space="preserve">If the Contractor has not applied for a Final Payment Certificate in accordance with Sub-Clause 14.11 </w:t>
            </w:r>
            <w:r w:rsidRPr="000F1829">
              <w:rPr>
                <w:i/>
                <w:noProof/>
                <w:lang w:val="en-US"/>
              </w:rPr>
              <w:t>[Application for Final Payment Certificate]</w:t>
            </w:r>
            <w:r w:rsidRPr="000F1829">
              <w:rPr>
                <w:noProof/>
                <w:lang w:val="en-US"/>
              </w:rPr>
              <w:t xml:space="preserve"> and Sub-Clause 14.12 </w:t>
            </w:r>
            <w:r w:rsidRPr="000F1829">
              <w:rPr>
                <w:i/>
                <w:noProof/>
                <w:lang w:val="en-US"/>
              </w:rPr>
              <w:t>[Discharge]</w:t>
            </w:r>
            <w:r w:rsidRPr="000F1829">
              <w:rPr>
                <w:noProof/>
                <w:lang w:val="en-US"/>
              </w:rPr>
              <w:t>, the Engineer shall request the Contractor to do so. If the Contractor fails to submit an application within a period of 28 days, the Engineer shall issue the Final Payment Certificate for such amount as he fairly determines to be due.</w:t>
            </w:r>
          </w:p>
        </w:tc>
      </w:tr>
      <w:tr w:rsidR="009F579C" w:rsidRPr="007526CD" w14:paraId="6483147C" w14:textId="77777777" w:rsidTr="00B04AE3">
        <w:tc>
          <w:tcPr>
            <w:tcW w:w="2660" w:type="dxa"/>
          </w:tcPr>
          <w:p w14:paraId="6DEC8E4F" w14:textId="77777777" w:rsidR="007E0043" w:rsidRPr="000F1829" w:rsidRDefault="00B21EBC" w:rsidP="008C0730">
            <w:pPr>
              <w:pStyle w:val="Heading2"/>
              <w:spacing w:after="122"/>
              <w:jc w:val="left"/>
              <w:rPr>
                <w:noProof/>
                <w:lang w:val="en-US"/>
              </w:rPr>
            </w:pPr>
            <w:bookmarkStart w:id="385" w:name="_Toc22117084"/>
            <w:r w:rsidRPr="000F1829">
              <w:rPr>
                <w:noProof/>
                <w:lang w:val="en-US"/>
              </w:rPr>
              <w:t>Cessation of Employer's Liability</w:t>
            </w:r>
            <w:bookmarkEnd w:id="385"/>
          </w:p>
        </w:tc>
        <w:tc>
          <w:tcPr>
            <w:tcW w:w="6520" w:type="dxa"/>
          </w:tcPr>
          <w:p w14:paraId="271C51DB" w14:textId="77777777" w:rsidR="00D858D7" w:rsidRPr="000F1829" w:rsidRDefault="00B21EBC" w:rsidP="001F27D7">
            <w:pPr>
              <w:spacing w:after="122"/>
              <w:rPr>
                <w:noProof/>
                <w:lang w:val="en-US"/>
              </w:rPr>
            </w:pPr>
            <w:r w:rsidRPr="000F1829">
              <w:rPr>
                <w:noProof/>
                <w:lang w:val="en-US"/>
              </w:rPr>
              <w:t>The Employer shall not be liable to the Contractor for any matter or thing under or in connection with the Contract or execution of the Works, except to the extent that the Contractor shall have included an amount expressly for it:</w:t>
            </w:r>
          </w:p>
          <w:p w14:paraId="047CFA6E" w14:textId="77777777" w:rsidR="00B21EBC" w:rsidRPr="000F1829" w:rsidRDefault="00B21EBC" w:rsidP="001F27D7">
            <w:pPr>
              <w:pStyle w:val="Paragraphedeliste"/>
              <w:numPr>
                <w:ilvl w:val="0"/>
                <w:numId w:val="165"/>
              </w:numPr>
              <w:spacing w:after="122"/>
              <w:ind w:left="679" w:hanging="679"/>
              <w:contextualSpacing w:val="0"/>
              <w:rPr>
                <w:noProof/>
                <w:lang w:val="en-US"/>
              </w:rPr>
            </w:pPr>
            <w:r w:rsidRPr="000F1829">
              <w:rPr>
                <w:noProof/>
                <w:lang w:val="en-US"/>
              </w:rPr>
              <w:t>In the Final Statement; and also</w:t>
            </w:r>
          </w:p>
          <w:p w14:paraId="49A00675" w14:textId="77777777" w:rsidR="00D858D7" w:rsidRPr="000F1829" w:rsidRDefault="00B21EBC" w:rsidP="001F27D7">
            <w:pPr>
              <w:pStyle w:val="Paragraphedeliste"/>
              <w:numPr>
                <w:ilvl w:val="0"/>
                <w:numId w:val="165"/>
              </w:numPr>
              <w:spacing w:after="122"/>
              <w:ind w:left="679" w:hanging="679"/>
              <w:contextualSpacing w:val="0"/>
              <w:rPr>
                <w:noProof/>
                <w:lang w:val="en-US"/>
              </w:rPr>
            </w:pPr>
            <w:r w:rsidRPr="000F1829">
              <w:rPr>
                <w:noProof/>
                <w:lang w:val="en-US"/>
              </w:rPr>
              <w:t xml:space="preserve">(Except for matters or things arising after the issue of the Taking-Over Certificate for the Works) in the Statement at completion described in Sub-Clause 14.10 </w:t>
            </w:r>
            <w:r w:rsidRPr="000F1829">
              <w:rPr>
                <w:i/>
                <w:noProof/>
                <w:lang w:val="en-US"/>
              </w:rPr>
              <w:t>[Statement at Completion].</w:t>
            </w:r>
          </w:p>
          <w:p w14:paraId="1B248EB2" w14:textId="77777777" w:rsidR="007E0043" w:rsidRPr="000F1829" w:rsidRDefault="00B21EBC" w:rsidP="001F27D7">
            <w:pPr>
              <w:spacing w:after="122"/>
              <w:rPr>
                <w:noProof/>
                <w:lang w:val="en-US"/>
              </w:rPr>
            </w:pPr>
            <w:r w:rsidRPr="000F1829">
              <w:rPr>
                <w:noProof/>
                <w:lang w:val="en-US"/>
              </w:rPr>
              <w:t>However, this Sub-Clause shall not limit the Employer’s liability under his indemnification obligations, or the Employer’s liability in any case of fraud, deliberate default or reckless misconduct by the Employer.</w:t>
            </w:r>
          </w:p>
        </w:tc>
      </w:tr>
      <w:tr w:rsidR="009F579C" w:rsidRPr="007526CD" w14:paraId="76D9B832" w14:textId="77777777" w:rsidTr="00B04AE3">
        <w:tc>
          <w:tcPr>
            <w:tcW w:w="2660" w:type="dxa"/>
          </w:tcPr>
          <w:p w14:paraId="13B5C060" w14:textId="77777777" w:rsidR="007E0043" w:rsidRPr="000F1829" w:rsidRDefault="00B21EBC" w:rsidP="008C0730">
            <w:pPr>
              <w:pStyle w:val="Heading2"/>
              <w:spacing w:after="122"/>
              <w:jc w:val="left"/>
              <w:rPr>
                <w:noProof/>
                <w:lang w:val="en-US"/>
              </w:rPr>
            </w:pPr>
            <w:bookmarkStart w:id="386" w:name="_Toc22117085"/>
            <w:r w:rsidRPr="000F1829">
              <w:rPr>
                <w:noProof/>
                <w:lang w:val="en-US"/>
              </w:rPr>
              <w:t>Currencies of Payment</w:t>
            </w:r>
            <w:bookmarkEnd w:id="386"/>
          </w:p>
        </w:tc>
        <w:tc>
          <w:tcPr>
            <w:tcW w:w="6520" w:type="dxa"/>
          </w:tcPr>
          <w:p w14:paraId="3EA1E8DC" w14:textId="77777777" w:rsidR="003565DC" w:rsidRPr="000F1829" w:rsidRDefault="00B21EBC" w:rsidP="001F27D7">
            <w:pPr>
              <w:spacing w:after="122"/>
              <w:rPr>
                <w:noProof/>
                <w:lang w:val="en-US"/>
              </w:rPr>
            </w:pPr>
            <w:r w:rsidRPr="000F1829">
              <w:rPr>
                <w:noProof/>
                <w:lang w:val="en-US"/>
              </w:rPr>
              <w:t>The Contract Price shall be paid in the currency or currencies named in the Schedule of Payment Currencies. If more than one currency is so named, payments shall be made as follows:</w:t>
            </w:r>
          </w:p>
          <w:p w14:paraId="646F0C6C" w14:textId="77777777" w:rsidR="003565DC" w:rsidRPr="000F1829" w:rsidRDefault="00B21EBC" w:rsidP="001F27D7">
            <w:pPr>
              <w:pStyle w:val="Paragraphedeliste"/>
              <w:numPr>
                <w:ilvl w:val="0"/>
                <w:numId w:val="166"/>
              </w:numPr>
              <w:spacing w:after="122"/>
              <w:ind w:left="679" w:hanging="679"/>
              <w:contextualSpacing w:val="0"/>
              <w:rPr>
                <w:noProof/>
                <w:lang w:val="en-US"/>
              </w:rPr>
            </w:pPr>
            <w:r w:rsidRPr="000F1829">
              <w:rPr>
                <w:noProof/>
                <w:lang w:val="en-US"/>
              </w:rPr>
              <w:t>If the Accepted Contract Amount was expressed in Local Currency only:</w:t>
            </w:r>
          </w:p>
          <w:p w14:paraId="133C7689" w14:textId="77777777" w:rsidR="00B21EBC" w:rsidRPr="000F1829" w:rsidRDefault="00B21EBC" w:rsidP="001F27D7">
            <w:pPr>
              <w:pStyle w:val="Paragraphedeliste"/>
              <w:numPr>
                <w:ilvl w:val="0"/>
                <w:numId w:val="227"/>
              </w:numPr>
              <w:spacing w:after="122"/>
              <w:ind w:left="1246" w:hanging="567"/>
              <w:contextualSpacing w:val="0"/>
              <w:rPr>
                <w:noProof/>
                <w:lang w:val="en-US"/>
              </w:rPr>
            </w:pPr>
            <w:r w:rsidRPr="000F1829">
              <w:rPr>
                <w:noProof/>
                <w:lang w:val="en-US"/>
              </w:rPr>
              <w:t>The proportions or amounts of the Local and Foreign Currencies, and the fixed rates of exchange to be used for calculating the payments, shall be as stated in the Schedule of Payment Currencies, except as otherwise agreed by both Parties;</w:t>
            </w:r>
          </w:p>
          <w:p w14:paraId="119C1D72" w14:textId="77777777" w:rsidR="00B21EBC" w:rsidRPr="000F1829" w:rsidRDefault="00B21EBC" w:rsidP="001F27D7">
            <w:pPr>
              <w:pStyle w:val="Paragraphedeliste"/>
              <w:numPr>
                <w:ilvl w:val="0"/>
                <w:numId w:val="227"/>
              </w:numPr>
              <w:spacing w:after="122"/>
              <w:ind w:left="1246" w:hanging="567"/>
              <w:contextualSpacing w:val="0"/>
              <w:rPr>
                <w:noProof/>
                <w:lang w:val="en-US"/>
              </w:rPr>
            </w:pPr>
            <w:r w:rsidRPr="000F1829">
              <w:rPr>
                <w:noProof/>
                <w:lang w:val="en-US"/>
              </w:rPr>
              <w:t xml:space="preserve">Payments and deductions under Sub-Clause 13.5 </w:t>
            </w:r>
            <w:r w:rsidRPr="000F1829">
              <w:rPr>
                <w:i/>
                <w:noProof/>
                <w:lang w:val="en-US"/>
              </w:rPr>
              <w:t>[Provisional Sums]</w:t>
            </w:r>
            <w:r w:rsidRPr="000F1829">
              <w:rPr>
                <w:noProof/>
                <w:lang w:val="en-US"/>
              </w:rPr>
              <w:t xml:space="preserve"> and Sub-Clause 13.7 </w:t>
            </w:r>
            <w:r w:rsidRPr="000F1829">
              <w:rPr>
                <w:i/>
                <w:noProof/>
                <w:lang w:val="en-US"/>
              </w:rPr>
              <w:t>[Adjustments for Changes in Legislation]</w:t>
            </w:r>
            <w:r w:rsidRPr="000F1829">
              <w:rPr>
                <w:noProof/>
                <w:lang w:val="en-US"/>
              </w:rPr>
              <w:t xml:space="preserve"> shall be made in the applicable currencies and proportions; and</w:t>
            </w:r>
          </w:p>
          <w:p w14:paraId="2D225051" w14:textId="77777777" w:rsidR="003565DC" w:rsidRPr="000F1829" w:rsidRDefault="00B21EBC" w:rsidP="001F27D7">
            <w:pPr>
              <w:pStyle w:val="Paragraphedeliste"/>
              <w:numPr>
                <w:ilvl w:val="0"/>
                <w:numId w:val="227"/>
              </w:numPr>
              <w:spacing w:after="122"/>
              <w:ind w:left="1246" w:hanging="567"/>
              <w:contextualSpacing w:val="0"/>
              <w:rPr>
                <w:noProof/>
                <w:lang w:val="en-US"/>
              </w:rPr>
            </w:pPr>
            <w:r w:rsidRPr="000F1829">
              <w:rPr>
                <w:noProof/>
                <w:lang w:val="en-US"/>
              </w:rPr>
              <w:t xml:space="preserve">Other payments and deductions under sub-paragraphs (a) to (d) of Sub-Clause 14.3 </w:t>
            </w:r>
            <w:r w:rsidRPr="000F1829">
              <w:rPr>
                <w:i/>
                <w:noProof/>
                <w:lang w:val="en-US"/>
              </w:rPr>
              <w:t xml:space="preserve">[Application for Interim Payment Certificates] </w:t>
            </w:r>
            <w:r w:rsidRPr="000F1829">
              <w:rPr>
                <w:noProof/>
                <w:lang w:val="en-US"/>
              </w:rPr>
              <w:t>shall be made in the currencies and proportions specified in sub-paragraph (a)(i) above;</w:t>
            </w:r>
          </w:p>
          <w:p w14:paraId="18700C38" w14:textId="77777777" w:rsidR="00B21EBC" w:rsidRPr="000F1829" w:rsidRDefault="00B21EBC" w:rsidP="001F27D7">
            <w:pPr>
              <w:pStyle w:val="Paragraphedeliste"/>
              <w:numPr>
                <w:ilvl w:val="0"/>
                <w:numId w:val="166"/>
              </w:numPr>
              <w:spacing w:after="122"/>
              <w:ind w:left="679" w:hanging="679"/>
              <w:contextualSpacing w:val="0"/>
              <w:rPr>
                <w:noProof/>
                <w:lang w:val="en-US"/>
              </w:rPr>
            </w:pPr>
            <w:r w:rsidRPr="000F1829">
              <w:rPr>
                <w:noProof/>
                <w:lang w:val="en-US"/>
              </w:rPr>
              <w:t>Payment of the damages specified in the Contract Data, shall be made in the currencies and proportions specified in the Schedule of Payment Currencies;</w:t>
            </w:r>
          </w:p>
          <w:p w14:paraId="1D917D30" w14:textId="77777777" w:rsidR="00B21EBC" w:rsidRPr="000F1829" w:rsidRDefault="00B21EBC" w:rsidP="001F27D7">
            <w:pPr>
              <w:pStyle w:val="Paragraphedeliste"/>
              <w:numPr>
                <w:ilvl w:val="0"/>
                <w:numId w:val="166"/>
              </w:numPr>
              <w:spacing w:after="122"/>
              <w:ind w:left="679" w:hanging="679"/>
              <w:contextualSpacing w:val="0"/>
              <w:rPr>
                <w:noProof/>
                <w:lang w:val="en-US"/>
              </w:rPr>
            </w:pPr>
            <w:r w:rsidRPr="000F1829">
              <w:rPr>
                <w:noProof/>
                <w:lang w:val="en-US"/>
              </w:rPr>
              <w:t>Other payments to the Employer by the Contractor shall be made in the currency in which the sum was expended by the Employer, or in such currency as may be agreed by both Parties;</w:t>
            </w:r>
          </w:p>
          <w:p w14:paraId="717C60CB" w14:textId="77777777" w:rsidR="00B21EBC" w:rsidRPr="000F1829" w:rsidRDefault="00B21EBC" w:rsidP="001F27D7">
            <w:pPr>
              <w:pStyle w:val="Paragraphedeliste"/>
              <w:numPr>
                <w:ilvl w:val="0"/>
                <w:numId w:val="166"/>
              </w:numPr>
              <w:spacing w:after="122"/>
              <w:ind w:left="679" w:hanging="679"/>
              <w:contextualSpacing w:val="0"/>
              <w:rPr>
                <w:noProof/>
                <w:lang w:val="en-US"/>
              </w:rPr>
            </w:pPr>
            <w:r w:rsidRPr="000F1829">
              <w:rPr>
                <w:noProof/>
                <w:lang w:val="en-US"/>
              </w:rPr>
              <w:t>If any amount payable by the Contractor to the Employer in a particular currency exceeds the sum payable by the Employer to the Contractor in that currency, the Employer may recover the balance of this amount from the sums otherwise payable to the Contractor in other currencies; and</w:t>
            </w:r>
          </w:p>
          <w:p w14:paraId="4B9A3B17" w14:textId="77777777" w:rsidR="007E0043" w:rsidRPr="000F1829" w:rsidRDefault="00B21EBC" w:rsidP="001F27D7">
            <w:pPr>
              <w:pStyle w:val="Paragraphedeliste"/>
              <w:numPr>
                <w:ilvl w:val="0"/>
                <w:numId w:val="166"/>
              </w:numPr>
              <w:spacing w:after="122"/>
              <w:ind w:left="679" w:hanging="679"/>
              <w:contextualSpacing w:val="0"/>
              <w:rPr>
                <w:noProof/>
                <w:lang w:val="en-US"/>
              </w:rPr>
            </w:pPr>
            <w:r w:rsidRPr="000F1829">
              <w:rPr>
                <w:noProof/>
                <w:lang w:val="en-US"/>
              </w:rPr>
              <w:t>If no rates of exchange are stated in the Schedule of Payment Currencies, they shall be those prevailing on the Base Date and determined by the central bank of the Country.</w:t>
            </w:r>
          </w:p>
        </w:tc>
      </w:tr>
      <w:tr w:rsidR="009F579C" w:rsidRPr="000F1829" w14:paraId="4F49E5A8" w14:textId="77777777" w:rsidTr="00B04AE3">
        <w:tc>
          <w:tcPr>
            <w:tcW w:w="9180" w:type="dxa"/>
            <w:gridSpan w:val="2"/>
          </w:tcPr>
          <w:p w14:paraId="197C4403" w14:textId="77777777" w:rsidR="003565DC" w:rsidRPr="000F1829" w:rsidRDefault="00B21EBC" w:rsidP="008C0730">
            <w:pPr>
              <w:pStyle w:val="Heading1"/>
              <w:spacing w:after="122"/>
              <w:jc w:val="center"/>
              <w:rPr>
                <w:noProof/>
                <w:lang w:val="en-US"/>
              </w:rPr>
            </w:pPr>
            <w:bookmarkStart w:id="387" w:name="_Toc22117086"/>
            <w:r w:rsidRPr="000F1829">
              <w:rPr>
                <w:noProof/>
                <w:lang w:val="en-US"/>
              </w:rPr>
              <w:t>Termination by Employer</w:t>
            </w:r>
            <w:bookmarkEnd w:id="387"/>
          </w:p>
        </w:tc>
      </w:tr>
      <w:tr w:rsidR="009F579C" w:rsidRPr="007526CD" w14:paraId="6F012670" w14:textId="77777777" w:rsidTr="00B04AE3">
        <w:tc>
          <w:tcPr>
            <w:tcW w:w="2660" w:type="dxa"/>
          </w:tcPr>
          <w:p w14:paraId="60FC2B35" w14:textId="77777777" w:rsidR="007E0043" w:rsidRPr="000F1829" w:rsidRDefault="00B21EBC" w:rsidP="008C0730">
            <w:pPr>
              <w:pStyle w:val="Heading2"/>
              <w:spacing w:after="122"/>
              <w:rPr>
                <w:noProof/>
                <w:lang w:val="en-US"/>
              </w:rPr>
            </w:pPr>
            <w:bookmarkStart w:id="388" w:name="_Toc22117087"/>
            <w:r w:rsidRPr="000F1829">
              <w:rPr>
                <w:noProof/>
                <w:lang w:val="en-US"/>
              </w:rPr>
              <w:t>Notice to Cor</w:t>
            </w:r>
            <w:r w:rsidR="008B5754" w:rsidRPr="000F1829">
              <w:rPr>
                <w:noProof/>
                <w:lang w:val="en-US"/>
              </w:rPr>
              <w:t>r</w:t>
            </w:r>
            <w:r w:rsidRPr="000F1829">
              <w:rPr>
                <w:noProof/>
                <w:lang w:val="en-US"/>
              </w:rPr>
              <w:t>ect</w:t>
            </w:r>
            <w:bookmarkEnd w:id="388"/>
          </w:p>
        </w:tc>
        <w:tc>
          <w:tcPr>
            <w:tcW w:w="6520" w:type="dxa"/>
          </w:tcPr>
          <w:p w14:paraId="45126D8A" w14:textId="77777777" w:rsidR="007E0043" w:rsidRPr="000F1829" w:rsidRDefault="00B21EBC" w:rsidP="001F27D7">
            <w:pPr>
              <w:spacing w:after="122"/>
              <w:rPr>
                <w:noProof/>
                <w:lang w:val="en-US"/>
              </w:rPr>
            </w:pPr>
            <w:r w:rsidRPr="000F1829">
              <w:rPr>
                <w:noProof/>
                <w:lang w:val="en-US"/>
              </w:rPr>
              <w:t>If the Contractor fails to carry out any obligation under the Contract, the Engineer may by notice require the Contractor to make good the failure and to remedy it within a specified reasonable time.</w:t>
            </w:r>
          </w:p>
        </w:tc>
      </w:tr>
      <w:tr w:rsidR="009F579C" w:rsidRPr="007526CD" w14:paraId="0A52A0DE" w14:textId="77777777" w:rsidTr="00B04AE3">
        <w:tc>
          <w:tcPr>
            <w:tcW w:w="2660" w:type="dxa"/>
          </w:tcPr>
          <w:p w14:paraId="1A2C98B1" w14:textId="77777777" w:rsidR="007E0043" w:rsidRPr="000F1829" w:rsidRDefault="008B5754" w:rsidP="008C0730">
            <w:pPr>
              <w:pStyle w:val="Heading2"/>
              <w:spacing w:after="122"/>
              <w:jc w:val="left"/>
              <w:rPr>
                <w:noProof/>
                <w:lang w:val="en-US"/>
              </w:rPr>
            </w:pPr>
            <w:bookmarkStart w:id="389" w:name="_Toc22117088"/>
            <w:r w:rsidRPr="000F1829">
              <w:rPr>
                <w:noProof/>
                <w:lang w:val="en-US"/>
              </w:rPr>
              <w:t>Termination by Employer</w:t>
            </w:r>
            <w:bookmarkEnd w:id="389"/>
          </w:p>
        </w:tc>
        <w:tc>
          <w:tcPr>
            <w:tcW w:w="6520" w:type="dxa"/>
          </w:tcPr>
          <w:p w14:paraId="3BEA7779" w14:textId="77777777" w:rsidR="003565DC" w:rsidRPr="000F1829" w:rsidRDefault="008B5754" w:rsidP="001F27D7">
            <w:pPr>
              <w:spacing w:after="122"/>
              <w:rPr>
                <w:noProof/>
                <w:lang w:val="en-US"/>
              </w:rPr>
            </w:pPr>
            <w:r w:rsidRPr="000F1829">
              <w:rPr>
                <w:noProof/>
                <w:lang w:val="en-US"/>
              </w:rPr>
              <w:t>The Employer shall be entitled to terminate the Contract if the Contractor:</w:t>
            </w:r>
          </w:p>
          <w:p w14:paraId="2CF62723" w14:textId="77777777" w:rsidR="008B5754" w:rsidRPr="000F1829" w:rsidRDefault="008B5754" w:rsidP="001F27D7">
            <w:pPr>
              <w:pStyle w:val="Paragraphedeliste"/>
              <w:numPr>
                <w:ilvl w:val="0"/>
                <w:numId w:val="167"/>
              </w:numPr>
              <w:spacing w:after="122"/>
              <w:ind w:left="679" w:hanging="679"/>
              <w:contextualSpacing w:val="0"/>
              <w:rPr>
                <w:noProof/>
                <w:lang w:val="en-US"/>
              </w:rPr>
            </w:pPr>
            <w:r w:rsidRPr="000F1829">
              <w:rPr>
                <w:noProof/>
                <w:lang w:val="en-US"/>
              </w:rPr>
              <w:t xml:space="preserve">Fails to comply with Sub-Clause 4.2 </w:t>
            </w:r>
            <w:r w:rsidRPr="000F1829">
              <w:rPr>
                <w:i/>
                <w:noProof/>
                <w:lang w:val="en-US"/>
              </w:rPr>
              <w:t>[Performance Security]</w:t>
            </w:r>
            <w:r w:rsidRPr="000F1829">
              <w:rPr>
                <w:noProof/>
                <w:lang w:val="en-US"/>
              </w:rPr>
              <w:t xml:space="preserve"> or with a notice under Sub-Clause 15.1 </w:t>
            </w:r>
            <w:r w:rsidRPr="000F1829">
              <w:rPr>
                <w:i/>
                <w:noProof/>
                <w:lang w:val="en-US"/>
              </w:rPr>
              <w:t>[Notice to Correct]</w:t>
            </w:r>
            <w:r w:rsidRPr="000F1829">
              <w:rPr>
                <w:noProof/>
                <w:lang w:val="en-US"/>
              </w:rPr>
              <w:t>;</w:t>
            </w:r>
          </w:p>
          <w:p w14:paraId="7A483CCF" w14:textId="77777777" w:rsidR="008B5754" w:rsidRPr="000F1829" w:rsidRDefault="008B5754" w:rsidP="001F27D7">
            <w:pPr>
              <w:pStyle w:val="Paragraphedeliste"/>
              <w:numPr>
                <w:ilvl w:val="0"/>
                <w:numId w:val="167"/>
              </w:numPr>
              <w:spacing w:after="122"/>
              <w:ind w:left="679" w:hanging="679"/>
              <w:contextualSpacing w:val="0"/>
              <w:rPr>
                <w:noProof/>
                <w:lang w:val="en-US"/>
              </w:rPr>
            </w:pPr>
            <w:r w:rsidRPr="000F1829">
              <w:rPr>
                <w:noProof/>
                <w:lang w:val="en-US"/>
              </w:rPr>
              <w:t>Abandons the Works or otherwise plainly demonstrates the intention not to continue performance of his obligations under the Contract;</w:t>
            </w:r>
          </w:p>
          <w:p w14:paraId="4051BBE6" w14:textId="77777777" w:rsidR="003565DC" w:rsidRPr="000F1829" w:rsidRDefault="008B5754" w:rsidP="001F27D7">
            <w:pPr>
              <w:pStyle w:val="Paragraphedeliste"/>
              <w:numPr>
                <w:ilvl w:val="0"/>
                <w:numId w:val="167"/>
              </w:numPr>
              <w:spacing w:after="122"/>
              <w:ind w:left="679" w:hanging="679"/>
              <w:contextualSpacing w:val="0"/>
              <w:rPr>
                <w:noProof/>
                <w:lang w:val="en-US"/>
              </w:rPr>
            </w:pPr>
            <w:r w:rsidRPr="000F1829">
              <w:rPr>
                <w:noProof/>
                <w:lang w:val="en-US"/>
              </w:rPr>
              <w:t>Without reasonable excuse fails:</w:t>
            </w:r>
          </w:p>
          <w:p w14:paraId="1AA23335" w14:textId="77777777" w:rsidR="008B5754" w:rsidRPr="000F1829" w:rsidRDefault="008B5754" w:rsidP="001F27D7">
            <w:pPr>
              <w:pStyle w:val="Paragraphedeliste"/>
              <w:numPr>
                <w:ilvl w:val="0"/>
                <w:numId w:val="228"/>
              </w:numPr>
              <w:spacing w:after="122"/>
              <w:ind w:left="1246" w:hanging="567"/>
              <w:contextualSpacing w:val="0"/>
              <w:rPr>
                <w:noProof/>
                <w:lang w:val="en-US"/>
              </w:rPr>
            </w:pPr>
            <w:r w:rsidRPr="000F1829">
              <w:rPr>
                <w:noProof/>
                <w:lang w:val="en-US"/>
              </w:rPr>
              <w:t xml:space="preserve">To proceed with the Works in accordance with Clause 8 </w:t>
            </w:r>
            <w:r w:rsidRPr="000F1829">
              <w:rPr>
                <w:i/>
                <w:noProof/>
                <w:lang w:val="en-US"/>
              </w:rPr>
              <w:t>[Commencement, Delays and Suspension]</w:t>
            </w:r>
            <w:r w:rsidRPr="000F1829">
              <w:rPr>
                <w:noProof/>
                <w:lang w:val="en-US"/>
              </w:rPr>
              <w:t>; or</w:t>
            </w:r>
          </w:p>
          <w:p w14:paraId="5B934B20" w14:textId="77777777" w:rsidR="003565DC" w:rsidRPr="000F1829" w:rsidRDefault="008B5754" w:rsidP="001F27D7">
            <w:pPr>
              <w:pStyle w:val="Paragraphedeliste"/>
              <w:numPr>
                <w:ilvl w:val="0"/>
                <w:numId w:val="228"/>
              </w:numPr>
              <w:spacing w:after="122"/>
              <w:ind w:left="1246" w:hanging="567"/>
              <w:contextualSpacing w:val="0"/>
              <w:rPr>
                <w:noProof/>
                <w:lang w:val="en-US"/>
              </w:rPr>
            </w:pPr>
            <w:r w:rsidRPr="000F1829">
              <w:rPr>
                <w:noProof/>
                <w:lang w:val="en-US"/>
              </w:rPr>
              <w:t xml:space="preserve">To comply with a notice issued under Sub-Clause 7.5 </w:t>
            </w:r>
            <w:r w:rsidRPr="000F1829">
              <w:rPr>
                <w:i/>
                <w:noProof/>
                <w:lang w:val="en-US"/>
              </w:rPr>
              <w:t>[Rejection]</w:t>
            </w:r>
            <w:r w:rsidRPr="000F1829">
              <w:rPr>
                <w:noProof/>
                <w:lang w:val="en-US"/>
              </w:rPr>
              <w:t xml:space="preserve"> or Sub-Clause 7.6 </w:t>
            </w:r>
            <w:r w:rsidRPr="000F1829">
              <w:rPr>
                <w:i/>
                <w:noProof/>
                <w:lang w:val="en-US"/>
              </w:rPr>
              <w:t>[Remedial Work]</w:t>
            </w:r>
            <w:r w:rsidRPr="000F1829">
              <w:rPr>
                <w:noProof/>
                <w:lang w:val="en-US"/>
              </w:rPr>
              <w:t>, within 28 days after receiving it;</w:t>
            </w:r>
          </w:p>
          <w:p w14:paraId="3CB5E06B" w14:textId="77777777" w:rsidR="008B5754" w:rsidRPr="000F1829" w:rsidRDefault="008B5754" w:rsidP="001F27D7">
            <w:pPr>
              <w:pStyle w:val="Paragraphedeliste"/>
              <w:numPr>
                <w:ilvl w:val="0"/>
                <w:numId w:val="167"/>
              </w:numPr>
              <w:spacing w:after="122"/>
              <w:ind w:left="679" w:hanging="679"/>
              <w:contextualSpacing w:val="0"/>
              <w:rPr>
                <w:noProof/>
                <w:lang w:val="en-US"/>
              </w:rPr>
            </w:pPr>
            <w:r w:rsidRPr="000F1829">
              <w:rPr>
                <w:noProof/>
                <w:lang w:val="en-US"/>
              </w:rPr>
              <w:t>Subcontracts the whole of the Works or assigns the Contract without the required agreement;</w:t>
            </w:r>
          </w:p>
          <w:p w14:paraId="286F41E3" w14:textId="77777777" w:rsidR="008B5754" w:rsidRPr="000F1829" w:rsidRDefault="008B5754" w:rsidP="001F27D7">
            <w:pPr>
              <w:pStyle w:val="Paragraphedeliste"/>
              <w:numPr>
                <w:ilvl w:val="0"/>
                <w:numId w:val="167"/>
              </w:numPr>
              <w:spacing w:after="122"/>
              <w:ind w:left="679" w:hanging="679"/>
              <w:contextualSpacing w:val="0"/>
              <w:rPr>
                <w:noProof/>
                <w:lang w:val="en-US"/>
              </w:rPr>
            </w:pPr>
            <w:r w:rsidRPr="000F1829">
              <w:rPr>
                <w:noProof/>
                <w:lang w:val="en-US"/>
              </w:rPr>
              <w:t>Becomes bankrupt or insolvent, goes into liquidation, has a receiving or administration order made against him, compounds with his creditors, or carries on business under a receiver, trustee or manager for the benefit of his creditors, or if any act is done or event occurs which (under applicable Laws) has a similar effect to any of these acts or events; or</w:t>
            </w:r>
          </w:p>
          <w:p w14:paraId="4F3F7336" w14:textId="77777777" w:rsidR="003565DC" w:rsidRPr="000F1829" w:rsidRDefault="008B5754" w:rsidP="001F27D7">
            <w:pPr>
              <w:pStyle w:val="Paragraphedeliste"/>
              <w:numPr>
                <w:ilvl w:val="0"/>
                <w:numId w:val="167"/>
              </w:numPr>
              <w:spacing w:after="122"/>
              <w:ind w:left="679" w:hanging="679"/>
              <w:contextualSpacing w:val="0"/>
              <w:rPr>
                <w:noProof/>
                <w:lang w:val="en-US"/>
              </w:rPr>
            </w:pPr>
            <w:r w:rsidRPr="000F1829">
              <w:rPr>
                <w:noProof/>
                <w:lang w:val="en-US"/>
              </w:rPr>
              <w:t>Gives or offers to give (directly or indirectly) to any person any bribe, gift, gratuity, commission or other thing of value, as an inducement or reward:</w:t>
            </w:r>
          </w:p>
          <w:p w14:paraId="5033BEF9" w14:textId="77777777" w:rsidR="008B5754" w:rsidRPr="000F1829" w:rsidRDefault="008B5754" w:rsidP="001F27D7">
            <w:pPr>
              <w:pStyle w:val="Paragraphedeliste"/>
              <w:numPr>
                <w:ilvl w:val="0"/>
                <w:numId w:val="229"/>
              </w:numPr>
              <w:spacing w:after="122"/>
              <w:ind w:left="1246" w:hanging="567"/>
              <w:contextualSpacing w:val="0"/>
              <w:rPr>
                <w:noProof/>
                <w:lang w:val="en-US"/>
              </w:rPr>
            </w:pPr>
            <w:r w:rsidRPr="000F1829">
              <w:rPr>
                <w:noProof/>
                <w:lang w:val="en-US"/>
              </w:rPr>
              <w:t>For doing or forbearing to do any action in relation to the Contract; or</w:t>
            </w:r>
          </w:p>
          <w:p w14:paraId="6C3246EC" w14:textId="77777777" w:rsidR="003565DC" w:rsidRPr="000F1829" w:rsidRDefault="008B5754" w:rsidP="001F27D7">
            <w:pPr>
              <w:pStyle w:val="Paragraphedeliste"/>
              <w:numPr>
                <w:ilvl w:val="0"/>
                <w:numId w:val="229"/>
              </w:numPr>
              <w:spacing w:after="122"/>
              <w:ind w:left="1246" w:hanging="567"/>
              <w:contextualSpacing w:val="0"/>
              <w:rPr>
                <w:noProof/>
                <w:lang w:val="en-US"/>
              </w:rPr>
            </w:pPr>
            <w:r w:rsidRPr="000F1829">
              <w:rPr>
                <w:noProof/>
                <w:lang w:val="en-US"/>
              </w:rPr>
              <w:t>For showing or forbearing to show favour or disfavour to any person in relation to the Contract,</w:t>
            </w:r>
          </w:p>
          <w:p w14:paraId="5FD7BE39" w14:textId="77777777" w:rsidR="008B5754" w:rsidRPr="000F1829" w:rsidRDefault="008B5754" w:rsidP="001F27D7">
            <w:pPr>
              <w:spacing w:after="122"/>
              <w:rPr>
                <w:noProof/>
                <w:lang w:val="en-US"/>
              </w:rPr>
            </w:pPr>
            <w:r w:rsidRPr="000F1829">
              <w:rPr>
                <w:noProof/>
                <w:lang w:val="en-US"/>
              </w:rPr>
              <w:t>or if any of the Contractor’s Personnel, agents or Subcontractors gives or offers to give (directly or indirectly) to any person any such inducement or reward as is described in this sub-paragraph (f). However, lawful inducements and rewards to Contractor’s Personnel shall not entitle termination.</w:t>
            </w:r>
          </w:p>
          <w:p w14:paraId="72A97F86" w14:textId="77777777" w:rsidR="008B5754" w:rsidRPr="000F1829" w:rsidRDefault="008B5754" w:rsidP="001F27D7">
            <w:pPr>
              <w:spacing w:after="122"/>
              <w:rPr>
                <w:noProof/>
                <w:lang w:val="en-US"/>
              </w:rPr>
            </w:pPr>
            <w:r w:rsidRPr="000F1829">
              <w:rPr>
                <w:noProof/>
                <w:lang w:val="en-US"/>
              </w:rPr>
              <w:t>In any of these events or circumstances, the Employer may, upon giving 14 days’ notice to the Contractor, terminate the Contract and expel the Contractor from the Site. However, in the case of sub-paragraph (e) or (f), the Employer may by notice terminate the Contract immediately.</w:t>
            </w:r>
          </w:p>
          <w:p w14:paraId="6B8E2A51" w14:textId="77777777" w:rsidR="008B5754" w:rsidRPr="000F1829" w:rsidRDefault="008B5754" w:rsidP="001F27D7">
            <w:pPr>
              <w:spacing w:after="122"/>
              <w:rPr>
                <w:noProof/>
                <w:lang w:val="en-US"/>
              </w:rPr>
            </w:pPr>
            <w:r w:rsidRPr="000F1829">
              <w:rPr>
                <w:noProof/>
                <w:lang w:val="en-US"/>
              </w:rPr>
              <w:t>The Employer’s election to terminate the Contract shall not prejudice any other rights of the Employer, under the Contract or otherwise.</w:t>
            </w:r>
          </w:p>
          <w:p w14:paraId="47FA6255" w14:textId="77777777" w:rsidR="008B5754" w:rsidRPr="000F1829" w:rsidRDefault="008B5754" w:rsidP="001F27D7">
            <w:pPr>
              <w:spacing w:after="122"/>
              <w:rPr>
                <w:noProof/>
                <w:lang w:val="en-US"/>
              </w:rPr>
            </w:pPr>
            <w:r w:rsidRPr="000F1829">
              <w:rPr>
                <w:noProof/>
                <w:lang w:val="en-US"/>
              </w:rPr>
              <w:t>The Contractor shall then leave the Site and deliver any required Goods, all Contractor's Documents, and other design documents made by or for him, to the Engineer. However, the Contractor shall use his best efforts to comply immediately with any reasonable instructions included in the notice (i) for the assignment of any subcontract, and (ii) for the protection of life or property or for the safety of the Works.</w:t>
            </w:r>
          </w:p>
          <w:p w14:paraId="6B9B28EC" w14:textId="77777777" w:rsidR="008B5754" w:rsidRPr="000F1829" w:rsidRDefault="008B5754" w:rsidP="001F27D7">
            <w:pPr>
              <w:spacing w:after="122"/>
              <w:rPr>
                <w:noProof/>
                <w:lang w:val="en-US"/>
              </w:rPr>
            </w:pPr>
            <w:r w:rsidRPr="000F1829">
              <w:rPr>
                <w:noProof/>
                <w:lang w:val="en-US"/>
              </w:rPr>
              <w:t>After termination, the Employer may complete the Works and/or arrange for any other entities to do so. The Employer and these entities may then use any Goods, Contractor’s Documents and other design documents made by or on behalf of the Contractor.</w:t>
            </w:r>
          </w:p>
          <w:p w14:paraId="3A7DE1F7" w14:textId="77777777" w:rsidR="007E0043" w:rsidRPr="000F1829" w:rsidRDefault="008B5754" w:rsidP="001F27D7">
            <w:pPr>
              <w:spacing w:after="122"/>
              <w:rPr>
                <w:noProof/>
                <w:lang w:val="en-US"/>
              </w:rPr>
            </w:pPr>
            <w:r w:rsidRPr="000F1829">
              <w:rPr>
                <w:noProof/>
                <w:lang w:val="en-US"/>
              </w:rPr>
              <w:t>The Employer shall then give notice that the Contractor’s Equipment and Temporary Works will be released to the Contractor at or near the Site. The Contractor shall promptly arrange their removal, at the risk and cost of the Contractor. However, if by this time the Contractor has failed to make a payment due to the Employer, these items may be sold by the Employer in order to recover this payment. Any balance of the proceeds shall then be paid to the Contractor.</w:t>
            </w:r>
          </w:p>
        </w:tc>
      </w:tr>
      <w:tr w:rsidR="009F579C" w:rsidRPr="007526CD" w14:paraId="65ECA17B" w14:textId="77777777" w:rsidTr="00B04AE3">
        <w:tc>
          <w:tcPr>
            <w:tcW w:w="2660" w:type="dxa"/>
          </w:tcPr>
          <w:p w14:paraId="1EF219DA" w14:textId="77777777" w:rsidR="007E0043" w:rsidRPr="000F1829" w:rsidRDefault="008B5754" w:rsidP="008C0730">
            <w:pPr>
              <w:pStyle w:val="Heading2"/>
              <w:spacing w:after="122"/>
              <w:jc w:val="left"/>
              <w:rPr>
                <w:noProof/>
                <w:lang w:val="en-US"/>
              </w:rPr>
            </w:pPr>
            <w:bookmarkStart w:id="390" w:name="_Toc22117089"/>
            <w:r w:rsidRPr="000F1829">
              <w:rPr>
                <w:noProof/>
                <w:lang w:val="en-US"/>
              </w:rPr>
              <w:t>Valuation at Date of Termination</w:t>
            </w:r>
            <w:bookmarkEnd w:id="390"/>
          </w:p>
        </w:tc>
        <w:tc>
          <w:tcPr>
            <w:tcW w:w="6520" w:type="dxa"/>
          </w:tcPr>
          <w:p w14:paraId="48D67252" w14:textId="77777777" w:rsidR="007E0043" w:rsidRPr="000F1829" w:rsidRDefault="008B5754" w:rsidP="001F27D7">
            <w:pPr>
              <w:spacing w:after="122"/>
              <w:rPr>
                <w:noProof/>
                <w:lang w:val="en-US"/>
              </w:rPr>
            </w:pPr>
            <w:r w:rsidRPr="000F1829">
              <w:rPr>
                <w:noProof/>
                <w:lang w:val="en-US"/>
              </w:rPr>
              <w:t>As soon as practicable after a notice of termination under Sub</w:t>
            </w:r>
            <w:r w:rsidRPr="000F1829">
              <w:rPr>
                <w:noProof/>
                <w:lang w:val="en-US"/>
              </w:rPr>
              <w:noBreakHyphen/>
              <w:t xml:space="preserve">Clause 15.2 </w:t>
            </w:r>
            <w:r w:rsidRPr="000F1829">
              <w:rPr>
                <w:i/>
                <w:noProof/>
                <w:lang w:val="en-US"/>
              </w:rPr>
              <w:t>[Termination by Employer]</w:t>
            </w:r>
            <w:r w:rsidRPr="000F1829">
              <w:rPr>
                <w:noProof/>
                <w:lang w:val="en-US"/>
              </w:rPr>
              <w:t xml:space="preserve"> has taken effect, the Engineer shall proceed in accordance with Sub</w:t>
            </w:r>
            <w:r w:rsidRPr="000F1829">
              <w:rPr>
                <w:noProof/>
                <w:lang w:val="en-US"/>
              </w:rPr>
              <w:noBreakHyphen/>
              <w:t xml:space="preserve">Clause 3.5 </w:t>
            </w:r>
            <w:r w:rsidRPr="000F1829">
              <w:rPr>
                <w:i/>
                <w:noProof/>
                <w:lang w:val="en-US"/>
              </w:rPr>
              <w:t>[Determinations]</w:t>
            </w:r>
            <w:r w:rsidRPr="000F1829">
              <w:rPr>
                <w:noProof/>
                <w:lang w:val="en-US"/>
              </w:rPr>
              <w:t xml:space="preserve"> to agree or determine the value of the Works, Goods and Contractor’s Documents, and any other sums due to the Contractor for work executed in accordance with the Contract.</w:t>
            </w:r>
          </w:p>
        </w:tc>
      </w:tr>
      <w:tr w:rsidR="009F579C" w:rsidRPr="007526CD" w14:paraId="0A65FFCB" w14:textId="77777777" w:rsidTr="00B04AE3">
        <w:tc>
          <w:tcPr>
            <w:tcW w:w="2660" w:type="dxa"/>
          </w:tcPr>
          <w:p w14:paraId="41FBE8E4" w14:textId="77777777" w:rsidR="007E0043" w:rsidRPr="000F1829" w:rsidRDefault="008B5754" w:rsidP="008C0730">
            <w:pPr>
              <w:pStyle w:val="Heading2"/>
              <w:spacing w:after="122"/>
              <w:jc w:val="left"/>
              <w:rPr>
                <w:noProof/>
                <w:lang w:val="en-US"/>
              </w:rPr>
            </w:pPr>
            <w:bookmarkStart w:id="391" w:name="_Toc22117090"/>
            <w:r w:rsidRPr="000F1829">
              <w:rPr>
                <w:noProof/>
                <w:lang w:val="en-US"/>
              </w:rPr>
              <w:t>Payment after Termination</w:t>
            </w:r>
            <w:bookmarkEnd w:id="391"/>
          </w:p>
        </w:tc>
        <w:tc>
          <w:tcPr>
            <w:tcW w:w="6520" w:type="dxa"/>
          </w:tcPr>
          <w:p w14:paraId="78223A4E" w14:textId="77777777" w:rsidR="00163C9A" w:rsidRPr="000F1829" w:rsidRDefault="008B5754" w:rsidP="001F27D7">
            <w:pPr>
              <w:spacing w:after="122"/>
              <w:rPr>
                <w:noProof/>
                <w:lang w:val="en-US"/>
              </w:rPr>
            </w:pPr>
            <w:r w:rsidRPr="000F1829">
              <w:rPr>
                <w:noProof/>
                <w:lang w:val="en-US"/>
              </w:rPr>
              <w:t xml:space="preserve">After a notice of termination under Sub-Clause 15.2 </w:t>
            </w:r>
            <w:r w:rsidRPr="000F1829">
              <w:rPr>
                <w:i/>
                <w:noProof/>
                <w:lang w:val="en-US"/>
              </w:rPr>
              <w:t xml:space="preserve">[Termination by Employer] </w:t>
            </w:r>
            <w:r w:rsidRPr="000F1829">
              <w:rPr>
                <w:noProof/>
                <w:lang w:val="en-US"/>
              </w:rPr>
              <w:t>has taken effect, the Employer may:</w:t>
            </w:r>
          </w:p>
          <w:p w14:paraId="5423CD7A" w14:textId="77777777" w:rsidR="008B5754" w:rsidRPr="000F1829" w:rsidRDefault="008B5754" w:rsidP="001F27D7">
            <w:pPr>
              <w:pStyle w:val="Paragraphedeliste"/>
              <w:numPr>
                <w:ilvl w:val="0"/>
                <w:numId w:val="168"/>
              </w:numPr>
              <w:spacing w:after="122"/>
              <w:ind w:left="679" w:hanging="679"/>
              <w:contextualSpacing w:val="0"/>
              <w:rPr>
                <w:noProof/>
                <w:lang w:val="en-US"/>
              </w:rPr>
            </w:pPr>
            <w:r w:rsidRPr="000F1829">
              <w:rPr>
                <w:noProof/>
                <w:lang w:val="en-US"/>
              </w:rPr>
              <w:t xml:space="preserve">Proceed in accordance with Sub-Clause 2.5 </w:t>
            </w:r>
            <w:r w:rsidRPr="000F1829">
              <w:rPr>
                <w:i/>
                <w:noProof/>
                <w:lang w:val="en-US"/>
              </w:rPr>
              <w:t>[Employer’s Claims]</w:t>
            </w:r>
            <w:r w:rsidRPr="000F1829">
              <w:rPr>
                <w:noProof/>
                <w:lang w:val="en-US"/>
              </w:rPr>
              <w:t>;</w:t>
            </w:r>
          </w:p>
          <w:p w14:paraId="7C8EA6FF" w14:textId="77777777" w:rsidR="008B5754" w:rsidRPr="000F1829" w:rsidRDefault="008B5754" w:rsidP="001F27D7">
            <w:pPr>
              <w:pStyle w:val="Paragraphedeliste"/>
              <w:numPr>
                <w:ilvl w:val="0"/>
                <w:numId w:val="168"/>
              </w:numPr>
              <w:spacing w:after="122"/>
              <w:ind w:left="679" w:hanging="679"/>
              <w:contextualSpacing w:val="0"/>
              <w:rPr>
                <w:noProof/>
                <w:lang w:val="en-US"/>
              </w:rPr>
            </w:pPr>
            <w:r w:rsidRPr="000F1829">
              <w:rPr>
                <w:noProof/>
                <w:lang w:val="en-US"/>
              </w:rPr>
              <w:t>Withhold further payments to the Contractor until the costs of execution, completion and remedying of any defects, damages for delay in completion (if any), and all other costs incurred by the Employer, have been established; and/or</w:t>
            </w:r>
          </w:p>
          <w:p w14:paraId="07A97123" w14:textId="77777777" w:rsidR="007E0043" w:rsidRPr="000F1829" w:rsidRDefault="008B5754" w:rsidP="001F27D7">
            <w:pPr>
              <w:pStyle w:val="Paragraphedeliste"/>
              <w:numPr>
                <w:ilvl w:val="0"/>
                <w:numId w:val="168"/>
              </w:numPr>
              <w:spacing w:after="122"/>
              <w:ind w:left="679" w:hanging="679"/>
              <w:contextualSpacing w:val="0"/>
              <w:rPr>
                <w:noProof/>
                <w:lang w:val="en-US"/>
              </w:rPr>
            </w:pPr>
            <w:r w:rsidRPr="000F1829">
              <w:rPr>
                <w:noProof/>
                <w:lang w:val="en-US"/>
              </w:rPr>
              <w:t xml:space="preserve">Recover from the Contractor any losses and damages incurred by the Employer and any extra costs of completing the Works, after allowing for any sum due to the Contractor under Sub-Clause 15.3 </w:t>
            </w:r>
            <w:r w:rsidRPr="000F1829">
              <w:rPr>
                <w:i/>
                <w:noProof/>
                <w:lang w:val="en-US"/>
              </w:rPr>
              <w:t>[Valuation at Date of Termination]</w:t>
            </w:r>
            <w:r w:rsidRPr="000F1829">
              <w:rPr>
                <w:noProof/>
                <w:lang w:val="en-US"/>
              </w:rPr>
              <w:t>. After recovering any such losses, damages and extra costs, the Employer shall pay any balance to the Contractor.</w:t>
            </w:r>
          </w:p>
        </w:tc>
      </w:tr>
      <w:tr w:rsidR="009F579C" w:rsidRPr="007526CD" w14:paraId="72ED17A7" w14:textId="77777777" w:rsidTr="00B04AE3">
        <w:tc>
          <w:tcPr>
            <w:tcW w:w="2660" w:type="dxa"/>
          </w:tcPr>
          <w:p w14:paraId="0612CB71" w14:textId="77777777" w:rsidR="007478CA" w:rsidRPr="000F1829" w:rsidRDefault="008B5754" w:rsidP="008C0730">
            <w:pPr>
              <w:pStyle w:val="Heading2"/>
              <w:spacing w:after="122"/>
              <w:jc w:val="left"/>
              <w:rPr>
                <w:noProof/>
                <w:lang w:val="en-US"/>
              </w:rPr>
            </w:pPr>
            <w:bookmarkStart w:id="392" w:name="_Toc22117091"/>
            <w:r w:rsidRPr="000F1829">
              <w:rPr>
                <w:noProof/>
                <w:lang w:val="en-US"/>
              </w:rPr>
              <w:t>Employer's Entitlement to Termination for Convenience</w:t>
            </w:r>
            <w:bookmarkEnd w:id="392"/>
          </w:p>
        </w:tc>
        <w:tc>
          <w:tcPr>
            <w:tcW w:w="6520" w:type="dxa"/>
          </w:tcPr>
          <w:p w14:paraId="1A136679" w14:textId="77777777" w:rsidR="008B5754" w:rsidRPr="000F1829" w:rsidRDefault="008B5754" w:rsidP="001F27D7">
            <w:pPr>
              <w:spacing w:after="122"/>
              <w:rPr>
                <w:noProof/>
                <w:lang w:val="en-US"/>
              </w:rPr>
            </w:pPr>
            <w:r w:rsidRPr="000F1829">
              <w:rPr>
                <w:noProof/>
                <w:lang w:val="en-US"/>
              </w:rPr>
              <w:t xml:space="preserve">The Employer shall be entitled to terminate the Contract, at any time for the Employer’s convenience, by giving notice of such termination to the Contractor. The termination shall take effect 28 days after the later of the dates on which the Contractor receives this notice or the Employer returns the Performance Security. The Employer shall not terminate the Contract under this Sub-Clause in order to execute the Works himself or to arrange for the Works to be executed by another contractor or to avoid a termination of the Contract by the Contractor under Clause 16.2 </w:t>
            </w:r>
            <w:r w:rsidRPr="000F1829">
              <w:rPr>
                <w:i/>
                <w:noProof/>
                <w:lang w:val="en-US"/>
              </w:rPr>
              <w:t>[Termination by Contractor]</w:t>
            </w:r>
            <w:r w:rsidRPr="000F1829">
              <w:rPr>
                <w:noProof/>
                <w:lang w:val="en-US"/>
              </w:rPr>
              <w:t>.</w:t>
            </w:r>
          </w:p>
          <w:p w14:paraId="754F012D" w14:textId="77777777" w:rsidR="007478CA" w:rsidRPr="000F1829" w:rsidRDefault="008B5754" w:rsidP="001F27D7">
            <w:pPr>
              <w:spacing w:after="122"/>
              <w:rPr>
                <w:noProof/>
                <w:lang w:val="en-US"/>
              </w:rPr>
            </w:pPr>
            <w:r w:rsidRPr="000F1829">
              <w:rPr>
                <w:noProof/>
                <w:lang w:val="en-US"/>
              </w:rPr>
              <w:t xml:space="preserve">After this termination, the Contractor shall proceed in accordance with Sub-Clause 16.3 </w:t>
            </w:r>
            <w:r w:rsidRPr="000F1829">
              <w:rPr>
                <w:i/>
                <w:noProof/>
                <w:lang w:val="en-US"/>
              </w:rPr>
              <w:t xml:space="preserve">[Cessation of Work and Removal of Contractor’s Equipment] </w:t>
            </w:r>
            <w:r w:rsidRPr="000F1829">
              <w:rPr>
                <w:noProof/>
                <w:lang w:val="en-US"/>
              </w:rPr>
              <w:t xml:space="preserve">and shall be paid in accordance with Sub-Clause 16.4 </w:t>
            </w:r>
            <w:r w:rsidRPr="000F1829">
              <w:rPr>
                <w:i/>
                <w:noProof/>
                <w:lang w:val="en-US"/>
              </w:rPr>
              <w:t>[Payment on Termination]</w:t>
            </w:r>
            <w:r w:rsidRPr="000F1829">
              <w:rPr>
                <w:noProof/>
                <w:lang w:val="en-US"/>
              </w:rPr>
              <w:t>.</w:t>
            </w:r>
          </w:p>
        </w:tc>
      </w:tr>
      <w:tr w:rsidR="009F579C" w:rsidRPr="007526CD" w14:paraId="14B913EF" w14:textId="77777777" w:rsidTr="00B04AE3">
        <w:tc>
          <w:tcPr>
            <w:tcW w:w="2660" w:type="dxa"/>
          </w:tcPr>
          <w:p w14:paraId="0CB148B3" w14:textId="77777777" w:rsidR="00163C9A" w:rsidRPr="000F1829" w:rsidRDefault="00163C9A" w:rsidP="008C0730">
            <w:pPr>
              <w:pStyle w:val="Heading2"/>
              <w:spacing w:after="122"/>
              <w:jc w:val="left"/>
              <w:rPr>
                <w:noProof/>
                <w:lang w:val="en-US"/>
              </w:rPr>
            </w:pPr>
            <w:bookmarkStart w:id="393" w:name="_Toc22117092"/>
            <w:r w:rsidRPr="000F1829">
              <w:rPr>
                <w:noProof/>
                <w:lang w:val="en-US"/>
              </w:rPr>
              <w:t>Corrupt</w:t>
            </w:r>
            <w:r w:rsidR="008B5754" w:rsidRPr="000F1829">
              <w:rPr>
                <w:noProof/>
                <w:lang w:val="en-US"/>
              </w:rPr>
              <w:t xml:space="preserve"> or</w:t>
            </w:r>
            <w:r w:rsidRPr="000F1829">
              <w:rPr>
                <w:noProof/>
                <w:lang w:val="en-US"/>
              </w:rPr>
              <w:t xml:space="preserve"> fraudule</w:t>
            </w:r>
            <w:r w:rsidR="008B5754" w:rsidRPr="000F1829">
              <w:rPr>
                <w:noProof/>
                <w:lang w:val="en-US"/>
              </w:rPr>
              <w:t>nt Practices</w:t>
            </w:r>
            <w:bookmarkEnd w:id="393"/>
          </w:p>
        </w:tc>
        <w:tc>
          <w:tcPr>
            <w:tcW w:w="6520" w:type="dxa"/>
          </w:tcPr>
          <w:p w14:paraId="083EA537" w14:textId="77777777" w:rsidR="008B5754" w:rsidRPr="000F1829" w:rsidRDefault="008B5754" w:rsidP="001F27D7">
            <w:pPr>
              <w:spacing w:after="122"/>
              <w:rPr>
                <w:noProof/>
                <w:lang w:val="en-US"/>
              </w:rPr>
            </w:pPr>
            <w:r w:rsidRPr="000F1829">
              <w:rPr>
                <w:noProof/>
                <w:lang w:val="en-US"/>
              </w:rPr>
              <w:t>If the Employer determines, based on reasonable evidence, that the Contractor has engaged in corrupt, fraudulent, collusive or coercive practices, in competing for or in executing the Contract, then the Employer may, after giving 14 days</w:t>
            </w:r>
            <w:r w:rsidR="001146AD" w:rsidRPr="000F1829">
              <w:rPr>
                <w:noProof/>
                <w:lang w:val="en-US"/>
              </w:rPr>
              <w:t>'</w:t>
            </w:r>
            <w:r w:rsidRPr="000F1829">
              <w:rPr>
                <w:noProof/>
                <w:lang w:val="en-US"/>
              </w:rPr>
              <w:t xml:space="preserve"> notice to the Contractor, terminate the Contract and expel him from the Site, and the provisions of Clause 15 shall apply as if such termination had been made under Sub-Clause 15.2 </w:t>
            </w:r>
            <w:r w:rsidRPr="000F1829">
              <w:rPr>
                <w:i/>
                <w:noProof/>
                <w:lang w:val="en-US"/>
              </w:rPr>
              <w:t>[Termination by Employer]</w:t>
            </w:r>
            <w:r w:rsidRPr="000F1829">
              <w:rPr>
                <w:noProof/>
                <w:lang w:val="en-US"/>
              </w:rPr>
              <w:t>.</w:t>
            </w:r>
          </w:p>
          <w:p w14:paraId="6654EC92" w14:textId="77777777" w:rsidR="008B5754" w:rsidRPr="000F1829" w:rsidRDefault="008B5754" w:rsidP="001F27D7">
            <w:pPr>
              <w:spacing w:after="122"/>
              <w:rPr>
                <w:noProof/>
                <w:lang w:val="en-US"/>
              </w:rPr>
            </w:pPr>
            <w:r w:rsidRPr="000F1829">
              <w:rPr>
                <w:noProof/>
                <w:lang w:val="en-US"/>
              </w:rPr>
              <w:t xml:space="preserve">Should any employee of the Contractor be determined, based on reasonable evidence, to have engaged in corrupt, fraudulent or coercive practice during the execution of the work then that employee shall be removed in accordance with Sub-Clause 6.9 </w:t>
            </w:r>
            <w:r w:rsidRPr="000F1829">
              <w:rPr>
                <w:i/>
                <w:noProof/>
                <w:lang w:val="en-US"/>
              </w:rPr>
              <w:t>[Contractor’s Personnel]</w:t>
            </w:r>
            <w:r w:rsidRPr="000F1829">
              <w:rPr>
                <w:noProof/>
                <w:lang w:val="en-US"/>
              </w:rPr>
              <w:t xml:space="preserve">. </w:t>
            </w:r>
          </w:p>
          <w:p w14:paraId="630482B7" w14:textId="77777777" w:rsidR="00163C9A" w:rsidRPr="000F1829" w:rsidRDefault="008B5754" w:rsidP="001F27D7">
            <w:pPr>
              <w:spacing w:after="122"/>
              <w:rPr>
                <w:noProof/>
                <w:lang w:val="en-US"/>
              </w:rPr>
            </w:pPr>
            <w:r w:rsidRPr="000F1829">
              <w:rPr>
                <w:noProof/>
                <w:lang w:val="en-US"/>
              </w:rPr>
              <w:t>For the purposes of this Sub-Clause:</w:t>
            </w:r>
          </w:p>
          <w:p w14:paraId="3F1792FA" w14:textId="77777777" w:rsidR="008B5754" w:rsidRPr="000F1829" w:rsidRDefault="008B5754" w:rsidP="001F27D7">
            <w:pPr>
              <w:pStyle w:val="Paragraphedeliste"/>
              <w:numPr>
                <w:ilvl w:val="0"/>
                <w:numId w:val="169"/>
              </w:numPr>
              <w:spacing w:after="122"/>
              <w:ind w:left="679" w:hanging="679"/>
              <w:contextualSpacing w:val="0"/>
              <w:rPr>
                <w:noProof/>
                <w:lang w:val="en-US"/>
              </w:rPr>
            </w:pPr>
            <w:r w:rsidRPr="000F1829">
              <w:rPr>
                <w:noProof/>
                <w:lang w:val="en-US"/>
              </w:rPr>
              <w:t>"</w:t>
            </w:r>
            <w:r w:rsidRPr="000F1829">
              <w:rPr>
                <w:b/>
                <w:noProof/>
                <w:lang w:val="en-US"/>
              </w:rPr>
              <w:t>Corrupt practice</w:t>
            </w:r>
            <w:r w:rsidRPr="000F1829">
              <w:rPr>
                <w:noProof/>
                <w:lang w:val="en-US"/>
              </w:rPr>
              <w:t>" is the offering, giving, receiving or soliciting, directly or indirectly, of anything of value to influence improperly the actions of another party;</w:t>
            </w:r>
          </w:p>
          <w:p w14:paraId="066E5B43" w14:textId="77777777" w:rsidR="008B5754" w:rsidRPr="000F1829" w:rsidRDefault="008B5754" w:rsidP="001F27D7">
            <w:pPr>
              <w:pStyle w:val="Paragraphedeliste"/>
              <w:numPr>
                <w:ilvl w:val="0"/>
                <w:numId w:val="169"/>
              </w:numPr>
              <w:spacing w:after="122"/>
              <w:ind w:left="679" w:hanging="679"/>
              <w:contextualSpacing w:val="0"/>
              <w:rPr>
                <w:noProof/>
                <w:lang w:val="en-US"/>
              </w:rPr>
            </w:pPr>
            <w:r w:rsidRPr="000F1829">
              <w:rPr>
                <w:noProof/>
                <w:lang w:val="en-US"/>
              </w:rPr>
              <w:t>"</w:t>
            </w:r>
            <w:r w:rsidRPr="000F1829">
              <w:rPr>
                <w:b/>
                <w:noProof/>
                <w:lang w:val="en-US"/>
              </w:rPr>
              <w:t>Fraudulent practice</w:t>
            </w:r>
            <w:r w:rsidRPr="000F1829">
              <w:rPr>
                <w:noProof/>
                <w:lang w:val="en-US"/>
              </w:rPr>
              <w:t>" is any act or omission, including a misrepresentation, that knowingly or recklessly misleads, or attempts to mislead, a party to obtain a financial or other benefit or to avoid an obligation;</w:t>
            </w:r>
          </w:p>
          <w:p w14:paraId="52AFD608" w14:textId="77777777" w:rsidR="008B5754" w:rsidRPr="000F1829" w:rsidRDefault="008B5754" w:rsidP="001F27D7">
            <w:pPr>
              <w:pStyle w:val="Paragraphedeliste"/>
              <w:numPr>
                <w:ilvl w:val="0"/>
                <w:numId w:val="169"/>
              </w:numPr>
              <w:spacing w:after="122"/>
              <w:ind w:left="679" w:hanging="679"/>
              <w:contextualSpacing w:val="0"/>
              <w:rPr>
                <w:noProof/>
                <w:lang w:val="en-US"/>
              </w:rPr>
            </w:pPr>
            <w:r w:rsidRPr="000F1829">
              <w:rPr>
                <w:noProof/>
                <w:lang w:val="en-US"/>
              </w:rPr>
              <w:t>"</w:t>
            </w:r>
            <w:r w:rsidRPr="000F1829">
              <w:rPr>
                <w:b/>
                <w:noProof/>
                <w:lang w:val="en-US"/>
              </w:rPr>
              <w:t>Collusive practice</w:t>
            </w:r>
            <w:r w:rsidRPr="000F1829">
              <w:rPr>
                <w:noProof/>
                <w:lang w:val="en-US"/>
              </w:rPr>
              <w:t>" is an arrangement between two or more parties designed to achieve an improper purpose, including to influence improperly the actions of another party;</w:t>
            </w:r>
          </w:p>
          <w:p w14:paraId="3EB2CFB1" w14:textId="77777777" w:rsidR="008B5754" w:rsidRPr="000F1829" w:rsidRDefault="008B5754" w:rsidP="001F27D7">
            <w:pPr>
              <w:pStyle w:val="Paragraphedeliste"/>
              <w:numPr>
                <w:ilvl w:val="0"/>
                <w:numId w:val="169"/>
              </w:numPr>
              <w:spacing w:after="122"/>
              <w:ind w:left="679" w:hanging="679"/>
              <w:contextualSpacing w:val="0"/>
              <w:rPr>
                <w:noProof/>
                <w:lang w:val="en-US"/>
              </w:rPr>
            </w:pPr>
            <w:r w:rsidRPr="000F1829">
              <w:rPr>
                <w:noProof/>
                <w:lang w:val="en-US"/>
              </w:rPr>
              <w:t>"</w:t>
            </w:r>
            <w:r w:rsidRPr="000F1829">
              <w:rPr>
                <w:b/>
                <w:noProof/>
                <w:lang w:val="en-US"/>
              </w:rPr>
              <w:t>Coercive practice</w:t>
            </w:r>
            <w:r w:rsidRPr="000F1829">
              <w:rPr>
                <w:noProof/>
                <w:lang w:val="en-US"/>
              </w:rPr>
              <w:t>" is impairing or harming, or threatening to impair or harm, directly or indirectly, any party or the property of the party to influence improperly the actions of a party;</w:t>
            </w:r>
          </w:p>
          <w:p w14:paraId="6CD68A85" w14:textId="77777777" w:rsidR="00163C9A" w:rsidRPr="000F1829" w:rsidRDefault="008B5754" w:rsidP="001F27D7">
            <w:pPr>
              <w:pStyle w:val="Paragraphedeliste"/>
              <w:numPr>
                <w:ilvl w:val="0"/>
                <w:numId w:val="169"/>
              </w:numPr>
              <w:spacing w:after="122"/>
              <w:ind w:left="679" w:hanging="679"/>
              <w:contextualSpacing w:val="0"/>
              <w:rPr>
                <w:noProof/>
                <w:lang w:val="en-US"/>
              </w:rPr>
            </w:pPr>
            <w:r w:rsidRPr="000F1829">
              <w:rPr>
                <w:noProof/>
                <w:lang w:val="en-US"/>
              </w:rPr>
              <w:t>"</w:t>
            </w:r>
            <w:r w:rsidRPr="000F1829">
              <w:rPr>
                <w:b/>
                <w:noProof/>
                <w:lang w:val="en-US"/>
              </w:rPr>
              <w:t>Obstructive practice</w:t>
            </w:r>
            <w:r w:rsidRPr="000F1829">
              <w:rPr>
                <w:noProof/>
                <w:lang w:val="en-US"/>
              </w:rPr>
              <w:t>" is:</w:t>
            </w:r>
          </w:p>
          <w:p w14:paraId="7D8D0C9E" w14:textId="77777777" w:rsidR="00A26183" w:rsidRPr="000F1829" w:rsidRDefault="00A26183" w:rsidP="001F27D7">
            <w:pPr>
              <w:pStyle w:val="Paragraphedeliste"/>
              <w:numPr>
                <w:ilvl w:val="0"/>
                <w:numId w:val="170"/>
              </w:numPr>
              <w:spacing w:after="122"/>
              <w:ind w:left="1246" w:hanging="567"/>
              <w:contextualSpacing w:val="0"/>
              <w:rPr>
                <w:noProof/>
                <w:lang w:val="en-US"/>
              </w:rPr>
            </w:pPr>
            <w:r w:rsidRPr="000F1829">
              <w:rPr>
                <w:noProof/>
                <w:lang w:val="en-US"/>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272A16CA" w14:textId="77777777" w:rsidR="00163C9A" w:rsidRPr="000F1829" w:rsidRDefault="00A26183" w:rsidP="001F27D7">
            <w:pPr>
              <w:pStyle w:val="Paragraphedeliste"/>
              <w:numPr>
                <w:ilvl w:val="0"/>
                <w:numId w:val="170"/>
              </w:numPr>
              <w:spacing w:after="122"/>
              <w:ind w:left="1246" w:hanging="567"/>
              <w:contextualSpacing w:val="0"/>
              <w:rPr>
                <w:noProof/>
                <w:lang w:val="en-US"/>
              </w:rPr>
            </w:pPr>
            <w:r w:rsidRPr="000F1829">
              <w:rPr>
                <w:noProof/>
                <w:lang w:val="en-US"/>
              </w:rPr>
              <w:t xml:space="preserve">Acts intended to materially impede the exercise of the Bank’s inspection and audit rights provided for under Sub-Clause 1.15 </w:t>
            </w:r>
            <w:r w:rsidRPr="000F1829">
              <w:rPr>
                <w:i/>
                <w:noProof/>
                <w:lang w:val="en-US"/>
              </w:rPr>
              <w:t>[Inspections and Audits by the Bank]</w:t>
            </w:r>
            <w:r w:rsidRPr="000F1829">
              <w:rPr>
                <w:noProof/>
                <w:lang w:val="en-US"/>
              </w:rPr>
              <w:t>.</w:t>
            </w:r>
          </w:p>
        </w:tc>
      </w:tr>
      <w:tr w:rsidR="009F579C" w:rsidRPr="007526CD" w14:paraId="462B492F" w14:textId="77777777" w:rsidTr="00B04AE3">
        <w:tc>
          <w:tcPr>
            <w:tcW w:w="9180" w:type="dxa"/>
            <w:gridSpan w:val="2"/>
          </w:tcPr>
          <w:p w14:paraId="1B3E756B" w14:textId="77777777" w:rsidR="001F691D" w:rsidRPr="000F1829" w:rsidRDefault="001F691D" w:rsidP="008C0730">
            <w:pPr>
              <w:pStyle w:val="Heading1"/>
              <w:spacing w:after="122"/>
              <w:jc w:val="center"/>
              <w:rPr>
                <w:noProof/>
                <w:lang w:val="en-US"/>
              </w:rPr>
            </w:pPr>
            <w:bookmarkStart w:id="394" w:name="_Toc22117093"/>
            <w:r w:rsidRPr="000F1829">
              <w:rPr>
                <w:noProof/>
                <w:lang w:val="en-US"/>
              </w:rPr>
              <w:t xml:space="preserve">Suspension </w:t>
            </w:r>
            <w:r w:rsidR="00A26183" w:rsidRPr="000F1829">
              <w:rPr>
                <w:noProof/>
                <w:lang w:val="en-US"/>
              </w:rPr>
              <w:t>and Termination by Contractor</w:t>
            </w:r>
            <w:bookmarkEnd w:id="394"/>
          </w:p>
        </w:tc>
      </w:tr>
      <w:tr w:rsidR="009F579C" w:rsidRPr="007526CD" w14:paraId="634D5E9E" w14:textId="77777777" w:rsidTr="00B04AE3">
        <w:tc>
          <w:tcPr>
            <w:tcW w:w="2660" w:type="dxa"/>
          </w:tcPr>
          <w:p w14:paraId="05A37C93" w14:textId="77777777" w:rsidR="00163C9A" w:rsidRPr="000F1829" w:rsidRDefault="00A26183" w:rsidP="008C0730">
            <w:pPr>
              <w:pStyle w:val="Heading2"/>
              <w:spacing w:after="122"/>
              <w:jc w:val="left"/>
              <w:rPr>
                <w:noProof/>
                <w:lang w:val="en-US"/>
              </w:rPr>
            </w:pPr>
            <w:bookmarkStart w:id="395" w:name="_Toc22117094"/>
            <w:r w:rsidRPr="000F1829">
              <w:rPr>
                <w:noProof/>
                <w:lang w:val="en-US"/>
              </w:rPr>
              <w:t>Contractor's Entitlement to Suspend Work</w:t>
            </w:r>
            <w:bookmarkEnd w:id="395"/>
          </w:p>
        </w:tc>
        <w:tc>
          <w:tcPr>
            <w:tcW w:w="6520" w:type="dxa"/>
          </w:tcPr>
          <w:p w14:paraId="6BEEC77A" w14:textId="77777777" w:rsidR="00A26183" w:rsidRPr="000F1829" w:rsidRDefault="00A26183" w:rsidP="001F27D7">
            <w:pPr>
              <w:spacing w:after="122"/>
              <w:rPr>
                <w:noProof/>
                <w:lang w:val="en-US"/>
              </w:rPr>
            </w:pPr>
            <w:r w:rsidRPr="000F1829">
              <w:rPr>
                <w:noProof/>
                <w:lang w:val="en-US"/>
              </w:rPr>
              <w:t xml:space="preserve">If the Engineer fails to certify in accordance with Sub-Clause 14.6 </w:t>
            </w:r>
            <w:r w:rsidRPr="000F1829">
              <w:rPr>
                <w:i/>
                <w:noProof/>
                <w:lang w:val="en-US"/>
              </w:rPr>
              <w:t>[Issue of Interim Payment Certificates]</w:t>
            </w:r>
            <w:r w:rsidRPr="000F1829">
              <w:rPr>
                <w:noProof/>
                <w:lang w:val="en-US"/>
              </w:rPr>
              <w:t xml:space="preserve"> or the Employer fails to comply with Sub-Clause 2.4 </w:t>
            </w:r>
            <w:r w:rsidRPr="000F1829">
              <w:rPr>
                <w:i/>
                <w:noProof/>
                <w:lang w:val="en-US"/>
              </w:rPr>
              <w:t>[Employer’s Financial Arrangements]</w:t>
            </w:r>
            <w:r w:rsidRPr="000F1829">
              <w:rPr>
                <w:noProof/>
                <w:lang w:val="en-US"/>
              </w:rPr>
              <w:t xml:space="preserve"> or Sub</w:t>
            </w:r>
            <w:r w:rsidRPr="000F1829">
              <w:rPr>
                <w:noProof/>
                <w:lang w:val="en-US"/>
              </w:rPr>
              <w:noBreakHyphen/>
              <w:t xml:space="preserve">Clause 14.7 </w:t>
            </w:r>
            <w:r w:rsidRPr="000F1829">
              <w:rPr>
                <w:i/>
                <w:noProof/>
                <w:lang w:val="en-US"/>
              </w:rPr>
              <w:t>[Payment]</w:t>
            </w:r>
            <w:r w:rsidRPr="000F1829">
              <w:rPr>
                <w:noProof/>
                <w:lang w:val="en-US"/>
              </w:rPr>
              <w:t>, the Contractor may, after giving not less than 21 days’ notice to the Employer, suspend work (or reduce the rate of work) unless and until the Contractor has received the Payment Certificate, reasonable evidence or payment, as the case may be and as described in the notice.</w:t>
            </w:r>
          </w:p>
          <w:p w14:paraId="42677660" w14:textId="77777777" w:rsidR="00A26183" w:rsidRPr="000F1829" w:rsidRDefault="00A26183" w:rsidP="001F27D7">
            <w:pPr>
              <w:spacing w:after="122"/>
              <w:rPr>
                <w:noProof/>
                <w:lang w:val="en-US"/>
              </w:rPr>
            </w:pPr>
            <w:r w:rsidRPr="000F1829">
              <w:rPr>
                <w:noProof/>
                <w:lang w:val="en-US"/>
              </w:rPr>
              <w:t xml:space="preserve">Notwithstanding the above, if the Bank has suspended disbursements under the loan or credit from which payments to the Contractor are being made, in whole or in part, for the execution of the Works, and no alternative funds are available as provided for in Sub-Clause 2.4 </w:t>
            </w:r>
            <w:r w:rsidRPr="000F1829">
              <w:rPr>
                <w:i/>
                <w:noProof/>
                <w:lang w:val="en-US"/>
              </w:rPr>
              <w:t>[Employer’s Financial Arrangements]</w:t>
            </w:r>
            <w:r w:rsidRPr="000F1829">
              <w:rPr>
                <w:noProof/>
                <w:lang w:val="en-US"/>
              </w:rPr>
              <w:t>, the Contractor may by notice suspend work or reduce the rate of work at any time, but not less than 7 days after the Borrower having received the suspension notification from the Bank.</w:t>
            </w:r>
          </w:p>
          <w:p w14:paraId="16351FD0" w14:textId="77777777" w:rsidR="00A26183" w:rsidRPr="000F1829" w:rsidRDefault="00A26183" w:rsidP="001F27D7">
            <w:pPr>
              <w:spacing w:after="122"/>
              <w:rPr>
                <w:noProof/>
                <w:lang w:val="en-US"/>
              </w:rPr>
            </w:pPr>
            <w:r w:rsidRPr="000F1829">
              <w:rPr>
                <w:noProof/>
                <w:lang w:val="en-US"/>
              </w:rPr>
              <w:t xml:space="preserve">The Contractor’s action shall not prejudice his entitlements to financing charges under Sub-Clause 14.8 </w:t>
            </w:r>
            <w:r w:rsidRPr="000F1829">
              <w:rPr>
                <w:i/>
                <w:noProof/>
                <w:lang w:val="en-US"/>
              </w:rPr>
              <w:t>[Delayed Payment]</w:t>
            </w:r>
            <w:r w:rsidRPr="000F1829">
              <w:rPr>
                <w:noProof/>
                <w:lang w:val="en-US"/>
              </w:rPr>
              <w:t xml:space="preserve"> and to termination under Sub-Clause 16.2 </w:t>
            </w:r>
            <w:r w:rsidRPr="000F1829">
              <w:rPr>
                <w:i/>
                <w:noProof/>
                <w:lang w:val="en-US"/>
              </w:rPr>
              <w:t>[Termination by Contractor]</w:t>
            </w:r>
            <w:r w:rsidRPr="000F1829">
              <w:rPr>
                <w:noProof/>
                <w:lang w:val="en-US"/>
              </w:rPr>
              <w:t>.</w:t>
            </w:r>
          </w:p>
          <w:p w14:paraId="0F12275D" w14:textId="77777777" w:rsidR="00A26183" w:rsidRPr="000F1829" w:rsidRDefault="00A26183" w:rsidP="001F27D7">
            <w:pPr>
              <w:spacing w:after="122"/>
              <w:rPr>
                <w:noProof/>
                <w:lang w:val="en-US"/>
              </w:rPr>
            </w:pPr>
            <w:r w:rsidRPr="000F1829">
              <w:rPr>
                <w:noProof/>
                <w:lang w:val="en-US"/>
              </w:rPr>
              <w:t>If the Contractor subsequently receives such Payment Certificate, evidence or payment (as described in the relevant Sub-Clause and in the above notice) before giving a notice of termination, the Contractor shall resume normal working as soon as is reasonably practicable.</w:t>
            </w:r>
          </w:p>
          <w:p w14:paraId="467CC21F" w14:textId="77777777" w:rsidR="00FE5736" w:rsidRPr="000F1829" w:rsidRDefault="00A26183" w:rsidP="001F27D7">
            <w:pPr>
              <w:spacing w:after="122"/>
              <w:rPr>
                <w:noProof/>
                <w:lang w:val="en-US"/>
              </w:rPr>
            </w:pPr>
            <w:r w:rsidRPr="000F1829">
              <w:rPr>
                <w:noProof/>
                <w:lang w:val="en-US"/>
              </w:rPr>
              <w:t xml:space="preserve">If the Contractor suffers delay and/or incurs Cost as a result of suspending work (or reducing the rate of work) in accordance with this Sub-Clause, the Contractor shall give notice to the Engineer and shall be entitled subject to Sub-Clause 20.1 </w:t>
            </w:r>
            <w:r w:rsidRPr="000F1829">
              <w:rPr>
                <w:i/>
                <w:noProof/>
                <w:lang w:val="en-US"/>
              </w:rPr>
              <w:t>[Contractor’s Claims]</w:t>
            </w:r>
            <w:r w:rsidRPr="000F1829">
              <w:rPr>
                <w:noProof/>
                <w:lang w:val="en-US"/>
              </w:rPr>
              <w:t xml:space="preserve"> to:</w:t>
            </w:r>
            <w:r w:rsidR="00FE5736" w:rsidRPr="000F1829">
              <w:rPr>
                <w:noProof/>
                <w:lang w:val="en-US"/>
              </w:rPr>
              <w:t xml:space="preserve"> </w:t>
            </w:r>
          </w:p>
          <w:p w14:paraId="3B3006F7" w14:textId="77777777" w:rsidR="00A26183" w:rsidRPr="000F1829" w:rsidRDefault="00A26183" w:rsidP="001F27D7">
            <w:pPr>
              <w:pStyle w:val="Paragraphedeliste"/>
              <w:numPr>
                <w:ilvl w:val="0"/>
                <w:numId w:val="171"/>
              </w:numPr>
              <w:spacing w:after="122"/>
              <w:ind w:left="679" w:hanging="679"/>
              <w:contextualSpacing w:val="0"/>
              <w:rPr>
                <w:noProof/>
                <w:lang w:val="en-US"/>
              </w:rPr>
            </w:pPr>
            <w:r w:rsidRPr="000F1829">
              <w:rPr>
                <w:noProof/>
                <w:lang w:val="en-US"/>
              </w:rPr>
              <w:t xml:space="preserve">An extension of time for any such delay, if completion is or will be delayed, under Sub-Clause 8.4 </w:t>
            </w:r>
            <w:r w:rsidRPr="000F1829">
              <w:rPr>
                <w:i/>
                <w:noProof/>
                <w:lang w:val="en-US"/>
              </w:rPr>
              <w:t>[Extension of Time for Completion]</w:t>
            </w:r>
            <w:r w:rsidRPr="000F1829">
              <w:rPr>
                <w:noProof/>
                <w:lang w:val="en-US"/>
              </w:rPr>
              <w:t>; and</w:t>
            </w:r>
          </w:p>
          <w:p w14:paraId="3C87F431" w14:textId="77777777" w:rsidR="00FE5736" w:rsidRPr="000F1829" w:rsidRDefault="00A26183" w:rsidP="001F27D7">
            <w:pPr>
              <w:pStyle w:val="Paragraphedeliste"/>
              <w:numPr>
                <w:ilvl w:val="0"/>
                <w:numId w:val="171"/>
              </w:numPr>
              <w:spacing w:after="122"/>
              <w:ind w:left="679" w:hanging="679"/>
              <w:contextualSpacing w:val="0"/>
              <w:rPr>
                <w:noProof/>
                <w:lang w:val="en-US"/>
              </w:rPr>
            </w:pPr>
            <w:r w:rsidRPr="000F1829">
              <w:rPr>
                <w:noProof/>
                <w:lang w:val="en-US"/>
              </w:rPr>
              <w:t>Payment of any such Cost plus profit, which shall be included in the Contract Price.</w:t>
            </w:r>
          </w:p>
          <w:p w14:paraId="46AFDA0F" w14:textId="77777777" w:rsidR="00163C9A" w:rsidRPr="000F1829" w:rsidRDefault="00A26183" w:rsidP="001F27D7">
            <w:pPr>
              <w:spacing w:after="122"/>
              <w:rPr>
                <w:noProof/>
                <w:lang w:val="en-US"/>
              </w:rPr>
            </w:pPr>
            <w:r w:rsidRPr="000F1829">
              <w:rPr>
                <w:noProof/>
                <w:lang w:val="en-US"/>
              </w:rPr>
              <w:t xml:space="preserve">After receiving this notice, the Engineer shall proceed in accordance with Sub-Clause 3.5 </w:t>
            </w:r>
            <w:r w:rsidRPr="000F1829">
              <w:rPr>
                <w:i/>
                <w:noProof/>
                <w:lang w:val="en-US"/>
              </w:rPr>
              <w:t>[Determinations]</w:t>
            </w:r>
            <w:r w:rsidRPr="000F1829">
              <w:rPr>
                <w:noProof/>
                <w:lang w:val="en-US"/>
              </w:rPr>
              <w:t xml:space="preserve"> to agree or determine these matters.</w:t>
            </w:r>
          </w:p>
        </w:tc>
      </w:tr>
      <w:tr w:rsidR="009F579C" w:rsidRPr="007526CD" w14:paraId="6CECF517" w14:textId="77777777" w:rsidTr="00B04AE3">
        <w:tc>
          <w:tcPr>
            <w:tcW w:w="2660" w:type="dxa"/>
          </w:tcPr>
          <w:p w14:paraId="2A33C631" w14:textId="77777777" w:rsidR="00163C9A" w:rsidRPr="000F1829" w:rsidRDefault="00A26183" w:rsidP="008C0730">
            <w:pPr>
              <w:pStyle w:val="Heading2"/>
              <w:spacing w:after="122"/>
              <w:jc w:val="left"/>
              <w:rPr>
                <w:noProof/>
                <w:lang w:val="en-US"/>
              </w:rPr>
            </w:pPr>
            <w:bookmarkStart w:id="396" w:name="_Toc22117095"/>
            <w:r w:rsidRPr="000F1829">
              <w:rPr>
                <w:noProof/>
                <w:lang w:val="en-US"/>
              </w:rPr>
              <w:t>Termination by Contractor</w:t>
            </w:r>
            <w:bookmarkEnd w:id="396"/>
          </w:p>
        </w:tc>
        <w:tc>
          <w:tcPr>
            <w:tcW w:w="6520" w:type="dxa"/>
          </w:tcPr>
          <w:p w14:paraId="1F4703C5" w14:textId="77777777" w:rsidR="00FE5736" w:rsidRPr="000F1829" w:rsidRDefault="00A26183" w:rsidP="001F27D7">
            <w:pPr>
              <w:spacing w:after="122"/>
              <w:rPr>
                <w:noProof/>
                <w:lang w:val="en-US"/>
              </w:rPr>
            </w:pPr>
            <w:r w:rsidRPr="000F1829">
              <w:rPr>
                <w:noProof/>
                <w:lang w:val="en-US"/>
              </w:rPr>
              <w:t>The Contractor shall be entitled to terminate the Contract if:</w:t>
            </w:r>
          </w:p>
          <w:p w14:paraId="0268585D" w14:textId="77777777" w:rsidR="00A26183" w:rsidRPr="000F1829" w:rsidRDefault="00A26183" w:rsidP="001F27D7">
            <w:pPr>
              <w:pStyle w:val="Paragraphedeliste"/>
              <w:numPr>
                <w:ilvl w:val="0"/>
                <w:numId w:val="172"/>
              </w:numPr>
              <w:spacing w:after="122"/>
              <w:ind w:left="357" w:hanging="357"/>
              <w:contextualSpacing w:val="0"/>
              <w:rPr>
                <w:noProof/>
                <w:lang w:val="en-US"/>
              </w:rPr>
            </w:pPr>
            <w:r w:rsidRPr="000F1829">
              <w:rPr>
                <w:noProof/>
                <w:lang w:val="en-US"/>
              </w:rPr>
              <w:t xml:space="preserve">The Contractor does not receive the reasonable evidence within 42 days after giving notice under Sub-Clause 16.1 </w:t>
            </w:r>
            <w:r w:rsidRPr="000F1829">
              <w:rPr>
                <w:i/>
                <w:noProof/>
                <w:lang w:val="en-US"/>
              </w:rPr>
              <w:t>[Contractor’s Entitlement to Suspend Work]</w:t>
            </w:r>
            <w:r w:rsidRPr="000F1829">
              <w:rPr>
                <w:noProof/>
                <w:lang w:val="en-US"/>
              </w:rPr>
              <w:t xml:space="preserve"> in respect of a failure to comply with Sub-Clause 2.4 </w:t>
            </w:r>
            <w:r w:rsidRPr="000F1829">
              <w:rPr>
                <w:i/>
                <w:noProof/>
                <w:lang w:val="en-US"/>
              </w:rPr>
              <w:t>[Employer’s Financial Arrangements]</w:t>
            </w:r>
            <w:r w:rsidRPr="000F1829">
              <w:rPr>
                <w:noProof/>
                <w:lang w:val="en-US"/>
              </w:rPr>
              <w:t>;</w:t>
            </w:r>
          </w:p>
          <w:p w14:paraId="7812994F" w14:textId="77777777" w:rsidR="00A26183" w:rsidRPr="000F1829" w:rsidRDefault="00A26183" w:rsidP="001F27D7">
            <w:pPr>
              <w:pStyle w:val="Paragraphedeliste"/>
              <w:numPr>
                <w:ilvl w:val="0"/>
                <w:numId w:val="172"/>
              </w:numPr>
              <w:spacing w:after="122"/>
              <w:ind w:left="357" w:hanging="357"/>
              <w:contextualSpacing w:val="0"/>
              <w:rPr>
                <w:noProof/>
                <w:lang w:val="en-US"/>
              </w:rPr>
            </w:pPr>
            <w:r w:rsidRPr="000F1829">
              <w:rPr>
                <w:noProof/>
                <w:lang w:val="en-US"/>
              </w:rPr>
              <w:t>The Engineer fails, within 56 days after receiving a Statement and supporting documents, to issue the relevant Payment Certificate;</w:t>
            </w:r>
          </w:p>
          <w:p w14:paraId="7C906E60" w14:textId="77777777" w:rsidR="00A26183" w:rsidRPr="000F1829" w:rsidRDefault="00A26183" w:rsidP="001F27D7">
            <w:pPr>
              <w:pStyle w:val="Paragraphedeliste"/>
              <w:numPr>
                <w:ilvl w:val="0"/>
                <w:numId w:val="172"/>
              </w:numPr>
              <w:spacing w:after="122"/>
              <w:ind w:left="357" w:hanging="357"/>
              <w:contextualSpacing w:val="0"/>
              <w:rPr>
                <w:noProof/>
                <w:lang w:val="en-US"/>
              </w:rPr>
            </w:pPr>
            <w:r w:rsidRPr="000F1829">
              <w:rPr>
                <w:noProof/>
                <w:lang w:val="en-US"/>
              </w:rPr>
              <w:t xml:space="preserve">The Contractor does not receive the amount due under an Interim Payment Certificate within 42 days after the expiry of the time stated in Sub-Clause 14.7 </w:t>
            </w:r>
            <w:r w:rsidRPr="000F1829">
              <w:rPr>
                <w:i/>
                <w:noProof/>
                <w:lang w:val="en-US"/>
              </w:rPr>
              <w:t>[Payment]</w:t>
            </w:r>
            <w:r w:rsidRPr="000F1829">
              <w:rPr>
                <w:noProof/>
                <w:lang w:val="en-US"/>
              </w:rPr>
              <w:t xml:space="preserve"> within which payment is to be made (except for deductions in accordance with Sub</w:t>
            </w:r>
            <w:r w:rsidRPr="000F1829">
              <w:rPr>
                <w:noProof/>
                <w:lang w:val="en-US"/>
              </w:rPr>
              <w:noBreakHyphen/>
              <w:t xml:space="preserve">Clause 2.5 </w:t>
            </w:r>
            <w:r w:rsidRPr="000F1829">
              <w:rPr>
                <w:i/>
                <w:noProof/>
                <w:lang w:val="en-US"/>
              </w:rPr>
              <w:t>[Employer’s Claims]</w:t>
            </w:r>
            <w:r w:rsidRPr="000F1829">
              <w:rPr>
                <w:noProof/>
                <w:lang w:val="en-US"/>
              </w:rPr>
              <w:t>);</w:t>
            </w:r>
          </w:p>
          <w:p w14:paraId="4BE74166" w14:textId="77777777" w:rsidR="00A26183" w:rsidRPr="000F1829" w:rsidRDefault="00A26183" w:rsidP="001F27D7">
            <w:pPr>
              <w:pStyle w:val="Paragraphedeliste"/>
              <w:numPr>
                <w:ilvl w:val="0"/>
                <w:numId w:val="172"/>
              </w:numPr>
              <w:spacing w:after="122"/>
              <w:ind w:left="357" w:hanging="357"/>
              <w:contextualSpacing w:val="0"/>
              <w:rPr>
                <w:noProof/>
                <w:lang w:val="en-US"/>
              </w:rPr>
            </w:pPr>
            <w:r w:rsidRPr="000F1829">
              <w:rPr>
                <w:noProof/>
                <w:lang w:val="en-US"/>
              </w:rPr>
              <w:t>The Employer substantially fails to perform his obligations under the Contract in such manner as to materially and adversely affect the economic balance of the Contract and/or the ability of the Contractor to perform the Contract;</w:t>
            </w:r>
          </w:p>
          <w:p w14:paraId="01C4CEE2" w14:textId="77777777" w:rsidR="00A26183" w:rsidRPr="000F1829" w:rsidRDefault="00A26183" w:rsidP="001F27D7">
            <w:pPr>
              <w:pStyle w:val="Paragraphedeliste"/>
              <w:numPr>
                <w:ilvl w:val="0"/>
                <w:numId w:val="172"/>
              </w:numPr>
              <w:spacing w:after="122"/>
              <w:ind w:left="357" w:hanging="357"/>
              <w:contextualSpacing w:val="0"/>
              <w:rPr>
                <w:noProof/>
                <w:lang w:val="en-US"/>
              </w:rPr>
            </w:pPr>
            <w:r w:rsidRPr="000F1829">
              <w:rPr>
                <w:noProof/>
                <w:lang w:val="en-US"/>
              </w:rPr>
              <w:t xml:space="preserve">The Employer fails to comply with Sub-Clause 1.6 </w:t>
            </w:r>
            <w:r w:rsidRPr="000F1829">
              <w:rPr>
                <w:i/>
                <w:noProof/>
                <w:lang w:val="en-US"/>
              </w:rPr>
              <w:t xml:space="preserve">[Contract Agreement] </w:t>
            </w:r>
            <w:r w:rsidRPr="000F1829">
              <w:rPr>
                <w:noProof/>
                <w:lang w:val="en-US"/>
              </w:rPr>
              <w:t xml:space="preserve">or Sub-Clause 1.7 </w:t>
            </w:r>
            <w:r w:rsidRPr="000F1829">
              <w:rPr>
                <w:i/>
                <w:noProof/>
                <w:lang w:val="en-US"/>
              </w:rPr>
              <w:t>[Assignment]</w:t>
            </w:r>
            <w:r w:rsidRPr="000F1829">
              <w:rPr>
                <w:noProof/>
                <w:lang w:val="en-US"/>
              </w:rPr>
              <w:t>;</w:t>
            </w:r>
          </w:p>
          <w:p w14:paraId="76416BFF" w14:textId="77777777" w:rsidR="00A26183" w:rsidRPr="000F1829" w:rsidRDefault="00A26183" w:rsidP="001F27D7">
            <w:pPr>
              <w:pStyle w:val="Paragraphedeliste"/>
              <w:numPr>
                <w:ilvl w:val="0"/>
                <w:numId w:val="172"/>
              </w:numPr>
              <w:spacing w:after="122"/>
              <w:ind w:left="357" w:hanging="357"/>
              <w:contextualSpacing w:val="0"/>
              <w:rPr>
                <w:noProof/>
                <w:lang w:val="en-US"/>
              </w:rPr>
            </w:pPr>
            <w:r w:rsidRPr="000F1829">
              <w:rPr>
                <w:noProof/>
                <w:lang w:val="en-US"/>
              </w:rPr>
              <w:t xml:space="preserve">A prolonged suspension affects the whole of the Works as described in Sub-Clause 8.11 </w:t>
            </w:r>
            <w:r w:rsidRPr="000F1829">
              <w:rPr>
                <w:i/>
                <w:noProof/>
                <w:lang w:val="en-US"/>
              </w:rPr>
              <w:t>[Prolonged Suspension]</w:t>
            </w:r>
            <w:r w:rsidRPr="000F1829">
              <w:rPr>
                <w:noProof/>
                <w:lang w:val="en-US"/>
              </w:rPr>
              <w:t>; or</w:t>
            </w:r>
          </w:p>
          <w:p w14:paraId="46D902CF" w14:textId="77777777" w:rsidR="00A26183" w:rsidRPr="000F1829" w:rsidRDefault="00A26183" w:rsidP="001F27D7">
            <w:pPr>
              <w:pStyle w:val="Paragraphedeliste"/>
              <w:numPr>
                <w:ilvl w:val="0"/>
                <w:numId w:val="172"/>
              </w:numPr>
              <w:spacing w:after="122"/>
              <w:ind w:left="357" w:hanging="357"/>
              <w:contextualSpacing w:val="0"/>
              <w:rPr>
                <w:noProof/>
                <w:lang w:val="en-US"/>
              </w:rPr>
            </w:pPr>
            <w:r w:rsidRPr="000F1829">
              <w:rPr>
                <w:noProof/>
                <w:lang w:val="en-US"/>
              </w:rPr>
              <w:t>The Employer becomes bankrupt or insolvent, goes into liquidation, has a receiving or administration order made against him, compounds with his creditors, or carries on business under a receiver, trustee or manager for the benefit of his creditors, or if any act is done or event occurs which (under applicable Laws) has a similar effect to any of these acts or events;</w:t>
            </w:r>
          </w:p>
          <w:p w14:paraId="0E4DA2A2" w14:textId="77777777" w:rsidR="00FE5736" w:rsidRPr="000F1829" w:rsidRDefault="00A26183" w:rsidP="001F27D7">
            <w:pPr>
              <w:pStyle w:val="Paragraphedeliste"/>
              <w:numPr>
                <w:ilvl w:val="0"/>
                <w:numId w:val="172"/>
              </w:numPr>
              <w:spacing w:after="122"/>
              <w:ind w:left="357" w:hanging="357"/>
              <w:contextualSpacing w:val="0"/>
              <w:rPr>
                <w:noProof/>
                <w:lang w:val="en-US"/>
              </w:rPr>
            </w:pPr>
            <w:r w:rsidRPr="000F1829">
              <w:rPr>
                <w:noProof/>
                <w:lang w:val="en-US"/>
              </w:rPr>
              <w:t>The Contractor does not receive the Engineer’s instruction recording the agreement of both Parties on the fulfilment of the conditions for the Commencement of Works under Sub</w:t>
            </w:r>
            <w:r w:rsidRPr="000F1829">
              <w:rPr>
                <w:noProof/>
                <w:lang w:val="en-US"/>
              </w:rPr>
              <w:noBreakHyphen/>
              <w:t xml:space="preserve">Clause 8.1 </w:t>
            </w:r>
            <w:r w:rsidRPr="000F1829">
              <w:rPr>
                <w:i/>
                <w:noProof/>
                <w:lang w:val="en-US"/>
              </w:rPr>
              <w:t>[Commencement of Works]</w:t>
            </w:r>
            <w:r w:rsidRPr="000F1829">
              <w:rPr>
                <w:noProof/>
                <w:lang w:val="en-US"/>
              </w:rPr>
              <w:t>.</w:t>
            </w:r>
          </w:p>
          <w:p w14:paraId="5364D5C0" w14:textId="77777777" w:rsidR="00A26183" w:rsidRPr="000F1829" w:rsidRDefault="00A26183" w:rsidP="001F27D7">
            <w:pPr>
              <w:spacing w:after="122"/>
              <w:rPr>
                <w:noProof/>
                <w:lang w:val="en-US"/>
              </w:rPr>
            </w:pPr>
            <w:r w:rsidRPr="000F1829">
              <w:rPr>
                <w:noProof/>
                <w:lang w:val="en-US"/>
              </w:rPr>
              <w:t>In any of these events or circumstances, the Contractor may, upon giving 14 days</w:t>
            </w:r>
            <w:r w:rsidR="001146AD" w:rsidRPr="000F1829">
              <w:rPr>
                <w:noProof/>
                <w:lang w:val="en-US"/>
              </w:rPr>
              <w:t>'</w:t>
            </w:r>
            <w:r w:rsidRPr="000F1829">
              <w:rPr>
                <w:noProof/>
                <w:lang w:val="en-US"/>
              </w:rPr>
              <w:t xml:space="preserve"> notice to the Employer, terminate the Contract. However, in the case of sub-paragraph (f) or (g), the Contractor may by notice terminate the Contract immediately.</w:t>
            </w:r>
          </w:p>
          <w:p w14:paraId="5E6909BB" w14:textId="77777777" w:rsidR="00A26183" w:rsidRPr="000F1829" w:rsidRDefault="00A26183" w:rsidP="001F27D7">
            <w:pPr>
              <w:spacing w:after="122"/>
              <w:rPr>
                <w:noProof/>
                <w:lang w:val="en-US"/>
              </w:rPr>
            </w:pPr>
            <w:r w:rsidRPr="000F1829">
              <w:rPr>
                <w:noProof/>
                <w:lang w:val="en-US"/>
              </w:rPr>
              <w:t xml:space="preserve">In the event the Bank suspends the loan or credit from which part or whole of the payments to the Contractor are being made, if the Contractor has not received the sums due to him upon expiration of the 14 days referred to in Sub-Clause 14.7 </w:t>
            </w:r>
            <w:r w:rsidRPr="000F1829">
              <w:rPr>
                <w:i/>
                <w:noProof/>
                <w:lang w:val="en-US"/>
              </w:rPr>
              <w:t>[Payment]</w:t>
            </w:r>
            <w:r w:rsidRPr="000F1829">
              <w:rPr>
                <w:noProof/>
                <w:lang w:val="en-US"/>
              </w:rPr>
              <w:t xml:space="preserve"> for payments under Interim Payment Certificates, the Contractor may, without prejudice to the Contractor's entitlement to financing charges under Sub-Clause 14.8 </w:t>
            </w:r>
            <w:r w:rsidRPr="000F1829">
              <w:rPr>
                <w:i/>
                <w:noProof/>
                <w:lang w:val="en-US"/>
              </w:rPr>
              <w:t>[Delayed Payment]</w:t>
            </w:r>
            <w:r w:rsidRPr="000F1829">
              <w:rPr>
                <w:noProof/>
                <w:lang w:val="en-US"/>
              </w:rPr>
              <w:t>, take one of the following actions, namely (i) suspend work or reduce the rate of work under Sub-Clause 16.1 above, or (ii) terminate the Contract by giving notice to the Employer, with a copy to the Engineer, such termination to take effect 14 days after the giving of the notice.</w:t>
            </w:r>
          </w:p>
          <w:p w14:paraId="7EA722BF" w14:textId="77777777" w:rsidR="00163C9A" w:rsidRPr="000F1829" w:rsidRDefault="00A26183" w:rsidP="001F27D7">
            <w:pPr>
              <w:spacing w:after="122"/>
              <w:rPr>
                <w:noProof/>
                <w:lang w:val="en-US"/>
              </w:rPr>
            </w:pPr>
            <w:r w:rsidRPr="000F1829">
              <w:rPr>
                <w:noProof/>
                <w:lang w:val="en-US"/>
              </w:rPr>
              <w:t>The Contractor’s election to terminate the Contract shall not prejudice any other rights of the Contractor, under the Contract or otherwise.</w:t>
            </w:r>
          </w:p>
        </w:tc>
      </w:tr>
      <w:tr w:rsidR="009F579C" w:rsidRPr="000A59FC" w14:paraId="4F5F2900" w14:textId="77777777" w:rsidTr="00B04AE3">
        <w:tc>
          <w:tcPr>
            <w:tcW w:w="2660" w:type="dxa"/>
          </w:tcPr>
          <w:p w14:paraId="59836F5C" w14:textId="77777777" w:rsidR="00163C9A" w:rsidRPr="000F1829" w:rsidRDefault="000441A6" w:rsidP="008C0730">
            <w:pPr>
              <w:pStyle w:val="Heading2"/>
              <w:spacing w:after="122"/>
              <w:jc w:val="left"/>
              <w:rPr>
                <w:noProof/>
                <w:lang w:val="en-US"/>
              </w:rPr>
            </w:pPr>
            <w:bookmarkStart w:id="397" w:name="_Toc22117096"/>
            <w:r w:rsidRPr="000F1829">
              <w:rPr>
                <w:noProof/>
                <w:lang w:val="en-US"/>
              </w:rPr>
              <w:t xml:space="preserve">Cessation </w:t>
            </w:r>
            <w:r w:rsidR="00A26183" w:rsidRPr="000F1829">
              <w:rPr>
                <w:noProof/>
                <w:lang w:val="en-US"/>
              </w:rPr>
              <w:t>of Work and Removal of Contractor's Equipment</w:t>
            </w:r>
            <w:bookmarkEnd w:id="397"/>
          </w:p>
        </w:tc>
        <w:tc>
          <w:tcPr>
            <w:tcW w:w="6520" w:type="dxa"/>
          </w:tcPr>
          <w:p w14:paraId="22540DF1" w14:textId="77777777" w:rsidR="000441A6" w:rsidRPr="000F1829" w:rsidRDefault="00A26183" w:rsidP="001F27D7">
            <w:pPr>
              <w:spacing w:after="122"/>
              <w:rPr>
                <w:noProof/>
                <w:lang w:val="en-US"/>
              </w:rPr>
            </w:pPr>
            <w:r w:rsidRPr="000F1829">
              <w:rPr>
                <w:noProof/>
                <w:lang w:val="en-US"/>
              </w:rPr>
              <w:t xml:space="preserve">After a notice of termination under Sub-Clause 15.5 </w:t>
            </w:r>
            <w:r w:rsidRPr="000F1829">
              <w:rPr>
                <w:i/>
                <w:noProof/>
                <w:lang w:val="en-US"/>
              </w:rPr>
              <w:t>[Employer’s Entitlement to Termination for Convenience]</w:t>
            </w:r>
            <w:r w:rsidRPr="000F1829">
              <w:rPr>
                <w:noProof/>
                <w:lang w:val="en-US"/>
              </w:rPr>
              <w:t xml:space="preserve">, Sub-Clause 16.2 </w:t>
            </w:r>
            <w:r w:rsidRPr="000F1829">
              <w:rPr>
                <w:i/>
                <w:noProof/>
                <w:lang w:val="en-US"/>
              </w:rPr>
              <w:t>[Termination by Contractor]</w:t>
            </w:r>
            <w:r w:rsidRPr="000F1829">
              <w:rPr>
                <w:noProof/>
                <w:lang w:val="en-US"/>
              </w:rPr>
              <w:t xml:space="preserve"> or Sub-Clause 19.6 </w:t>
            </w:r>
            <w:r w:rsidRPr="000F1829">
              <w:rPr>
                <w:i/>
                <w:noProof/>
                <w:lang w:val="en-US"/>
              </w:rPr>
              <w:t>[Optional Termination, Payment and Release]</w:t>
            </w:r>
            <w:r w:rsidRPr="000F1829">
              <w:rPr>
                <w:noProof/>
                <w:lang w:val="en-US"/>
              </w:rPr>
              <w:t xml:space="preserve"> has taken effect, the Contractor shall promptly:</w:t>
            </w:r>
          </w:p>
          <w:p w14:paraId="0DA79126" w14:textId="77777777" w:rsidR="001146AD" w:rsidRPr="000F1829" w:rsidRDefault="001146AD" w:rsidP="001F27D7">
            <w:pPr>
              <w:pStyle w:val="Paragraphedeliste"/>
              <w:numPr>
                <w:ilvl w:val="0"/>
                <w:numId w:val="173"/>
              </w:numPr>
              <w:spacing w:after="122"/>
              <w:ind w:left="459" w:hanging="459"/>
              <w:contextualSpacing w:val="0"/>
              <w:rPr>
                <w:noProof/>
                <w:lang w:val="en-US"/>
              </w:rPr>
            </w:pPr>
            <w:r w:rsidRPr="000F1829">
              <w:rPr>
                <w:noProof/>
                <w:lang w:val="en-US"/>
              </w:rPr>
              <w:t>Cease all further work, except for such work as may have been instructed by the Engineer for the protection of life or property or for the safety of the Works;</w:t>
            </w:r>
          </w:p>
          <w:p w14:paraId="707813ED" w14:textId="77777777" w:rsidR="001146AD" w:rsidRPr="000F1829" w:rsidRDefault="001146AD" w:rsidP="001F27D7">
            <w:pPr>
              <w:pStyle w:val="Paragraphedeliste"/>
              <w:numPr>
                <w:ilvl w:val="0"/>
                <w:numId w:val="173"/>
              </w:numPr>
              <w:spacing w:after="122"/>
              <w:ind w:left="459" w:hanging="459"/>
              <w:contextualSpacing w:val="0"/>
              <w:rPr>
                <w:noProof/>
                <w:lang w:val="en-US"/>
              </w:rPr>
            </w:pPr>
            <w:r w:rsidRPr="000F1829">
              <w:rPr>
                <w:noProof/>
                <w:lang w:val="en-US"/>
              </w:rPr>
              <w:t>Hand over Contractor’s Documents, Plant, Materials and other work, for which the Contractor has received payment; and</w:t>
            </w:r>
          </w:p>
          <w:p w14:paraId="49A162FC" w14:textId="77777777" w:rsidR="00163C9A" w:rsidRPr="000F1829" w:rsidRDefault="001146AD" w:rsidP="001F27D7">
            <w:pPr>
              <w:pStyle w:val="Paragraphedeliste"/>
              <w:numPr>
                <w:ilvl w:val="0"/>
                <w:numId w:val="173"/>
              </w:numPr>
              <w:spacing w:after="122"/>
              <w:ind w:left="459" w:hanging="459"/>
              <w:contextualSpacing w:val="0"/>
              <w:rPr>
                <w:noProof/>
                <w:lang w:val="en-US"/>
              </w:rPr>
            </w:pPr>
            <w:r w:rsidRPr="000F1829">
              <w:rPr>
                <w:noProof/>
                <w:lang w:val="en-US"/>
              </w:rPr>
              <w:t>Remove all other Goods from the Site, except as necessary for safety, and leave the Site.</w:t>
            </w:r>
          </w:p>
        </w:tc>
      </w:tr>
      <w:tr w:rsidR="009F579C" w:rsidRPr="000A59FC" w14:paraId="25B7FF68" w14:textId="77777777" w:rsidTr="00B04AE3">
        <w:tc>
          <w:tcPr>
            <w:tcW w:w="2660" w:type="dxa"/>
          </w:tcPr>
          <w:p w14:paraId="10B4BB78" w14:textId="77777777" w:rsidR="00163C9A" w:rsidRPr="000F1829" w:rsidRDefault="001146AD" w:rsidP="008C0730">
            <w:pPr>
              <w:pStyle w:val="Heading2"/>
              <w:spacing w:after="122"/>
              <w:jc w:val="left"/>
              <w:rPr>
                <w:noProof/>
                <w:lang w:val="en-US"/>
              </w:rPr>
            </w:pPr>
            <w:bookmarkStart w:id="398" w:name="_Toc22117097"/>
            <w:r w:rsidRPr="000F1829">
              <w:rPr>
                <w:noProof/>
                <w:lang w:val="en-US"/>
              </w:rPr>
              <w:t>Payment on Termination</w:t>
            </w:r>
            <w:bookmarkEnd w:id="398"/>
          </w:p>
        </w:tc>
        <w:tc>
          <w:tcPr>
            <w:tcW w:w="6520" w:type="dxa"/>
          </w:tcPr>
          <w:p w14:paraId="0088B59A" w14:textId="77777777" w:rsidR="000441A6" w:rsidRPr="000F1829" w:rsidRDefault="001146AD" w:rsidP="001F27D7">
            <w:pPr>
              <w:spacing w:after="122"/>
              <w:rPr>
                <w:noProof/>
                <w:lang w:val="en-US"/>
              </w:rPr>
            </w:pPr>
            <w:r w:rsidRPr="000F1829">
              <w:rPr>
                <w:noProof/>
                <w:lang w:val="en-US"/>
              </w:rPr>
              <w:t xml:space="preserve">After a notice of termination under Sub-Clause 16.2 </w:t>
            </w:r>
            <w:r w:rsidRPr="000F1829">
              <w:rPr>
                <w:i/>
                <w:noProof/>
                <w:lang w:val="en-US"/>
              </w:rPr>
              <w:t>[Termination by Contractor]</w:t>
            </w:r>
            <w:r w:rsidRPr="000F1829">
              <w:rPr>
                <w:noProof/>
                <w:lang w:val="en-US"/>
              </w:rPr>
              <w:t xml:space="preserve"> has taken effect, the Employer shall promptly:</w:t>
            </w:r>
          </w:p>
          <w:p w14:paraId="17AB819B" w14:textId="77777777" w:rsidR="001146AD" w:rsidRPr="000F1829" w:rsidRDefault="001146AD" w:rsidP="001F27D7">
            <w:pPr>
              <w:pStyle w:val="Paragraphedeliste"/>
              <w:numPr>
                <w:ilvl w:val="0"/>
                <w:numId w:val="174"/>
              </w:numPr>
              <w:spacing w:after="122"/>
              <w:ind w:left="459" w:hanging="459"/>
              <w:contextualSpacing w:val="0"/>
              <w:rPr>
                <w:noProof/>
                <w:lang w:val="en-US"/>
              </w:rPr>
            </w:pPr>
            <w:r w:rsidRPr="000F1829">
              <w:rPr>
                <w:noProof/>
                <w:lang w:val="en-US"/>
              </w:rPr>
              <w:t>Return the Performance Security to the Contractor;</w:t>
            </w:r>
          </w:p>
          <w:p w14:paraId="2997D4AD" w14:textId="77777777" w:rsidR="001146AD" w:rsidRPr="000F1829" w:rsidRDefault="001146AD" w:rsidP="001F27D7">
            <w:pPr>
              <w:pStyle w:val="Paragraphedeliste"/>
              <w:numPr>
                <w:ilvl w:val="0"/>
                <w:numId w:val="174"/>
              </w:numPr>
              <w:spacing w:after="122"/>
              <w:ind w:left="459" w:hanging="459"/>
              <w:contextualSpacing w:val="0"/>
              <w:rPr>
                <w:noProof/>
                <w:lang w:val="en-US"/>
              </w:rPr>
            </w:pPr>
            <w:r w:rsidRPr="000F1829">
              <w:rPr>
                <w:noProof/>
                <w:lang w:val="en-US"/>
              </w:rPr>
              <w:t xml:space="preserve">Pay the Contractor in accordance with Sub-Clause 19.6 </w:t>
            </w:r>
            <w:r w:rsidRPr="000F1829">
              <w:rPr>
                <w:i/>
                <w:noProof/>
                <w:lang w:val="en-US"/>
              </w:rPr>
              <w:t>[Optional Termination, Payment and Release]</w:t>
            </w:r>
            <w:r w:rsidRPr="000F1829">
              <w:rPr>
                <w:noProof/>
                <w:lang w:val="en-US"/>
              </w:rPr>
              <w:t>; and</w:t>
            </w:r>
          </w:p>
          <w:p w14:paraId="40C6CD1F" w14:textId="77777777" w:rsidR="00163C9A" w:rsidRPr="000F1829" w:rsidRDefault="001146AD" w:rsidP="001F27D7">
            <w:pPr>
              <w:pStyle w:val="Paragraphedeliste"/>
              <w:numPr>
                <w:ilvl w:val="0"/>
                <w:numId w:val="174"/>
              </w:numPr>
              <w:spacing w:after="122"/>
              <w:ind w:left="459" w:hanging="459"/>
              <w:contextualSpacing w:val="0"/>
              <w:rPr>
                <w:noProof/>
                <w:lang w:val="en-US"/>
              </w:rPr>
            </w:pPr>
            <w:r w:rsidRPr="000F1829">
              <w:rPr>
                <w:noProof/>
                <w:lang w:val="en-US"/>
              </w:rPr>
              <w:t>Pay to the Contractor the amount of any loss or damage sustained by the Contractor as a result of this termination.</w:t>
            </w:r>
          </w:p>
        </w:tc>
      </w:tr>
      <w:tr w:rsidR="009F579C" w:rsidRPr="000F1829" w14:paraId="62AA4F90" w14:textId="77777777" w:rsidTr="00B04AE3">
        <w:tc>
          <w:tcPr>
            <w:tcW w:w="9180" w:type="dxa"/>
            <w:gridSpan w:val="2"/>
          </w:tcPr>
          <w:p w14:paraId="1ECE128C" w14:textId="77777777" w:rsidR="000441A6" w:rsidRPr="000F1829" w:rsidRDefault="001146AD" w:rsidP="008C0730">
            <w:pPr>
              <w:pStyle w:val="Heading1"/>
              <w:spacing w:after="122"/>
              <w:jc w:val="center"/>
              <w:rPr>
                <w:noProof/>
                <w:lang w:val="en-US"/>
              </w:rPr>
            </w:pPr>
            <w:bookmarkStart w:id="399" w:name="_Toc22117098"/>
            <w:r w:rsidRPr="000F1829">
              <w:rPr>
                <w:noProof/>
                <w:lang w:val="en-US"/>
              </w:rPr>
              <w:t>Risk and Responsibility</w:t>
            </w:r>
            <w:bookmarkEnd w:id="399"/>
          </w:p>
        </w:tc>
      </w:tr>
      <w:tr w:rsidR="009F579C" w:rsidRPr="000A59FC" w14:paraId="74071886" w14:textId="77777777" w:rsidTr="00B04AE3">
        <w:tc>
          <w:tcPr>
            <w:tcW w:w="2660" w:type="dxa"/>
          </w:tcPr>
          <w:p w14:paraId="3ABB24D3" w14:textId="77777777" w:rsidR="00163C9A" w:rsidRPr="000F1829" w:rsidRDefault="006B5117" w:rsidP="008C0730">
            <w:pPr>
              <w:pStyle w:val="Heading2"/>
              <w:spacing w:after="122"/>
              <w:rPr>
                <w:noProof/>
                <w:lang w:val="en-US"/>
              </w:rPr>
            </w:pPr>
            <w:bookmarkStart w:id="400" w:name="_Toc22117099"/>
            <w:r w:rsidRPr="000F1829">
              <w:rPr>
                <w:noProof/>
                <w:lang w:val="en-US"/>
              </w:rPr>
              <w:t>Indemn</w:t>
            </w:r>
            <w:r w:rsidR="005C7C6E" w:rsidRPr="000F1829">
              <w:rPr>
                <w:noProof/>
                <w:lang w:val="en-US"/>
              </w:rPr>
              <w:t>ities</w:t>
            </w:r>
            <w:bookmarkEnd w:id="400"/>
          </w:p>
        </w:tc>
        <w:tc>
          <w:tcPr>
            <w:tcW w:w="6520" w:type="dxa"/>
          </w:tcPr>
          <w:p w14:paraId="38808081" w14:textId="77777777" w:rsidR="006B5117" w:rsidRPr="000F1829" w:rsidRDefault="005C7C6E" w:rsidP="001F27D7">
            <w:pPr>
              <w:spacing w:after="122"/>
              <w:rPr>
                <w:noProof/>
                <w:lang w:val="en-US"/>
              </w:rPr>
            </w:pPr>
            <w:r w:rsidRPr="000F1829">
              <w:rPr>
                <w:noProof/>
                <w:lang w:val="en-US"/>
              </w:rPr>
              <w:t>The Contractor shall indemnify and hold harmless the Employer, the Employer’s Personnel, and their respective agents, against and from all claims, damages, losses and expenses (including legal fees and expenses) in respect of:</w:t>
            </w:r>
          </w:p>
          <w:p w14:paraId="34CEA423" w14:textId="77777777" w:rsidR="006B5117" w:rsidRPr="000F1829" w:rsidRDefault="005C7C6E" w:rsidP="001F27D7">
            <w:pPr>
              <w:pStyle w:val="Paragraphedeliste"/>
              <w:numPr>
                <w:ilvl w:val="0"/>
                <w:numId w:val="281"/>
              </w:numPr>
              <w:spacing w:after="122"/>
              <w:ind w:left="459" w:hanging="459"/>
              <w:contextualSpacing w:val="0"/>
              <w:rPr>
                <w:noProof/>
                <w:lang w:val="en-US"/>
              </w:rPr>
            </w:pPr>
            <w:r w:rsidRPr="000F1829">
              <w:rPr>
                <w:noProof/>
                <w:lang w:val="en-US"/>
              </w:rPr>
              <w:t>Bodily injury, sickness, disease or death, of any person whatsoever arising out of or in the course of or by reason of the Contractor’s design (if any), the execution and completion of the Works and the remedying of any defects, unless attributable to any negligence, wilful act or breach of the Contract by the Employer, the Employer’s Personnel, or any of their respective agents; and</w:t>
            </w:r>
          </w:p>
          <w:p w14:paraId="767BB34B" w14:textId="77777777" w:rsidR="006B5117" w:rsidRPr="000F1829" w:rsidRDefault="005C7C6E" w:rsidP="001F27D7">
            <w:pPr>
              <w:pStyle w:val="Paragraphedeliste"/>
              <w:numPr>
                <w:ilvl w:val="0"/>
                <w:numId w:val="281"/>
              </w:numPr>
              <w:spacing w:after="122"/>
              <w:ind w:left="459" w:hanging="459"/>
              <w:contextualSpacing w:val="0"/>
              <w:rPr>
                <w:noProof/>
                <w:lang w:val="en-US"/>
              </w:rPr>
            </w:pPr>
            <w:r w:rsidRPr="000F1829">
              <w:rPr>
                <w:noProof/>
                <w:lang w:val="en-US"/>
              </w:rPr>
              <w:t>Damage to or loss of any property, real or personal (other than the Works), to the extent that such damage or loss arises out of or in the course of or by reason of the Contractor’s design (if any), the execution and completion of the Works and the remedying of any defects, unless and to the extent that any such damage or loss is attributable to any negligence, wilful act or breach of the Contract by the Employer, the Employer’s Personnel, their respective agents, or anyone directly or indirectly employed by any of them.</w:t>
            </w:r>
          </w:p>
          <w:p w14:paraId="029A499F" w14:textId="77777777" w:rsidR="00163C9A" w:rsidRPr="000F1829" w:rsidRDefault="005C7C6E" w:rsidP="001F27D7">
            <w:pPr>
              <w:spacing w:after="122"/>
              <w:rPr>
                <w:noProof/>
                <w:lang w:val="en-US"/>
              </w:rPr>
            </w:pPr>
            <w:r w:rsidRPr="000F1829">
              <w:rPr>
                <w:noProof/>
                <w:lang w:val="en-US"/>
              </w:rPr>
              <w:t xml:space="preserve">The Employer shall indemnify and hold harmless the Contractor, the Contractor’s Personnel, and their respective agents, against and from all claims, damages, losses and expenses (including legal fees and expenses) in respect of (1) bodily injury, sickness, disease or death, which is attributable to any negligence, wilful act or breach of the Contract by the Employer, the Employer’s Personnel, or any of their respective agents, and (2) the matters for which liability may be excluded from insurance cover, as described in sub-paragraphs (d)(i), (ii) and (iii) of Sub-Clause 18.3 </w:t>
            </w:r>
            <w:r w:rsidRPr="000F1829">
              <w:rPr>
                <w:i/>
                <w:noProof/>
                <w:lang w:val="en-US"/>
              </w:rPr>
              <w:t>[Insurance Against Injury to Persons and Damage to Property]</w:t>
            </w:r>
            <w:r w:rsidRPr="000F1829">
              <w:rPr>
                <w:noProof/>
                <w:lang w:val="en-US"/>
              </w:rPr>
              <w:t>.</w:t>
            </w:r>
          </w:p>
        </w:tc>
      </w:tr>
      <w:tr w:rsidR="009F579C" w:rsidRPr="000A59FC" w14:paraId="04F40157" w14:textId="77777777" w:rsidTr="00B04AE3">
        <w:tc>
          <w:tcPr>
            <w:tcW w:w="2660" w:type="dxa"/>
          </w:tcPr>
          <w:p w14:paraId="4F44BCA0" w14:textId="77777777" w:rsidR="00163C9A" w:rsidRPr="000F1829" w:rsidRDefault="005C7C6E" w:rsidP="008C0730">
            <w:pPr>
              <w:pStyle w:val="Heading2"/>
              <w:spacing w:after="122"/>
              <w:jc w:val="left"/>
              <w:rPr>
                <w:noProof/>
                <w:lang w:val="en-US"/>
              </w:rPr>
            </w:pPr>
            <w:bookmarkStart w:id="401" w:name="_Toc22117100"/>
            <w:r w:rsidRPr="000F1829">
              <w:rPr>
                <w:noProof/>
                <w:lang w:val="en-US"/>
              </w:rPr>
              <w:t>Contractor's Care of the Works</w:t>
            </w:r>
            <w:bookmarkEnd w:id="401"/>
          </w:p>
        </w:tc>
        <w:tc>
          <w:tcPr>
            <w:tcW w:w="6520" w:type="dxa"/>
          </w:tcPr>
          <w:p w14:paraId="1B051EEB" w14:textId="77777777" w:rsidR="005C7C6E" w:rsidRPr="000F1829" w:rsidRDefault="005C7C6E" w:rsidP="001F27D7">
            <w:pPr>
              <w:spacing w:after="122"/>
              <w:rPr>
                <w:noProof/>
                <w:lang w:val="en-US"/>
              </w:rPr>
            </w:pPr>
            <w:r w:rsidRPr="000F1829">
              <w:rPr>
                <w:noProof/>
                <w:lang w:val="en-US"/>
              </w:rPr>
              <w:t xml:space="preserve">The Contractor shall take full responsibility for the care of the Works and Goods from the Commencement Date until the Taking-Over Certificate is issued (or is deemed to be issued under Sub-Clause 10.1 </w:t>
            </w:r>
            <w:r w:rsidRPr="000F1829">
              <w:rPr>
                <w:i/>
                <w:noProof/>
                <w:lang w:val="en-US"/>
              </w:rPr>
              <w:t>[Taking Over of the Works and Sections]</w:t>
            </w:r>
            <w:r w:rsidRPr="000F1829">
              <w:rPr>
                <w:noProof/>
                <w:lang w:val="en-US"/>
              </w:rPr>
              <w:t>) for the Works, when responsibility for the care of the Works shall pass to the Employer. If a Taking-Over Certificate is issued (or is so deemed to be issued) for any Section or part of the Works, responsibility for the care of the Section or part shall then pass to the Employer.</w:t>
            </w:r>
          </w:p>
          <w:p w14:paraId="2E7FDA37" w14:textId="77777777" w:rsidR="005C7C6E" w:rsidRPr="000F1829" w:rsidRDefault="005C7C6E" w:rsidP="001F27D7">
            <w:pPr>
              <w:spacing w:after="122"/>
              <w:rPr>
                <w:noProof/>
                <w:lang w:val="en-US"/>
              </w:rPr>
            </w:pPr>
            <w:r w:rsidRPr="000F1829">
              <w:rPr>
                <w:noProof/>
                <w:lang w:val="en-US"/>
              </w:rPr>
              <w:t>After responsibility has accordingly passed to the Employer, the Contractor shall take responsibility for the care of any work which is outstanding on the date stated in a Taking-Over Certificate, until this outstanding work has been completed.</w:t>
            </w:r>
          </w:p>
          <w:p w14:paraId="79E33656" w14:textId="77777777" w:rsidR="005C7C6E" w:rsidRPr="000F1829" w:rsidRDefault="005C7C6E" w:rsidP="001F27D7">
            <w:pPr>
              <w:spacing w:after="122"/>
              <w:rPr>
                <w:noProof/>
                <w:lang w:val="en-US"/>
              </w:rPr>
            </w:pPr>
            <w:r w:rsidRPr="000F1829">
              <w:rPr>
                <w:noProof/>
                <w:lang w:val="en-US"/>
              </w:rPr>
              <w:t xml:space="preserve">If any loss or damage happens to the Works, Goods or Contractor’s Documents during the period when the Contractor is responsible for their care, from any cause not listed in Sub-Clause 17.3 </w:t>
            </w:r>
            <w:r w:rsidRPr="000F1829">
              <w:rPr>
                <w:i/>
                <w:noProof/>
                <w:lang w:val="en-US"/>
              </w:rPr>
              <w:t>[Employer’s Risks]</w:t>
            </w:r>
            <w:r w:rsidRPr="000F1829">
              <w:rPr>
                <w:noProof/>
                <w:lang w:val="en-US"/>
              </w:rPr>
              <w:t>, the Contractor shall rectify the loss or damage at the Contractor’s risk and cost, so that the Works, Goods and Contractor’s Documents conform with the Contract.</w:t>
            </w:r>
          </w:p>
          <w:p w14:paraId="1CA87097" w14:textId="77777777" w:rsidR="00163C9A" w:rsidRPr="000F1829" w:rsidRDefault="005C7C6E" w:rsidP="001F27D7">
            <w:pPr>
              <w:spacing w:after="122"/>
              <w:rPr>
                <w:noProof/>
                <w:lang w:val="en-US"/>
              </w:rPr>
            </w:pPr>
            <w:r w:rsidRPr="000F1829">
              <w:rPr>
                <w:noProof/>
                <w:lang w:val="en-US"/>
              </w:rPr>
              <w:t>The Contractor shall be liable for any loss or damage caused by any actions performed by the Contractor after a Taking-Over Certificate has been issued. The Contractor shall also be liable for any loss or damage which occurs after a Taking-Over Certificate has been issued and which arose from a previous event for which the Contractor was liable.</w:t>
            </w:r>
          </w:p>
        </w:tc>
      </w:tr>
      <w:tr w:rsidR="009F579C" w:rsidRPr="000A59FC" w14:paraId="021443C3" w14:textId="77777777" w:rsidTr="00B04AE3">
        <w:tc>
          <w:tcPr>
            <w:tcW w:w="2660" w:type="dxa"/>
          </w:tcPr>
          <w:p w14:paraId="1FE407BA" w14:textId="77777777" w:rsidR="00163C9A" w:rsidRPr="000F1829" w:rsidRDefault="00E81FCC" w:rsidP="008C0730">
            <w:pPr>
              <w:pStyle w:val="Heading2"/>
              <w:spacing w:after="122"/>
              <w:jc w:val="left"/>
              <w:rPr>
                <w:noProof/>
                <w:lang w:val="en-US"/>
              </w:rPr>
            </w:pPr>
            <w:bookmarkStart w:id="402" w:name="_Toc22117101"/>
            <w:r w:rsidRPr="000F1829">
              <w:rPr>
                <w:noProof/>
                <w:lang w:val="en-US"/>
              </w:rPr>
              <w:t>Employer's Risks</w:t>
            </w:r>
            <w:bookmarkEnd w:id="402"/>
          </w:p>
        </w:tc>
        <w:tc>
          <w:tcPr>
            <w:tcW w:w="6520" w:type="dxa"/>
          </w:tcPr>
          <w:p w14:paraId="0A0928FD" w14:textId="77777777" w:rsidR="006B5117" w:rsidRPr="000F1829" w:rsidRDefault="00E81FCC" w:rsidP="001F27D7">
            <w:pPr>
              <w:spacing w:after="122"/>
              <w:rPr>
                <w:noProof/>
                <w:lang w:val="en-US"/>
              </w:rPr>
            </w:pPr>
            <w:r w:rsidRPr="000F1829">
              <w:rPr>
                <w:noProof/>
                <w:lang w:val="en-US"/>
              </w:rPr>
              <w:t xml:space="preserve">The risks referred to in Sub-Clause 17.4 </w:t>
            </w:r>
            <w:r w:rsidRPr="000F1829">
              <w:rPr>
                <w:i/>
                <w:noProof/>
                <w:lang w:val="en-US"/>
              </w:rPr>
              <w:t>[Consequences of Employer’s Risks]</w:t>
            </w:r>
            <w:r w:rsidRPr="000F1829">
              <w:rPr>
                <w:noProof/>
                <w:lang w:val="en-US"/>
              </w:rPr>
              <w:t xml:space="preserve"> below, insofar as they directly affect the execution of the Works in the Country, are:</w:t>
            </w:r>
          </w:p>
          <w:p w14:paraId="1C763127" w14:textId="77777777" w:rsidR="006B5117" w:rsidRPr="000F1829" w:rsidRDefault="00E81FCC" w:rsidP="001F27D7">
            <w:pPr>
              <w:pStyle w:val="Paragraphedeliste"/>
              <w:numPr>
                <w:ilvl w:val="0"/>
                <w:numId w:val="175"/>
              </w:numPr>
              <w:spacing w:after="122"/>
              <w:ind w:left="459" w:hanging="459"/>
              <w:contextualSpacing w:val="0"/>
              <w:rPr>
                <w:noProof/>
                <w:lang w:val="en-US"/>
              </w:rPr>
            </w:pPr>
            <w:r w:rsidRPr="000F1829">
              <w:rPr>
                <w:noProof/>
                <w:lang w:val="en-US"/>
              </w:rPr>
              <w:t>War, hostilities (whether war be declared or not), invasion, act of foreign enemies;</w:t>
            </w:r>
          </w:p>
          <w:p w14:paraId="7D486454" w14:textId="77777777" w:rsidR="006B5117" w:rsidRPr="000F1829" w:rsidRDefault="00E81FCC" w:rsidP="001F27D7">
            <w:pPr>
              <w:pStyle w:val="Paragraphedeliste"/>
              <w:numPr>
                <w:ilvl w:val="0"/>
                <w:numId w:val="175"/>
              </w:numPr>
              <w:spacing w:after="122"/>
              <w:ind w:left="459" w:hanging="459"/>
              <w:contextualSpacing w:val="0"/>
              <w:rPr>
                <w:noProof/>
                <w:lang w:val="en-US"/>
              </w:rPr>
            </w:pPr>
            <w:r w:rsidRPr="000F1829">
              <w:rPr>
                <w:noProof/>
                <w:lang w:val="en-US"/>
              </w:rPr>
              <w:t>Rebellion, terrorism, sabotage by persons other than the Contractor’s Personnel, revolution, insurrection, military or usurped power, or civil war, within the Country;</w:t>
            </w:r>
          </w:p>
          <w:p w14:paraId="5D3DEF70" w14:textId="77777777" w:rsidR="006B5117" w:rsidRPr="000F1829" w:rsidRDefault="00E81FCC" w:rsidP="001F27D7">
            <w:pPr>
              <w:pStyle w:val="Paragraphedeliste"/>
              <w:numPr>
                <w:ilvl w:val="0"/>
                <w:numId w:val="175"/>
              </w:numPr>
              <w:spacing w:after="122"/>
              <w:ind w:left="459" w:hanging="459"/>
              <w:contextualSpacing w:val="0"/>
              <w:rPr>
                <w:noProof/>
                <w:lang w:val="en-US"/>
              </w:rPr>
            </w:pPr>
            <w:r w:rsidRPr="000F1829">
              <w:rPr>
                <w:noProof/>
                <w:lang w:val="en-US"/>
              </w:rPr>
              <w:t>Riot, commotion or disorder within the Country by persons other than the Contractor’s Personnel;</w:t>
            </w:r>
          </w:p>
          <w:p w14:paraId="2C177E85" w14:textId="77777777" w:rsidR="006B5117" w:rsidRPr="000F1829" w:rsidRDefault="00E81FCC" w:rsidP="001F27D7">
            <w:pPr>
              <w:pStyle w:val="Paragraphedeliste"/>
              <w:numPr>
                <w:ilvl w:val="0"/>
                <w:numId w:val="175"/>
              </w:numPr>
              <w:spacing w:after="122"/>
              <w:ind w:left="459" w:hanging="459"/>
              <w:contextualSpacing w:val="0"/>
              <w:rPr>
                <w:noProof/>
                <w:lang w:val="en-US"/>
              </w:rPr>
            </w:pPr>
            <w:r w:rsidRPr="000F1829">
              <w:rPr>
                <w:noProof/>
                <w:lang w:val="en-US"/>
              </w:rPr>
              <w:t>Munitions of war, explosive materials, ionising radiation or contamination by radio-activity, within the Country, except as may be attributable to the Contractor’s use of such munitions, explosives, radiation or radio-activity;</w:t>
            </w:r>
          </w:p>
          <w:p w14:paraId="1C5D7E33" w14:textId="77777777" w:rsidR="006B5117" w:rsidRPr="000F1829" w:rsidRDefault="00E81FCC" w:rsidP="001F27D7">
            <w:pPr>
              <w:pStyle w:val="Paragraphedeliste"/>
              <w:numPr>
                <w:ilvl w:val="0"/>
                <w:numId w:val="175"/>
              </w:numPr>
              <w:spacing w:after="122"/>
              <w:ind w:left="459" w:hanging="459"/>
              <w:contextualSpacing w:val="0"/>
              <w:rPr>
                <w:noProof/>
                <w:lang w:val="en-US"/>
              </w:rPr>
            </w:pPr>
            <w:r w:rsidRPr="000F1829">
              <w:rPr>
                <w:noProof/>
                <w:lang w:val="en-US"/>
              </w:rPr>
              <w:t>Pressure waves caused by aircraft or other aerial devices travelling at sonic or supersonic speeds;</w:t>
            </w:r>
          </w:p>
          <w:p w14:paraId="49BF21C0" w14:textId="77777777" w:rsidR="006B5117" w:rsidRPr="000F1829" w:rsidRDefault="00E81FCC" w:rsidP="001F27D7">
            <w:pPr>
              <w:pStyle w:val="Paragraphedeliste"/>
              <w:numPr>
                <w:ilvl w:val="0"/>
                <w:numId w:val="175"/>
              </w:numPr>
              <w:spacing w:after="122"/>
              <w:ind w:left="459" w:hanging="459"/>
              <w:contextualSpacing w:val="0"/>
              <w:rPr>
                <w:noProof/>
                <w:lang w:val="en-US"/>
              </w:rPr>
            </w:pPr>
            <w:r w:rsidRPr="000F1829">
              <w:rPr>
                <w:noProof/>
                <w:lang w:val="en-US"/>
              </w:rPr>
              <w:t>Use or occupation by the Employer of any part of the Permanent Works, except as may be specified in the Contract;</w:t>
            </w:r>
          </w:p>
          <w:p w14:paraId="447E9792" w14:textId="77777777" w:rsidR="006B5117" w:rsidRPr="000F1829" w:rsidRDefault="00E81FCC" w:rsidP="001F27D7">
            <w:pPr>
              <w:pStyle w:val="Paragraphedeliste"/>
              <w:numPr>
                <w:ilvl w:val="0"/>
                <w:numId w:val="175"/>
              </w:numPr>
              <w:spacing w:after="122"/>
              <w:ind w:left="459" w:hanging="459"/>
              <w:contextualSpacing w:val="0"/>
              <w:rPr>
                <w:noProof/>
                <w:lang w:val="en-US"/>
              </w:rPr>
            </w:pPr>
            <w:r w:rsidRPr="000F1829">
              <w:rPr>
                <w:noProof/>
                <w:lang w:val="en-US"/>
              </w:rPr>
              <w:t>Design of any part of the Works by the Employer’s Personnel or by others for whom the Employer is responsible; and</w:t>
            </w:r>
          </w:p>
          <w:p w14:paraId="47898731" w14:textId="77777777" w:rsidR="00163C9A" w:rsidRPr="000F1829" w:rsidRDefault="00E81FCC" w:rsidP="001F27D7">
            <w:pPr>
              <w:pStyle w:val="Paragraphedeliste"/>
              <w:numPr>
                <w:ilvl w:val="0"/>
                <w:numId w:val="175"/>
              </w:numPr>
              <w:spacing w:after="122"/>
              <w:ind w:left="459" w:hanging="459"/>
              <w:contextualSpacing w:val="0"/>
              <w:rPr>
                <w:noProof/>
                <w:lang w:val="en-US"/>
              </w:rPr>
            </w:pPr>
            <w:r w:rsidRPr="000F1829">
              <w:rPr>
                <w:noProof/>
                <w:lang w:val="en-US"/>
              </w:rPr>
              <w:t>Any operation of the forces of nature which is Unforeseeable or against which an experienced contractor could not reasonably have been expected to have taken adequate preventive precautions.</w:t>
            </w:r>
          </w:p>
        </w:tc>
      </w:tr>
      <w:tr w:rsidR="009F579C" w:rsidRPr="000A59FC" w14:paraId="280334D6" w14:textId="77777777" w:rsidTr="00B04AE3">
        <w:tc>
          <w:tcPr>
            <w:tcW w:w="2660" w:type="dxa"/>
          </w:tcPr>
          <w:p w14:paraId="5E7844F6" w14:textId="77777777" w:rsidR="00163C9A" w:rsidRPr="000F1829" w:rsidRDefault="00E81FCC" w:rsidP="008C0730">
            <w:pPr>
              <w:pStyle w:val="Heading2"/>
              <w:spacing w:after="122"/>
              <w:jc w:val="left"/>
              <w:rPr>
                <w:noProof/>
                <w:lang w:val="en-US"/>
              </w:rPr>
            </w:pPr>
            <w:bookmarkStart w:id="403" w:name="_Toc22117102"/>
            <w:r w:rsidRPr="000F1829">
              <w:rPr>
                <w:noProof/>
                <w:lang w:val="en-US"/>
              </w:rPr>
              <w:t>Conse</w:t>
            </w:r>
            <w:r w:rsidR="006B5117" w:rsidRPr="000F1829">
              <w:rPr>
                <w:noProof/>
                <w:lang w:val="en-US"/>
              </w:rPr>
              <w:t xml:space="preserve">quences </w:t>
            </w:r>
            <w:r w:rsidRPr="000F1829">
              <w:rPr>
                <w:noProof/>
                <w:lang w:val="en-US"/>
              </w:rPr>
              <w:t>of Employer's Risks</w:t>
            </w:r>
            <w:bookmarkEnd w:id="403"/>
          </w:p>
        </w:tc>
        <w:tc>
          <w:tcPr>
            <w:tcW w:w="6520" w:type="dxa"/>
          </w:tcPr>
          <w:p w14:paraId="46FA8941" w14:textId="77777777" w:rsidR="006B5117" w:rsidRPr="000F1829" w:rsidRDefault="00E81FCC" w:rsidP="001F27D7">
            <w:pPr>
              <w:spacing w:after="122"/>
              <w:rPr>
                <w:noProof/>
                <w:lang w:val="en-US"/>
              </w:rPr>
            </w:pPr>
            <w:r w:rsidRPr="000F1829">
              <w:rPr>
                <w:noProof/>
                <w:lang w:val="en-US"/>
              </w:rPr>
              <w:t>If and to the extent that any of the risks listed in Sub-Clause 17.3 above results in loss or damage to the Works, Goods or Contractor’s Documents, the Contractor shall promptly give notice to the Engineer and shall rectify this loss or damage to the extent required by the Engineer.</w:t>
            </w:r>
          </w:p>
          <w:p w14:paraId="14706512" w14:textId="77777777" w:rsidR="006B5117" w:rsidRPr="000F1829" w:rsidRDefault="00E81FCC" w:rsidP="001F27D7">
            <w:pPr>
              <w:spacing w:after="122"/>
              <w:rPr>
                <w:noProof/>
                <w:lang w:val="en-US"/>
              </w:rPr>
            </w:pPr>
            <w:r w:rsidRPr="000F1829">
              <w:rPr>
                <w:noProof/>
                <w:lang w:val="en-US"/>
              </w:rPr>
              <w:t xml:space="preserve">If the Contractor suffers delay and/or incurs Cost from rectifying this loss or damage, the Contractor shall give a further notice to the Engineer and shall be entitled subject to Sub-Clause 20.1 </w:t>
            </w:r>
            <w:r w:rsidRPr="000F1829">
              <w:rPr>
                <w:i/>
                <w:noProof/>
                <w:lang w:val="en-US"/>
              </w:rPr>
              <w:t xml:space="preserve">[Contractor’s Claims] </w:t>
            </w:r>
            <w:r w:rsidRPr="000F1829">
              <w:rPr>
                <w:noProof/>
                <w:lang w:val="en-US"/>
              </w:rPr>
              <w:t>to:</w:t>
            </w:r>
          </w:p>
          <w:p w14:paraId="36E230F1" w14:textId="77777777" w:rsidR="006B5117" w:rsidRPr="000F1829" w:rsidRDefault="00E81FCC" w:rsidP="001F27D7">
            <w:pPr>
              <w:pStyle w:val="Paragraphedeliste"/>
              <w:numPr>
                <w:ilvl w:val="0"/>
                <w:numId w:val="176"/>
              </w:numPr>
              <w:spacing w:after="122"/>
              <w:contextualSpacing w:val="0"/>
              <w:rPr>
                <w:noProof/>
                <w:lang w:val="en-US"/>
              </w:rPr>
            </w:pPr>
            <w:r w:rsidRPr="000F1829">
              <w:rPr>
                <w:noProof/>
                <w:lang w:val="en-US"/>
              </w:rPr>
              <w:t xml:space="preserve">An extension of time for any such delay, if completion is or will be delayed, under Sub-Clause 8.4 </w:t>
            </w:r>
            <w:r w:rsidRPr="000F1829">
              <w:rPr>
                <w:i/>
                <w:noProof/>
                <w:lang w:val="en-US"/>
              </w:rPr>
              <w:t>[Extension of Time for Completion]</w:t>
            </w:r>
            <w:r w:rsidRPr="000F1829">
              <w:rPr>
                <w:noProof/>
                <w:lang w:val="en-US"/>
              </w:rPr>
              <w:t>; and</w:t>
            </w:r>
          </w:p>
          <w:p w14:paraId="1E7C5961" w14:textId="77777777" w:rsidR="006B5117" w:rsidRPr="000F1829" w:rsidRDefault="00E81FCC" w:rsidP="001F27D7">
            <w:pPr>
              <w:pStyle w:val="Paragraphedeliste"/>
              <w:numPr>
                <w:ilvl w:val="0"/>
                <w:numId w:val="176"/>
              </w:numPr>
              <w:spacing w:after="122"/>
              <w:contextualSpacing w:val="0"/>
              <w:rPr>
                <w:noProof/>
                <w:lang w:val="en-US"/>
              </w:rPr>
            </w:pPr>
            <w:r w:rsidRPr="000F1829">
              <w:rPr>
                <w:noProof/>
                <w:lang w:val="en-US"/>
              </w:rPr>
              <w:t>Payment of any such Cost, which shall be included in the Contract Price. In the case of sub-paragraphs (f) and (g) of Sub</w:t>
            </w:r>
            <w:r w:rsidRPr="000F1829">
              <w:rPr>
                <w:noProof/>
                <w:lang w:val="en-US"/>
              </w:rPr>
              <w:noBreakHyphen/>
              <w:t xml:space="preserve">Clause 17.3 </w:t>
            </w:r>
            <w:r w:rsidRPr="000F1829">
              <w:rPr>
                <w:i/>
                <w:noProof/>
                <w:lang w:val="en-US"/>
              </w:rPr>
              <w:t>[Employer's Risks]</w:t>
            </w:r>
            <w:r w:rsidRPr="000F1829">
              <w:rPr>
                <w:noProof/>
                <w:lang w:val="en-US"/>
              </w:rPr>
              <w:t>, Cost plus profit shall be payable.</w:t>
            </w:r>
          </w:p>
          <w:p w14:paraId="237DB130" w14:textId="77777777" w:rsidR="00163C9A" w:rsidRPr="000F1829" w:rsidRDefault="00E81FCC" w:rsidP="001F27D7">
            <w:pPr>
              <w:spacing w:after="122"/>
              <w:rPr>
                <w:noProof/>
                <w:lang w:val="en-US"/>
              </w:rPr>
            </w:pPr>
            <w:r w:rsidRPr="000F1829">
              <w:rPr>
                <w:noProof/>
                <w:lang w:val="en-US"/>
              </w:rPr>
              <w:t xml:space="preserve">After receiving this further notice, the Engineer shall proceed in accordance with Sub-Clause 3.5 </w:t>
            </w:r>
            <w:r w:rsidRPr="000F1829">
              <w:rPr>
                <w:i/>
                <w:noProof/>
                <w:lang w:val="en-US"/>
              </w:rPr>
              <w:t>[Determinations]</w:t>
            </w:r>
            <w:r w:rsidRPr="000F1829">
              <w:rPr>
                <w:noProof/>
                <w:lang w:val="en-US"/>
              </w:rPr>
              <w:t xml:space="preserve"> to agree or determine these matters.</w:t>
            </w:r>
          </w:p>
        </w:tc>
      </w:tr>
      <w:tr w:rsidR="009F579C" w:rsidRPr="000A59FC" w14:paraId="4488BF53" w14:textId="77777777" w:rsidTr="00B04AE3">
        <w:tc>
          <w:tcPr>
            <w:tcW w:w="2660" w:type="dxa"/>
          </w:tcPr>
          <w:p w14:paraId="1E0ECAA3" w14:textId="77777777" w:rsidR="00163C9A" w:rsidRPr="000F1829" w:rsidRDefault="00E81FCC" w:rsidP="008C0730">
            <w:pPr>
              <w:pStyle w:val="Heading2"/>
              <w:spacing w:after="122"/>
              <w:jc w:val="left"/>
              <w:rPr>
                <w:noProof/>
                <w:lang w:val="en-US"/>
              </w:rPr>
            </w:pPr>
            <w:bookmarkStart w:id="404" w:name="_Toc22117103"/>
            <w:r w:rsidRPr="000F1829">
              <w:rPr>
                <w:noProof/>
                <w:lang w:val="en-US"/>
              </w:rPr>
              <w:t>Intellectual and Industrial Property Right</w:t>
            </w:r>
            <w:bookmarkEnd w:id="404"/>
          </w:p>
        </w:tc>
        <w:tc>
          <w:tcPr>
            <w:tcW w:w="6520" w:type="dxa"/>
          </w:tcPr>
          <w:p w14:paraId="3880A156" w14:textId="77777777" w:rsidR="006B5117" w:rsidRPr="000F1829" w:rsidRDefault="00E81FCC" w:rsidP="001F27D7">
            <w:pPr>
              <w:spacing w:after="122"/>
              <w:rPr>
                <w:noProof/>
                <w:lang w:val="en-US"/>
              </w:rPr>
            </w:pPr>
            <w:r w:rsidRPr="000F1829">
              <w:rPr>
                <w:noProof/>
                <w:lang w:val="en-US"/>
              </w:rPr>
              <w:t>In this Sub-Clause, “infringement” means an infringement (or alleged infringement) of any patent, registered design, copyright, trade mark, trade name, trade secret or other intellectual or industrial property right relating to the Works; and “claim” means a claim (or proceedings pursuing a claim) alleging an infringement.</w:t>
            </w:r>
          </w:p>
          <w:p w14:paraId="39BA3D14" w14:textId="77777777" w:rsidR="006B5117" w:rsidRPr="000F1829" w:rsidRDefault="00E81FCC" w:rsidP="001F27D7">
            <w:pPr>
              <w:spacing w:after="122"/>
              <w:rPr>
                <w:noProof/>
                <w:lang w:val="en-US"/>
              </w:rPr>
            </w:pPr>
            <w:r w:rsidRPr="000F1829">
              <w:rPr>
                <w:noProof/>
                <w:lang w:val="en-US"/>
              </w:rPr>
              <w:t>Whenever a Party does not give notice to the other Party of any claim within 28 days of receiving the claim, the first Party shall be deemed to have waived any right to indemnity under this Sub-Clause.</w:t>
            </w:r>
          </w:p>
          <w:p w14:paraId="38C60421" w14:textId="77777777" w:rsidR="006B5117" w:rsidRPr="000F1829" w:rsidRDefault="00E81FCC" w:rsidP="001F27D7">
            <w:pPr>
              <w:spacing w:after="122"/>
              <w:rPr>
                <w:noProof/>
                <w:lang w:val="en-US"/>
              </w:rPr>
            </w:pPr>
            <w:r w:rsidRPr="000F1829">
              <w:rPr>
                <w:noProof/>
                <w:lang w:val="en-US"/>
              </w:rPr>
              <w:t>The Employer shall indemnify and hold the Contractor harmless against and from any claim alleging an infringement which is or was:</w:t>
            </w:r>
          </w:p>
          <w:p w14:paraId="1F9933FE" w14:textId="77777777" w:rsidR="006B5117" w:rsidRPr="000F1829" w:rsidRDefault="00E81FCC" w:rsidP="001F27D7">
            <w:pPr>
              <w:pStyle w:val="Paragraphedeliste"/>
              <w:numPr>
                <w:ilvl w:val="0"/>
                <w:numId w:val="177"/>
              </w:numPr>
              <w:spacing w:after="122"/>
              <w:ind w:left="396" w:hanging="396"/>
              <w:contextualSpacing w:val="0"/>
              <w:rPr>
                <w:noProof/>
                <w:lang w:val="en-US"/>
              </w:rPr>
            </w:pPr>
            <w:r w:rsidRPr="000F1829">
              <w:rPr>
                <w:noProof/>
                <w:lang w:val="en-US"/>
              </w:rPr>
              <w:t>An unavoidable result of the Contractor’s compliance with the Contract; or</w:t>
            </w:r>
          </w:p>
          <w:p w14:paraId="536C4E1F" w14:textId="77777777" w:rsidR="006B5117" w:rsidRPr="000F1829" w:rsidRDefault="00E81FCC" w:rsidP="001F27D7">
            <w:pPr>
              <w:pStyle w:val="Paragraphedeliste"/>
              <w:numPr>
                <w:ilvl w:val="0"/>
                <w:numId w:val="177"/>
              </w:numPr>
              <w:spacing w:after="122"/>
              <w:ind w:left="396" w:hanging="396"/>
              <w:contextualSpacing w:val="0"/>
              <w:rPr>
                <w:noProof/>
                <w:lang w:val="en-US"/>
              </w:rPr>
            </w:pPr>
            <w:r w:rsidRPr="000F1829">
              <w:rPr>
                <w:noProof/>
                <w:lang w:val="en-US"/>
              </w:rPr>
              <w:t>A result of any Works being used by the Employer:</w:t>
            </w:r>
          </w:p>
          <w:p w14:paraId="7CFDD399" w14:textId="77777777" w:rsidR="006B5117" w:rsidRPr="000F1829" w:rsidRDefault="00E81FCC" w:rsidP="001F27D7">
            <w:pPr>
              <w:pStyle w:val="Paragraphedeliste"/>
              <w:numPr>
                <w:ilvl w:val="0"/>
                <w:numId w:val="265"/>
              </w:numPr>
              <w:spacing w:after="122"/>
              <w:ind w:hanging="423"/>
              <w:contextualSpacing w:val="0"/>
              <w:rPr>
                <w:noProof/>
                <w:lang w:val="en-US"/>
              </w:rPr>
            </w:pPr>
            <w:r w:rsidRPr="000F1829">
              <w:rPr>
                <w:noProof/>
                <w:lang w:val="en-US"/>
              </w:rPr>
              <w:t>For a purpose other than that indicated by, or reasonably to be inferred from, the Contract; or</w:t>
            </w:r>
          </w:p>
          <w:p w14:paraId="30AB9AB4" w14:textId="77777777" w:rsidR="006B5117" w:rsidRPr="000F1829" w:rsidRDefault="00E81FCC" w:rsidP="001F27D7">
            <w:pPr>
              <w:pStyle w:val="Paragraphedeliste"/>
              <w:numPr>
                <w:ilvl w:val="0"/>
                <w:numId w:val="265"/>
              </w:numPr>
              <w:spacing w:after="122"/>
              <w:ind w:hanging="423"/>
              <w:contextualSpacing w:val="0"/>
              <w:rPr>
                <w:noProof/>
                <w:lang w:val="en-US"/>
              </w:rPr>
            </w:pPr>
            <w:r w:rsidRPr="000F1829">
              <w:rPr>
                <w:noProof/>
                <w:lang w:val="en-US"/>
              </w:rPr>
              <w:t xml:space="preserve">In conjunction with </w:t>
            </w:r>
            <w:r w:rsidR="00A002CB" w:rsidRPr="000F1829">
              <w:rPr>
                <w:noProof/>
                <w:lang w:val="en-US"/>
              </w:rPr>
              <w:t>anything</w:t>
            </w:r>
            <w:r w:rsidRPr="000F1829">
              <w:rPr>
                <w:noProof/>
                <w:lang w:val="en-US"/>
              </w:rPr>
              <w:t xml:space="preserve"> not supplied by the Contractor, unless such use was disclosed to the Contractor prior to the Base Date or is stated in the Contract.</w:t>
            </w:r>
          </w:p>
          <w:p w14:paraId="425ACAA0" w14:textId="77777777" w:rsidR="00A002CB" w:rsidRPr="000F1829" w:rsidRDefault="00A002CB" w:rsidP="001F27D7">
            <w:pPr>
              <w:spacing w:after="122"/>
              <w:rPr>
                <w:noProof/>
                <w:lang w:val="en-US"/>
              </w:rPr>
            </w:pPr>
            <w:r w:rsidRPr="000F1829">
              <w:rPr>
                <w:noProof/>
                <w:lang w:val="en-US"/>
              </w:rPr>
              <w:t>The Contractor shall indemnify and hold the Employer harmless against and from any other claim which arises out of or in relation to (i) the manufacture, use, sale or import of any Goods, or (ii) any design for which the Contractor is responsible.</w:t>
            </w:r>
          </w:p>
          <w:p w14:paraId="301C30CC" w14:textId="77777777" w:rsidR="00163C9A" w:rsidRPr="000F1829" w:rsidRDefault="00A002CB" w:rsidP="001F27D7">
            <w:pPr>
              <w:spacing w:after="122"/>
              <w:rPr>
                <w:noProof/>
                <w:lang w:val="en-US"/>
              </w:rPr>
            </w:pPr>
            <w:r w:rsidRPr="000F1829">
              <w:rPr>
                <w:noProof/>
                <w:lang w:val="en-US"/>
              </w:rPr>
              <w:t>If a Party is entitled to be indemnified under this Sub-Clause, the indemnifying Party may (at its cost) conduct negotiations for the settlement of the claim, and any litigation or arbitration which may arise from it. The other Party shall, at the request and cost of the indemnifying Party, assist in contesting the claim. This other Party (and its Personnel) shall not make any admission which might be prejudicial to the indemnifying Party, unless the indemnifying Party failed to take over the conduct of any negotiations, litigation or arbitration upon being requested to do so by such other Party.</w:t>
            </w:r>
          </w:p>
        </w:tc>
      </w:tr>
      <w:tr w:rsidR="009F579C" w:rsidRPr="000A59FC" w14:paraId="7B2DF272" w14:textId="77777777" w:rsidTr="00B04AE3">
        <w:tc>
          <w:tcPr>
            <w:tcW w:w="2660" w:type="dxa"/>
          </w:tcPr>
          <w:p w14:paraId="4D20BC5A" w14:textId="77777777" w:rsidR="00163C9A" w:rsidRPr="000F1829" w:rsidRDefault="00F44D08" w:rsidP="008C0730">
            <w:pPr>
              <w:pStyle w:val="Heading2"/>
              <w:spacing w:after="122"/>
              <w:jc w:val="left"/>
              <w:rPr>
                <w:noProof/>
                <w:lang w:val="en-US"/>
              </w:rPr>
            </w:pPr>
            <w:bookmarkStart w:id="405" w:name="_Toc22117104"/>
            <w:r w:rsidRPr="000F1829">
              <w:rPr>
                <w:noProof/>
                <w:lang w:val="en-US"/>
              </w:rPr>
              <w:t xml:space="preserve">Limitation </w:t>
            </w:r>
            <w:r w:rsidR="00A002CB" w:rsidRPr="000F1829">
              <w:rPr>
                <w:noProof/>
                <w:lang w:val="en-US"/>
              </w:rPr>
              <w:t>of Liability</w:t>
            </w:r>
            <w:bookmarkEnd w:id="405"/>
          </w:p>
        </w:tc>
        <w:tc>
          <w:tcPr>
            <w:tcW w:w="6520" w:type="dxa"/>
          </w:tcPr>
          <w:p w14:paraId="7BE6A36E" w14:textId="77777777" w:rsidR="00A002CB" w:rsidRPr="000F1829" w:rsidRDefault="00A002CB" w:rsidP="001F27D7">
            <w:pPr>
              <w:spacing w:after="122"/>
              <w:rPr>
                <w:noProof/>
                <w:lang w:val="en-US"/>
              </w:rPr>
            </w:pPr>
            <w:r w:rsidRPr="000F1829">
              <w:rPr>
                <w:noProof/>
                <w:lang w:val="en-US"/>
              </w:rPr>
              <w:t>Neither Party shall be liable to the other Party for loss of use of any Works, loss of profit, loss of any contract or for any indirect or consequential loss or damage which may be suffered by the other Party in connection with the Contract, other than as specifically provided in Sub-Clause 8.7 [</w:t>
            </w:r>
            <w:r w:rsidRPr="000F1829">
              <w:rPr>
                <w:i/>
                <w:noProof/>
                <w:lang w:val="en-US"/>
              </w:rPr>
              <w:t>Delay Damages]</w:t>
            </w:r>
            <w:r w:rsidRPr="000F1829">
              <w:rPr>
                <w:noProof/>
                <w:lang w:val="en-US"/>
              </w:rPr>
              <w:t xml:space="preserve">; Sub-Clause 11.2 </w:t>
            </w:r>
            <w:r w:rsidRPr="000F1829">
              <w:rPr>
                <w:i/>
                <w:noProof/>
                <w:lang w:val="en-US"/>
              </w:rPr>
              <w:t>[Cost of Remedying Defects]</w:t>
            </w:r>
            <w:r w:rsidRPr="000F1829">
              <w:rPr>
                <w:noProof/>
                <w:lang w:val="en-US"/>
              </w:rPr>
              <w:t xml:space="preserve">; Sub-Clause 15.4 </w:t>
            </w:r>
            <w:r w:rsidRPr="000F1829">
              <w:rPr>
                <w:i/>
                <w:noProof/>
                <w:lang w:val="en-US"/>
              </w:rPr>
              <w:t>[Payment after Termination]</w:t>
            </w:r>
            <w:r w:rsidRPr="000F1829">
              <w:rPr>
                <w:noProof/>
                <w:lang w:val="en-US"/>
              </w:rPr>
              <w:t xml:space="preserve">; Sub-Clause 16.4 </w:t>
            </w:r>
            <w:r w:rsidRPr="000F1829">
              <w:rPr>
                <w:i/>
                <w:noProof/>
                <w:lang w:val="en-US"/>
              </w:rPr>
              <w:t>[Payment on Termination]</w:t>
            </w:r>
            <w:r w:rsidRPr="000F1829">
              <w:rPr>
                <w:noProof/>
                <w:lang w:val="en-US"/>
              </w:rPr>
              <w:t xml:space="preserve">; Sub-Clause 17.1 </w:t>
            </w:r>
            <w:r w:rsidRPr="000F1829">
              <w:rPr>
                <w:i/>
                <w:noProof/>
                <w:lang w:val="en-US"/>
              </w:rPr>
              <w:t>[Indemnities]</w:t>
            </w:r>
            <w:r w:rsidRPr="000F1829">
              <w:rPr>
                <w:noProof/>
                <w:lang w:val="en-US"/>
              </w:rPr>
              <w:t xml:space="preserve">; Sub-Clause 17.4(b) </w:t>
            </w:r>
            <w:r w:rsidRPr="000F1829">
              <w:rPr>
                <w:i/>
                <w:noProof/>
                <w:lang w:val="en-US"/>
              </w:rPr>
              <w:t>[Consequences of Employer’s Risks]</w:t>
            </w:r>
            <w:r w:rsidRPr="000F1829">
              <w:rPr>
                <w:noProof/>
                <w:lang w:val="en-US"/>
              </w:rPr>
              <w:t xml:space="preserve"> and Sub-Clause 17.5 </w:t>
            </w:r>
            <w:r w:rsidRPr="000F1829">
              <w:rPr>
                <w:i/>
                <w:noProof/>
                <w:lang w:val="en-US"/>
              </w:rPr>
              <w:t>[Intellectual and Industrial Property Rights]</w:t>
            </w:r>
            <w:r w:rsidRPr="000F1829">
              <w:rPr>
                <w:noProof/>
                <w:lang w:val="en-US"/>
              </w:rPr>
              <w:t>.</w:t>
            </w:r>
          </w:p>
          <w:p w14:paraId="5A18B1E3" w14:textId="77777777" w:rsidR="00A002CB" w:rsidRPr="000F1829" w:rsidRDefault="00A002CB" w:rsidP="001F27D7">
            <w:pPr>
              <w:spacing w:after="122"/>
              <w:rPr>
                <w:noProof/>
                <w:lang w:val="en-US"/>
              </w:rPr>
            </w:pPr>
            <w:r w:rsidRPr="000F1829">
              <w:rPr>
                <w:noProof/>
                <w:lang w:val="en-US"/>
              </w:rPr>
              <w:t xml:space="preserve">The total liability of the Contractor to the Employer, under or in connection with the Contract other than under Sub-Clause 4.19 </w:t>
            </w:r>
            <w:r w:rsidRPr="000F1829">
              <w:rPr>
                <w:i/>
                <w:noProof/>
                <w:lang w:val="en-US"/>
              </w:rPr>
              <w:t>[Electricity, Water and Gas]</w:t>
            </w:r>
            <w:r w:rsidRPr="000F1829">
              <w:rPr>
                <w:noProof/>
                <w:lang w:val="en-US"/>
              </w:rPr>
              <w:t xml:space="preserve">, Sub-Clause 4.20 </w:t>
            </w:r>
            <w:r w:rsidRPr="000F1829">
              <w:rPr>
                <w:i/>
                <w:noProof/>
                <w:lang w:val="en-US"/>
              </w:rPr>
              <w:t>[Employer’s Equipment and Free-Issue Materials]</w:t>
            </w:r>
            <w:r w:rsidRPr="000F1829">
              <w:rPr>
                <w:noProof/>
                <w:lang w:val="en-US"/>
              </w:rPr>
              <w:t xml:space="preserve">, Sub-Clause 17.1 </w:t>
            </w:r>
            <w:r w:rsidRPr="000F1829">
              <w:rPr>
                <w:i/>
                <w:noProof/>
                <w:lang w:val="en-US"/>
              </w:rPr>
              <w:t xml:space="preserve">[Indemnities] </w:t>
            </w:r>
            <w:r w:rsidRPr="000F1829">
              <w:rPr>
                <w:noProof/>
                <w:lang w:val="en-US"/>
              </w:rPr>
              <w:t>and Sub</w:t>
            </w:r>
            <w:r w:rsidRPr="000F1829">
              <w:rPr>
                <w:noProof/>
                <w:lang w:val="en-US"/>
              </w:rPr>
              <w:noBreakHyphen/>
              <w:t xml:space="preserve">Clause 17.5 </w:t>
            </w:r>
            <w:r w:rsidRPr="000F1829">
              <w:rPr>
                <w:i/>
                <w:noProof/>
                <w:lang w:val="en-US"/>
              </w:rPr>
              <w:t>[Intellectual and Industrial Property Rights]</w:t>
            </w:r>
            <w:r w:rsidRPr="000F1829">
              <w:rPr>
                <w:noProof/>
                <w:lang w:val="en-US"/>
              </w:rPr>
              <w:t>, shall not exceed the sum resulting from the application of a multiplier (less or greater than one) to the Accepted Contract Amount, as stated in the Contract Data, or (if such multiplier or other sum is not so stated) the Accepted Contract Amount.</w:t>
            </w:r>
          </w:p>
          <w:p w14:paraId="006D4648" w14:textId="77777777" w:rsidR="00163C9A" w:rsidRPr="000F1829" w:rsidRDefault="00A002CB" w:rsidP="001F27D7">
            <w:pPr>
              <w:spacing w:after="122"/>
              <w:rPr>
                <w:noProof/>
                <w:lang w:val="en-US"/>
              </w:rPr>
            </w:pPr>
            <w:r w:rsidRPr="000F1829">
              <w:rPr>
                <w:noProof/>
                <w:lang w:val="en-US"/>
              </w:rPr>
              <w:t>This Sub-Clause shall not limit liability in any case of fraud, deliberate default or reckless misconduct by the defaulting Party.</w:t>
            </w:r>
          </w:p>
        </w:tc>
      </w:tr>
      <w:tr w:rsidR="009F579C" w:rsidRPr="000A59FC" w14:paraId="3FAE8796" w14:textId="77777777" w:rsidTr="00B04AE3">
        <w:tc>
          <w:tcPr>
            <w:tcW w:w="2660" w:type="dxa"/>
          </w:tcPr>
          <w:p w14:paraId="2CBB0BC2" w14:textId="77777777" w:rsidR="00163C9A" w:rsidRPr="000F1829" w:rsidRDefault="00A002CB" w:rsidP="008C0730">
            <w:pPr>
              <w:pStyle w:val="Heading2"/>
              <w:spacing w:after="122"/>
              <w:jc w:val="left"/>
              <w:rPr>
                <w:noProof/>
                <w:lang w:val="en-US"/>
              </w:rPr>
            </w:pPr>
            <w:bookmarkStart w:id="406" w:name="_Toc22117105"/>
            <w:r w:rsidRPr="000F1829">
              <w:rPr>
                <w:noProof/>
                <w:lang w:val="en-US"/>
              </w:rPr>
              <w:t>Use of Employer's Accommodation / Facilities</w:t>
            </w:r>
            <w:bookmarkEnd w:id="406"/>
          </w:p>
        </w:tc>
        <w:tc>
          <w:tcPr>
            <w:tcW w:w="6520" w:type="dxa"/>
          </w:tcPr>
          <w:p w14:paraId="1EBED8BC" w14:textId="77777777" w:rsidR="00A002CB" w:rsidRPr="000F1829" w:rsidRDefault="00A002CB" w:rsidP="001F27D7">
            <w:pPr>
              <w:spacing w:after="122"/>
              <w:rPr>
                <w:noProof/>
                <w:lang w:val="en-US"/>
              </w:rPr>
            </w:pPr>
            <w:r w:rsidRPr="000F1829">
              <w:rPr>
                <w:noProof/>
                <w:lang w:val="en-US"/>
              </w:rPr>
              <w:t>The Contractor shall take full responsibility for the care of the Employer provided accommodation and facilities, if any, as detailed in the Specification, from the respective dates of hand-over to the Contractor until cessation of occupation (where hand-over or cessation of occupation may take place after the date stated in the Taking-Over Certificate for the Works).</w:t>
            </w:r>
          </w:p>
          <w:p w14:paraId="1A8D742C" w14:textId="77777777" w:rsidR="00163C9A" w:rsidRPr="000F1829" w:rsidRDefault="00A002CB" w:rsidP="001F27D7">
            <w:pPr>
              <w:spacing w:after="122"/>
              <w:rPr>
                <w:noProof/>
                <w:lang w:val="en-US"/>
              </w:rPr>
            </w:pPr>
            <w:r w:rsidRPr="000F1829">
              <w:rPr>
                <w:noProof/>
                <w:lang w:val="en-US"/>
              </w:rPr>
              <w:t>If any loss or damage happens to any of the above items while the Contractor is responsible for their care arising from any cause whatsoever other than those for which the Employer is liable, the Contractor shall, at his own cost, rectify the loss or damage to the satisfaction of the Engineer.</w:t>
            </w:r>
          </w:p>
        </w:tc>
      </w:tr>
      <w:tr w:rsidR="009F579C" w:rsidRPr="000F1829" w14:paraId="49AF5F51" w14:textId="77777777" w:rsidTr="00B04AE3">
        <w:tc>
          <w:tcPr>
            <w:tcW w:w="9180" w:type="dxa"/>
            <w:gridSpan w:val="2"/>
          </w:tcPr>
          <w:p w14:paraId="259469E6" w14:textId="77777777" w:rsidR="00F44D08" w:rsidRPr="000F1829" w:rsidRDefault="00A002CB" w:rsidP="008C0730">
            <w:pPr>
              <w:pStyle w:val="Heading1"/>
              <w:spacing w:after="122"/>
              <w:jc w:val="center"/>
              <w:rPr>
                <w:noProof/>
                <w:lang w:val="en-US"/>
              </w:rPr>
            </w:pPr>
            <w:bookmarkStart w:id="407" w:name="_Toc22117106"/>
            <w:r w:rsidRPr="000F1829">
              <w:rPr>
                <w:noProof/>
                <w:lang w:val="en-US"/>
              </w:rPr>
              <w:t>In</w:t>
            </w:r>
            <w:r w:rsidR="00F44D08" w:rsidRPr="000F1829">
              <w:rPr>
                <w:noProof/>
                <w:lang w:val="en-US"/>
              </w:rPr>
              <w:t>surance</w:t>
            </w:r>
            <w:r w:rsidRPr="000F1829">
              <w:rPr>
                <w:noProof/>
                <w:lang w:val="en-US"/>
              </w:rPr>
              <w:t>s</w:t>
            </w:r>
            <w:bookmarkEnd w:id="407"/>
          </w:p>
        </w:tc>
      </w:tr>
      <w:tr w:rsidR="009F579C" w:rsidRPr="000A59FC" w14:paraId="2113203D" w14:textId="77777777" w:rsidTr="00B04AE3">
        <w:tc>
          <w:tcPr>
            <w:tcW w:w="2660" w:type="dxa"/>
          </w:tcPr>
          <w:p w14:paraId="67E87A32" w14:textId="77777777" w:rsidR="00163C9A" w:rsidRPr="000F1829" w:rsidRDefault="00A002CB" w:rsidP="008C0730">
            <w:pPr>
              <w:pStyle w:val="Heading2"/>
              <w:spacing w:after="122"/>
              <w:jc w:val="left"/>
              <w:rPr>
                <w:noProof/>
                <w:lang w:val="en-US"/>
              </w:rPr>
            </w:pPr>
            <w:bookmarkStart w:id="408" w:name="_Toc22117107"/>
            <w:r w:rsidRPr="000F1829">
              <w:rPr>
                <w:noProof/>
                <w:lang w:val="en-US"/>
              </w:rPr>
              <w:t>General Requirements for Insurances</w:t>
            </w:r>
            <w:bookmarkEnd w:id="408"/>
          </w:p>
        </w:tc>
        <w:tc>
          <w:tcPr>
            <w:tcW w:w="6520" w:type="dxa"/>
          </w:tcPr>
          <w:p w14:paraId="5CA4ACD9" w14:textId="77777777" w:rsidR="00A002CB" w:rsidRPr="000F1829" w:rsidRDefault="00A002CB" w:rsidP="001F27D7">
            <w:pPr>
              <w:spacing w:after="122"/>
              <w:rPr>
                <w:noProof/>
                <w:lang w:val="en-US"/>
              </w:rPr>
            </w:pPr>
            <w:r w:rsidRPr="000F1829">
              <w:rPr>
                <w:noProof/>
                <w:lang w:val="en-US"/>
              </w:rPr>
              <w:t>In this Clause, "insuring Party" means, for each type of insurance, the Party responsible for effecting and maintaining the insurance specified in the relevant Sub-Clause.</w:t>
            </w:r>
          </w:p>
          <w:p w14:paraId="3487F51F" w14:textId="77777777" w:rsidR="00A002CB" w:rsidRPr="000F1829" w:rsidRDefault="00A002CB" w:rsidP="001F27D7">
            <w:pPr>
              <w:spacing w:after="122"/>
              <w:rPr>
                <w:noProof/>
                <w:lang w:val="en-US"/>
              </w:rPr>
            </w:pPr>
            <w:r w:rsidRPr="000F1829">
              <w:rPr>
                <w:noProof/>
                <w:lang w:val="en-US"/>
              </w:rPr>
              <w:t>Wherever the Contractor is the insuring Party, each insurance shall be effected with insurers and in terms approved by the Employer. These terms shall be consistent with any terms agreed by both Parties before the date of the Letter of Acceptance. This agreement of terms shall take precedence over the provisions of this Clause.</w:t>
            </w:r>
          </w:p>
          <w:p w14:paraId="5ED37C81" w14:textId="77777777" w:rsidR="00F44D08" w:rsidRPr="000F1829" w:rsidRDefault="00A002CB" w:rsidP="001F27D7">
            <w:pPr>
              <w:spacing w:after="122"/>
              <w:rPr>
                <w:noProof/>
                <w:lang w:val="en-US"/>
              </w:rPr>
            </w:pPr>
            <w:r w:rsidRPr="000F1829">
              <w:rPr>
                <w:noProof/>
                <w:lang w:val="en-US"/>
              </w:rPr>
              <w:t>Wherever the Employer is the insuring Party, each insurance shall be effected with insurers and in terms acceptable to the Contractor. These terms shall be consistent with any terms agreed by both Parties before the date of the Letter of Acceptance. This agreement of terms shall take precedence over the provisions of this Clause.</w:t>
            </w:r>
          </w:p>
          <w:p w14:paraId="725C3D52" w14:textId="77777777" w:rsidR="00A002CB" w:rsidRPr="000F1829" w:rsidRDefault="00A002CB" w:rsidP="001F27D7">
            <w:pPr>
              <w:spacing w:after="122"/>
              <w:rPr>
                <w:noProof/>
                <w:lang w:val="en-US"/>
              </w:rPr>
            </w:pPr>
            <w:r w:rsidRPr="000F1829">
              <w:rPr>
                <w:noProof/>
                <w:lang w:val="en-US"/>
              </w:rPr>
              <w:t>If a policy is required to indemnify joint insured, the cover shall apply separately to each insured as though a separate policy had been issued for each of the joint insured. If a policy indemnifies additional joint insured, namely in addition to the insured specified in this Clause, (i) the Contractor shall act under the policy on behalf of these additional joint insured except that the Employer shall act for Employer’s Personnel, (ii) additional joint insured shall not be entitled to receive payments directly from the insurer or to have any other direct dealings with the insurer, and (iii) the insuring Party shall require all additional joint insured to comply with the conditions stipulated in the policy.</w:t>
            </w:r>
          </w:p>
          <w:p w14:paraId="57A97889" w14:textId="77777777" w:rsidR="00A002CB" w:rsidRPr="000F1829" w:rsidRDefault="00A002CB" w:rsidP="001F27D7">
            <w:pPr>
              <w:spacing w:after="122"/>
              <w:rPr>
                <w:noProof/>
                <w:lang w:val="en-US"/>
              </w:rPr>
            </w:pPr>
            <w:r w:rsidRPr="000F1829">
              <w:rPr>
                <w:noProof/>
                <w:lang w:val="en-US"/>
              </w:rPr>
              <w:t>Each policy insuring against loss or damage shall provide for payments to be made in the currencies required to rectify the loss or damage. Payments received from insurers shall be used for the rectification of the loss or damage.</w:t>
            </w:r>
          </w:p>
          <w:p w14:paraId="1B820274" w14:textId="77777777" w:rsidR="00F44D08" w:rsidRPr="000F1829" w:rsidRDefault="00A002CB" w:rsidP="001F27D7">
            <w:pPr>
              <w:spacing w:after="122"/>
              <w:rPr>
                <w:noProof/>
                <w:lang w:val="en-US"/>
              </w:rPr>
            </w:pPr>
            <w:r w:rsidRPr="000F1829">
              <w:rPr>
                <w:noProof/>
                <w:lang w:val="en-US"/>
              </w:rPr>
              <w:t>The relevant insuring Party shall, within the respective periods stated in the Contract Data (calculated from the Commencement Date), submit to the other Party:</w:t>
            </w:r>
          </w:p>
          <w:p w14:paraId="65A4D815" w14:textId="77777777" w:rsidR="00F44D08" w:rsidRPr="000F1829" w:rsidRDefault="00A002CB" w:rsidP="001F27D7">
            <w:pPr>
              <w:pStyle w:val="Paragraphedeliste"/>
              <w:numPr>
                <w:ilvl w:val="0"/>
                <w:numId w:val="178"/>
              </w:numPr>
              <w:spacing w:after="122"/>
              <w:contextualSpacing w:val="0"/>
              <w:rPr>
                <w:noProof/>
                <w:lang w:val="en-US"/>
              </w:rPr>
            </w:pPr>
            <w:r w:rsidRPr="000F1829">
              <w:rPr>
                <w:noProof/>
                <w:lang w:val="en-US"/>
              </w:rPr>
              <w:t>Evidence that the insurances described in this Clause have been effected; and</w:t>
            </w:r>
          </w:p>
          <w:p w14:paraId="00028376" w14:textId="77777777" w:rsidR="00F44D08" w:rsidRPr="000F1829" w:rsidRDefault="00A002CB" w:rsidP="001F27D7">
            <w:pPr>
              <w:pStyle w:val="Paragraphedeliste"/>
              <w:numPr>
                <w:ilvl w:val="0"/>
                <w:numId w:val="178"/>
              </w:numPr>
              <w:spacing w:after="122"/>
              <w:contextualSpacing w:val="0"/>
              <w:rPr>
                <w:noProof/>
                <w:lang w:val="en-US"/>
              </w:rPr>
            </w:pPr>
            <w:r w:rsidRPr="000F1829">
              <w:rPr>
                <w:noProof/>
                <w:lang w:val="en-US"/>
              </w:rPr>
              <w:t xml:space="preserve">Copies of the policies for the insurances described in Sub-Clause 18.2 </w:t>
            </w:r>
            <w:r w:rsidRPr="000F1829">
              <w:rPr>
                <w:i/>
                <w:noProof/>
                <w:lang w:val="en-US"/>
              </w:rPr>
              <w:t>[Insurance for Works and Contractor’s Equipment]</w:t>
            </w:r>
            <w:r w:rsidRPr="000F1829">
              <w:rPr>
                <w:noProof/>
                <w:lang w:val="en-US"/>
              </w:rPr>
              <w:t xml:space="preserve"> and Sub-Clause 18.3 </w:t>
            </w:r>
            <w:r w:rsidRPr="000F1829">
              <w:rPr>
                <w:i/>
                <w:noProof/>
                <w:lang w:val="en-US"/>
              </w:rPr>
              <w:t>[Insurance against Injury to Persons and Damage to Property]</w:t>
            </w:r>
            <w:r w:rsidRPr="000F1829">
              <w:rPr>
                <w:noProof/>
                <w:lang w:val="en-US"/>
              </w:rPr>
              <w:t>.</w:t>
            </w:r>
          </w:p>
          <w:p w14:paraId="7B79F392" w14:textId="77777777" w:rsidR="00A002CB" w:rsidRPr="000F1829" w:rsidRDefault="00A002CB" w:rsidP="001F27D7">
            <w:pPr>
              <w:spacing w:after="122"/>
              <w:rPr>
                <w:noProof/>
                <w:lang w:val="en-US"/>
              </w:rPr>
            </w:pPr>
            <w:r w:rsidRPr="000F1829">
              <w:rPr>
                <w:noProof/>
                <w:lang w:val="en-US"/>
              </w:rPr>
              <w:t>When each premium is paid, the insuring Party shall submit evidence of payment to the other Party. Whenever evidence or policies are submitted, the insuring Party shall also give notice to the Engineer.</w:t>
            </w:r>
          </w:p>
          <w:p w14:paraId="1082209A" w14:textId="77777777" w:rsidR="00F44D08" w:rsidRPr="000F1829" w:rsidRDefault="00A002CB" w:rsidP="001F27D7">
            <w:pPr>
              <w:spacing w:after="122"/>
              <w:rPr>
                <w:noProof/>
                <w:lang w:val="en-US"/>
              </w:rPr>
            </w:pPr>
            <w:r w:rsidRPr="000F1829">
              <w:rPr>
                <w:noProof/>
                <w:lang w:val="en-US"/>
              </w:rPr>
              <w:t>Each Party shall comply with the conditions stipulated in each of the insurance policies. The insuring Party shall keep the insurers informed of any relevant changes to the execution of the Works and ensure that insurance is maintained in accordance with this Clause.</w:t>
            </w:r>
          </w:p>
          <w:p w14:paraId="6B297F3F" w14:textId="77777777" w:rsidR="00A002CB" w:rsidRPr="000F1829" w:rsidRDefault="00A002CB" w:rsidP="001F27D7">
            <w:pPr>
              <w:spacing w:after="122"/>
              <w:rPr>
                <w:noProof/>
                <w:lang w:val="en-US"/>
              </w:rPr>
            </w:pPr>
            <w:r w:rsidRPr="000F1829">
              <w:rPr>
                <w:noProof/>
                <w:lang w:val="en-US"/>
              </w:rPr>
              <w:t>Neither Party shall make any material alteration to the terms of any insurance without the prior approval of the other Party. If an insurer makes (or attempts to make) any alteration, the Party first notified by the insurer shall promptly give notice to the other Party.</w:t>
            </w:r>
          </w:p>
          <w:p w14:paraId="320382C8" w14:textId="77777777" w:rsidR="00F44D08" w:rsidRPr="000F1829" w:rsidRDefault="00A002CB" w:rsidP="001F27D7">
            <w:pPr>
              <w:spacing w:after="122"/>
              <w:rPr>
                <w:noProof/>
                <w:lang w:val="en-US"/>
              </w:rPr>
            </w:pPr>
            <w:r w:rsidRPr="000F1829">
              <w:rPr>
                <w:noProof/>
                <w:lang w:val="en-US"/>
              </w:rPr>
              <w:t>If the insuring Party fails to effect and keep in force any of the insurances it is required to effect and maintain under the Contract, or fails to provide satisfactory evidence and copies of policies in accordance with this Sub-Clause, the other Party may (at its option and without prejudice to any other right or remedy) effect insurance for the relevant coverage and pay the premiums due. The insuring Party shall pay the amount of these premiums to the other Party, and the Contract Price shall be adjusted accordingly.</w:t>
            </w:r>
          </w:p>
          <w:p w14:paraId="4BBD05E7" w14:textId="77777777" w:rsidR="00A002CB" w:rsidRPr="000F1829" w:rsidRDefault="00A002CB" w:rsidP="001F27D7">
            <w:pPr>
              <w:spacing w:after="122"/>
              <w:rPr>
                <w:noProof/>
                <w:lang w:val="en-US"/>
              </w:rPr>
            </w:pPr>
            <w:r w:rsidRPr="000F1829">
              <w:rPr>
                <w:noProof/>
                <w:lang w:val="en-US"/>
              </w:rPr>
              <w:t xml:space="preserve">Nothing in this Clause limits the obligations, liabilities or responsibilities of the Contractor or the Employer, under the other terms of the Contract or otherwise. Any amounts not insured or not recovered from the insurers shall be borne by the Contractor and/or the Employer in accordance with these obligations, liabilities or responsibilities. However, if the insuring Party fails to effect and keep in force an insurance which is available and which it is required to effect and maintain under the Contract, and the other Party neither approves the omission nor effects insurance for the coverage relevant to this default, any moneys which should have been recoverable under this insurance shall be paid by the insuring Party. </w:t>
            </w:r>
          </w:p>
          <w:p w14:paraId="2D984131" w14:textId="77777777" w:rsidR="00A002CB" w:rsidRPr="000F1829" w:rsidRDefault="00A002CB" w:rsidP="001F27D7">
            <w:pPr>
              <w:spacing w:after="122"/>
              <w:rPr>
                <w:noProof/>
                <w:lang w:val="en-US"/>
              </w:rPr>
            </w:pPr>
            <w:r w:rsidRPr="000F1829">
              <w:rPr>
                <w:noProof/>
                <w:lang w:val="en-US"/>
              </w:rPr>
              <w:t>Payments by one Party to the other Party shall be subject to Sub</w:t>
            </w:r>
            <w:r w:rsidRPr="000F1829">
              <w:rPr>
                <w:noProof/>
                <w:lang w:val="en-US"/>
              </w:rPr>
              <w:noBreakHyphen/>
              <w:t xml:space="preserve">Clause 2.5 </w:t>
            </w:r>
            <w:r w:rsidRPr="000F1829">
              <w:rPr>
                <w:i/>
                <w:noProof/>
                <w:lang w:val="en-US"/>
              </w:rPr>
              <w:t>[Employer’s Claims]</w:t>
            </w:r>
            <w:r w:rsidRPr="000F1829">
              <w:rPr>
                <w:noProof/>
                <w:lang w:val="en-US"/>
              </w:rPr>
              <w:t xml:space="preserve"> or Sub-Clause 20.1 </w:t>
            </w:r>
            <w:r w:rsidRPr="000F1829">
              <w:rPr>
                <w:i/>
                <w:noProof/>
                <w:lang w:val="en-US"/>
              </w:rPr>
              <w:t>[Contractor’s Claims]</w:t>
            </w:r>
            <w:r w:rsidRPr="000F1829">
              <w:rPr>
                <w:noProof/>
                <w:lang w:val="en-US"/>
              </w:rPr>
              <w:t>, as applicable.</w:t>
            </w:r>
          </w:p>
          <w:p w14:paraId="4509B936" w14:textId="77777777" w:rsidR="00163C9A" w:rsidRPr="000F1829" w:rsidRDefault="00A002CB" w:rsidP="001F27D7">
            <w:pPr>
              <w:spacing w:after="122"/>
              <w:rPr>
                <w:noProof/>
                <w:lang w:val="en-US"/>
              </w:rPr>
            </w:pPr>
            <w:r w:rsidRPr="000F1829">
              <w:rPr>
                <w:noProof/>
                <w:lang w:val="en-US"/>
              </w:rPr>
              <w:t>The Contractor shall be entitled to place all insurance relating to the Contract (including, but not limited to the insurance referred to Clause 18) with insurers from any eligible source country.</w:t>
            </w:r>
          </w:p>
        </w:tc>
      </w:tr>
      <w:tr w:rsidR="009F579C" w:rsidRPr="000A59FC" w14:paraId="6D1E1139" w14:textId="77777777" w:rsidTr="00B04AE3">
        <w:tc>
          <w:tcPr>
            <w:tcW w:w="2660" w:type="dxa"/>
          </w:tcPr>
          <w:p w14:paraId="75C892E8" w14:textId="77777777" w:rsidR="00163C9A" w:rsidRPr="000F1829" w:rsidRDefault="00A826DD" w:rsidP="008C0730">
            <w:pPr>
              <w:pStyle w:val="Heading2"/>
              <w:spacing w:after="122"/>
              <w:jc w:val="left"/>
              <w:rPr>
                <w:noProof/>
                <w:lang w:val="en-US"/>
              </w:rPr>
            </w:pPr>
            <w:bookmarkStart w:id="409" w:name="_Toc22117108"/>
            <w:r w:rsidRPr="000F1829">
              <w:rPr>
                <w:noProof/>
                <w:lang w:val="en-US"/>
              </w:rPr>
              <w:t>Insurance for Works and Contractor's Equipment</w:t>
            </w:r>
            <w:bookmarkEnd w:id="409"/>
          </w:p>
        </w:tc>
        <w:tc>
          <w:tcPr>
            <w:tcW w:w="6520" w:type="dxa"/>
          </w:tcPr>
          <w:p w14:paraId="2AB8CAD0" w14:textId="77777777" w:rsidR="00A826DD" w:rsidRPr="000F1829" w:rsidRDefault="00A826DD" w:rsidP="001F27D7">
            <w:pPr>
              <w:spacing w:after="122"/>
              <w:rPr>
                <w:noProof/>
                <w:lang w:val="en-US"/>
              </w:rPr>
            </w:pPr>
            <w:r w:rsidRPr="000F1829">
              <w:rPr>
                <w:noProof/>
                <w:lang w:val="en-US"/>
              </w:rPr>
              <w:t xml:space="preserve">The insuring Party shall insure the Works, Plant, Materials and Contractor’s Documents for not less than the full reinstatement cost including the costs of demolition, removal of debris and professional fees and profit. This insurance shall be effective from the date by which the evidence is to be submitted under sub-paragraph (a) of Sub-Clause 18.1 </w:t>
            </w:r>
            <w:r w:rsidRPr="000F1829">
              <w:rPr>
                <w:i/>
                <w:noProof/>
                <w:lang w:val="en-US"/>
              </w:rPr>
              <w:t>[General Requirements for Insurances]</w:t>
            </w:r>
            <w:r w:rsidRPr="000F1829">
              <w:rPr>
                <w:noProof/>
                <w:lang w:val="en-US"/>
              </w:rPr>
              <w:t>, until the date of issue of the Taking-Over Certificate for the Works.</w:t>
            </w:r>
          </w:p>
          <w:p w14:paraId="0E496335" w14:textId="77777777" w:rsidR="00A826DD" w:rsidRPr="000F1829" w:rsidRDefault="00A826DD" w:rsidP="001F27D7">
            <w:pPr>
              <w:spacing w:after="122"/>
              <w:rPr>
                <w:noProof/>
                <w:lang w:val="en-US"/>
              </w:rPr>
            </w:pPr>
            <w:r w:rsidRPr="000F1829">
              <w:rPr>
                <w:noProof/>
                <w:lang w:val="en-US"/>
              </w:rPr>
              <w:t xml:space="preserve">The insuring Party shall maintain this insurance to provide cover until the date of issue of the Performance Certificate, for loss or damage for which the Contractor is liable arising from a cause occurring prior to the issue of the Taking-Over Certificate, and for loss or damage caused by the Contractor in the course of any other operations (including those under Clause 11 </w:t>
            </w:r>
            <w:r w:rsidRPr="000F1829">
              <w:rPr>
                <w:i/>
                <w:noProof/>
                <w:lang w:val="en-US"/>
              </w:rPr>
              <w:t>[Defects Liability]</w:t>
            </w:r>
            <w:r w:rsidRPr="000F1829">
              <w:rPr>
                <w:noProof/>
                <w:lang w:val="en-US"/>
              </w:rPr>
              <w:t>).</w:t>
            </w:r>
          </w:p>
          <w:p w14:paraId="306FB355" w14:textId="77777777" w:rsidR="00A826DD" w:rsidRPr="000F1829" w:rsidRDefault="00A826DD" w:rsidP="001F27D7">
            <w:pPr>
              <w:spacing w:after="122"/>
              <w:rPr>
                <w:noProof/>
                <w:lang w:val="en-US"/>
              </w:rPr>
            </w:pPr>
            <w:r w:rsidRPr="000F1829">
              <w:rPr>
                <w:noProof/>
                <w:lang w:val="en-US"/>
              </w:rPr>
              <w:t>The insuring Party shall insure the Contractor’s Equipment for not less than the full replacement value, including delivery to Site. For each item of Contractor’s Equipment, the insurance shall be effective while it is being transported to the Site and until it is no longer required as Contractor’s Equipment.</w:t>
            </w:r>
          </w:p>
          <w:p w14:paraId="483F9DDE" w14:textId="77777777" w:rsidR="00B213B4" w:rsidRPr="000F1829" w:rsidRDefault="00A826DD" w:rsidP="001F27D7">
            <w:pPr>
              <w:spacing w:after="122"/>
              <w:rPr>
                <w:noProof/>
                <w:lang w:val="en-US"/>
              </w:rPr>
            </w:pPr>
            <w:r w:rsidRPr="000F1829">
              <w:rPr>
                <w:noProof/>
                <w:lang w:val="en-US"/>
              </w:rPr>
              <w:t>Unless otherwise stated in the Particular Conditions, insurances under this Sub-Clause:</w:t>
            </w:r>
          </w:p>
          <w:p w14:paraId="4B982D42" w14:textId="77777777" w:rsidR="00B213B4" w:rsidRPr="000F1829" w:rsidRDefault="00A826DD" w:rsidP="001F27D7">
            <w:pPr>
              <w:pStyle w:val="Paragraphedeliste"/>
              <w:numPr>
                <w:ilvl w:val="0"/>
                <w:numId w:val="179"/>
              </w:numPr>
              <w:spacing w:after="122"/>
              <w:ind w:left="396" w:hanging="396"/>
              <w:contextualSpacing w:val="0"/>
              <w:rPr>
                <w:noProof/>
                <w:lang w:val="en-US"/>
              </w:rPr>
            </w:pPr>
            <w:r w:rsidRPr="000F1829">
              <w:rPr>
                <w:noProof/>
                <w:lang w:val="en-US"/>
              </w:rPr>
              <w:t>Shall be effected and maintained by the Contractor as insuring Party;</w:t>
            </w:r>
          </w:p>
          <w:p w14:paraId="280D0E20" w14:textId="77777777" w:rsidR="00B213B4" w:rsidRPr="000F1829" w:rsidRDefault="00A826DD" w:rsidP="001F27D7">
            <w:pPr>
              <w:pStyle w:val="Paragraphedeliste"/>
              <w:numPr>
                <w:ilvl w:val="0"/>
                <w:numId w:val="179"/>
              </w:numPr>
              <w:spacing w:after="122"/>
              <w:ind w:left="396" w:hanging="396"/>
              <w:contextualSpacing w:val="0"/>
              <w:rPr>
                <w:noProof/>
                <w:lang w:val="en-US"/>
              </w:rPr>
            </w:pPr>
            <w:r w:rsidRPr="000F1829">
              <w:rPr>
                <w:noProof/>
                <w:lang w:val="en-US"/>
              </w:rPr>
              <w:t>Shall be in the joint names of the Parties, who shall be jointly entitled to receive payments from the insurers, payments being held or allocated to the Party actually bearing the costs of rectifying the loss or damage,</w:t>
            </w:r>
          </w:p>
          <w:p w14:paraId="17E3B09A" w14:textId="77777777" w:rsidR="00B213B4" w:rsidRPr="000F1829" w:rsidRDefault="00A826DD" w:rsidP="001F27D7">
            <w:pPr>
              <w:pStyle w:val="Paragraphedeliste"/>
              <w:numPr>
                <w:ilvl w:val="0"/>
                <w:numId w:val="179"/>
              </w:numPr>
              <w:spacing w:after="122"/>
              <w:ind w:left="396" w:hanging="396"/>
              <w:contextualSpacing w:val="0"/>
              <w:rPr>
                <w:noProof/>
                <w:lang w:val="en-US"/>
              </w:rPr>
            </w:pPr>
            <w:r w:rsidRPr="000F1829">
              <w:rPr>
                <w:noProof/>
                <w:lang w:val="en-US"/>
              </w:rPr>
              <w:t xml:space="preserve">Shall cover all loss and damage from any cause not listed in Sub-Clause 17.3 </w:t>
            </w:r>
            <w:r w:rsidRPr="000F1829">
              <w:rPr>
                <w:i/>
                <w:noProof/>
                <w:lang w:val="en-US"/>
              </w:rPr>
              <w:t>[Employer’s Risks]</w:t>
            </w:r>
            <w:r w:rsidRPr="000F1829">
              <w:rPr>
                <w:noProof/>
                <w:lang w:val="en-US"/>
              </w:rPr>
              <w:t>;</w:t>
            </w:r>
          </w:p>
          <w:p w14:paraId="14FAC8A8" w14:textId="77777777" w:rsidR="00B213B4" w:rsidRPr="000F1829" w:rsidRDefault="00A826DD" w:rsidP="001F27D7">
            <w:pPr>
              <w:pStyle w:val="Paragraphedeliste"/>
              <w:numPr>
                <w:ilvl w:val="0"/>
                <w:numId w:val="179"/>
              </w:numPr>
              <w:spacing w:after="122"/>
              <w:ind w:left="396" w:hanging="396"/>
              <w:contextualSpacing w:val="0"/>
              <w:rPr>
                <w:noProof/>
                <w:lang w:val="en-US"/>
              </w:rPr>
            </w:pPr>
            <w:r w:rsidRPr="000F1829">
              <w:rPr>
                <w:noProof/>
                <w:lang w:val="en-US"/>
              </w:rPr>
              <w:t xml:space="preserve">Shall also cover, to the extent specifically required in the bidding documents of the Contract, loss or damage to a part of the Works which is attributable to the use or occupation by the Employer of another part of the Works, and loss or damage from the risks listed in sub-paragraphs (c), (g) and (h) of </w:t>
            </w:r>
            <w:r w:rsidR="00F71019" w:rsidRPr="000F1829">
              <w:rPr>
                <w:noProof/>
                <w:lang w:val="en-US"/>
              </w:rPr>
              <w:t>Sub</w:t>
            </w:r>
            <w:r w:rsidR="00F71019" w:rsidRPr="000F1829">
              <w:rPr>
                <w:noProof/>
                <w:lang w:val="en-US"/>
              </w:rPr>
              <w:noBreakHyphen/>
            </w:r>
            <w:r w:rsidRPr="000F1829">
              <w:rPr>
                <w:noProof/>
                <w:lang w:val="en-US"/>
              </w:rPr>
              <w:t>Clause</w:t>
            </w:r>
            <w:r w:rsidR="00F71019" w:rsidRPr="000F1829">
              <w:rPr>
                <w:noProof/>
                <w:lang w:val="en-US"/>
              </w:rPr>
              <w:t> </w:t>
            </w:r>
            <w:r w:rsidRPr="000F1829">
              <w:rPr>
                <w:noProof/>
                <w:lang w:val="en-US"/>
              </w:rPr>
              <w:t xml:space="preserve">17.3 </w:t>
            </w:r>
            <w:r w:rsidRPr="000F1829">
              <w:rPr>
                <w:i/>
                <w:noProof/>
                <w:lang w:val="en-US"/>
              </w:rPr>
              <w:t>[Employer’s Risks]</w:t>
            </w:r>
            <w:r w:rsidRPr="000F1829">
              <w:rPr>
                <w:noProof/>
                <w:lang w:val="en-US"/>
              </w:rPr>
              <w:t>, excluding (in each case) risks which are not insurable at commercially reasonable terms, with deductibles per occurrence of not more than the amount stated in the Contract Data (if an amount is not so stated, this sub-paragraph (d) shall not apply); and</w:t>
            </w:r>
          </w:p>
          <w:p w14:paraId="73F09E29" w14:textId="77777777" w:rsidR="00B213B4" w:rsidRPr="000F1829" w:rsidRDefault="00F71019" w:rsidP="001F27D7">
            <w:pPr>
              <w:pStyle w:val="Paragraphedeliste"/>
              <w:numPr>
                <w:ilvl w:val="0"/>
                <w:numId w:val="179"/>
              </w:numPr>
              <w:spacing w:after="122"/>
              <w:ind w:left="396" w:hanging="396"/>
              <w:contextualSpacing w:val="0"/>
              <w:rPr>
                <w:noProof/>
                <w:lang w:val="en-US"/>
              </w:rPr>
            </w:pPr>
            <w:r w:rsidRPr="000F1829">
              <w:rPr>
                <w:noProof/>
                <w:lang w:val="en-US"/>
              </w:rPr>
              <w:t>May however exclude loss of, damage to, and reinstatement of:</w:t>
            </w:r>
          </w:p>
          <w:p w14:paraId="70F06F85" w14:textId="77777777" w:rsidR="00B213B4" w:rsidRPr="000F1829" w:rsidRDefault="00F71019" w:rsidP="001F27D7">
            <w:pPr>
              <w:pStyle w:val="Paragraphedeliste"/>
              <w:numPr>
                <w:ilvl w:val="0"/>
                <w:numId w:val="230"/>
              </w:numPr>
              <w:spacing w:after="122"/>
              <w:ind w:hanging="423"/>
              <w:contextualSpacing w:val="0"/>
              <w:rPr>
                <w:noProof/>
                <w:lang w:val="en-US"/>
              </w:rPr>
            </w:pPr>
            <w:r w:rsidRPr="000F1829">
              <w:rPr>
                <w:noProof/>
                <w:lang w:val="en-US"/>
              </w:rPr>
              <w:t>A part of the Works which is in a defective condition due to a defect in its design, materials or workmanship (but cover shall include any other parts which are lost or damaged as a direct result of this defective condition and not as described in sub-paragraph (ii) below);</w:t>
            </w:r>
          </w:p>
          <w:p w14:paraId="52F33F6B" w14:textId="77777777" w:rsidR="00B213B4" w:rsidRPr="000F1829" w:rsidRDefault="00F71019" w:rsidP="001F27D7">
            <w:pPr>
              <w:pStyle w:val="Paragraphedeliste"/>
              <w:numPr>
                <w:ilvl w:val="0"/>
                <w:numId w:val="230"/>
              </w:numPr>
              <w:spacing w:after="122"/>
              <w:ind w:hanging="423"/>
              <w:contextualSpacing w:val="0"/>
              <w:rPr>
                <w:noProof/>
                <w:lang w:val="en-US"/>
              </w:rPr>
            </w:pPr>
            <w:r w:rsidRPr="000F1829">
              <w:rPr>
                <w:noProof/>
                <w:lang w:val="en-US"/>
              </w:rPr>
              <w:t>A part of the Works which is lost or damaged in order to reinstate any other part of the Works if this other part is in a defective condition due to a defect in its design, materials or workmanship;</w:t>
            </w:r>
          </w:p>
          <w:p w14:paraId="58D4E0AF" w14:textId="77777777" w:rsidR="00B213B4" w:rsidRPr="000F1829" w:rsidRDefault="00F71019" w:rsidP="001F27D7">
            <w:pPr>
              <w:pStyle w:val="Paragraphedeliste"/>
              <w:numPr>
                <w:ilvl w:val="0"/>
                <w:numId w:val="230"/>
              </w:numPr>
              <w:spacing w:after="122"/>
              <w:ind w:hanging="423"/>
              <w:contextualSpacing w:val="0"/>
              <w:rPr>
                <w:noProof/>
                <w:lang w:val="en-US"/>
              </w:rPr>
            </w:pPr>
            <w:r w:rsidRPr="000F1829">
              <w:rPr>
                <w:noProof/>
                <w:lang w:val="en-US"/>
              </w:rPr>
              <w:t>A part of the Works which has been taken over by the Employer, except to the extent that the Contractor is liable for the loss or damage; and</w:t>
            </w:r>
          </w:p>
          <w:p w14:paraId="79BC7A3B" w14:textId="77777777" w:rsidR="00B213B4" w:rsidRPr="000F1829" w:rsidRDefault="00F71019" w:rsidP="001F27D7">
            <w:pPr>
              <w:pStyle w:val="Paragraphedeliste"/>
              <w:numPr>
                <w:ilvl w:val="0"/>
                <w:numId w:val="230"/>
              </w:numPr>
              <w:spacing w:after="122"/>
              <w:ind w:hanging="423"/>
              <w:contextualSpacing w:val="0"/>
              <w:rPr>
                <w:noProof/>
                <w:lang w:val="en-US"/>
              </w:rPr>
            </w:pPr>
            <w:r w:rsidRPr="000F1829">
              <w:rPr>
                <w:noProof/>
                <w:lang w:val="en-US"/>
              </w:rPr>
              <w:t>Goods while they are not in the Country, subject to Sub</w:t>
            </w:r>
            <w:r w:rsidRPr="000F1829">
              <w:rPr>
                <w:noProof/>
                <w:lang w:val="en-US"/>
              </w:rPr>
              <w:noBreakHyphen/>
              <w:t xml:space="preserve">Clause 14.5 </w:t>
            </w:r>
            <w:r w:rsidRPr="000F1829">
              <w:rPr>
                <w:i/>
                <w:noProof/>
                <w:lang w:val="en-US"/>
              </w:rPr>
              <w:t>[Plant and Materials intended for the Works]</w:t>
            </w:r>
            <w:r w:rsidRPr="000F1829">
              <w:rPr>
                <w:noProof/>
                <w:lang w:val="en-US"/>
              </w:rPr>
              <w:t>.</w:t>
            </w:r>
          </w:p>
          <w:p w14:paraId="4EAA0F69" w14:textId="77777777" w:rsidR="00163C9A" w:rsidRPr="000F1829" w:rsidRDefault="00F71019" w:rsidP="001F27D7">
            <w:pPr>
              <w:spacing w:after="122"/>
              <w:rPr>
                <w:noProof/>
                <w:lang w:val="en-US"/>
              </w:rPr>
            </w:pPr>
            <w:r w:rsidRPr="000F1829">
              <w:rPr>
                <w:noProof/>
                <w:lang w:val="en-US"/>
              </w:rPr>
              <w:t xml:space="preserve">If, more than one year after the Base Date, the cover described in sub-paragraph (d) above ceases to be available at commercially reasonable terms, the Contractor shall (as insuring Party) give notice to the Employer, with supporting particulars. The Employer shall then (i) be entitled subject to Sub-Clause 2.5 </w:t>
            </w:r>
            <w:r w:rsidRPr="000F1829">
              <w:rPr>
                <w:i/>
                <w:noProof/>
                <w:lang w:val="en-US"/>
              </w:rPr>
              <w:t>[Employer’s Claims]</w:t>
            </w:r>
            <w:r w:rsidRPr="000F1829">
              <w:rPr>
                <w:noProof/>
                <w:lang w:val="en-US"/>
              </w:rPr>
              <w:t xml:space="preserve"> to payment of an amount equivalent to such commercially reasonable terms as the Contractor should have expected to have paid for such cover, and (ii) be deemed, unless he obtains the cover at commercially reasonable terms, to have approved the omission under Sub-Clause 18.1 </w:t>
            </w:r>
            <w:r w:rsidRPr="000F1829">
              <w:rPr>
                <w:i/>
                <w:noProof/>
                <w:lang w:val="en-US"/>
              </w:rPr>
              <w:t>[General Requirements for Insurances]</w:t>
            </w:r>
            <w:r w:rsidRPr="000F1829">
              <w:rPr>
                <w:noProof/>
                <w:lang w:val="en-US"/>
              </w:rPr>
              <w:t>.</w:t>
            </w:r>
          </w:p>
        </w:tc>
      </w:tr>
      <w:tr w:rsidR="009F579C" w:rsidRPr="000A59FC" w14:paraId="6001224D" w14:textId="77777777" w:rsidTr="00B04AE3">
        <w:tc>
          <w:tcPr>
            <w:tcW w:w="2660" w:type="dxa"/>
          </w:tcPr>
          <w:p w14:paraId="3587AEFE" w14:textId="77777777" w:rsidR="00163C9A" w:rsidRPr="000F1829" w:rsidRDefault="00F71019" w:rsidP="008C0730">
            <w:pPr>
              <w:pStyle w:val="Heading2"/>
              <w:spacing w:after="122"/>
              <w:jc w:val="left"/>
              <w:rPr>
                <w:noProof/>
                <w:lang w:val="en-US"/>
              </w:rPr>
            </w:pPr>
            <w:bookmarkStart w:id="410" w:name="_Toc22117109"/>
            <w:r w:rsidRPr="000F1829">
              <w:rPr>
                <w:noProof/>
                <w:lang w:val="en-US"/>
              </w:rPr>
              <w:t>Insurance against Injury to Persons and Damages to Property</w:t>
            </w:r>
            <w:bookmarkEnd w:id="410"/>
          </w:p>
        </w:tc>
        <w:tc>
          <w:tcPr>
            <w:tcW w:w="6520" w:type="dxa"/>
          </w:tcPr>
          <w:p w14:paraId="315126B5" w14:textId="77777777" w:rsidR="00F71019" w:rsidRPr="000F1829" w:rsidRDefault="00F71019" w:rsidP="001F27D7">
            <w:pPr>
              <w:spacing w:after="122"/>
              <w:rPr>
                <w:noProof/>
                <w:lang w:val="en-US"/>
              </w:rPr>
            </w:pPr>
            <w:r w:rsidRPr="000F1829">
              <w:rPr>
                <w:noProof/>
                <w:lang w:val="en-US"/>
              </w:rPr>
              <w:t xml:space="preserve">The insuring Party shall insure against each Party’s liability for any loss, damage, death or bodily injury which may occur to any physical property (except things insured under Sub-Clause 18.2 </w:t>
            </w:r>
            <w:r w:rsidRPr="000F1829">
              <w:rPr>
                <w:i/>
                <w:noProof/>
                <w:lang w:val="en-US"/>
              </w:rPr>
              <w:t>[Insurance for Works and Contractor’s Equipment]</w:t>
            </w:r>
            <w:r w:rsidRPr="000F1829">
              <w:rPr>
                <w:noProof/>
                <w:lang w:val="en-US"/>
              </w:rPr>
              <w:t xml:space="preserve">) or to any person (except persons insured under Sub-Clause 18.4 </w:t>
            </w:r>
            <w:r w:rsidRPr="000F1829">
              <w:rPr>
                <w:i/>
                <w:noProof/>
                <w:lang w:val="en-US"/>
              </w:rPr>
              <w:t>[Insurance for Contractor’s Personnel]</w:t>
            </w:r>
            <w:r w:rsidRPr="000F1829">
              <w:rPr>
                <w:noProof/>
                <w:lang w:val="en-US"/>
              </w:rPr>
              <w:t>), which may arise out of the Contractor’s performance of the Contract and occurring before the issue of the Performance Certificate.</w:t>
            </w:r>
          </w:p>
          <w:p w14:paraId="1146BED4" w14:textId="77777777" w:rsidR="00F71019" w:rsidRPr="000F1829" w:rsidRDefault="00F71019" w:rsidP="001F27D7">
            <w:pPr>
              <w:spacing w:after="122"/>
              <w:rPr>
                <w:noProof/>
                <w:lang w:val="en-US"/>
              </w:rPr>
            </w:pPr>
            <w:r w:rsidRPr="000F1829">
              <w:rPr>
                <w:noProof/>
                <w:lang w:val="en-US"/>
              </w:rPr>
              <w:t>This insurance shall be for a limit per occurrence of not less than the amount stated in the Contract Data, with no limit on the number of occurrences. If an amount is not stated in the Contract Data, this Sub-Clause shall not apply.</w:t>
            </w:r>
          </w:p>
          <w:p w14:paraId="62139305" w14:textId="77777777" w:rsidR="00B213B4" w:rsidRPr="000F1829" w:rsidRDefault="00F71019" w:rsidP="001F27D7">
            <w:pPr>
              <w:spacing w:after="122"/>
              <w:rPr>
                <w:noProof/>
                <w:lang w:val="en-US"/>
              </w:rPr>
            </w:pPr>
            <w:r w:rsidRPr="000F1829">
              <w:rPr>
                <w:noProof/>
                <w:lang w:val="en-US"/>
              </w:rPr>
              <w:t>Unless otherwise stated in the Particular Conditions, the insurances specified in this Sub-Clause:</w:t>
            </w:r>
          </w:p>
          <w:p w14:paraId="23FC1603" w14:textId="77777777" w:rsidR="00B213B4" w:rsidRPr="000F1829" w:rsidRDefault="00F71019" w:rsidP="001F27D7">
            <w:pPr>
              <w:pStyle w:val="Paragraphedeliste"/>
              <w:numPr>
                <w:ilvl w:val="0"/>
                <w:numId w:val="180"/>
              </w:numPr>
              <w:spacing w:after="122"/>
              <w:ind w:left="396" w:hanging="396"/>
              <w:contextualSpacing w:val="0"/>
              <w:rPr>
                <w:noProof/>
                <w:lang w:val="en-US"/>
              </w:rPr>
            </w:pPr>
            <w:r w:rsidRPr="000F1829">
              <w:rPr>
                <w:noProof/>
                <w:lang w:val="en-US"/>
              </w:rPr>
              <w:t>Shall be effected and maintained by the Contractor as insuring Party;</w:t>
            </w:r>
          </w:p>
          <w:p w14:paraId="18E539D9" w14:textId="77777777" w:rsidR="00B213B4" w:rsidRPr="000F1829" w:rsidRDefault="00F71019" w:rsidP="001F27D7">
            <w:pPr>
              <w:pStyle w:val="Paragraphedeliste"/>
              <w:numPr>
                <w:ilvl w:val="0"/>
                <w:numId w:val="180"/>
              </w:numPr>
              <w:spacing w:after="122"/>
              <w:ind w:left="396" w:hanging="396"/>
              <w:contextualSpacing w:val="0"/>
              <w:rPr>
                <w:noProof/>
                <w:lang w:val="en-US"/>
              </w:rPr>
            </w:pPr>
            <w:r w:rsidRPr="000F1829">
              <w:rPr>
                <w:noProof/>
                <w:lang w:val="en-US"/>
              </w:rPr>
              <w:t>Shall be in the joint names of the Parties;</w:t>
            </w:r>
          </w:p>
          <w:p w14:paraId="2CE8FB9F" w14:textId="77777777" w:rsidR="00B213B4" w:rsidRPr="000F1829" w:rsidRDefault="00F71019" w:rsidP="001F27D7">
            <w:pPr>
              <w:pStyle w:val="Paragraphedeliste"/>
              <w:numPr>
                <w:ilvl w:val="0"/>
                <w:numId w:val="180"/>
              </w:numPr>
              <w:spacing w:after="122"/>
              <w:ind w:left="396" w:hanging="396"/>
              <w:contextualSpacing w:val="0"/>
              <w:rPr>
                <w:noProof/>
                <w:lang w:val="en-US"/>
              </w:rPr>
            </w:pPr>
            <w:r w:rsidRPr="000F1829">
              <w:rPr>
                <w:noProof/>
                <w:lang w:val="en-US"/>
              </w:rPr>
              <w:t>Shall be extended to cover liability for all loss and damage to the Employer’s property (except things insured under Sub</w:t>
            </w:r>
            <w:r w:rsidRPr="000F1829">
              <w:rPr>
                <w:noProof/>
                <w:lang w:val="en-US"/>
              </w:rPr>
              <w:noBreakHyphen/>
              <w:t>Clause 18.2) arising out of the Contractor’s performance of the Contract; and</w:t>
            </w:r>
          </w:p>
          <w:p w14:paraId="0109C8AD" w14:textId="77777777" w:rsidR="00B213B4" w:rsidRPr="000F1829" w:rsidRDefault="00F71019" w:rsidP="001F27D7">
            <w:pPr>
              <w:pStyle w:val="Paragraphedeliste"/>
              <w:numPr>
                <w:ilvl w:val="0"/>
                <w:numId w:val="180"/>
              </w:numPr>
              <w:spacing w:after="122"/>
              <w:ind w:left="396" w:hanging="396"/>
              <w:contextualSpacing w:val="0"/>
              <w:rPr>
                <w:noProof/>
                <w:lang w:val="en-US"/>
              </w:rPr>
            </w:pPr>
            <w:r w:rsidRPr="000F1829">
              <w:rPr>
                <w:noProof/>
                <w:lang w:val="en-US"/>
              </w:rPr>
              <w:t>May however exclude liability to the extent that it arises from:</w:t>
            </w:r>
          </w:p>
          <w:p w14:paraId="6F643404" w14:textId="77777777" w:rsidR="00B213B4" w:rsidRPr="000F1829" w:rsidRDefault="00F71019" w:rsidP="001F27D7">
            <w:pPr>
              <w:pStyle w:val="Paragraphedeliste"/>
              <w:numPr>
                <w:ilvl w:val="0"/>
                <w:numId w:val="231"/>
              </w:numPr>
              <w:spacing w:after="122"/>
              <w:ind w:hanging="423"/>
              <w:contextualSpacing w:val="0"/>
              <w:rPr>
                <w:noProof/>
                <w:lang w:val="en-US"/>
              </w:rPr>
            </w:pPr>
            <w:r w:rsidRPr="000F1829">
              <w:rPr>
                <w:noProof/>
                <w:lang w:val="en-US"/>
              </w:rPr>
              <w:t>The Employer’s right to have the Permanent Works executed on, over, under, in or through any land, and to occupy this land for the Permanent Works;</w:t>
            </w:r>
          </w:p>
          <w:p w14:paraId="722C6CDF" w14:textId="77777777" w:rsidR="00B213B4" w:rsidRPr="000F1829" w:rsidRDefault="00F71019" w:rsidP="001F27D7">
            <w:pPr>
              <w:pStyle w:val="Paragraphedeliste"/>
              <w:numPr>
                <w:ilvl w:val="0"/>
                <w:numId w:val="231"/>
              </w:numPr>
              <w:spacing w:after="122"/>
              <w:ind w:hanging="423"/>
              <w:contextualSpacing w:val="0"/>
              <w:rPr>
                <w:noProof/>
                <w:lang w:val="en-US"/>
              </w:rPr>
            </w:pPr>
            <w:r w:rsidRPr="000F1829">
              <w:rPr>
                <w:noProof/>
                <w:lang w:val="en-US"/>
              </w:rPr>
              <w:t>Damage which is an unavoidable result of the Contractor’s obligations to execute the Works and remedy any defects; and</w:t>
            </w:r>
          </w:p>
          <w:p w14:paraId="2D59904A" w14:textId="77777777" w:rsidR="00163C9A" w:rsidRPr="000F1829" w:rsidRDefault="00F71019" w:rsidP="001F27D7">
            <w:pPr>
              <w:pStyle w:val="Paragraphedeliste"/>
              <w:numPr>
                <w:ilvl w:val="0"/>
                <w:numId w:val="231"/>
              </w:numPr>
              <w:spacing w:after="122"/>
              <w:ind w:hanging="423"/>
              <w:contextualSpacing w:val="0"/>
              <w:rPr>
                <w:noProof/>
                <w:lang w:val="en-US"/>
              </w:rPr>
            </w:pPr>
            <w:r w:rsidRPr="000F1829">
              <w:rPr>
                <w:noProof/>
                <w:lang w:val="en-US"/>
              </w:rPr>
              <w:t xml:space="preserve">A cause listed in Sub-Clause 17.3 </w:t>
            </w:r>
            <w:r w:rsidRPr="000F1829">
              <w:rPr>
                <w:i/>
                <w:noProof/>
                <w:lang w:val="en-US"/>
              </w:rPr>
              <w:t>[Employer’s Risks]</w:t>
            </w:r>
            <w:r w:rsidRPr="000F1829">
              <w:rPr>
                <w:noProof/>
                <w:lang w:val="en-US"/>
              </w:rPr>
              <w:t>, except to the extent that cover is available at commercially reasonable terms.</w:t>
            </w:r>
          </w:p>
        </w:tc>
      </w:tr>
      <w:tr w:rsidR="009F579C" w:rsidRPr="000A59FC" w14:paraId="4E9CA055" w14:textId="77777777" w:rsidTr="00B04AE3">
        <w:tc>
          <w:tcPr>
            <w:tcW w:w="2660" w:type="dxa"/>
          </w:tcPr>
          <w:p w14:paraId="268DBF63" w14:textId="77777777" w:rsidR="00163C9A" w:rsidRPr="000F1829" w:rsidRDefault="009E36F0" w:rsidP="008C0730">
            <w:pPr>
              <w:pStyle w:val="Heading2"/>
              <w:spacing w:after="122"/>
              <w:jc w:val="left"/>
              <w:rPr>
                <w:noProof/>
                <w:lang w:val="en-US"/>
              </w:rPr>
            </w:pPr>
            <w:bookmarkStart w:id="411" w:name="_Toc22117110"/>
            <w:r w:rsidRPr="000F1829">
              <w:rPr>
                <w:noProof/>
                <w:lang w:val="en-US"/>
              </w:rPr>
              <w:t>Insurance for Contractor's Personnel</w:t>
            </w:r>
            <w:bookmarkEnd w:id="411"/>
          </w:p>
        </w:tc>
        <w:tc>
          <w:tcPr>
            <w:tcW w:w="6520" w:type="dxa"/>
          </w:tcPr>
          <w:p w14:paraId="26F40385" w14:textId="77777777" w:rsidR="009E36F0" w:rsidRPr="000F1829" w:rsidRDefault="009E36F0" w:rsidP="001F27D7">
            <w:pPr>
              <w:spacing w:after="122"/>
              <w:rPr>
                <w:noProof/>
                <w:lang w:val="en-US"/>
              </w:rPr>
            </w:pPr>
            <w:r w:rsidRPr="000F1829">
              <w:rPr>
                <w:noProof/>
                <w:lang w:val="en-US"/>
              </w:rPr>
              <w:t>The Contractor shall effect and maintain insurance against liability for claims, damages, losses and expenses (including legal fees and expenses) arising from injury, sickness, disease or death of any person employed by the Contractor or any other of the Contractor’s Personnel.</w:t>
            </w:r>
          </w:p>
          <w:p w14:paraId="7A37D4E3" w14:textId="77777777" w:rsidR="009E36F0" w:rsidRPr="000F1829" w:rsidRDefault="009E36F0" w:rsidP="001F27D7">
            <w:pPr>
              <w:spacing w:after="122"/>
              <w:rPr>
                <w:noProof/>
                <w:lang w:val="en-US"/>
              </w:rPr>
            </w:pPr>
            <w:r w:rsidRPr="000F1829">
              <w:rPr>
                <w:noProof/>
                <w:lang w:val="en-US"/>
              </w:rPr>
              <w:t>The insurance shall cover the Employer and the Engineer against liability for claims, damages, losses and expenses (including legal fees and expenses) arising from injury, sickness, disease or death of any person employed by the Contractor or any other of the Contractor’s Personnel, except that this insurance may exclude losses and claims to the extent that they arise from any act or neglect of the Employer or of the Employer’s Personnel.</w:t>
            </w:r>
          </w:p>
          <w:p w14:paraId="4AEF04EC" w14:textId="77777777" w:rsidR="00163C9A" w:rsidRPr="000F1829" w:rsidRDefault="009E36F0" w:rsidP="001F27D7">
            <w:pPr>
              <w:spacing w:after="122"/>
              <w:rPr>
                <w:noProof/>
                <w:lang w:val="en-US"/>
              </w:rPr>
            </w:pPr>
            <w:r w:rsidRPr="000F1829">
              <w:rPr>
                <w:noProof/>
                <w:lang w:val="en-US"/>
              </w:rPr>
              <w:t>The insurance shall be maintained in full force and effect during the whole time that these personnel are assisting in the execution of the Works. For a Subcontractor’s employees, the insurance may be effected by the Subcontractor, but the Contractor shall be responsible for compliance with this Clause.</w:t>
            </w:r>
          </w:p>
        </w:tc>
      </w:tr>
      <w:tr w:rsidR="009F579C" w:rsidRPr="000F1829" w14:paraId="7DEDBEB0" w14:textId="77777777" w:rsidTr="00B04AE3">
        <w:tc>
          <w:tcPr>
            <w:tcW w:w="9180" w:type="dxa"/>
            <w:gridSpan w:val="2"/>
          </w:tcPr>
          <w:p w14:paraId="69BFCB79" w14:textId="77777777" w:rsidR="00496A1A" w:rsidRPr="000F1829" w:rsidRDefault="009E36F0" w:rsidP="008C0730">
            <w:pPr>
              <w:pStyle w:val="Heading1"/>
              <w:spacing w:after="122"/>
              <w:jc w:val="center"/>
              <w:rPr>
                <w:noProof/>
                <w:lang w:val="en-US"/>
              </w:rPr>
            </w:pPr>
            <w:bookmarkStart w:id="412" w:name="_Toc22117111"/>
            <w:r w:rsidRPr="000F1829">
              <w:rPr>
                <w:noProof/>
                <w:lang w:val="en-US"/>
              </w:rPr>
              <w:t>Force Majeure</w:t>
            </w:r>
            <w:bookmarkEnd w:id="412"/>
          </w:p>
        </w:tc>
      </w:tr>
      <w:tr w:rsidR="009F579C" w:rsidRPr="000A59FC" w14:paraId="7ABD37EA" w14:textId="77777777" w:rsidTr="00B04AE3">
        <w:tc>
          <w:tcPr>
            <w:tcW w:w="2660" w:type="dxa"/>
          </w:tcPr>
          <w:p w14:paraId="24B96F0F" w14:textId="77777777" w:rsidR="00496A1A" w:rsidRPr="000F1829" w:rsidRDefault="009E36F0" w:rsidP="008C0730">
            <w:pPr>
              <w:pStyle w:val="Heading2"/>
              <w:spacing w:after="122"/>
              <w:jc w:val="left"/>
              <w:rPr>
                <w:noProof/>
                <w:lang w:val="en-US"/>
              </w:rPr>
            </w:pPr>
            <w:bookmarkStart w:id="413" w:name="_Toc22117112"/>
            <w:r w:rsidRPr="000F1829">
              <w:rPr>
                <w:noProof/>
                <w:lang w:val="en-US"/>
              </w:rPr>
              <w:t>Definition of Force Majeure</w:t>
            </w:r>
            <w:bookmarkEnd w:id="413"/>
          </w:p>
        </w:tc>
        <w:tc>
          <w:tcPr>
            <w:tcW w:w="6520" w:type="dxa"/>
          </w:tcPr>
          <w:p w14:paraId="78E65582" w14:textId="77777777" w:rsidR="00496A1A" w:rsidRPr="000F1829" w:rsidRDefault="007E2CF3" w:rsidP="001F27D7">
            <w:pPr>
              <w:spacing w:after="122"/>
              <w:rPr>
                <w:noProof/>
                <w:lang w:val="en-US"/>
              </w:rPr>
            </w:pPr>
            <w:r w:rsidRPr="000F1829">
              <w:rPr>
                <w:noProof/>
                <w:lang w:val="en-US"/>
              </w:rPr>
              <w:t>In this Clause, "Force Majeure" means an exceptional event or circumstance:</w:t>
            </w:r>
          </w:p>
          <w:p w14:paraId="376B4BDF" w14:textId="77777777" w:rsidR="00496A1A" w:rsidRPr="000F1829" w:rsidRDefault="007E2CF3" w:rsidP="001F27D7">
            <w:pPr>
              <w:pStyle w:val="Paragraphedeliste"/>
              <w:numPr>
                <w:ilvl w:val="0"/>
                <w:numId w:val="181"/>
              </w:numPr>
              <w:spacing w:after="122"/>
              <w:ind w:left="396" w:hanging="396"/>
              <w:contextualSpacing w:val="0"/>
              <w:rPr>
                <w:noProof/>
                <w:lang w:val="en-US"/>
              </w:rPr>
            </w:pPr>
            <w:r w:rsidRPr="000F1829">
              <w:rPr>
                <w:noProof/>
                <w:lang w:val="en-US"/>
              </w:rPr>
              <w:t>Which is beyond a Party’s control;</w:t>
            </w:r>
          </w:p>
          <w:p w14:paraId="2A4A765E" w14:textId="77777777" w:rsidR="00496A1A" w:rsidRPr="000F1829" w:rsidRDefault="007E2CF3" w:rsidP="001F27D7">
            <w:pPr>
              <w:pStyle w:val="Paragraphedeliste"/>
              <w:numPr>
                <w:ilvl w:val="0"/>
                <w:numId w:val="181"/>
              </w:numPr>
              <w:spacing w:after="122"/>
              <w:ind w:left="396" w:hanging="396"/>
              <w:contextualSpacing w:val="0"/>
              <w:rPr>
                <w:noProof/>
                <w:lang w:val="en-US"/>
              </w:rPr>
            </w:pPr>
            <w:r w:rsidRPr="000F1829">
              <w:rPr>
                <w:noProof/>
                <w:lang w:val="en-US"/>
              </w:rPr>
              <w:t>Which such Party could not reasonably have provided against before entering into the Contract</w:t>
            </w:r>
            <w:r w:rsidR="00496A1A" w:rsidRPr="000F1829">
              <w:rPr>
                <w:noProof/>
                <w:lang w:val="en-US"/>
              </w:rPr>
              <w:t>;</w:t>
            </w:r>
          </w:p>
          <w:p w14:paraId="05ABAB26" w14:textId="77777777" w:rsidR="00496A1A" w:rsidRPr="000F1829" w:rsidRDefault="007E2CF3" w:rsidP="001F27D7">
            <w:pPr>
              <w:pStyle w:val="Paragraphedeliste"/>
              <w:numPr>
                <w:ilvl w:val="0"/>
                <w:numId w:val="181"/>
              </w:numPr>
              <w:spacing w:after="122"/>
              <w:ind w:left="396" w:hanging="396"/>
              <w:contextualSpacing w:val="0"/>
              <w:rPr>
                <w:noProof/>
                <w:lang w:val="en-US"/>
              </w:rPr>
            </w:pPr>
            <w:r w:rsidRPr="000F1829">
              <w:rPr>
                <w:noProof/>
                <w:lang w:val="en-US"/>
              </w:rPr>
              <w:t>Which, having arisen, such Party could not reasonably have avoided or overcome; and</w:t>
            </w:r>
          </w:p>
          <w:p w14:paraId="25D190B8" w14:textId="77777777" w:rsidR="00496A1A" w:rsidRPr="000F1829" w:rsidRDefault="007E2CF3" w:rsidP="001F27D7">
            <w:pPr>
              <w:pStyle w:val="Paragraphedeliste"/>
              <w:numPr>
                <w:ilvl w:val="0"/>
                <w:numId w:val="181"/>
              </w:numPr>
              <w:spacing w:after="122"/>
              <w:ind w:left="396" w:hanging="396"/>
              <w:contextualSpacing w:val="0"/>
              <w:rPr>
                <w:noProof/>
                <w:lang w:val="en-US"/>
              </w:rPr>
            </w:pPr>
            <w:r w:rsidRPr="000F1829">
              <w:rPr>
                <w:noProof/>
                <w:lang w:val="en-US"/>
              </w:rPr>
              <w:t>Which is not substantially attributable to the other Party.</w:t>
            </w:r>
          </w:p>
          <w:p w14:paraId="73A9BA5B" w14:textId="77777777" w:rsidR="00496A1A" w:rsidRPr="000F1829" w:rsidRDefault="007E2CF3" w:rsidP="001F27D7">
            <w:pPr>
              <w:spacing w:after="122"/>
              <w:ind w:left="396"/>
              <w:rPr>
                <w:noProof/>
                <w:lang w:val="en-US"/>
              </w:rPr>
            </w:pPr>
            <w:r w:rsidRPr="000F1829">
              <w:rPr>
                <w:noProof/>
                <w:lang w:val="en-US"/>
              </w:rPr>
              <w:t>Force Majeure may include, but is not limited to, exceptional events or circumstances of the kind listed below, so long as conditions (a) to (d) above are satisfied:</w:t>
            </w:r>
          </w:p>
          <w:p w14:paraId="515F3B41" w14:textId="77777777" w:rsidR="00496A1A" w:rsidRPr="000F1829" w:rsidRDefault="007E2CF3" w:rsidP="001F27D7">
            <w:pPr>
              <w:pStyle w:val="Paragraphedeliste"/>
              <w:numPr>
                <w:ilvl w:val="0"/>
                <w:numId w:val="182"/>
              </w:numPr>
              <w:spacing w:after="122"/>
              <w:ind w:hanging="423"/>
              <w:contextualSpacing w:val="0"/>
              <w:rPr>
                <w:noProof/>
                <w:lang w:val="en-US"/>
              </w:rPr>
            </w:pPr>
            <w:r w:rsidRPr="000F1829">
              <w:rPr>
                <w:noProof/>
                <w:lang w:val="en-US"/>
              </w:rPr>
              <w:t>War, hostilities (whether war be declared or not), invasion, act of foreign enemies;</w:t>
            </w:r>
          </w:p>
          <w:p w14:paraId="4D7112BD" w14:textId="77777777" w:rsidR="00496A1A" w:rsidRPr="000F1829" w:rsidRDefault="007E2CF3" w:rsidP="001F27D7">
            <w:pPr>
              <w:pStyle w:val="Paragraphedeliste"/>
              <w:numPr>
                <w:ilvl w:val="0"/>
                <w:numId w:val="182"/>
              </w:numPr>
              <w:spacing w:after="122"/>
              <w:ind w:hanging="423"/>
              <w:contextualSpacing w:val="0"/>
              <w:rPr>
                <w:noProof/>
                <w:lang w:val="en-US"/>
              </w:rPr>
            </w:pPr>
            <w:r w:rsidRPr="000F1829">
              <w:rPr>
                <w:noProof/>
                <w:lang w:val="en-US"/>
              </w:rPr>
              <w:t>Rebellion, terrorism, sabotage by persons other than the Contractor’s Personnel, revolution, insurrection, military or usurped power, or civil war;</w:t>
            </w:r>
          </w:p>
          <w:p w14:paraId="05E8CC9B" w14:textId="77777777" w:rsidR="00496A1A" w:rsidRPr="000F1829" w:rsidRDefault="007E2CF3" w:rsidP="001F27D7">
            <w:pPr>
              <w:pStyle w:val="Paragraphedeliste"/>
              <w:numPr>
                <w:ilvl w:val="0"/>
                <w:numId w:val="182"/>
              </w:numPr>
              <w:spacing w:after="122"/>
              <w:ind w:hanging="423"/>
              <w:contextualSpacing w:val="0"/>
              <w:rPr>
                <w:noProof/>
                <w:lang w:val="en-US"/>
              </w:rPr>
            </w:pPr>
            <w:r w:rsidRPr="000F1829">
              <w:rPr>
                <w:noProof/>
                <w:lang w:val="en-US"/>
              </w:rPr>
              <w:t>Riot, commotion, disorder, strike or lockout by persons other than the Contractor’s Personnel;</w:t>
            </w:r>
          </w:p>
          <w:p w14:paraId="4EFE1805" w14:textId="77777777" w:rsidR="00496A1A" w:rsidRPr="000F1829" w:rsidRDefault="007E2CF3" w:rsidP="001F27D7">
            <w:pPr>
              <w:pStyle w:val="Paragraphedeliste"/>
              <w:numPr>
                <w:ilvl w:val="0"/>
                <w:numId w:val="182"/>
              </w:numPr>
              <w:spacing w:after="122"/>
              <w:ind w:hanging="423"/>
              <w:contextualSpacing w:val="0"/>
              <w:rPr>
                <w:noProof/>
                <w:lang w:val="en-US"/>
              </w:rPr>
            </w:pPr>
            <w:r w:rsidRPr="000F1829">
              <w:rPr>
                <w:noProof/>
                <w:lang w:val="en-US"/>
              </w:rPr>
              <w:t>Munitions of war, explosive materials, ionising radiation or contamination by radio-activity, except as may be attributable to the Contractor’s use of such munitions, explosives, radiation or radio-activity; and</w:t>
            </w:r>
          </w:p>
          <w:p w14:paraId="04EC5D20" w14:textId="77777777" w:rsidR="00496A1A" w:rsidRPr="000F1829" w:rsidRDefault="007E2CF3" w:rsidP="001F27D7">
            <w:pPr>
              <w:pStyle w:val="Paragraphedeliste"/>
              <w:numPr>
                <w:ilvl w:val="0"/>
                <w:numId w:val="182"/>
              </w:numPr>
              <w:spacing w:after="122"/>
              <w:ind w:hanging="423"/>
              <w:contextualSpacing w:val="0"/>
              <w:rPr>
                <w:noProof/>
                <w:lang w:val="en-US"/>
              </w:rPr>
            </w:pPr>
            <w:r w:rsidRPr="000F1829">
              <w:rPr>
                <w:noProof/>
                <w:lang w:val="en-US"/>
              </w:rPr>
              <w:t>Natural catastrophes such as earthquake, hurricane, typhoon or volcanic activity.</w:t>
            </w:r>
          </w:p>
        </w:tc>
      </w:tr>
      <w:tr w:rsidR="009F579C" w:rsidRPr="000A59FC" w14:paraId="0B86F9C5" w14:textId="77777777" w:rsidTr="00B04AE3">
        <w:tc>
          <w:tcPr>
            <w:tcW w:w="2660" w:type="dxa"/>
          </w:tcPr>
          <w:p w14:paraId="4816FB0D" w14:textId="77777777" w:rsidR="00496A1A" w:rsidRPr="000F1829" w:rsidRDefault="007E2CF3" w:rsidP="008C0730">
            <w:pPr>
              <w:pStyle w:val="Heading2"/>
              <w:spacing w:after="122"/>
              <w:jc w:val="left"/>
              <w:rPr>
                <w:noProof/>
                <w:lang w:val="en-US"/>
              </w:rPr>
            </w:pPr>
            <w:bookmarkStart w:id="414" w:name="_Toc22117113"/>
            <w:r w:rsidRPr="000F1829">
              <w:rPr>
                <w:noProof/>
                <w:lang w:val="en-US"/>
              </w:rPr>
              <w:t>Notice of Force Majeure</w:t>
            </w:r>
            <w:bookmarkEnd w:id="414"/>
          </w:p>
        </w:tc>
        <w:tc>
          <w:tcPr>
            <w:tcW w:w="6520" w:type="dxa"/>
          </w:tcPr>
          <w:p w14:paraId="34AA030E" w14:textId="77777777" w:rsidR="007E2CF3" w:rsidRPr="000F1829" w:rsidRDefault="007E2CF3" w:rsidP="001F27D7">
            <w:pPr>
              <w:spacing w:after="122"/>
              <w:rPr>
                <w:noProof/>
                <w:lang w:val="en-US"/>
              </w:rPr>
            </w:pPr>
            <w:r w:rsidRPr="000F1829">
              <w:rPr>
                <w:noProof/>
                <w:lang w:val="en-US"/>
              </w:rPr>
              <w:t>If a Party is or will be prevented from performing its substantial obligations under the Contract by Force Majeure, then it shall give notice to the other Party of the event or circumstances constituting the Force Majeure and shall specify the obligations, the performance of which is or will be prevented. The notice shall be given within 14 days after the Party became aware, or should have become aware, of the relevant event or circumstance constituting Force Majeure.</w:t>
            </w:r>
          </w:p>
          <w:p w14:paraId="7944080C" w14:textId="77777777" w:rsidR="007E2CF3" w:rsidRPr="000F1829" w:rsidRDefault="007E2CF3" w:rsidP="001F27D7">
            <w:pPr>
              <w:spacing w:after="122"/>
              <w:rPr>
                <w:noProof/>
                <w:lang w:val="en-US"/>
              </w:rPr>
            </w:pPr>
            <w:r w:rsidRPr="000F1829">
              <w:rPr>
                <w:noProof/>
                <w:lang w:val="en-US"/>
              </w:rPr>
              <w:t>The Party shall, having given notice, be excused performance of its obligations for so long as such Force Majeure prevents it from performing them.</w:t>
            </w:r>
          </w:p>
          <w:p w14:paraId="41F5BE01" w14:textId="77777777" w:rsidR="00496A1A" w:rsidRPr="000F1829" w:rsidRDefault="007E2CF3" w:rsidP="001F27D7">
            <w:pPr>
              <w:spacing w:after="122"/>
              <w:rPr>
                <w:noProof/>
                <w:lang w:val="en-US"/>
              </w:rPr>
            </w:pPr>
            <w:r w:rsidRPr="000F1829">
              <w:rPr>
                <w:noProof/>
                <w:lang w:val="en-US"/>
              </w:rPr>
              <w:t>Notwithstanding any other provision of this Clause, Force Majeure shall not apply to obligations of either Party to make payments to the other Party under the Contract.</w:t>
            </w:r>
          </w:p>
        </w:tc>
      </w:tr>
      <w:tr w:rsidR="009F579C" w:rsidRPr="000A59FC" w14:paraId="5143A3E6" w14:textId="77777777" w:rsidTr="00B04AE3">
        <w:tc>
          <w:tcPr>
            <w:tcW w:w="2660" w:type="dxa"/>
          </w:tcPr>
          <w:p w14:paraId="5428A008" w14:textId="77777777" w:rsidR="00496A1A" w:rsidRPr="000F1829" w:rsidRDefault="007E2CF3" w:rsidP="008C0730">
            <w:pPr>
              <w:pStyle w:val="Heading2"/>
              <w:spacing w:after="122"/>
              <w:jc w:val="left"/>
              <w:rPr>
                <w:noProof/>
                <w:lang w:val="en-US"/>
              </w:rPr>
            </w:pPr>
            <w:bookmarkStart w:id="415" w:name="_Toc22117114"/>
            <w:r w:rsidRPr="000F1829">
              <w:rPr>
                <w:noProof/>
                <w:lang w:val="en-US"/>
              </w:rPr>
              <w:t>Duty to Minimise Delay</w:t>
            </w:r>
            <w:bookmarkEnd w:id="415"/>
          </w:p>
        </w:tc>
        <w:tc>
          <w:tcPr>
            <w:tcW w:w="6520" w:type="dxa"/>
          </w:tcPr>
          <w:p w14:paraId="359025DA" w14:textId="77777777" w:rsidR="007E2CF3" w:rsidRPr="000F1829" w:rsidRDefault="007E2CF3" w:rsidP="001F27D7">
            <w:pPr>
              <w:spacing w:after="122"/>
              <w:rPr>
                <w:noProof/>
                <w:lang w:val="en-US"/>
              </w:rPr>
            </w:pPr>
            <w:r w:rsidRPr="000F1829">
              <w:rPr>
                <w:noProof/>
                <w:lang w:val="en-US"/>
              </w:rPr>
              <w:t>Each Party shall at all times use all reasonable endeavours to minimise any delay in the performance of the Contract as a result of Force Majeure.</w:t>
            </w:r>
          </w:p>
          <w:p w14:paraId="7608F8F4" w14:textId="77777777" w:rsidR="00496A1A" w:rsidRPr="000F1829" w:rsidRDefault="007E2CF3" w:rsidP="001F27D7">
            <w:pPr>
              <w:spacing w:after="122"/>
              <w:rPr>
                <w:noProof/>
                <w:lang w:val="en-US"/>
              </w:rPr>
            </w:pPr>
            <w:r w:rsidRPr="000F1829">
              <w:rPr>
                <w:noProof/>
                <w:lang w:val="en-US"/>
              </w:rPr>
              <w:t>A Party shall give notice to the other Party when it ceases to be affected by the Force Majeure.</w:t>
            </w:r>
          </w:p>
        </w:tc>
      </w:tr>
      <w:tr w:rsidR="009F579C" w:rsidRPr="000A59FC" w14:paraId="79E2BE0C" w14:textId="77777777" w:rsidTr="00B04AE3">
        <w:tc>
          <w:tcPr>
            <w:tcW w:w="2660" w:type="dxa"/>
          </w:tcPr>
          <w:p w14:paraId="2AF380C1" w14:textId="77777777" w:rsidR="00496A1A" w:rsidRPr="000F1829" w:rsidRDefault="007E2CF3" w:rsidP="008C0730">
            <w:pPr>
              <w:pStyle w:val="Heading2"/>
              <w:spacing w:after="122"/>
              <w:jc w:val="left"/>
              <w:rPr>
                <w:noProof/>
                <w:lang w:val="en-US"/>
              </w:rPr>
            </w:pPr>
            <w:bookmarkStart w:id="416" w:name="_Toc22117115"/>
            <w:r w:rsidRPr="000F1829">
              <w:rPr>
                <w:noProof/>
                <w:lang w:val="en-US"/>
              </w:rPr>
              <w:t>Consequences of Force Majeure</w:t>
            </w:r>
            <w:bookmarkEnd w:id="416"/>
          </w:p>
        </w:tc>
        <w:tc>
          <w:tcPr>
            <w:tcW w:w="6520" w:type="dxa"/>
          </w:tcPr>
          <w:p w14:paraId="5A9F298E" w14:textId="77777777" w:rsidR="00496A1A" w:rsidRPr="000F1829" w:rsidRDefault="007E2CF3" w:rsidP="001F27D7">
            <w:pPr>
              <w:spacing w:after="122"/>
              <w:rPr>
                <w:noProof/>
                <w:lang w:val="en-US"/>
              </w:rPr>
            </w:pPr>
            <w:r w:rsidRPr="000F1829">
              <w:rPr>
                <w:noProof/>
                <w:lang w:val="en-US"/>
              </w:rPr>
              <w:t xml:space="preserve">If the Contractor is prevented from performing his substantial obligations under the Contract by Force Majeure of which notice has been given under Sub-Clause 19.2 </w:t>
            </w:r>
            <w:r w:rsidRPr="000F1829">
              <w:rPr>
                <w:i/>
                <w:noProof/>
                <w:lang w:val="en-US"/>
              </w:rPr>
              <w:t>[Notice of Force Majeure]</w:t>
            </w:r>
            <w:r w:rsidRPr="000F1829">
              <w:rPr>
                <w:noProof/>
                <w:lang w:val="en-US"/>
              </w:rPr>
              <w:t xml:space="preserve">, and suffers delay and/or incurs Cost by reason of such Force Majeure, the Contractor shall be entitled subject to Sub-Clause 20.1 </w:t>
            </w:r>
            <w:r w:rsidRPr="000F1829">
              <w:rPr>
                <w:i/>
                <w:noProof/>
                <w:lang w:val="en-US"/>
              </w:rPr>
              <w:t>[Contractor’s Claims]</w:t>
            </w:r>
            <w:r w:rsidRPr="000F1829">
              <w:rPr>
                <w:noProof/>
                <w:lang w:val="en-US"/>
              </w:rPr>
              <w:t xml:space="preserve"> to:</w:t>
            </w:r>
          </w:p>
          <w:p w14:paraId="270A0454" w14:textId="77777777" w:rsidR="00496A1A" w:rsidRPr="000F1829" w:rsidRDefault="007E2CF3" w:rsidP="001F27D7">
            <w:pPr>
              <w:pStyle w:val="Paragraphedeliste"/>
              <w:numPr>
                <w:ilvl w:val="0"/>
                <w:numId w:val="232"/>
              </w:numPr>
              <w:spacing w:after="122"/>
              <w:ind w:left="397" w:hanging="397"/>
              <w:contextualSpacing w:val="0"/>
              <w:rPr>
                <w:noProof/>
                <w:lang w:val="en-US"/>
              </w:rPr>
            </w:pPr>
            <w:r w:rsidRPr="000F1829">
              <w:rPr>
                <w:noProof/>
                <w:lang w:val="en-US"/>
              </w:rPr>
              <w:t xml:space="preserve">An extension of time for any such delay, if completion is or will be delayed, under Sub-Clause 8.4 </w:t>
            </w:r>
            <w:r w:rsidRPr="000F1829">
              <w:rPr>
                <w:i/>
                <w:noProof/>
                <w:lang w:val="en-US"/>
              </w:rPr>
              <w:t>[Extension of Time for Completion]</w:t>
            </w:r>
            <w:r w:rsidRPr="000F1829">
              <w:rPr>
                <w:noProof/>
                <w:lang w:val="en-US"/>
              </w:rPr>
              <w:t>; and</w:t>
            </w:r>
          </w:p>
          <w:p w14:paraId="4654D8E4" w14:textId="77777777" w:rsidR="00496A1A" w:rsidRPr="000F1829" w:rsidRDefault="007E2CF3" w:rsidP="001F27D7">
            <w:pPr>
              <w:pStyle w:val="Paragraphedeliste"/>
              <w:numPr>
                <w:ilvl w:val="0"/>
                <w:numId w:val="232"/>
              </w:numPr>
              <w:spacing w:after="122"/>
              <w:ind w:left="397" w:hanging="397"/>
              <w:contextualSpacing w:val="0"/>
              <w:rPr>
                <w:noProof/>
                <w:lang w:val="en-US"/>
              </w:rPr>
            </w:pPr>
            <w:r w:rsidRPr="000F1829">
              <w:rPr>
                <w:noProof/>
                <w:lang w:val="en-US"/>
              </w:rPr>
              <w:t xml:space="preserve">If the event or circumstance is of the kind described in sub-paragraphs (i) to (iv) of Sub-Clause 19.1 </w:t>
            </w:r>
            <w:r w:rsidRPr="000F1829">
              <w:rPr>
                <w:i/>
                <w:noProof/>
                <w:lang w:val="en-US"/>
              </w:rPr>
              <w:t xml:space="preserve">[Definition of Force Majeure] </w:t>
            </w:r>
            <w:r w:rsidRPr="000F1829">
              <w:rPr>
                <w:noProof/>
                <w:lang w:val="en-US"/>
              </w:rPr>
              <w:t xml:space="preserve">and, in sub-paragraphs (ii) to (iv), occurs in the Country, payment of any such Cost, including the costs of rectifying or replacing the Works and/or Goods damaged or destroyed by Force Majeure, to the extent they are not indemnified through the insurance policy referred to in Sub-Clause 18.2 </w:t>
            </w:r>
            <w:r w:rsidRPr="000F1829">
              <w:rPr>
                <w:i/>
                <w:noProof/>
                <w:lang w:val="en-US"/>
              </w:rPr>
              <w:t>[Insurance for Works and Contractor’s Equipment]</w:t>
            </w:r>
            <w:r w:rsidRPr="000F1829">
              <w:rPr>
                <w:noProof/>
                <w:lang w:val="en-US"/>
              </w:rPr>
              <w:t>.</w:t>
            </w:r>
          </w:p>
          <w:p w14:paraId="40117C85" w14:textId="77777777" w:rsidR="00496A1A" w:rsidRPr="000F1829" w:rsidRDefault="007E2CF3" w:rsidP="001F27D7">
            <w:pPr>
              <w:spacing w:after="122"/>
              <w:rPr>
                <w:noProof/>
                <w:lang w:val="en-US"/>
              </w:rPr>
            </w:pPr>
            <w:r w:rsidRPr="000F1829">
              <w:rPr>
                <w:noProof/>
                <w:lang w:val="en-US"/>
              </w:rPr>
              <w:t xml:space="preserve">After receiving this notice, the Engineer shall proceed in accordance with Sub-Clause 3.5 </w:t>
            </w:r>
            <w:r w:rsidRPr="000F1829">
              <w:rPr>
                <w:i/>
                <w:noProof/>
                <w:lang w:val="en-US"/>
              </w:rPr>
              <w:t>[Determinations]</w:t>
            </w:r>
            <w:r w:rsidRPr="000F1829">
              <w:rPr>
                <w:noProof/>
                <w:lang w:val="en-US"/>
              </w:rPr>
              <w:t xml:space="preserve"> to agree or determine these matters.</w:t>
            </w:r>
          </w:p>
        </w:tc>
      </w:tr>
      <w:tr w:rsidR="009F579C" w:rsidRPr="000A59FC" w14:paraId="5D65146F" w14:textId="77777777" w:rsidTr="00B04AE3">
        <w:tc>
          <w:tcPr>
            <w:tcW w:w="2660" w:type="dxa"/>
          </w:tcPr>
          <w:p w14:paraId="0AA1DA5C" w14:textId="77777777" w:rsidR="00496A1A" w:rsidRPr="000F1829" w:rsidRDefault="00CA525A" w:rsidP="008C0730">
            <w:pPr>
              <w:pStyle w:val="Heading2"/>
              <w:spacing w:after="122"/>
              <w:jc w:val="left"/>
              <w:rPr>
                <w:noProof/>
                <w:lang w:val="en-US"/>
              </w:rPr>
            </w:pPr>
            <w:bookmarkStart w:id="417" w:name="_Toc22117116"/>
            <w:r w:rsidRPr="000F1829">
              <w:rPr>
                <w:noProof/>
                <w:lang w:val="en-US"/>
              </w:rPr>
              <w:t>Force Majeure Affecting Subcontractor</w:t>
            </w:r>
            <w:bookmarkEnd w:id="417"/>
          </w:p>
        </w:tc>
        <w:tc>
          <w:tcPr>
            <w:tcW w:w="6520" w:type="dxa"/>
          </w:tcPr>
          <w:p w14:paraId="7E42A29B" w14:textId="77777777" w:rsidR="00496A1A" w:rsidRPr="000F1829" w:rsidRDefault="00CA525A" w:rsidP="001F27D7">
            <w:pPr>
              <w:spacing w:after="122"/>
              <w:rPr>
                <w:noProof/>
                <w:lang w:val="en-US"/>
              </w:rPr>
            </w:pPr>
            <w:r w:rsidRPr="000F1829">
              <w:rPr>
                <w:noProof/>
                <w:lang w:val="en-US"/>
              </w:rPr>
              <w:t>If any Subcontractor is entitled under any contract or agreement relating to the Works to relief from force majeure on terms additional to or broader than those specified in this Clause, such additional or broader force majeure events or circumstances shall not excuse the Contractor’s non-performance or entitle him to relief under this Clause.</w:t>
            </w:r>
          </w:p>
        </w:tc>
      </w:tr>
      <w:tr w:rsidR="009F579C" w:rsidRPr="000A59FC" w14:paraId="48661FC3" w14:textId="77777777" w:rsidTr="00B04AE3">
        <w:tc>
          <w:tcPr>
            <w:tcW w:w="2660" w:type="dxa"/>
          </w:tcPr>
          <w:p w14:paraId="09CDD78B" w14:textId="77777777" w:rsidR="00496A1A" w:rsidRPr="000F1829" w:rsidRDefault="00CA525A" w:rsidP="008C0730">
            <w:pPr>
              <w:pStyle w:val="Heading2"/>
              <w:spacing w:after="122"/>
              <w:jc w:val="left"/>
              <w:rPr>
                <w:noProof/>
                <w:lang w:val="en-US"/>
              </w:rPr>
            </w:pPr>
            <w:bookmarkStart w:id="418" w:name="_Toc22117117"/>
            <w:r w:rsidRPr="000F1829">
              <w:rPr>
                <w:noProof/>
                <w:lang w:val="en-US"/>
              </w:rPr>
              <w:t>Optional Termination, Payment and Release</w:t>
            </w:r>
            <w:bookmarkEnd w:id="418"/>
          </w:p>
        </w:tc>
        <w:tc>
          <w:tcPr>
            <w:tcW w:w="6520" w:type="dxa"/>
          </w:tcPr>
          <w:p w14:paraId="38D2B495" w14:textId="77777777" w:rsidR="00CA525A" w:rsidRPr="000F1829" w:rsidRDefault="00CA525A" w:rsidP="001F27D7">
            <w:pPr>
              <w:spacing w:after="122"/>
              <w:rPr>
                <w:noProof/>
                <w:lang w:val="en-US"/>
              </w:rPr>
            </w:pPr>
            <w:r w:rsidRPr="000F1829">
              <w:rPr>
                <w:noProof/>
                <w:lang w:val="en-US"/>
              </w:rPr>
              <w:t xml:space="preserve">If the execution of substantially all the Works in progress is prevented for a continuous period of 84 days by reason of Force Majeure of which notice has been given under Sub-Clause 19.2 </w:t>
            </w:r>
            <w:r w:rsidRPr="000F1829">
              <w:rPr>
                <w:i/>
                <w:noProof/>
                <w:lang w:val="en-US"/>
              </w:rPr>
              <w:t>[Notice of Force Majeure]</w:t>
            </w:r>
            <w:r w:rsidRPr="000F1829">
              <w:rPr>
                <w:noProof/>
                <w:lang w:val="en-US"/>
              </w:rPr>
              <w:t xml:space="preserve">, or for multiple periods which total more than 140 days due to the same notified Force Majeure, then either Party may give to the other Party a notice of termination of the Contract. In this event, the termination shall take effect 7 days after the notice is given, and the Contractor shall proceed in accordance with Sub-Clause 16.3 </w:t>
            </w:r>
            <w:r w:rsidRPr="000F1829">
              <w:rPr>
                <w:i/>
                <w:noProof/>
                <w:lang w:val="en-US"/>
              </w:rPr>
              <w:t>[Cessation of Work and Removal of Contractor’s Equipment]</w:t>
            </w:r>
            <w:r w:rsidRPr="000F1829">
              <w:rPr>
                <w:noProof/>
                <w:lang w:val="en-US"/>
              </w:rPr>
              <w:t>.</w:t>
            </w:r>
          </w:p>
          <w:p w14:paraId="06667DBE" w14:textId="77777777" w:rsidR="00107AF3" w:rsidRPr="000F1829" w:rsidRDefault="00CA525A" w:rsidP="001F27D7">
            <w:pPr>
              <w:spacing w:after="122"/>
              <w:rPr>
                <w:noProof/>
                <w:lang w:val="en-US"/>
              </w:rPr>
            </w:pPr>
            <w:r w:rsidRPr="000F1829">
              <w:rPr>
                <w:noProof/>
                <w:lang w:val="en-US"/>
              </w:rPr>
              <w:t>Upon such termination, the Engineer shall determine the value of the work done and issue a Payment Certificate which shall include:</w:t>
            </w:r>
          </w:p>
          <w:p w14:paraId="24F28BB0" w14:textId="77777777" w:rsidR="00107AF3" w:rsidRPr="000F1829" w:rsidRDefault="0059174C" w:rsidP="001F27D7">
            <w:pPr>
              <w:pStyle w:val="Paragraphedeliste"/>
              <w:numPr>
                <w:ilvl w:val="0"/>
                <w:numId w:val="183"/>
              </w:numPr>
              <w:spacing w:after="122"/>
              <w:ind w:left="396" w:hanging="396"/>
              <w:contextualSpacing w:val="0"/>
              <w:rPr>
                <w:noProof/>
                <w:lang w:val="en-US"/>
              </w:rPr>
            </w:pPr>
            <w:r w:rsidRPr="000F1829">
              <w:rPr>
                <w:noProof/>
                <w:lang w:val="en-US"/>
              </w:rPr>
              <w:t>The amounts payable for any work carried out for which a price is stated in the Contract;</w:t>
            </w:r>
          </w:p>
          <w:p w14:paraId="07E5921E" w14:textId="77777777" w:rsidR="00107AF3" w:rsidRPr="000F1829" w:rsidRDefault="0059174C" w:rsidP="001F27D7">
            <w:pPr>
              <w:pStyle w:val="Paragraphedeliste"/>
              <w:numPr>
                <w:ilvl w:val="0"/>
                <w:numId w:val="183"/>
              </w:numPr>
              <w:spacing w:after="122"/>
              <w:ind w:left="396" w:hanging="396"/>
              <w:contextualSpacing w:val="0"/>
              <w:rPr>
                <w:noProof/>
                <w:lang w:val="en-US"/>
              </w:rPr>
            </w:pPr>
            <w:r w:rsidRPr="000F1829">
              <w:rPr>
                <w:noProof/>
                <w:lang w:val="en-US"/>
              </w:rPr>
              <w:t>The Cost of Plant and Materials ordered for the Works which have been delivered to the Contractor, or of which the Contractor is liable to accept delivery: this Plant and Materials shall become the property of (and be at the risk of) the Employer when paid for by the Employer, and the Contractor shall place the same at the Employer’s disposal;</w:t>
            </w:r>
          </w:p>
          <w:p w14:paraId="0D233EB3" w14:textId="77777777" w:rsidR="00107AF3" w:rsidRPr="000F1829" w:rsidRDefault="0059174C" w:rsidP="001F27D7">
            <w:pPr>
              <w:pStyle w:val="Paragraphedeliste"/>
              <w:numPr>
                <w:ilvl w:val="0"/>
                <w:numId w:val="183"/>
              </w:numPr>
              <w:spacing w:after="122"/>
              <w:ind w:left="396" w:hanging="396"/>
              <w:contextualSpacing w:val="0"/>
              <w:rPr>
                <w:noProof/>
                <w:lang w:val="en-US"/>
              </w:rPr>
            </w:pPr>
            <w:r w:rsidRPr="000F1829">
              <w:rPr>
                <w:noProof/>
                <w:lang w:val="en-US"/>
              </w:rPr>
              <w:t>Other Cost or liabilities which in the circumstances were reasonably and necessarily incurred by the Contractor in the expectation of completing the Works;</w:t>
            </w:r>
          </w:p>
          <w:p w14:paraId="1C291C8A" w14:textId="77777777" w:rsidR="00107AF3" w:rsidRPr="000F1829" w:rsidRDefault="0059174C" w:rsidP="001F27D7">
            <w:pPr>
              <w:pStyle w:val="Paragraphedeliste"/>
              <w:numPr>
                <w:ilvl w:val="0"/>
                <w:numId w:val="183"/>
              </w:numPr>
              <w:spacing w:after="122"/>
              <w:ind w:left="396" w:hanging="396"/>
              <w:contextualSpacing w:val="0"/>
              <w:rPr>
                <w:noProof/>
                <w:lang w:val="en-US"/>
              </w:rPr>
            </w:pPr>
            <w:r w:rsidRPr="000F1829">
              <w:rPr>
                <w:noProof/>
                <w:lang w:val="en-US"/>
              </w:rPr>
              <w:t>The Cost of removal of Temporary Works and Contractor’s Equipment from the Site and the return of these items to the Contractor’s works in his country (or to any other destination at no greater cost); and</w:t>
            </w:r>
          </w:p>
          <w:p w14:paraId="7038A6DB" w14:textId="77777777" w:rsidR="00496A1A" w:rsidRPr="000F1829" w:rsidRDefault="0059174C" w:rsidP="001F27D7">
            <w:pPr>
              <w:pStyle w:val="Paragraphedeliste"/>
              <w:numPr>
                <w:ilvl w:val="0"/>
                <w:numId w:val="183"/>
              </w:numPr>
              <w:spacing w:after="122"/>
              <w:ind w:left="396" w:hanging="396"/>
              <w:contextualSpacing w:val="0"/>
              <w:rPr>
                <w:noProof/>
                <w:lang w:val="en-US"/>
              </w:rPr>
            </w:pPr>
            <w:r w:rsidRPr="000F1829">
              <w:rPr>
                <w:noProof/>
                <w:lang w:val="en-US"/>
              </w:rPr>
              <w:t>The Cost of repatriation of the Contractor’s staff and labour employed wholly in connection with the Works at the date of termination.</w:t>
            </w:r>
          </w:p>
        </w:tc>
      </w:tr>
      <w:tr w:rsidR="009F579C" w:rsidRPr="000A59FC" w14:paraId="036567E8" w14:textId="77777777" w:rsidTr="00B04AE3">
        <w:tc>
          <w:tcPr>
            <w:tcW w:w="2660" w:type="dxa"/>
          </w:tcPr>
          <w:p w14:paraId="10DD4D97" w14:textId="77777777" w:rsidR="00496A1A" w:rsidRPr="000F1829" w:rsidRDefault="0059174C" w:rsidP="008C0730">
            <w:pPr>
              <w:pStyle w:val="Heading2"/>
              <w:spacing w:after="122"/>
              <w:jc w:val="left"/>
              <w:rPr>
                <w:noProof/>
                <w:lang w:val="en-US"/>
              </w:rPr>
            </w:pPr>
            <w:bookmarkStart w:id="419" w:name="_Toc22117118"/>
            <w:r w:rsidRPr="000F1829">
              <w:rPr>
                <w:noProof/>
                <w:lang w:val="en-US"/>
              </w:rPr>
              <w:t>Release from Performance</w:t>
            </w:r>
            <w:bookmarkEnd w:id="419"/>
          </w:p>
        </w:tc>
        <w:tc>
          <w:tcPr>
            <w:tcW w:w="6520" w:type="dxa"/>
          </w:tcPr>
          <w:p w14:paraId="14F653DA" w14:textId="77777777" w:rsidR="00107AF3" w:rsidRPr="000F1829" w:rsidRDefault="0059174C" w:rsidP="001F27D7">
            <w:pPr>
              <w:spacing w:after="122"/>
              <w:rPr>
                <w:noProof/>
                <w:lang w:val="en-US"/>
              </w:rPr>
            </w:pPr>
            <w:r w:rsidRPr="000F1829">
              <w:rPr>
                <w:noProof/>
                <w:lang w:val="en-US"/>
              </w:rPr>
              <w:t>Notwithstanding any other provision of this Clause, if any event or circumstance outside the control of the Parties (including, but not limited to, Force Majeure) arises which makes it impossible or unlawful for either or both Parties to fulfil its or their contractual obligations or which, under the law governing the Contract, entitles the Parties to be released from further performance of the Contract, then upon notice by either Party to the other Party of such event or circumstance:</w:t>
            </w:r>
          </w:p>
          <w:p w14:paraId="48FB9C4D" w14:textId="77777777" w:rsidR="00107AF3" w:rsidRPr="000F1829" w:rsidRDefault="0059174C" w:rsidP="001F27D7">
            <w:pPr>
              <w:pStyle w:val="Paragraphedeliste"/>
              <w:numPr>
                <w:ilvl w:val="0"/>
                <w:numId w:val="233"/>
              </w:numPr>
              <w:spacing w:after="122"/>
              <w:ind w:left="396" w:hanging="396"/>
              <w:rPr>
                <w:noProof/>
                <w:lang w:val="en-US"/>
              </w:rPr>
            </w:pPr>
            <w:r w:rsidRPr="000F1829">
              <w:rPr>
                <w:noProof/>
                <w:lang w:val="en-US"/>
              </w:rPr>
              <w:t>The Parties shall be discharged from further performance, without prejudice to the rights of either Party in respect of any previous breach of the Contract; and</w:t>
            </w:r>
          </w:p>
          <w:p w14:paraId="77A80219" w14:textId="77777777" w:rsidR="00496A1A" w:rsidRPr="000F1829" w:rsidRDefault="0059174C" w:rsidP="001F27D7">
            <w:pPr>
              <w:pStyle w:val="Paragraphedeliste"/>
              <w:numPr>
                <w:ilvl w:val="0"/>
                <w:numId w:val="233"/>
              </w:numPr>
              <w:spacing w:after="122"/>
              <w:ind w:left="396" w:hanging="396"/>
              <w:rPr>
                <w:noProof/>
                <w:lang w:val="en-US"/>
              </w:rPr>
            </w:pPr>
            <w:r w:rsidRPr="000F1829">
              <w:rPr>
                <w:noProof/>
                <w:lang w:val="en-US"/>
              </w:rPr>
              <w:t xml:space="preserve">The sum payable by the Employer to the Contractor shall be the same as would have been payable under Sub-Clause 19.6 </w:t>
            </w:r>
            <w:r w:rsidRPr="000F1829">
              <w:rPr>
                <w:i/>
                <w:noProof/>
                <w:lang w:val="en-US"/>
              </w:rPr>
              <w:t>[Optional Termination, Payment and Release]</w:t>
            </w:r>
            <w:r w:rsidRPr="000F1829">
              <w:rPr>
                <w:noProof/>
                <w:lang w:val="en-US"/>
              </w:rPr>
              <w:t xml:space="preserve"> if the Contract had been terminated under Sub-Clause 19.6.</w:t>
            </w:r>
          </w:p>
        </w:tc>
      </w:tr>
      <w:tr w:rsidR="009F579C" w:rsidRPr="000F1829" w14:paraId="65B5956D" w14:textId="77777777" w:rsidTr="00B04AE3">
        <w:tc>
          <w:tcPr>
            <w:tcW w:w="9180" w:type="dxa"/>
            <w:gridSpan w:val="2"/>
          </w:tcPr>
          <w:p w14:paraId="644FD545" w14:textId="77777777" w:rsidR="00107AF3" w:rsidRPr="000F1829" w:rsidRDefault="003D0CF5" w:rsidP="008C0730">
            <w:pPr>
              <w:pStyle w:val="Heading1"/>
              <w:spacing w:after="122"/>
              <w:ind w:left="431" w:hanging="431"/>
              <w:jc w:val="center"/>
              <w:rPr>
                <w:noProof/>
                <w:lang w:val="en-US"/>
              </w:rPr>
            </w:pPr>
            <w:bookmarkStart w:id="420" w:name="_Toc22117119"/>
            <w:r w:rsidRPr="000F1829">
              <w:rPr>
                <w:noProof/>
                <w:lang w:val="en-US"/>
              </w:rPr>
              <w:t>Claims, Disputes and Arbitration</w:t>
            </w:r>
            <w:bookmarkEnd w:id="420"/>
          </w:p>
        </w:tc>
      </w:tr>
      <w:tr w:rsidR="009F579C" w:rsidRPr="005F517B" w14:paraId="634B0A23" w14:textId="77777777" w:rsidTr="00B04AE3">
        <w:tc>
          <w:tcPr>
            <w:tcW w:w="2660" w:type="dxa"/>
          </w:tcPr>
          <w:p w14:paraId="02325CE1" w14:textId="77777777" w:rsidR="00496A1A" w:rsidRPr="000F1829" w:rsidRDefault="003D0CF5" w:rsidP="008C0730">
            <w:pPr>
              <w:pStyle w:val="Heading2"/>
              <w:spacing w:after="122"/>
              <w:jc w:val="left"/>
              <w:rPr>
                <w:noProof/>
                <w:lang w:val="en-US"/>
              </w:rPr>
            </w:pPr>
            <w:bookmarkStart w:id="421" w:name="_Toc22117120"/>
            <w:r w:rsidRPr="000F1829">
              <w:rPr>
                <w:noProof/>
                <w:lang w:val="en-US"/>
              </w:rPr>
              <w:t>Contractor's Claims</w:t>
            </w:r>
            <w:bookmarkEnd w:id="421"/>
          </w:p>
        </w:tc>
        <w:tc>
          <w:tcPr>
            <w:tcW w:w="6520" w:type="dxa"/>
          </w:tcPr>
          <w:p w14:paraId="6121D4E4" w14:textId="77777777" w:rsidR="00107AF3" w:rsidRPr="000F1829" w:rsidRDefault="003D0CF5" w:rsidP="001F27D7">
            <w:pPr>
              <w:spacing w:after="122"/>
              <w:rPr>
                <w:noProof/>
                <w:lang w:val="en-US"/>
              </w:rPr>
            </w:pPr>
            <w:r w:rsidRPr="000F1829">
              <w:rPr>
                <w:noProof/>
                <w:lang w:val="en-US"/>
              </w:rPr>
              <w:t>If the Contractor considers himself to be entitled to any extension of the Time for Completion and/or any additional payment, under any Clause of these Conditions or otherwise in connection with the Contract, the Contractor shall give notice to the Engineer, describing the event or circumstance giving rise to the claim. The notice shall be given as soon as practicable, and not later than 28 days after the Contractor became aware, or should have become aware, of the event or circumstance.</w:t>
            </w:r>
          </w:p>
          <w:p w14:paraId="69F10EA9" w14:textId="77777777" w:rsidR="00107AF3" w:rsidRPr="000F1829" w:rsidRDefault="003D0CF5" w:rsidP="001F27D7">
            <w:pPr>
              <w:spacing w:after="122"/>
              <w:rPr>
                <w:noProof/>
                <w:lang w:val="en-US"/>
              </w:rPr>
            </w:pPr>
            <w:r w:rsidRPr="000F1829">
              <w:rPr>
                <w:noProof/>
                <w:lang w:val="en-US"/>
              </w:rPr>
              <w:t>If the Contractor fails to give notice of a claim within such period of 28 days, the Time for Completion shall not be extended, the Contractor shall not be entitled to additional payment, and the Employer shall be discharged from all liability in connection with the claim. Otherwise, the following provisions of this Sub-Clause shall apply.</w:t>
            </w:r>
          </w:p>
          <w:p w14:paraId="5FCC6673" w14:textId="77777777" w:rsidR="003D0CF5" w:rsidRPr="000F1829" w:rsidRDefault="003D0CF5" w:rsidP="001F27D7">
            <w:pPr>
              <w:spacing w:after="122"/>
              <w:rPr>
                <w:noProof/>
                <w:lang w:val="en-US"/>
              </w:rPr>
            </w:pPr>
            <w:r w:rsidRPr="000F1829">
              <w:rPr>
                <w:noProof/>
                <w:lang w:val="en-US"/>
              </w:rPr>
              <w:t>The Contractor shall also submit any other notices which are required by the Contract, and supporting particulars for the claim, all as relevant to such event or circumstance.</w:t>
            </w:r>
          </w:p>
          <w:p w14:paraId="3F8329B0" w14:textId="77777777" w:rsidR="00107AF3" w:rsidRPr="000F1829" w:rsidRDefault="003D0CF5" w:rsidP="001F27D7">
            <w:pPr>
              <w:spacing w:after="122"/>
              <w:rPr>
                <w:noProof/>
                <w:lang w:val="en-US"/>
              </w:rPr>
            </w:pPr>
            <w:r w:rsidRPr="000F1829">
              <w:rPr>
                <w:noProof/>
                <w:lang w:val="en-US"/>
              </w:rPr>
              <w:t>The Contractor shall keep such contemporary records as may be necessary to substantiate any claim, either on the Site or at another location acceptable to the Engineer. Without admitting the Employer’s liability, the Engineer may, after receiving any notice under this Sub-Clause, monitor the record-keeping and/or instruct the Contractor to keep further contemporary records. The Contractor shall permit the Engineer to inspect all these records, and shall (if instructed) submit copies to the Engineer.</w:t>
            </w:r>
          </w:p>
          <w:p w14:paraId="25E30B99" w14:textId="77777777" w:rsidR="00107AF3" w:rsidRPr="000F1829" w:rsidRDefault="003D0CF5" w:rsidP="001F27D7">
            <w:pPr>
              <w:spacing w:after="122"/>
              <w:rPr>
                <w:noProof/>
                <w:lang w:val="en-US"/>
              </w:rPr>
            </w:pPr>
            <w:r w:rsidRPr="000F1829">
              <w:rPr>
                <w:noProof/>
                <w:lang w:val="en-US"/>
              </w:rPr>
              <w:t>Within 42 days after the Contractor became aware (or should have become aware) of the event or circumstance giving rise to the claim, or within such other period as may be proposed by the Contractor and approved by the Engineer, the Contractor shall send to the Engineer a fully detailed claim which includes full supporting particulars of the basis of the claim and of the extension of time and/or additional payment claimed. If the event or circumstance giving rise to the claim has a continuing effect:</w:t>
            </w:r>
          </w:p>
          <w:p w14:paraId="1240AB13" w14:textId="77777777" w:rsidR="00107AF3" w:rsidRPr="000F1829" w:rsidRDefault="003D0CF5" w:rsidP="001F27D7">
            <w:pPr>
              <w:pStyle w:val="Paragraphedeliste"/>
              <w:numPr>
                <w:ilvl w:val="0"/>
                <w:numId w:val="184"/>
              </w:numPr>
              <w:spacing w:after="122"/>
              <w:ind w:left="396" w:hanging="396"/>
              <w:contextualSpacing w:val="0"/>
              <w:rPr>
                <w:noProof/>
                <w:lang w:val="en-US"/>
              </w:rPr>
            </w:pPr>
            <w:r w:rsidRPr="000F1829">
              <w:rPr>
                <w:noProof/>
                <w:lang w:val="en-US"/>
              </w:rPr>
              <w:t>This fully detailed claim shall be considered as interim;</w:t>
            </w:r>
          </w:p>
          <w:p w14:paraId="55EFBE1C" w14:textId="77777777" w:rsidR="00107AF3" w:rsidRPr="000F1829" w:rsidRDefault="003D0CF5" w:rsidP="001F27D7">
            <w:pPr>
              <w:pStyle w:val="Paragraphedeliste"/>
              <w:numPr>
                <w:ilvl w:val="0"/>
                <w:numId w:val="184"/>
              </w:numPr>
              <w:spacing w:after="122"/>
              <w:ind w:left="396" w:hanging="396"/>
              <w:contextualSpacing w:val="0"/>
              <w:rPr>
                <w:noProof/>
                <w:lang w:val="en-US"/>
              </w:rPr>
            </w:pPr>
            <w:r w:rsidRPr="000F1829">
              <w:rPr>
                <w:noProof/>
                <w:lang w:val="en-US"/>
              </w:rPr>
              <w:t>The Contractor shall send further interim claims at monthly intervals, giving the accumulated delay and/or amount claimed, and such further particulars as the Engineer may reasonably require; and</w:t>
            </w:r>
          </w:p>
          <w:p w14:paraId="695D1994" w14:textId="77777777" w:rsidR="00107AF3" w:rsidRPr="000F1829" w:rsidRDefault="003D0CF5" w:rsidP="001F27D7">
            <w:pPr>
              <w:pStyle w:val="Paragraphedeliste"/>
              <w:numPr>
                <w:ilvl w:val="0"/>
                <w:numId w:val="184"/>
              </w:numPr>
              <w:spacing w:after="122"/>
              <w:ind w:left="396" w:hanging="396"/>
              <w:contextualSpacing w:val="0"/>
              <w:rPr>
                <w:noProof/>
                <w:lang w:val="en-US"/>
              </w:rPr>
            </w:pPr>
            <w:r w:rsidRPr="000F1829">
              <w:rPr>
                <w:noProof/>
                <w:lang w:val="en-US"/>
              </w:rPr>
              <w:t>The Contractor shall send a final claim within 28 days after the end of the effects resulting from the event or circumstance, or within such other period as may be proposed by the Contractor and approved by the Engineer.</w:t>
            </w:r>
          </w:p>
          <w:p w14:paraId="33AB21B3" w14:textId="77777777" w:rsidR="003D0CF5" w:rsidRPr="000F1829" w:rsidRDefault="003D0CF5" w:rsidP="001F27D7">
            <w:pPr>
              <w:spacing w:after="122"/>
              <w:rPr>
                <w:noProof/>
                <w:lang w:val="en-US"/>
              </w:rPr>
            </w:pPr>
            <w:r w:rsidRPr="000F1829">
              <w:rPr>
                <w:noProof/>
                <w:lang w:val="en-US"/>
              </w:rPr>
              <w:t>Within 42 days after receiving a claim or any further particulars supporting a previous claim, or within such other period as may be proposed by the Engineer and approved by the Contractor, the Engineer shall respond with approval, or with disapproval and detailed comments. He may also request any necessary further particulars, but shall nevertheless give his response on the principles of the claim within the above defined time period.</w:t>
            </w:r>
          </w:p>
          <w:p w14:paraId="4738AF30" w14:textId="77777777" w:rsidR="003D0CF5" w:rsidRPr="000F1829" w:rsidRDefault="003D0CF5" w:rsidP="001F27D7">
            <w:pPr>
              <w:spacing w:after="122"/>
              <w:rPr>
                <w:noProof/>
                <w:lang w:val="en-US"/>
              </w:rPr>
            </w:pPr>
            <w:r w:rsidRPr="000F1829">
              <w:rPr>
                <w:noProof/>
                <w:lang w:val="en-US"/>
              </w:rPr>
              <w:t xml:space="preserve">Within the above defined period of 42 days, the Engineer shall proceed in accordance with Sub-Clause 3.5 </w:t>
            </w:r>
            <w:r w:rsidRPr="000F1829">
              <w:rPr>
                <w:i/>
                <w:noProof/>
                <w:lang w:val="en-US"/>
              </w:rPr>
              <w:t xml:space="preserve">[Determinations] </w:t>
            </w:r>
            <w:r w:rsidRPr="000F1829">
              <w:rPr>
                <w:noProof/>
                <w:lang w:val="en-US"/>
              </w:rPr>
              <w:t xml:space="preserve">to agree or determine (i) the extension (if any) of the Time for Completion (before or after its expiry) in accordance with Sub-Clause 8.4 </w:t>
            </w:r>
            <w:r w:rsidRPr="000F1829">
              <w:rPr>
                <w:i/>
                <w:noProof/>
                <w:lang w:val="en-US"/>
              </w:rPr>
              <w:t>[Extension of Time for Completion]</w:t>
            </w:r>
            <w:r w:rsidRPr="000F1829">
              <w:rPr>
                <w:noProof/>
                <w:lang w:val="en-US"/>
              </w:rPr>
              <w:t>, and/or (ii) the additional payment (if any) to which the Contractor is entitled under the Contract.</w:t>
            </w:r>
          </w:p>
          <w:p w14:paraId="64A59223" w14:textId="77777777" w:rsidR="00107AF3" w:rsidRPr="000F1829" w:rsidRDefault="003D0CF5" w:rsidP="001F27D7">
            <w:pPr>
              <w:spacing w:after="122"/>
              <w:rPr>
                <w:noProof/>
                <w:lang w:val="en-US"/>
              </w:rPr>
            </w:pPr>
            <w:r w:rsidRPr="000F1829">
              <w:rPr>
                <w:noProof/>
                <w:lang w:val="en-US"/>
              </w:rPr>
              <w:t>Each Payment Certificate shall include such additional payment for any claim as has been reasonably substantiated as due under the relevant provision of the Contract. Unless and until the particulars supplied are sufficient to substantiate the whole of the claim, the Contractor shall only be entitled to payment for such part of the claim as he has been able to substantiate.</w:t>
            </w:r>
          </w:p>
          <w:p w14:paraId="3EE4306A" w14:textId="77777777" w:rsidR="003D0CF5" w:rsidRPr="000F1829" w:rsidRDefault="003D0CF5" w:rsidP="001F27D7">
            <w:pPr>
              <w:spacing w:after="122"/>
              <w:rPr>
                <w:noProof/>
                <w:lang w:val="en-US"/>
              </w:rPr>
            </w:pPr>
            <w:r w:rsidRPr="000F1829">
              <w:rPr>
                <w:noProof/>
                <w:lang w:val="en-US"/>
              </w:rPr>
              <w:t xml:space="preserve">If the Engineer does not respond within the timeframe defined in this Clause, either Party may consider that the claim is rejected by the Engineer and any of the Parties may refer to the Dispute Board in accordance with Sub-Clause 20.4 </w:t>
            </w:r>
            <w:r w:rsidRPr="000F1829">
              <w:rPr>
                <w:i/>
                <w:noProof/>
                <w:lang w:val="en-US"/>
              </w:rPr>
              <w:t>[Obtaining Dispute Board’s Decision]</w:t>
            </w:r>
            <w:r w:rsidRPr="000F1829">
              <w:rPr>
                <w:noProof/>
                <w:lang w:val="en-US"/>
              </w:rPr>
              <w:t>.</w:t>
            </w:r>
          </w:p>
          <w:p w14:paraId="53223B55" w14:textId="77777777" w:rsidR="00496A1A" w:rsidRPr="000F1829" w:rsidRDefault="003D0CF5" w:rsidP="001F27D7">
            <w:pPr>
              <w:spacing w:after="122"/>
              <w:rPr>
                <w:noProof/>
                <w:lang w:val="en-US"/>
              </w:rPr>
            </w:pPr>
            <w:r w:rsidRPr="000F1829">
              <w:rPr>
                <w:noProof/>
                <w:lang w:val="en-US"/>
              </w:rPr>
              <w:t>The requirements of this Sub-Clause are in addition to those of any other Sub-Clause which may apply to a claim. If the Contractor fails to comply with this or another Sub-Clause in relation to any claim, any extension of time and/or additional payment shall take account of the extent (if any) to which the failure has prevented or prejudiced proper investigation of the claim, unless the claim is excluded under the second paragraph of this Sub-Clause.</w:t>
            </w:r>
          </w:p>
        </w:tc>
      </w:tr>
      <w:tr w:rsidR="009F579C" w:rsidRPr="005F517B" w14:paraId="3188B9BE" w14:textId="77777777" w:rsidTr="00B04AE3">
        <w:tc>
          <w:tcPr>
            <w:tcW w:w="2660" w:type="dxa"/>
          </w:tcPr>
          <w:p w14:paraId="50D0CDE2" w14:textId="77777777" w:rsidR="00496A1A" w:rsidRPr="000F1829" w:rsidRDefault="002B18AF" w:rsidP="008C0730">
            <w:pPr>
              <w:pStyle w:val="Heading2"/>
              <w:spacing w:after="122"/>
              <w:jc w:val="left"/>
              <w:rPr>
                <w:noProof/>
                <w:lang w:val="en-US"/>
              </w:rPr>
            </w:pPr>
            <w:bookmarkStart w:id="422" w:name="_Toc22117121"/>
            <w:r w:rsidRPr="000F1829">
              <w:rPr>
                <w:noProof/>
                <w:lang w:val="en-US"/>
              </w:rPr>
              <w:t>Appointment of the Dispute Board</w:t>
            </w:r>
            <w:bookmarkEnd w:id="422"/>
          </w:p>
        </w:tc>
        <w:tc>
          <w:tcPr>
            <w:tcW w:w="6520" w:type="dxa"/>
          </w:tcPr>
          <w:p w14:paraId="757749E4" w14:textId="77777777" w:rsidR="002B18AF" w:rsidRPr="000F1829" w:rsidRDefault="002B18AF" w:rsidP="001F27D7">
            <w:pPr>
              <w:spacing w:after="122"/>
              <w:rPr>
                <w:noProof/>
                <w:lang w:val="en-US"/>
              </w:rPr>
            </w:pPr>
            <w:r w:rsidRPr="000F1829">
              <w:rPr>
                <w:noProof/>
                <w:lang w:val="en-US"/>
              </w:rPr>
              <w:t xml:space="preserve">Disputes shall be referred to a DB for decision in accordance with Sub-Clause 20.4 </w:t>
            </w:r>
            <w:r w:rsidRPr="000F1829">
              <w:rPr>
                <w:i/>
                <w:noProof/>
                <w:lang w:val="en-US"/>
              </w:rPr>
              <w:t>[Obtaining Dispute Board’s Decision]</w:t>
            </w:r>
            <w:r w:rsidRPr="000F1829">
              <w:rPr>
                <w:noProof/>
                <w:lang w:val="en-US"/>
              </w:rPr>
              <w:t>. The Parties shall appoint a DB by the date stated in the Contract Data.</w:t>
            </w:r>
          </w:p>
          <w:p w14:paraId="7C5A9427" w14:textId="77777777" w:rsidR="002B18AF" w:rsidRPr="000F1829" w:rsidRDefault="002B18AF" w:rsidP="001F27D7">
            <w:pPr>
              <w:spacing w:after="122"/>
              <w:rPr>
                <w:noProof/>
                <w:lang w:val="en-US"/>
              </w:rPr>
            </w:pPr>
            <w:r w:rsidRPr="000F1829">
              <w:rPr>
                <w:noProof/>
                <w:lang w:val="en-US"/>
              </w:rPr>
              <w:t>The DB shall comprise, as stated in the Contract Data, either one or three suitably qualified persons (“the members”), each of whom shall be fluent in the language for communication defined in the Contract and shall be a professional experienced in the type of construction involved in the Works and with the interpretation of contractual documents. If the number is not so stated and the Parties do not agree otherwise, the DB shall comprise three persons.</w:t>
            </w:r>
          </w:p>
          <w:p w14:paraId="39F2A4C3" w14:textId="77777777" w:rsidR="00460107" w:rsidRPr="000F1829" w:rsidRDefault="002B18AF" w:rsidP="001F27D7">
            <w:pPr>
              <w:spacing w:after="122"/>
              <w:rPr>
                <w:noProof/>
                <w:lang w:val="en-US"/>
              </w:rPr>
            </w:pPr>
            <w:r w:rsidRPr="000F1829">
              <w:rPr>
                <w:noProof/>
                <w:lang w:val="en-US"/>
              </w:rPr>
              <w:t>If the Parties have not jointly appointed the DB 21 days before the date stated in the Contract Data and the DB is to comprise three persons, each Party shall nominate one member for the approval of the other Party. The first two members shall recommend and the Parties shall agree upon the third member, who shall act as chairman.</w:t>
            </w:r>
          </w:p>
          <w:p w14:paraId="2CA7ABC7" w14:textId="77777777" w:rsidR="002B18AF" w:rsidRPr="000F1829" w:rsidRDefault="002B18AF" w:rsidP="001F27D7">
            <w:pPr>
              <w:spacing w:after="122"/>
              <w:rPr>
                <w:noProof/>
                <w:lang w:val="en-US"/>
              </w:rPr>
            </w:pPr>
            <w:r w:rsidRPr="000F1829">
              <w:rPr>
                <w:noProof/>
                <w:lang w:val="en-US"/>
              </w:rPr>
              <w:t>However, if a list of potential members has been agreed by the Parties and is included in the Contract, the members shall be selected from those on the list, other than anyone who is unable or unwilling to accept appointment to the DB.</w:t>
            </w:r>
          </w:p>
          <w:p w14:paraId="3775AA17" w14:textId="77777777" w:rsidR="002B18AF" w:rsidRPr="000F1829" w:rsidRDefault="002B18AF" w:rsidP="001F27D7">
            <w:pPr>
              <w:spacing w:after="122"/>
              <w:rPr>
                <w:noProof/>
                <w:lang w:val="en-US"/>
              </w:rPr>
            </w:pPr>
            <w:r w:rsidRPr="000F1829">
              <w:rPr>
                <w:noProof/>
                <w:lang w:val="en-US"/>
              </w:rPr>
              <w:t>The agreement between the Parties and either the sole member or each of the three members shall incorporate by reference the General Conditions of Dispute Board Agreement contained in the Appendix to these General Conditions, with such amendments as are agreed between them.</w:t>
            </w:r>
          </w:p>
          <w:p w14:paraId="380B020F" w14:textId="77777777" w:rsidR="00460107" w:rsidRPr="000F1829" w:rsidRDefault="002B18AF" w:rsidP="001F27D7">
            <w:pPr>
              <w:spacing w:after="122"/>
              <w:rPr>
                <w:noProof/>
                <w:lang w:val="en-US"/>
              </w:rPr>
            </w:pPr>
            <w:r w:rsidRPr="000F1829">
              <w:rPr>
                <w:noProof/>
                <w:lang w:val="en-US"/>
              </w:rPr>
              <w:t>The terms of the remuneration of either the sole member or each of the three members, including the remuneration of any expert whom the DB consults, shall be mutually agreed upon by the Parties when agreeing the terms of appointment. Each Party shall be responsible for paying one-half of this remuneration</w:t>
            </w:r>
          </w:p>
          <w:p w14:paraId="195ABACA" w14:textId="77777777" w:rsidR="002B18AF" w:rsidRPr="000F1829" w:rsidRDefault="002B18AF" w:rsidP="001F27D7">
            <w:pPr>
              <w:spacing w:after="122"/>
              <w:rPr>
                <w:noProof/>
                <w:lang w:val="en-US"/>
              </w:rPr>
            </w:pPr>
            <w:r w:rsidRPr="000F1829">
              <w:rPr>
                <w:noProof/>
                <w:lang w:val="en-US"/>
              </w:rPr>
              <w:t>If at any time the Parties so agree, they may jointly refer a matter to the DB for it to give its opinion. Neither Party shall consult the DB on any matter without the agreement of the other Party.</w:t>
            </w:r>
          </w:p>
          <w:p w14:paraId="48BC99D8" w14:textId="77777777" w:rsidR="002B18AF" w:rsidRPr="000F1829" w:rsidRDefault="002B18AF" w:rsidP="001F27D7">
            <w:pPr>
              <w:spacing w:after="122"/>
              <w:rPr>
                <w:noProof/>
                <w:lang w:val="en-US"/>
              </w:rPr>
            </w:pPr>
            <w:r w:rsidRPr="000F1829">
              <w:rPr>
                <w:noProof/>
                <w:lang w:val="en-US"/>
              </w:rPr>
              <w:t>If a member declines to act or is unable to act as a result of death, disability, resignation or termination of appointment, a replacement shall be appointed in the same manner as the replaced person was required to have been nominated or agreed upon, as described in this Sub-Clause.</w:t>
            </w:r>
          </w:p>
          <w:p w14:paraId="0666D1BB" w14:textId="77777777" w:rsidR="00496A1A" w:rsidRPr="000F1829" w:rsidRDefault="002B18AF" w:rsidP="001F27D7">
            <w:pPr>
              <w:spacing w:after="122"/>
              <w:rPr>
                <w:noProof/>
                <w:lang w:val="en-US"/>
              </w:rPr>
            </w:pPr>
            <w:r w:rsidRPr="000F1829">
              <w:rPr>
                <w:noProof/>
                <w:lang w:val="en-US"/>
              </w:rPr>
              <w:t xml:space="preserve">The appointment of any member may be terminated by mutual agreement of both Parties, but not by the Employer or the Contractor acting alone. Unless otherwise agreed by both Parties, the appointment of the DB (including each member) shall expire when the discharge referred to in Sub-Clause 14.12 </w:t>
            </w:r>
            <w:r w:rsidRPr="000F1829">
              <w:rPr>
                <w:i/>
                <w:noProof/>
                <w:lang w:val="en-US"/>
              </w:rPr>
              <w:t>[Discharge]</w:t>
            </w:r>
            <w:r w:rsidRPr="000F1829">
              <w:rPr>
                <w:noProof/>
                <w:lang w:val="en-US"/>
              </w:rPr>
              <w:t xml:space="preserve"> shall have become effective.</w:t>
            </w:r>
          </w:p>
        </w:tc>
      </w:tr>
      <w:tr w:rsidR="009F579C" w:rsidRPr="005F517B" w14:paraId="11129B3E" w14:textId="77777777" w:rsidTr="00B04AE3">
        <w:tc>
          <w:tcPr>
            <w:tcW w:w="2660" w:type="dxa"/>
          </w:tcPr>
          <w:p w14:paraId="654A7A73" w14:textId="77777777" w:rsidR="00496A1A" w:rsidRPr="000F1829" w:rsidRDefault="002B18AF" w:rsidP="008C0730">
            <w:pPr>
              <w:pStyle w:val="Heading2"/>
              <w:spacing w:after="122"/>
              <w:jc w:val="left"/>
              <w:rPr>
                <w:noProof/>
                <w:lang w:val="en-US"/>
              </w:rPr>
            </w:pPr>
            <w:bookmarkStart w:id="423" w:name="_Toc22117122"/>
            <w:r w:rsidRPr="000F1829">
              <w:rPr>
                <w:noProof/>
                <w:lang w:val="en-US"/>
              </w:rPr>
              <w:t xml:space="preserve">Failure to Agree on </w:t>
            </w:r>
            <w:r w:rsidR="009B51CF" w:rsidRPr="000F1829">
              <w:rPr>
                <w:noProof/>
                <w:lang w:val="en-US"/>
              </w:rPr>
              <w:t>the Composition of the Dispute Boa</w:t>
            </w:r>
            <w:r w:rsidRPr="000F1829">
              <w:rPr>
                <w:noProof/>
                <w:lang w:val="en-US"/>
              </w:rPr>
              <w:t>rd</w:t>
            </w:r>
            <w:bookmarkEnd w:id="423"/>
          </w:p>
        </w:tc>
        <w:tc>
          <w:tcPr>
            <w:tcW w:w="6520" w:type="dxa"/>
          </w:tcPr>
          <w:p w14:paraId="7548721A" w14:textId="77777777" w:rsidR="00460107" w:rsidRPr="000F1829" w:rsidRDefault="002B18AF" w:rsidP="001F27D7">
            <w:pPr>
              <w:spacing w:after="122"/>
              <w:rPr>
                <w:noProof/>
                <w:lang w:val="en-US"/>
              </w:rPr>
            </w:pPr>
            <w:r w:rsidRPr="000F1829">
              <w:rPr>
                <w:noProof/>
                <w:lang w:val="en-US"/>
              </w:rPr>
              <w:t>If any of the following conditions apply, namely:</w:t>
            </w:r>
          </w:p>
          <w:p w14:paraId="774E57F6" w14:textId="77777777" w:rsidR="00460107" w:rsidRPr="000F1829" w:rsidRDefault="002B18AF" w:rsidP="001F27D7">
            <w:pPr>
              <w:pStyle w:val="Paragraphedeliste"/>
              <w:numPr>
                <w:ilvl w:val="0"/>
                <w:numId w:val="185"/>
              </w:numPr>
              <w:spacing w:after="122"/>
              <w:ind w:left="396" w:hanging="396"/>
              <w:contextualSpacing w:val="0"/>
              <w:rPr>
                <w:noProof/>
                <w:lang w:val="en-US"/>
              </w:rPr>
            </w:pPr>
            <w:r w:rsidRPr="000F1829">
              <w:rPr>
                <w:noProof/>
                <w:lang w:val="en-US"/>
              </w:rPr>
              <w:t>The Parties fail to agree upon the appointment of the sole member of the DB by the date stated in the first paragraph of Sub</w:t>
            </w:r>
            <w:r w:rsidR="002077C5" w:rsidRPr="000F1829">
              <w:rPr>
                <w:noProof/>
                <w:lang w:val="en-US"/>
              </w:rPr>
              <w:noBreakHyphen/>
            </w:r>
            <w:r w:rsidRPr="000F1829">
              <w:rPr>
                <w:noProof/>
                <w:lang w:val="en-US"/>
              </w:rPr>
              <w:t>Clause</w:t>
            </w:r>
            <w:r w:rsidR="002077C5" w:rsidRPr="000F1829">
              <w:rPr>
                <w:noProof/>
                <w:lang w:val="en-US"/>
              </w:rPr>
              <w:t> </w:t>
            </w:r>
            <w:r w:rsidRPr="000F1829">
              <w:rPr>
                <w:noProof/>
                <w:lang w:val="en-US"/>
              </w:rPr>
              <w:t xml:space="preserve">20.2 </w:t>
            </w:r>
            <w:r w:rsidRPr="000F1829">
              <w:rPr>
                <w:i/>
                <w:noProof/>
                <w:lang w:val="en-US"/>
              </w:rPr>
              <w:t>[Appointment of the Dispute Board]</w:t>
            </w:r>
            <w:r w:rsidRPr="000F1829">
              <w:rPr>
                <w:noProof/>
                <w:lang w:val="en-US"/>
              </w:rPr>
              <w:t>;</w:t>
            </w:r>
          </w:p>
          <w:p w14:paraId="139176C6" w14:textId="77777777" w:rsidR="00460107" w:rsidRPr="000F1829" w:rsidRDefault="002B18AF" w:rsidP="001F27D7">
            <w:pPr>
              <w:pStyle w:val="Paragraphedeliste"/>
              <w:numPr>
                <w:ilvl w:val="0"/>
                <w:numId w:val="185"/>
              </w:numPr>
              <w:spacing w:after="122"/>
              <w:ind w:left="396" w:hanging="396"/>
              <w:contextualSpacing w:val="0"/>
              <w:rPr>
                <w:noProof/>
                <w:lang w:val="en-US"/>
              </w:rPr>
            </w:pPr>
            <w:r w:rsidRPr="000F1829">
              <w:rPr>
                <w:noProof/>
                <w:lang w:val="en-US"/>
              </w:rPr>
              <w:t>Either Party fails to nominate a member (for approval by the other Party), or fails to approve a member nominated by the other Party, of a DB of three persons by such date;</w:t>
            </w:r>
          </w:p>
          <w:p w14:paraId="4E864DE4" w14:textId="77777777" w:rsidR="00460107" w:rsidRPr="000F1829" w:rsidRDefault="002B18AF" w:rsidP="001F27D7">
            <w:pPr>
              <w:pStyle w:val="Paragraphedeliste"/>
              <w:numPr>
                <w:ilvl w:val="0"/>
                <w:numId w:val="185"/>
              </w:numPr>
              <w:spacing w:after="122"/>
              <w:ind w:left="396" w:hanging="396"/>
              <w:contextualSpacing w:val="0"/>
              <w:rPr>
                <w:noProof/>
                <w:lang w:val="en-US"/>
              </w:rPr>
            </w:pPr>
            <w:r w:rsidRPr="000F1829">
              <w:rPr>
                <w:noProof/>
                <w:lang w:val="en-US"/>
              </w:rPr>
              <w:t>The Parties fail to agree upon the appointment of the third member (to act as chairman) of the DB by such date; or</w:t>
            </w:r>
          </w:p>
          <w:p w14:paraId="1166F401" w14:textId="77777777" w:rsidR="00460107" w:rsidRPr="000F1829" w:rsidRDefault="002B18AF" w:rsidP="001F27D7">
            <w:pPr>
              <w:pStyle w:val="Paragraphedeliste"/>
              <w:numPr>
                <w:ilvl w:val="0"/>
                <w:numId w:val="185"/>
              </w:numPr>
              <w:spacing w:after="122"/>
              <w:ind w:left="396" w:hanging="396"/>
              <w:contextualSpacing w:val="0"/>
              <w:rPr>
                <w:noProof/>
                <w:lang w:val="en-US"/>
              </w:rPr>
            </w:pPr>
            <w:r w:rsidRPr="000F1829">
              <w:rPr>
                <w:noProof/>
                <w:lang w:val="en-US"/>
              </w:rPr>
              <w:t>The Parties fail to agree upon the appointment of a replacement person within 42 days after the date on which the sole member or one of the three members declines to act or is unable to act as a result of death, disability, resignation or termination of appointment;</w:t>
            </w:r>
          </w:p>
          <w:p w14:paraId="35AB8B7A" w14:textId="77777777" w:rsidR="00496A1A" w:rsidRPr="000F1829" w:rsidRDefault="002B18AF" w:rsidP="001F27D7">
            <w:pPr>
              <w:spacing w:after="122"/>
              <w:rPr>
                <w:noProof/>
                <w:lang w:val="en-US"/>
              </w:rPr>
            </w:pPr>
            <w:r w:rsidRPr="000F1829">
              <w:rPr>
                <w:noProof/>
                <w:lang w:val="en-US"/>
              </w:rPr>
              <w:t>then the appointing entity or official named in the Contract Data shall, upon the request of either or both of the Parties and after due consultation with both Parties, appoint this member of the DB. This appointment shall be final and conclusive. Each Party shall be responsible for paying one-half of the remuneration of the appointing entity or official.</w:t>
            </w:r>
          </w:p>
        </w:tc>
      </w:tr>
      <w:tr w:rsidR="009F579C" w:rsidRPr="000A59FC" w14:paraId="6C57D2F6" w14:textId="77777777" w:rsidTr="00B04AE3">
        <w:tc>
          <w:tcPr>
            <w:tcW w:w="2660" w:type="dxa"/>
          </w:tcPr>
          <w:p w14:paraId="11DA5DC9" w14:textId="77777777" w:rsidR="00496A1A" w:rsidRPr="000F1829" w:rsidRDefault="002B18AF" w:rsidP="008C0730">
            <w:pPr>
              <w:pStyle w:val="Heading2"/>
              <w:spacing w:after="122"/>
              <w:jc w:val="left"/>
              <w:rPr>
                <w:noProof/>
                <w:lang w:val="en-US"/>
              </w:rPr>
            </w:pPr>
            <w:bookmarkStart w:id="424" w:name="_Toc22117123"/>
            <w:r w:rsidRPr="000F1829">
              <w:rPr>
                <w:noProof/>
                <w:lang w:val="en-US"/>
              </w:rPr>
              <w:t>Obtaining Dispute Board's Decision</w:t>
            </w:r>
            <w:bookmarkEnd w:id="424"/>
          </w:p>
        </w:tc>
        <w:tc>
          <w:tcPr>
            <w:tcW w:w="6520" w:type="dxa"/>
          </w:tcPr>
          <w:p w14:paraId="014CADB5" w14:textId="77777777" w:rsidR="002B18AF" w:rsidRPr="000F1829" w:rsidRDefault="002B18AF" w:rsidP="001F27D7">
            <w:pPr>
              <w:spacing w:after="122"/>
              <w:rPr>
                <w:noProof/>
                <w:lang w:val="en-US"/>
              </w:rPr>
            </w:pPr>
            <w:r w:rsidRPr="000F1829">
              <w:rPr>
                <w:noProof/>
                <w:lang w:val="en-US"/>
              </w:rPr>
              <w:t>If a dispute (of any kind whatsoever) arises between the Parties in connection with, or arising out of, the Contract or the execution of the Works, including any dispute as to any certificate, determination, instruction, opinion or valuation of the Engineer, either Party may refer the dispute in writing to the DB for its decision, with copies to the other Party and the Engineer. Such reference shall state that it is given under this Sub-Clause.</w:t>
            </w:r>
          </w:p>
          <w:p w14:paraId="75B0A961" w14:textId="77777777" w:rsidR="002B18AF" w:rsidRPr="000F1829" w:rsidRDefault="002B18AF" w:rsidP="001F27D7">
            <w:pPr>
              <w:spacing w:after="122"/>
              <w:rPr>
                <w:noProof/>
                <w:lang w:val="en-US"/>
              </w:rPr>
            </w:pPr>
            <w:r w:rsidRPr="000F1829">
              <w:rPr>
                <w:noProof/>
                <w:lang w:val="en-US"/>
              </w:rPr>
              <w:t>For a DB of three persons, the DB shall be deemed to have received such reference on the date when it is received by the chairman of the DB.</w:t>
            </w:r>
          </w:p>
          <w:p w14:paraId="155EEA06" w14:textId="77777777" w:rsidR="00460107" w:rsidRPr="000F1829" w:rsidRDefault="002B18AF" w:rsidP="001F27D7">
            <w:pPr>
              <w:spacing w:after="122"/>
              <w:rPr>
                <w:noProof/>
                <w:lang w:val="en-US"/>
              </w:rPr>
            </w:pPr>
            <w:r w:rsidRPr="000F1829">
              <w:rPr>
                <w:noProof/>
                <w:lang w:val="en-US"/>
              </w:rPr>
              <w:t>Both Parties shall promptly make available to the DB all such additional information, further access to the Site, and appropriate facilities, as the DB may require for the purposes of making a decision on such dispute. The DB shall be deemed to be not acting as arbitrator(s).</w:t>
            </w:r>
          </w:p>
          <w:p w14:paraId="7544A9E4" w14:textId="77777777" w:rsidR="002B18AF" w:rsidRPr="000F1829" w:rsidRDefault="002B18AF" w:rsidP="001F27D7">
            <w:pPr>
              <w:spacing w:after="122"/>
              <w:rPr>
                <w:noProof/>
                <w:lang w:val="en-US"/>
              </w:rPr>
            </w:pPr>
            <w:r w:rsidRPr="000F1829">
              <w:rPr>
                <w:noProof/>
                <w:lang w:val="en-US"/>
              </w:rPr>
              <w:t>Within 84 days after receiving such reference, or within such other period as may be proposed by the DB and approved by both Parties, the DB shall give its decision, which shall be reasoned and shall state that it is given under this Sub-Clause. The decision shall be binding on both Parties, who shall promptly give effect to it unless and until it shall be revised in an amicable settlement or an arbitral award as described below. Unless the Contract has already been abandoned, repudiated or terminated, the Contractor shall continue to proceed with the Works in accordance with the Contract.</w:t>
            </w:r>
          </w:p>
          <w:p w14:paraId="66367521" w14:textId="77777777" w:rsidR="00460107" w:rsidRPr="000F1829" w:rsidRDefault="002B18AF" w:rsidP="001F27D7">
            <w:pPr>
              <w:spacing w:after="122"/>
              <w:rPr>
                <w:noProof/>
                <w:lang w:val="en-US"/>
              </w:rPr>
            </w:pPr>
            <w:r w:rsidRPr="000F1829">
              <w:rPr>
                <w:noProof/>
                <w:lang w:val="en-US"/>
              </w:rPr>
              <w:t>If either Party is dissatisfied with the DB’s decision, then either Party may, within 28 days after receiving the decision, give a Notice of Dissatisfaction to the other Party indicating its dissatisfaction and intention to commence arbitration. If the DB fails to give its decision within the period of 84 days (or as otherwise approved) after receiving such reference, then either Party may, within 28 days after this period has expired, give a Notice of Dissatisfaction to the other Party.</w:t>
            </w:r>
          </w:p>
          <w:p w14:paraId="52386301" w14:textId="77777777" w:rsidR="002B18AF" w:rsidRPr="000F1829" w:rsidRDefault="002B18AF" w:rsidP="001F27D7">
            <w:pPr>
              <w:spacing w:after="122"/>
              <w:rPr>
                <w:noProof/>
                <w:lang w:val="en-US"/>
              </w:rPr>
            </w:pPr>
            <w:r w:rsidRPr="000F1829">
              <w:rPr>
                <w:noProof/>
                <w:lang w:val="en-US"/>
              </w:rPr>
              <w:t xml:space="preserve">In either event, this Notice of Dissatisfaction shall state that it is given under this Sub-Clause, and shall set out the matter in dispute and the reason(s) for dissatisfaction. Except as stated in Sub-Clause 20.7 </w:t>
            </w:r>
            <w:r w:rsidRPr="000F1829">
              <w:rPr>
                <w:i/>
                <w:noProof/>
                <w:lang w:val="en-US"/>
              </w:rPr>
              <w:t>[Failure to Comply with Dispute Board’s Decision]</w:t>
            </w:r>
            <w:r w:rsidRPr="000F1829">
              <w:rPr>
                <w:noProof/>
                <w:lang w:val="en-US"/>
              </w:rPr>
              <w:t xml:space="preserve"> and Sub</w:t>
            </w:r>
            <w:r w:rsidRPr="000F1829">
              <w:rPr>
                <w:noProof/>
                <w:lang w:val="en-US"/>
              </w:rPr>
              <w:noBreakHyphen/>
              <w:t xml:space="preserve">Clause 20.8 </w:t>
            </w:r>
            <w:r w:rsidRPr="000F1829">
              <w:rPr>
                <w:i/>
                <w:noProof/>
                <w:lang w:val="en-US"/>
              </w:rPr>
              <w:t>[Expiry of Dispute Board’s Appointment]</w:t>
            </w:r>
            <w:r w:rsidRPr="000F1829">
              <w:rPr>
                <w:noProof/>
                <w:lang w:val="en-US"/>
              </w:rPr>
              <w:t>, neither Party shall be entitled to commence arbitration of a dispute unless a Notice of Dissatisfaction has been given in accordance with this Sub-Clause.</w:t>
            </w:r>
          </w:p>
          <w:p w14:paraId="583B0C68" w14:textId="77777777" w:rsidR="00496A1A" w:rsidRPr="000F1829" w:rsidRDefault="002B18AF" w:rsidP="001F27D7">
            <w:pPr>
              <w:spacing w:after="122"/>
              <w:rPr>
                <w:noProof/>
                <w:lang w:val="en-US"/>
              </w:rPr>
            </w:pPr>
            <w:r w:rsidRPr="000F1829">
              <w:rPr>
                <w:noProof/>
                <w:lang w:val="en-US"/>
              </w:rPr>
              <w:t>If the DB has given its decision as to a matter in dispute to both Parties, and no Notice of Dissatisfaction has been given by either Party within 28 days after it received the DB’s decision, then the decision shall become final and binding upon both Parties.</w:t>
            </w:r>
          </w:p>
        </w:tc>
      </w:tr>
      <w:tr w:rsidR="009F579C" w:rsidRPr="000A59FC" w14:paraId="163C2195" w14:textId="77777777" w:rsidTr="00B04AE3">
        <w:tc>
          <w:tcPr>
            <w:tcW w:w="2660" w:type="dxa"/>
          </w:tcPr>
          <w:p w14:paraId="004517C4" w14:textId="77777777" w:rsidR="00496A1A" w:rsidRPr="000F1829" w:rsidRDefault="002B18AF" w:rsidP="008C0730">
            <w:pPr>
              <w:pStyle w:val="Heading2"/>
              <w:spacing w:after="122"/>
              <w:jc w:val="left"/>
              <w:rPr>
                <w:noProof/>
                <w:lang w:val="en-US"/>
              </w:rPr>
            </w:pPr>
            <w:bookmarkStart w:id="425" w:name="_Toc22117124"/>
            <w:r w:rsidRPr="000F1829">
              <w:rPr>
                <w:noProof/>
                <w:lang w:val="en-US"/>
              </w:rPr>
              <w:t>Amicable Settlement</w:t>
            </w:r>
            <w:bookmarkEnd w:id="425"/>
          </w:p>
        </w:tc>
        <w:tc>
          <w:tcPr>
            <w:tcW w:w="6520" w:type="dxa"/>
          </w:tcPr>
          <w:p w14:paraId="75AD58FF" w14:textId="77777777" w:rsidR="00496A1A" w:rsidRPr="000F1829" w:rsidRDefault="002B18AF" w:rsidP="001F27D7">
            <w:pPr>
              <w:spacing w:after="122"/>
              <w:rPr>
                <w:noProof/>
                <w:lang w:val="en-US"/>
              </w:rPr>
            </w:pPr>
            <w:r w:rsidRPr="000F1829">
              <w:rPr>
                <w:noProof/>
                <w:lang w:val="en-US"/>
              </w:rPr>
              <w:t>Where a Notice of Dissatisfaction has been given under Sub</w:t>
            </w:r>
            <w:r w:rsidRPr="000F1829">
              <w:rPr>
                <w:noProof/>
                <w:lang w:val="en-US"/>
              </w:rPr>
              <w:noBreakHyphen/>
              <w:t>Clause 20.4 above, both Parties shall attempt to settle the dispute amicably before the commencement of arbitration. However, unless both Parties agree otherwise, the Party giving a Notice of Dissatisfaction in accordance with Sub-Clause 20.4 above should move to commence arbitration after the fifty-sixth day from the day on which a Notice of Dissatisfaction was given, even if no attempt at an amicable settlement has been made.</w:t>
            </w:r>
          </w:p>
        </w:tc>
      </w:tr>
      <w:tr w:rsidR="009F579C" w:rsidRPr="000A59FC" w14:paraId="4381D4B1" w14:textId="77777777" w:rsidTr="00B04AE3">
        <w:tc>
          <w:tcPr>
            <w:tcW w:w="2660" w:type="dxa"/>
          </w:tcPr>
          <w:p w14:paraId="1BE1050F" w14:textId="77777777" w:rsidR="00496A1A" w:rsidRPr="000F1829" w:rsidRDefault="002B18AF" w:rsidP="008C0730">
            <w:pPr>
              <w:pStyle w:val="Heading2"/>
              <w:spacing w:after="122"/>
              <w:rPr>
                <w:noProof/>
                <w:lang w:val="en-US"/>
              </w:rPr>
            </w:pPr>
            <w:bookmarkStart w:id="426" w:name="_Toc22117125"/>
            <w:r w:rsidRPr="000F1829">
              <w:rPr>
                <w:noProof/>
                <w:lang w:val="en-US"/>
              </w:rPr>
              <w:t>Arbitration</w:t>
            </w:r>
            <w:bookmarkEnd w:id="426"/>
          </w:p>
        </w:tc>
        <w:tc>
          <w:tcPr>
            <w:tcW w:w="6520" w:type="dxa"/>
          </w:tcPr>
          <w:p w14:paraId="228BBF35" w14:textId="77777777" w:rsidR="00460107" w:rsidRPr="000F1829" w:rsidRDefault="002B18AF" w:rsidP="001F27D7">
            <w:pPr>
              <w:spacing w:after="122"/>
              <w:rPr>
                <w:noProof/>
                <w:lang w:val="en-US"/>
              </w:rPr>
            </w:pPr>
            <w:r w:rsidRPr="000F1829">
              <w:rPr>
                <w:noProof/>
                <w:lang w:val="en-US"/>
              </w:rPr>
              <w:t>Any dispute between the Parties arising out of or in connection with the Contract not settled amicably in accordance with Sub-Clause 20.5 above and in respect of which the DB’s decision (if any) has not become final and binding shall be finally settled by arbitration. Arbitration shall be conducted as follows:</w:t>
            </w:r>
          </w:p>
          <w:p w14:paraId="663314EA" w14:textId="77777777" w:rsidR="00460107" w:rsidRPr="000F1829" w:rsidRDefault="000B4205" w:rsidP="001F27D7">
            <w:pPr>
              <w:pStyle w:val="Paragraphedeliste"/>
              <w:numPr>
                <w:ilvl w:val="0"/>
                <w:numId w:val="186"/>
              </w:numPr>
              <w:spacing w:after="122"/>
              <w:ind w:left="396" w:hanging="396"/>
              <w:contextualSpacing w:val="0"/>
              <w:rPr>
                <w:noProof/>
                <w:lang w:val="en-US"/>
              </w:rPr>
            </w:pPr>
            <w:r w:rsidRPr="000F1829">
              <w:rPr>
                <w:noProof/>
                <w:lang w:val="en-US"/>
              </w:rPr>
              <w:t>If the contract is with foreign contractors, International arbitration (1) with proceedings administered by the arbitration institution designated in the Contract Data, and conducted under the rules of arbitration of such institution; or, if so specified in the Contract Data, (2) international arbitration in accordance with the arbitration rules of the United Nations Commission on International Trade Law (UNCITRAL); or (3) if neither an arbitration institution nor UNCITRAL arbitration rules are specified in the Contract Data, with proceedings administered by the International Chamber of Commerce (ICC) and conducted under the ICC Rules of Arbitration; by one or more arbitrators appointed in accordance with said arbitration rules;</w:t>
            </w:r>
          </w:p>
          <w:p w14:paraId="50B64BD8" w14:textId="77777777" w:rsidR="00460107" w:rsidRPr="000F1829" w:rsidRDefault="000B4205" w:rsidP="001F27D7">
            <w:pPr>
              <w:pStyle w:val="Paragraphedeliste"/>
              <w:numPr>
                <w:ilvl w:val="0"/>
                <w:numId w:val="186"/>
              </w:numPr>
              <w:spacing w:after="122"/>
              <w:ind w:left="396" w:hanging="396"/>
              <w:contextualSpacing w:val="0"/>
              <w:rPr>
                <w:noProof/>
                <w:lang w:val="en-US"/>
              </w:rPr>
            </w:pPr>
            <w:r w:rsidRPr="000F1829">
              <w:rPr>
                <w:noProof/>
                <w:lang w:val="en-US"/>
              </w:rPr>
              <w:t>If the Contract is with domestic contractors, arbitration with proceedings conducted in accordance with the laws of the Employer’s country.</w:t>
            </w:r>
          </w:p>
          <w:p w14:paraId="7C887A74" w14:textId="77777777" w:rsidR="000B4205" w:rsidRPr="000F1829" w:rsidRDefault="000B4205" w:rsidP="001F27D7">
            <w:pPr>
              <w:spacing w:after="122"/>
              <w:rPr>
                <w:noProof/>
                <w:lang w:val="en-US"/>
              </w:rPr>
            </w:pPr>
            <w:r w:rsidRPr="000F1829">
              <w:rPr>
                <w:noProof/>
                <w:lang w:val="en-US"/>
              </w:rPr>
              <w:t xml:space="preserve">The place of arbitration shall be the neutral location specified in the Contract Data; and the arbitration shall be conducted in the language for communications defined in Sub-Clause 1.4 </w:t>
            </w:r>
            <w:r w:rsidRPr="000F1829">
              <w:rPr>
                <w:i/>
                <w:noProof/>
                <w:lang w:val="en-US"/>
              </w:rPr>
              <w:t>[Law and Language]</w:t>
            </w:r>
            <w:r w:rsidRPr="000F1829">
              <w:rPr>
                <w:noProof/>
                <w:lang w:val="en-US"/>
              </w:rPr>
              <w:t>.</w:t>
            </w:r>
          </w:p>
          <w:p w14:paraId="1ACE9DF1" w14:textId="77777777" w:rsidR="000B4205" w:rsidRPr="000F1829" w:rsidRDefault="000B4205" w:rsidP="001F27D7">
            <w:pPr>
              <w:spacing w:after="122"/>
              <w:rPr>
                <w:noProof/>
                <w:lang w:val="en-US"/>
              </w:rPr>
            </w:pPr>
            <w:r w:rsidRPr="000F1829">
              <w:rPr>
                <w:noProof/>
                <w:lang w:val="en-US"/>
              </w:rPr>
              <w:t>The arbitrators shall have full power to open up, review and revise any certificate, determination, instruction, opinion or valuation of the Engineer, and any decision of the DB, relevant to the dispute. Nothing shall disqualify representatives of the Parties and the Engineer from being called as a witness and giving evidence before the arbitrators on any matter whatsoever relevant to the dispute.</w:t>
            </w:r>
          </w:p>
          <w:p w14:paraId="038DEC50" w14:textId="77777777" w:rsidR="000B4205" w:rsidRPr="000F1829" w:rsidRDefault="000B4205" w:rsidP="001F27D7">
            <w:pPr>
              <w:spacing w:after="122"/>
              <w:rPr>
                <w:noProof/>
                <w:lang w:val="en-US"/>
              </w:rPr>
            </w:pPr>
            <w:r w:rsidRPr="000F1829">
              <w:rPr>
                <w:noProof/>
                <w:lang w:val="en-US"/>
              </w:rPr>
              <w:t>Neither Party shall be limited in the proceedings before the arbitrators to the evidence or arguments previously put before the DB to obtain its decision, or to the reasons for dissatisfaction given in its Notice of Dissatisfaction. Any decision of the DB shall be admissible in evidence in the arbitration.</w:t>
            </w:r>
          </w:p>
          <w:p w14:paraId="76AF70A8" w14:textId="77777777" w:rsidR="00496A1A" w:rsidRPr="000F1829" w:rsidRDefault="000B4205" w:rsidP="001F27D7">
            <w:pPr>
              <w:spacing w:after="122"/>
              <w:rPr>
                <w:noProof/>
                <w:lang w:val="en-US"/>
              </w:rPr>
            </w:pPr>
            <w:r w:rsidRPr="000F1829">
              <w:rPr>
                <w:noProof/>
                <w:lang w:val="en-US"/>
              </w:rPr>
              <w:t>Arbitration may be commenced prior to or after completion of the Works. The obligations of the Parties, the Engineer and the DB shall not be altered by reason of any arbitration being conducted during the progress of the Works.</w:t>
            </w:r>
          </w:p>
        </w:tc>
      </w:tr>
      <w:tr w:rsidR="009F579C" w:rsidRPr="000A59FC" w14:paraId="3B4C208C" w14:textId="77777777" w:rsidTr="00B04AE3">
        <w:tc>
          <w:tcPr>
            <w:tcW w:w="2660" w:type="dxa"/>
          </w:tcPr>
          <w:p w14:paraId="66C96749" w14:textId="77777777" w:rsidR="00496A1A" w:rsidRPr="000F1829" w:rsidRDefault="000B4205" w:rsidP="008C0730">
            <w:pPr>
              <w:pStyle w:val="Heading2"/>
              <w:spacing w:after="122"/>
              <w:jc w:val="left"/>
              <w:rPr>
                <w:noProof/>
                <w:lang w:val="en-US"/>
              </w:rPr>
            </w:pPr>
            <w:bookmarkStart w:id="427" w:name="_Toc22117126"/>
            <w:r w:rsidRPr="000F1829">
              <w:rPr>
                <w:noProof/>
                <w:lang w:val="en-US"/>
              </w:rPr>
              <w:t>Failure to Comply with Dispute Board's Decision</w:t>
            </w:r>
            <w:bookmarkEnd w:id="427"/>
          </w:p>
        </w:tc>
        <w:tc>
          <w:tcPr>
            <w:tcW w:w="6520" w:type="dxa"/>
          </w:tcPr>
          <w:p w14:paraId="578C4551" w14:textId="77777777" w:rsidR="00496A1A" w:rsidRPr="000F1829" w:rsidRDefault="000B4205" w:rsidP="001F27D7">
            <w:pPr>
              <w:spacing w:after="122"/>
              <w:rPr>
                <w:noProof/>
                <w:lang w:val="en-US"/>
              </w:rPr>
            </w:pPr>
            <w:r w:rsidRPr="000F1829">
              <w:rPr>
                <w:noProof/>
                <w:lang w:val="en-US"/>
              </w:rPr>
              <w:t>In the event that a Party fails to comply with a final and binding DB decision, then the other Party may, without prejudice to any other rights it may have, refer the failure itself to arbitration under Sub</w:t>
            </w:r>
            <w:r w:rsidRPr="000F1829">
              <w:rPr>
                <w:noProof/>
                <w:lang w:val="en-US"/>
              </w:rPr>
              <w:noBreakHyphen/>
              <w:t xml:space="preserve">Clause 20.6 </w:t>
            </w:r>
            <w:r w:rsidRPr="000F1829">
              <w:rPr>
                <w:i/>
                <w:noProof/>
                <w:lang w:val="en-US"/>
              </w:rPr>
              <w:t>[Arbitration]</w:t>
            </w:r>
            <w:r w:rsidRPr="000F1829">
              <w:rPr>
                <w:noProof/>
                <w:lang w:val="en-US"/>
              </w:rPr>
              <w:t xml:space="preserve">. Sub-Clause 20.4 </w:t>
            </w:r>
            <w:r w:rsidRPr="000F1829">
              <w:rPr>
                <w:i/>
                <w:noProof/>
                <w:lang w:val="en-US"/>
              </w:rPr>
              <w:t>[Obtaining Dispute Board’s Decision]</w:t>
            </w:r>
            <w:r w:rsidRPr="000F1829">
              <w:rPr>
                <w:noProof/>
                <w:lang w:val="en-US"/>
              </w:rPr>
              <w:t xml:space="preserve"> and Sub-Clause 20.5 </w:t>
            </w:r>
            <w:r w:rsidRPr="000F1829">
              <w:rPr>
                <w:i/>
                <w:noProof/>
                <w:lang w:val="en-US"/>
              </w:rPr>
              <w:t>[Amicable Settlement]</w:t>
            </w:r>
            <w:r w:rsidRPr="000F1829">
              <w:rPr>
                <w:noProof/>
                <w:lang w:val="en-US"/>
              </w:rPr>
              <w:t xml:space="preserve"> shall not apply to this reference.</w:t>
            </w:r>
          </w:p>
        </w:tc>
      </w:tr>
      <w:tr w:rsidR="009F579C" w:rsidRPr="000A59FC" w14:paraId="03354906" w14:textId="77777777" w:rsidTr="00B04AE3">
        <w:tc>
          <w:tcPr>
            <w:tcW w:w="2660" w:type="dxa"/>
          </w:tcPr>
          <w:p w14:paraId="728978D1" w14:textId="77777777" w:rsidR="00932200" w:rsidRPr="000F1829" w:rsidRDefault="000B4205" w:rsidP="008C0730">
            <w:pPr>
              <w:pStyle w:val="Heading2"/>
              <w:spacing w:after="122"/>
              <w:jc w:val="left"/>
              <w:rPr>
                <w:noProof/>
                <w:lang w:val="en-US"/>
              </w:rPr>
            </w:pPr>
            <w:bookmarkStart w:id="428" w:name="_Toc22117127"/>
            <w:r w:rsidRPr="000F1829">
              <w:rPr>
                <w:noProof/>
                <w:lang w:val="en-US"/>
              </w:rPr>
              <w:t>Expiry of Dispute Board's Appointment</w:t>
            </w:r>
            <w:bookmarkEnd w:id="428"/>
          </w:p>
        </w:tc>
        <w:tc>
          <w:tcPr>
            <w:tcW w:w="6520" w:type="dxa"/>
          </w:tcPr>
          <w:p w14:paraId="1EECE197" w14:textId="77777777" w:rsidR="004C555F" w:rsidRPr="000F1829" w:rsidRDefault="000B4205" w:rsidP="001F27D7">
            <w:pPr>
              <w:spacing w:after="122"/>
              <w:rPr>
                <w:noProof/>
                <w:lang w:val="en-US"/>
              </w:rPr>
            </w:pPr>
            <w:r w:rsidRPr="000F1829">
              <w:rPr>
                <w:noProof/>
                <w:lang w:val="en-US"/>
              </w:rPr>
              <w:t>If a dispute arises between the Parties in connection with, or arising out of, the Contract or the execution of the Works and there is no DB in place, whether by reason of the expiry of the DB’s appointment or otherwise:</w:t>
            </w:r>
          </w:p>
          <w:p w14:paraId="0097147B" w14:textId="77777777" w:rsidR="004C555F" w:rsidRPr="000F1829" w:rsidRDefault="000B4205" w:rsidP="001F27D7">
            <w:pPr>
              <w:pStyle w:val="Paragraphedeliste"/>
              <w:numPr>
                <w:ilvl w:val="0"/>
                <w:numId w:val="187"/>
              </w:numPr>
              <w:spacing w:after="122"/>
              <w:ind w:left="396" w:hanging="396"/>
              <w:contextualSpacing w:val="0"/>
              <w:rPr>
                <w:noProof/>
                <w:lang w:val="en-US"/>
              </w:rPr>
            </w:pPr>
            <w:r w:rsidRPr="000F1829">
              <w:rPr>
                <w:noProof/>
                <w:lang w:val="en-US"/>
              </w:rPr>
              <w:t xml:space="preserve">Sub-Clause 20.4 </w:t>
            </w:r>
            <w:r w:rsidRPr="000F1829">
              <w:rPr>
                <w:i/>
                <w:noProof/>
                <w:lang w:val="en-US"/>
              </w:rPr>
              <w:t>[Obtaining Dispute Board’s Decision]</w:t>
            </w:r>
            <w:r w:rsidRPr="000F1829">
              <w:rPr>
                <w:noProof/>
                <w:lang w:val="en-US"/>
              </w:rPr>
              <w:t xml:space="preserve"> and Sub</w:t>
            </w:r>
            <w:r w:rsidRPr="000F1829">
              <w:rPr>
                <w:noProof/>
                <w:lang w:val="en-US"/>
              </w:rPr>
              <w:noBreakHyphen/>
              <w:t xml:space="preserve">Clause 20.5 </w:t>
            </w:r>
            <w:r w:rsidRPr="000F1829">
              <w:rPr>
                <w:i/>
                <w:noProof/>
                <w:lang w:val="en-US"/>
              </w:rPr>
              <w:t>[Amicable Settlement]</w:t>
            </w:r>
            <w:r w:rsidRPr="000F1829">
              <w:rPr>
                <w:noProof/>
                <w:lang w:val="en-US"/>
              </w:rPr>
              <w:t xml:space="preserve"> shall not apply; and</w:t>
            </w:r>
          </w:p>
          <w:p w14:paraId="3EF9761F" w14:textId="77777777" w:rsidR="00932200" w:rsidRPr="000F1829" w:rsidRDefault="000B4205" w:rsidP="001F27D7">
            <w:pPr>
              <w:pStyle w:val="Paragraphedeliste"/>
              <w:numPr>
                <w:ilvl w:val="0"/>
                <w:numId w:val="187"/>
              </w:numPr>
              <w:spacing w:after="122"/>
              <w:ind w:left="396" w:hanging="396"/>
              <w:contextualSpacing w:val="0"/>
              <w:rPr>
                <w:noProof/>
                <w:lang w:val="en-US"/>
              </w:rPr>
            </w:pPr>
            <w:r w:rsidRPr="000F1829">
              <w:rPr>
                <w:noProof/>
                <w:lang w:val="en-US"/>
              </w:rPr>
              <w:t>The dispute may be referred directly to arbitration under Sub</w:t>
            </w:r>
            <w:r w:rsidRPr="000F1829">
              <w:rPr>
                <w:noProof/>
                <w:lang w:val="en-US"/>
              </w:rPr>
              <w:noBreakHyphen/>
              <w:t xml:space="preserve">Clause 20.6 </w:t>
            </w:r>
            <w:r w:rsidRPr="000F1829">
              <w:rPr>
                <w:i/>
                <w:noProof/>
                <w:lang w:val="en-US"/>
              </w:rPr>
              <w:t>[Arbitration]</w:t>
            </w:r>
            <w:r w:rsidRPr="000F1829">
              <w:rPr>
                <w:noProof/>
                <w:lang w:val="en-US"/>
              </w:rPr>
              <w:t>.</w:t>
            </w:r>
          </w:p>
        </w:tc>
      </w:tr>
    </w:tbl>
    <w:p w14:paraId="2E3F2E3E" w14:textId="77777777" w:rsidR="00186607" w:rsidRPr="000F1829" w:rsidRDefault="00186607" w:rsidP="005973AD">
      <w:pPr>
        <w:rPr>
          <w:noProof/>
          <w:lang w:val="en-US"/>
        </w:rPr>
        <w:sectPr w:rsidR="00186607" w:rsidRPr="000F1829" w:rsidSect="00DF62BF">
          <w:footerReference w:type="default" r:id="rId47"/>
          <w:footnotePr>
            <w:numRestart w:val="eachSect"/>
          </w:footnotePr>
          <w:pgSz w:w="11906" w:h="16838"/>
          <w:pgMar w:top="1418" w:right="1418" w:bottom="1418" w:left="1418" w:header="709" w:footer="709" w:gutter="0"/>
          <w:cols w:space="708"/>
          <w:docGrid w:linePitch="360"/>
        </w:sectPr>
      </w:pPr>
    </w:p>
    <w:p w14:paraId="48DDC9CE" w14:textId="77777777" w:rsidR="00932200" w:rsidRPr="000F1829" w:rsidRDefault="00483F7C" w:rsidP="00932200">
      <w:pPr>
        <w:pStyle w:val="ANNEXE"/>
        <w:rPr>
          <w:noProof/>
          <w:lang w:val="en-US"/>
        </w:rPr>
      </w:pPr>
      <w:bookmarkStart w:id="429" w:name="_Toc22117128"/>
      <w:r w:rsidRPr="000F1829">
        <w:rPr>
          <w:noProof/>
          <w:lang w:val="en-US"/>
        </w:rPr>
        <w:t>APPENDIX</w:t>
      </w:r>
      <w:r w:rsidR="005A6B2B" w:rsidRPr="000F1829">
        <w:rPr>
          <w:noProof/>
          <w:lang w:val="en-US"/>
        </w:rPr>
        <w:t xml:space="preserve"> A –</w:t>
      </w:r>
      <w:r w:rsidR="00077E86" w:rsidRPr="000F1829">
        <w:rPr>
          <w:noProof/>
          <w:lang w:val="en-US"/>
        </w:rPr>
        <w:br/>
      </w:r>
      <w:r w:rsidRPr="000F1829">
        <w:rPr>
          <w:noProof/>
          <w:lang w:val="en-US"/>
        </w:rPr>
        <w:t>General Conditions of Dispute Board Agreement</w:t>
      </w:r>
      <w:bookmarkEnd w:id="429"/>
    </w:p>
    <w:p w14:paraId="7F93C70A" w14:textId="77777777" w:rsidR="00932200" w:rsidRPr="000F1829" w:rsidRDefault="00932200" w:rsidP="005973AD">
      <w:pPr>
        <w:rPr>
          <w:noProof/>
          <w:lang w:val="en-US"/>
        </w:rPr>
      </w:pPr>
    </w:p>
    <w:p w14:paraId="6347B75A" w14:textId="77777777" w:rsidR="007F3414" w:rsidRPr="000F1829" w:rsidRDefault="00483F7C" w:rsidP="00BD2B36">
      <w:pPr>
        <w:pStyle w:val="Paragraphedeliste"/>
        <w:numPr>
          <w:ilvl w:val="0"/>
          <w:numId w:val="188"/>
        </w:numPr>
        <w:ind w:left="567" w:hanging="425"/>
        <w:rPr>
          <w:b/>
          <w:noProof/>
          <w:lang w:val="en-US"/>
        </w:rPr>
      </w:pPr>
      <w:r w:rsidRPr="000F1829">
        <w:rPr>
          <w:b/>
          <w:noProof/>
          <w:lang w:val="en-US"/>
        </w:rPr>
        <w:t>Definitions</w:t>
      </w:r>
      <w:r w:rsidR="007F3414" w:rsidRPr="000F1829">
        <w:rPr>
          <w:b/>
          <w:noProof/>
          <w:lang w:val="en-US"/>
        </w:rPr>
        <w:t>:</w:t>
      </w:r>
    </w:p>
    <w:p w14:paraId="5151E71D" w14:textId="77777777" w:rsidR="007F3414" w:rsidRPr="000F1829" w:rsidRDefault="00483F7C" w:rsidP="004E3C10">
      <w:pPr>
        <w:ind w:left="567"/>
        <w:rPr>
          <w:noProof/>
          <w:lang w:val="en-US"/>
        </w:rPr>
      </w:pPr>
      <w:r w:rsidRPr="000F1829">
        <w:rPr>
          <w:noProof/>
          <w:lang w:val="en-US"/>
        </w:rPr>
        <w:t>Each "Dispute Board Agreement" is a tripartite agreement by and between:</w:t>
      </w:r>
    </w:p>
    <w:p w14:paraId="4E1C2132" w14:textId="77777777" w:rsidR="007F3414" w:rsidRPr="000F1829" w:rsidRDefault="00483F7C" w:rsidP="00BD2B36">
      <w:pPr>
        <w:pStyle w:val="Paragraphedeliste"/>
        <w:numPr>
          <w:ilvl w:val="0"/>
          <w:numId w:val="189"/>
        </w:numPr>
        <w:ind w:left="1134" w:hanging="567"/>
        <w:contextualSpacing w:val="0"/>
        <w:rPr>
          <w:noProof/>
          <w:lang w:val="en-US"/>
        </w:rPr>
      </w:pPr>
      <w:r w:rsidRPr="000F1829">
        <w:rPr>
          <w:noProof/>
          <w:lang w:val="en-US"/>
        </w:rPr>
        <w:t>The</w:t>
      </w:r>
      <w:r w:rsidR="004E3C10" w:rsidRPr="000F1829">
        <w:rPr>
          <w:noProof/>
          <w:lang w:val="en-US"/>
        </w:rPr>
        <w:t xml:space="preserve"> "</w:t>
      </w:r>
      <w:r w:rsidRPr="000F1829">
        <w:rPr>
          <w:noProof/>
          <w:lang w:val="en-US"/>
        </w:rPr>
        <w:t>Employer</w:t>
      </w:r>
      <w:r w:rsidR="004E3C10" w:rsidRPr="000F1829">
        <w:rPr>
          <w:noProof/>
          <w:lang w:val="en-US"/>
        </w:rPr>
        <w:t>"</w:t>
      </w:r>
      <w:r w:rsidR="007F3414" w:rsidRPr="000F1829">
        <w:rPr>
          <w:noProof/>
          <w:lang w:val="en-US"/>
        </w:rPr>
        <w:t>;</w:t>
      </w:r>
    </w:p>
    <w:p w14:paraId="283256F4" w14:textId="77777777" w:rsidR="007F3414" w:rsidRPr="000F1829" w:rsidRDefault="00483F7C" w:rsidP="00BD2B36">
      <w:pPr>
        <w:pStyle w:val="Paragraphedeliste"/>
        <w:numPr>
          <w:ilvl w:val="0"/>
          <w:numId w:val="189"/>
        </w:numPr>
        <w:ind w:left="1134" w:hanging="567"/>
        <w:contextualSpacing w:val="0"/>
        <w:rPr>
          <w:noProof/>
          <w:lang w:val="en-US"/>
        </w:rPr>
      </w:pPr>
      <w:r w:rsidRPr="000F1829">
        <w:rPr>
          <w:noProof/>
          <w:lang w:val="en-US"/>
        </w:rPr>
        <w:t>The "Contractor"</w:t>
      </w:r>
      <w:r w:rsidR="007F3414" w:rsidRPr="000F1829">
        <w:rPr>
          <w:noProof/>
          <w:lang w:val="en-US"/>
        </w:rPr>
        <w:t>;</w:t>
      </w:r>
      <w:r w:rsidRPr="000F1829">
        <w:rPr>
          <w:noProof/>
          <w:lang w:val="en-US"/>
        </w:rPr>
        <w:t xml:space="preserve"> and</w:t>
      </w:r>
    </w:p>
    <w:p w14:paraId="2E3E95AD" w14:textId="77777777" w:rsidR="007F3414" w:rsidRPr="000F1829" w:rsidRDefault="00483F7C" w:rsidP="00BD2B36">
      <w:pPr>
        <w:pStyle w:val="Paragraphedeliste"/>
        <w:numPr>
          <w:ilvl w:val="0"/>
          <w:numId w:val="189"/>
        </w:numPr>
        <w:ind w:left="1134" w:hanging="567"/>
        <w:contextualSpacing w:val="0"/>
        <w:rPr>
          <w:noProof/>
          <w:lang w:val="en-US"/>
        </w:rPr>
      </w:pPr>
      <w:r w:rsidRPr="000F1829">
        <w:rPr>
          <w:noProof/>
          <w:lang w:val="en-US"/>
        </w:rPr>
        <w:t xml:space="preserve">The </w:t>
      </w:r>
      <w:r w:rsidR="004E3C10" w:rsidRPr="000F1829">
        <w:rPr>
          <w:noProof/>
          <w:lang w:val="en-US"/>
        </w:rPr>
        <w:t>"</w:t>
      </w:r>
      <w:r w:rsidR="007F3414" w:rsidRPr="000F1829">
        <w:rPr>
          <w:noProof/>
          <w:lang w:val="en-US"/>
        </w:rPr>
        <w:t>M</w:t>
      </w:r>
      <w:r w:rsidRPr="000F1829">
        <w:rPr>
          <w:noProof/>
          <w:lang w:val="en-US"/>
        </w:rPr>
        <w:t>ember</w:t>
      </w:r>
      <w:r w:rsidR="004E3C10" w:rsidRPr="000F1829">
        <w:rPr>
          <w:noProof/>
          <w:lang w:val="en-US"/>
        </w:rPr>
        <w:t>"</w:t>
      </w:r>
      <w:r w:rsidR="007F3414" w:rsidRPr="000F1829">
        <w:rPr>
          <w:noProof/>
          <w:lang w:val="en-US"/>
        </w:rPr>
        <w:t xml:space="preserve">, </w:t>
      </w:r>
      <w:r w:rsidRPr="000F1829">
        <w:rPr>
          <w:noProof/>
          <w:lang w:val="en-US"/>
        </w:rPr>
        <w:t>who is defined in the Dispute Board Agreement as being</w:t>
      </w:r>
      <w:r w:rsidR="004E3C10" w:rsidRPr="000F1829">
        <w:rPr>
          <w:noProof/>
          <w:lang w:val="en-US"/>
        </w:rPr>
        <w:t>:</w:t>
      </w:r>
    </w:p>
    <w:p w14:paraId="3200C8D1" w14:textId="77777777" w:rsidR="007F3414" w:rsidRPr="000F1829" w:rsidRDefault="00483F7C" w:rsidP="00BD2B36">
      <w:pPr>
        <w:pStyle w:val="Paragraphedeliste"/>
        <w:numPr>
          <w:ilvl w:val="0"/>
          <w:numId w:val="190"/>
        </w:numPr>
        <w:ind w:left="1701" w:hanging="567"/>
        <w:contextualSpacing w:val="0"/>
        <w:rPr>
          <w:noProof/>
          <w:lang w:val="en-US"/>
        </w:rPr>
      </w:pPr>
      <w:r w:rsidRPr="000F1829">
        <w:rPr>
          <w:noProof/>
          <w:lang w:val="en-US"/>
        </w:rPr>
        <w:t>The sole member of the "DB" and, where this is the case, all references to the "Other Members" do not apply, or</w:t>
      </w:r>
    </w:p>
    <w:p w14:paraId="6324D1E4" w14:textId="77777777" w:rsidR="007F3414" w:rsidRPr="000F1829" w:rsidRDefault="00483F7C" w:rsidP="00BD2B36">
      <w:pPr>
        <w:pStyle w:val="Paragraphedeliste"/>
        <w:numPr>
          <w:ilvl w:val="0"/>
          <w:numId w:val="190"/>
        </w:numPr>
        <w:ind w:left="1701" w:hanging="567"/>
        <w:contextualSpacing w:val="0"/>
        <w:rPr>
          <w:noProof/>
          <w:lang w:val="en-US"/>
        </w:rPr>
      </w:pPr>
      <w:r w:rsidRPr="000F1829">
        <w:rPr>
          <w:noProof/>
          <w:lang w:val="en-US"/>
        </w:rPr>
        <w:t>One of the three persons who are jointly ca</w:t>
      </w:r>
      <w:r w:rsidR="007703DF" w:rsidRPr="000F1829">
        <w:rPr>
          <w:noProof/>
          <w:lang w:val="en-US"/>
        </w:rPr>
        <w:t>lled the "</w:t>
      </w:r>
      <w:r w:rsidRPr="000F1829">
        <w:rPr>
          <w:noProof/>
          <w:lang w:val="en-US"/>
        </w:rPr>
        <w:t>DB</w:t>
      </w:r>
      <w:r w:rsidR="007703DF" w:rsidRPr="000F1829">
        <w:rPr>
          <w:noProof/>
          <w:lang w:val="en-US"/>
        </w:rPr>
        <w:t>" (or "</w:t>
      </w:r>
      <w:r w:rsidRPr="000F1829">
        <w:rPr>
          <w:noProof/>
          <w:lang w:val="en-US"/>
        </w:rPr>
        <w:t>Dispute Board</w:t>
      </w:r>
      <w:r w:rsidR="007703DF" w:rsidRPr="000F1829">
        <w:rPr>
          <w:noProof/>
          <w:lang w:val="en-US"/>
        </w:rPr>
        <w:t>"</w:t>
      </w:r>
      <w:r w:rsidRPr="000F1829">
        <w:rPr>
          <w:noProof/>
          <w:lang w:val="en-US"/>
        </w:rPr>
        <w:t>) and, where this is the case, the ot</w:t>
      </w:r>
      <w:r w:rsidR="007703DF" w:rsidRPr="000F1829">
        <w:rPr>
          <w:noProof/>
          <w:lang w:val="en-US"/>
        </w:rPr>
        <w:t>her two persons are called the "</w:t>
      </w:r>
      <w:r w:rsidRPr="000F1829">
        <w:rPr>
          <w:noProof/>
          <w:lang w:val="en-US"/>
        </w:rPr>
        <w:t>Other Members</w:t>
      </w:r>
      <w:r w:rsidR="007703DF" w:rsidRPr="000F1829">
        <w:rPr>
          <w:noProof/>
          <w:lang w:val="en-US"/>
        </w:rPr>
        <w:t>"</w:t>
      </w:r>
      <w:r w:rsidRPr="000F1829">
        <w:rPr>
          <w:noProof/>
          <w:lang w:val="en-US"/>
        </w:rPr>
        <w:t>.</w:t>
      </w:r>
    </w:p>
    <w:p w14:paraId="1694FB1C" w14:textId="77777777" w:rsidR="007F3414" w:rsidRPr="000F1829" w:rsidRDefault="007703DF" w:rsidP="004E3C10">
      <w:pPr>
        <w:ind w:left="567"/>
        <w:rPr>
          <w:noProof/>
          <w:lang w:val="en-US"/>
        </w:rPr>
      </w:pPr>
      <w:r w:rsidRPr="000F1829">
        <w:rPr>
          <w:noProof/>
          <w:lang w:val="en-US"/>
        </w:rPr>
        <w:t>The Employer and the Contractor have entered (or intend to enter) into a contract, which is called the "Contract" and is defined in the Dispute Board Agreement, which incorporates this Appendix. In the Dispute Board Agreement, words and expressions which are not otherwise defined shall have the meanings assigned to them in the Contract.</w:t>
      </w:r>
    </w:p>
    <w:p w14:paraId="6C722E7F" w14:textId="77777777" w:rsidR="007F3414" w:rsidRPr="000F1829" w:rsidRDefault="00557926" w:rsidP="00BD2B36">
      <w:pPr>
        <w:pStyle w:val="Paragraphedeliste"/>
        <w:numPr>
          <w:ilvl w:val="0"/>
          <w:numId w:val="188"/>
        </w:numPr>
        <w:ind w:left="567" w:hanging="425"/>
        <w:rPr>
          <w:b/>
          <w:noProof/>
          <w:lang w:val="en-US"/>
        </w:rPr>
      </w:pPr>
      <w:r w:rsidRPr="000F1829">
        <w:rPr>
          <w:b/>
          <w:noProof/>
          <w:lang w:val="en-US"/>
        </w:rPr>
        <w:t>General</w:t>
      </w:r>
      <w:r w:rsidR="007703DF" w:rsidRPr="000F1829">
        <w:rPr>
          <w:b/>
          <w:noProof/>
          <w:lang w:val="en-US"/>
        </w:rPr>
        <w:t xml:space="preserve"> Provisions</w:t>
      </w:r>
      <w:r w:rsidR="004E3C10" w:rsidRPr="000F1829">
        <w:rPr>
          <w:b/>
          <w:noProof/>
          <w:lang w:val="en-US"/>
        </w:rPr>
        <w:t>:</w:t>
      </w:r>
    </w:p>
    <w:p w14:paraId="736EA95B" w14:textId="77777777" w:rsidR="007F3414" w:rsidRPr="000F1829" w:rsidRDefault="007703DF" w:rsidP="004E3C10">
      <w:pPr>
        <w:ind w:left="567"/>
        <w:rPr>
          <w:noProof/>
          <w:lang w:val="en-US"/>
        </w:rPr>
      </w:pPr>
      <w:r w:rsidRPr="000F1829">
        <w:rPr>
          <w:noProof/>
          <w:lang w:val="en-US"/>
        </w:rPr>
        <w:t>Unless otherwise stated in the Dispute Board Agreement, it shall take effect on the latest of the following dates:</w:t>
      </w:r>
    </w:p>
    <w:p w14:paraId="7764058F" w14:textId="77777777" w:rsidR="007F3414" w:rsidRPr="000F1829" w:rsidRDefault="007703DF" w:rsidP="00BD2B36">
      <w:pPr>
        <w:pStyle w:val="Paragraphedeliste"/>
        <w:numPr>
          <w:ilvl w:val="0"/>
          <w:numId w:val="191"/>
        </w:numPr>
        <w:ind w:left="1134" w:hanging="567"/>
        <w:contextualSpacing w:val="0"/>
        <w:rPr>
          <w:noProof/>
          <w:lang w:val="en-US"/>
        </w:rPr>
      </w:pPr>
      <w:r w:rsidRPr="000F1829">
        <w:rPr>
          <w:noProof/>
          <w:lang w:val="en-US"/>
        </w:rPr>
        <w:t>The Commencement Date defined in the Contract;</w:t>
      </w:r>
    </w:p>
    <w:p w14:paraId="533648BE" w14:textId="77777777" w:rsidR="007F3414" w:rsidRPr="000F1829" w:rsidRDefault="007703DF" w:rsidP="00BD2B36">
      <w:pPr>
        <w:pStyle w:val="Paragraphedeliste"/>
        <w:numPr>
          <w:ilvl w:val="0"/>
          <w:numId w:val="191"/>
        </w:numPr>
        <w:ind w:left="1134" w:hanging="567"/>
        <w:contextualSpacing w:val="0"/>
        <w:rPr>
          <w:noProof/>
          <w:lang w:val="en-US"/>
        </w:rPr>
      </w:pPr>
      <w:r w:rsidRPr="000F1829">
        <w:rPr>
          <w:noProof/>
          <w:lang w:val="en-US"/>
        </w:rPr>
        <w:t>When the Employer, the Contractor and the Member have each signed the Dispute Board Agreement; or</w:t>
      </w:r>
    </w:p>
    <w:p w14:paraId="64917C5C" w14:textId="77777777" w:rsidR="007F3414" w:rsidRPr="000F1829" w:rsidRDefault="007703DF" w:rsidP="00BD2B36">
      <w:pPr>
        <w:pStyle w:val="Paragraphedeliste"/>
        <w:numPr>
          <w:ilvl w:val="0"/>
          <w:numId w:val="191"/>
        </w:numPr>
        <w:ind w:left="1134" w:hanging="567"/>
        <w:contextualSpacing w:val="0"/>
        <w:rPr>
          <w:noProof/>
          <w:lang w:val="en-US"/>
        </w:rPr>
      </w:pPr>
      <w:r w:rsidRPr="000F1829">
        <w:rPr>
          <w:noProof/>
          <w:lang w:val="en-US"/>
        </w:rPr>
        <w:t>When the Employer, the Contractor and each of the Other Members (if any) have respectively each signed a dispute board agreement.</w:t>
      </w:r>
    </w:p>
    <w:p w14:paraId="3C5CBF5F" w14:textId="77777777" w:rsidR="007F3414" w:rsidRPr="000F1829" w:rsidRDefault="007703DF" w:rsidP="004E3C10">
      <w:pPr>
        <w:ind w:left="567"/>
        <w:rPr>
          <w:noProof/>
          <w:lang w:val="en-US"/>
        </w:rPr>
      </w:pPr>
      <w:r w:rsidRPr="000F1829">
        <w:rPr>
          <w:noProof/>
          <w:lang w:val="en-US"/>
        </w:rPr>
        <w:t>This employment of the Member is a personal appointment. At any time, the Member may give not less than 70 days' notice of resignation to the Employer and to the Contractor, and the Dispute Board Agreement shall terminate upon the expiry of this period.</w:t>
      </w:r>
    </w:p>
    <w:p w14:paraId="4D267335" w14:textId="77777777" w:rsidR="007F3414" w:rsidRPr="000F1829" w:rsidRDefault="007703DF" w:rsidP="00BD2B36">
      <w:pPr>
        <w:pStyle w:val="Paragraphedeliste"/>
        <w:numPr>
          <w:ilvl w:val="0"/>
          <w:numId w:val="188"/>
        </w:numPr>
        <w:ind w:left="567" w:hanging="425"/>
        <w:rPr>
          <w:b/>
          <w:noProof/>
          <w:lang w:val="en-US"/>
        </w:rPr>
      </w:pPr>
      <w:r w:rsidRPr="000F1829">
        <w:rPr>
          <w:b/>
          <w:noProof/>
          <w:lang w:val="en-US"/>
        </w:rPr>
        <w:t>Warran</w:t>
      </w:r>
      <w:r w:rsidR="007F3414" w:rsidRPr="000F1829">
        <w:rPr>
          <w:b/>
          <w:noProof/>
          <w:lang w:val="en-US"/>
        </w:rPr>
        <w:t>ties</w:t>
      </w:r>
      <w:r w:rsidR="004E3C10" w:rsidRPr="000F1829">
        <w:rPr>
          <w:b/>
          <w:noProof/>
          <w:lang w:val="en-US"/>
        </w:rPr>
        <w:t>:</w:t>
      </w:r>
    </w:p>
    <w:p w14:paraId="571E8DF9" w14:textId="77777777" w:rsidR="007F3414" w:rsidRPr="000F1829" w:rsidRDefault="007703DF" w:rsidP="004E3C10">
      <w:pPr>
        <w:ind w:left="567"/>
        <w:rPr>
          <w:noProof/>
          <w:lang w:val="en-US"/>
        </w:rPr>
      </w:pPr>
      <w:r w:rsidRPr="000F1829">
        <w:rPr>
          <w:noProof/>
          <w:lang w:val="en-US"/>
        </w:rPr>
        <w:t>The Member warrants and agrees that he/she is and shall be impartial and independent of the Employer, the Contractor and the Engineer. The Member shall promptly disclose, to each of them and to the Other Members (if any), any fact or circumstance which might appear inconsistent with his/her warranty and agreement of impartiality and independence.</w:t>
      </w:r>
    </w:p>
    <w:p w14:paraId="4A395B81" w14:textId="77777777" w:rsidR="007F3414" w:rsidRPr="000F1829" w:rsidRDefault="007703DF" w:rsidP="004E3C10">
      <w:pPr>
        <w:ind w:left="567"/>
        <w:rPr>
          <w:noProof/>
          <w:lang w:val="en-US"/>
        </w:rPr>
      </w:pPr>
      <w:r w:rsidRPr="000F1829">
        <w:rPr>
          <w:noProof/>
          <w:lang w:val="en-US"/>
        </w:rPr>
        <w:t>When appointing the Member, the Employer and the Contractor relied upon the Member’s representations that he/she is:</w:t>
      </w:r>
    </w:p>
    <w:p w14:paraId="157839BC" w14:textId="77777777" w:rsidR="007F3414" w:rsidRPr="000F1829" w:rsidRDefault="007703DF" w:rsidP="00BD2B36">
      <w:pPr>
        <w:pStyle w:val="Paragraphedeliste"/>
        <w:numPr>
          <w:ilvl w:val="0"/>
          <w:numId w:val="192"/>
        </w:numPr>
        <w:ind w:left="1134" w:hanging="567"/>
        <w:contextualSpacing w:val="0"/>
        <w:rPr>
          <w:noProof/>
          <w:lang w:val="en-US"/>
        </w:rPr>
      </w:pPr>
      <w:r w:rsidRPr="000F1829">
        <w:rPr>
          <w:noProof/>
          <w:lang w:val="en-US"/>
        </w:rPr>
        <w:t>Experienced in the work which the Contractor is to carry out under the Contract;</w:t>
      </w:r>
    </w:p>
    <w:p w14:paraId="404B9AEB" w14:textId="77777777" w:rsidR="007F3414" w:rsidRPr="000F1829" w:rsidRDefault="007703DF" w:rsidP="00BD2B36">
      <w:pPr>
        <w:pStyle w:val="Paragraphedeliste"/>
        <w:numPr>
          <w:ilvl w:val="0"/>
          <w:numId w:val="192"/>
        </w:numPr>
        <w:ind w:left="1134" w:hanging="567"/>
        <w:contextualSpacing w:val="0"/>
        <w:rPr>
          <w:noProof/>
          <w:lang w:val="en-US"/>
        </w:rPr>
      </w:pPr>
      <w:r w:rsidRPr="000F1829">
        <w:rPr>
          <w:noProof/>
          <w:lang w:val="en-US"/>
        </w:rPr>
        <w:t>Experienced in the interpretation of contract documentation; and</w:t>
      </w:r>
    </w:p>
    <w:p w14:paraId="2F82F700" w14:textId="77777777" w:rsidR="007F3414" w:rsidRPr="000F1829" w:rsidRDefault="007703DF" w:rsidP="00BD2B36">
      <w:pPr>
        <w:pStyle w:val="Paragraphedeliste"/>
        <w:numPr>
          <w:ilvl w:val="0"/>
          <w:numId w:val="192"/>
        </w:numPr>
        <w:ind w:left="1134" w:hanging="567"/>
        <w:contextualSpacing w:val="0"/>
        <w:rPr>
          <w:noProof/>
          <w:lang w:val="en-US"/>
        </w:rPr>
      </w:pPr>
      <w:r w:rsidRPr="000F1829">
        <w:rPr>
          <w:noProof/>
          <w:lang w:val="en-US"/>
        </w:rPr>
        <w:t>Fluent in the language for communications defined in the Contract.</w:t>
      </w:r>
    </w:p>
    <w:p w14:paraId="4E4A755E" w14:textId="77777777" w:rsidR="007F3414" w:rsidRPr="000F1829" w:rsidRDefault="007703DF" w:rsidP="00BD2B36">
      <w:pPr>
        <w:pStyle w:val="Paragraphedeliste"/>
        <w:numPr>
          <w:ilvl w:val="0"/>
          <w:numId w:val="188"/>
        </w:numPr>
        <w:ind w:left="567" w:hanging="425"/>
        <w:rPr>
          <w:b/>
          <w:noProof/>
          <w:lang w:val="en-US"/>
        </w:rPr>
      </w:pPr>
      <w:r w:rsidRPr="000F1829">
        <w:rPr>
          <w:b/>
          <w:noProof/>
          <w:lang w:val="en-US"/>
        </w:rPr>
        <w:t>General Obligations of the Member</w:t>
      </w:r>
      <w:r w:rsidR="00AB15DF" w:rsidRPr="000F1829">
        <w:rPr>
          <w:b/>
          <w:noProof/>
          <w:lang w:val="en-US"/>
        </w:rPr>
        <w:t>:</w:t>
      </w:r>
    </w:p>
    <w:p w14:paraId="19858419" w14:textId="77777777" w:rsidR="007F3414" w:rsidRPr="000F1829" w:rsidRDefault="007703DF" w:rsidP="004E3C10">
      <w:pPr>
        <w:ind w:left="567"/>
        <w:rPr>
          <w:noProof/>
          <w:lang w:val="en-US"/>
        </w:rPr>
      </w:pPr>
      <w:r w:rsidRPr="000F1829">
        <w:rPr>
          <w:noProof/>
          <w:lang w:val="en-US"/>
        </w:rPr>
        <w:t>The Member shall:</w:t>
      </w:r>
    </w:p>
    <w:p w14:paraId="32296A9B" w14:textId="77777777" w:rsidR="007F3414" w:rsidRPr="000F1829" w:rsidRDefault="007703DF" w:rsidP="00BD2B36">
      <w:pPr>
        <w:pStyle w:val="Paragraphedeliste"/>
        <w:numPr>
          <w:ilvl w:val="0"/>
          <w:numId w:val="193"/>
        </w:numPr>
        <w:ind w:left="1134" w:hanging="567"/>
        <w:contextualSpacing w:val="0"/>
        <w:rPr>
          <w:noProof/>
          <w:lang w:val="en-US"/>
        </w:rPr>
      </w:pPr>
      <w:r w:rsidRPr="000F1829">
        <w:rPr>
          <w:noProof/>
          <w:lang w:val="en-US"/>
        </w:rPr>
        <w:t>Have no interest financial or otherwise in the Employer, the Contractor or Engineer, nor any financial interest in the Contract except for payment under the Dispute Board Agreement;</w:t>
      </w:r>
    </w:p>
    <w:p w14:paraId="79EB86A2" w14:textId="77777777" w:rsidR="007F3414" w:rsidRPr="000F1829" w:rsidRDefault="007703DF" w:rsidP="00BD2B36">
      <w:pPr>
        <w:pStyle w:val="Paragraphedeliste"/>
        <w:numPr>
          <w:ilvl w:val="0"/>
          <w:numId w:val="193"/>
        </w:numPr>
        <w:ind w:left="1134" w:hanging="567"/>
        <w:contextualSpacing w:val="0"/>
        <w:rPr>
          <w:noProof/>
          <w:lang w:val="en-US"/>
        </w:rPr>
      </w:pPr>
      <w:r w:rsidRPr="000F1829">
        <w:rPr>
          <w:noProof/>
          <w:lang w:val="en-US"/>
        </w:rPr>
        <w:t>Not previously have been employed as a consultant or otherwise by the Employer, the Contractor or the Engineer, except in such circumstances as were disclosed in writing to the Employer and the Contractor before they signed the Dispute Board Agreement;</w:t>
      </w:r>
    </w:p>
    <w:p w14:paraId="5B98FC3F" w14:textId="77777777" w:rsidR="007F3414" w:rsidRPr="000F1829" w:rsidRDefault="007703DF" w:rsidP="00BD2B36">
      <w:pPr>
        <w:pStyle w:val="Paragraphedeliste"/>
        <w:numPr>
          <w:ilvl w:val="0"/>
          <w:numId w:val="193"/>
        </w:numPr>
        <w:ind w:left="1134" w:hanging="567"/>
        <w:contextualSpacing w:val="0"/>
        <w:rPr>
          <w:noProof/>
          <w:lang w:val="en-US"/>
        </w:rPr>
      </w:pPr>
      <w:r w:rsidRPr="000F1829">
        <w:rPr>
          <w:noProof/>
          <w:lang w:val="en-US"/>
        </w:rPr>
        <w:t>Have disclosed in writing to the Employer, the Contractor and the Other Members (if any), before entering into the Dispute Board Agreement and to his/her best knowledge and recollection, any professional or personal relationships with any director, officer or employee of the Employer, the Contractor or the Engineer, and any previous involvement in the overall project of which the Contract forms part;</w:t>
      </w:r>
    </w:p>
    <w:p w14:paraId="1711DF6C" w14:textId="77777777" w:rsidR="007F3414" w:rsidRPr="000F1829" w:rsidRDefault="007703DF" w:rsidP="00BD2B36">
      <w:pPr>
        <w:pStyle w:val="Paragraphedeliste"/>
        <w:numPr>
          <w:ilvl w:val="0"/>
          <w:numId w:val="193"/>
        </w:numPr>
        <w:ind w:left="1134" w:hanging="567"/>
        <w:contextualSpacing w:val="0"/>
        <w:rPr>
          <w:noProof/>
          <w:lang w:val="en-US"/>
        </w:rPr>
      </w:pPr>
      <w:r w:rsidRPr="000F1829">
        <w:rPr>
          <w:noProof/>
          <w:lang w:val="en-US"/>
        </w:rPr>
        <w:t>Not, for the duration of the Dispute Board Agreement, be employed as a consultant or otherwise by the Employer, the Contractor or the Engineer, except as may be agreed in writing by the Employer, the Contractor and the Other Members (if any);</w:t>
      </w:r>
    </w:p>
    <w:p w14:paraId="23B4E03E" w14:textId="77777777" w:rsidR="007F3414" w:rsidRPr="000F1829" w:rsidRDefault="007703DF" w:rsidP="00BD2B36">
      <w:pPr>
        <w:pStyle w:val="Paragraphedeliste"/>
        <w:numPr>
          <w:ilvl w:val="0"/>
          <w:numId w:val="193"/>
        </w:numPr>
        <w:ind w:left="1134" w:hanging="567"/>
        <w:contextualSpacing w:val="0"/>
        <w:rPr>
          <w:noProof/>
          <w:lang w:val="en-US"/>
        </w:rPr>
      </w:pPr>
      <w:r w:rsidRPr="000F1829">
        <w:rPr>
          <w:noProof/>
          <w:lang w:val="en-US"/>
        </w:rPr>
        <w:t>Comply with the annexed procedural rules and with Sub-Clause 20.4 of the Conditions of Contract;</w:t>
      </w:r>
    </w:p>
    <w:p w14:paraId="6D0B723A" w14:textId="77777777" w:rsidR="007F3414" w:rsidRPr="000F1829" w:rsidRDefault="007703DF" w:rsidP="00BD2B36">
      <w:pPr>
        <w:pStyle w:val="Paragraphedeliste"/>
        <w:numPr>
          <w:ilvl w:val="0"/>
          <w:numId w:val="193"/>
        </w:numPr>
        <w:ind w:left="1134" w:hanging="567"/>
        <w:contextualSpacing w:val="0"/>
        <w:rPr>
          <w:noProof/>
          <w:lang w:val="en-US"/>
        </w:rPr>
      </w:pPr>
      <w:r w:rsidRPr="000F1829">
        <w:rPr>
          <w:noProof/>
          <w:lang w:val="en-US"/>
        </w:rPr>
        <w:t>Not give advice to the Employer, the Contractor, the Employer’s Personnel or the Contractor’s Personnel concerning the conduct of the Contract, other than in accordance with the annexed procedural rules;</w:t>
      </w:r>
    </w:p>
    <w:p w14:paraId="6B2A14C0" w14:textId="77777777" w:rsidR="007F3414" w:rsidRPr="000F1829" w:rsidRDefault="007703DF" w:rsidP="00BD2B36">
      <w:pPr>
        <w:pStyle w:val="Paragraphedeliste"/>
        <w:numPr>
          <w:ilvl w:val="0"/>
          <w:numId w:val="193"/>
        </w:numPr>
        <w:ind w:left="1134" w:hanging="567"/>
        <w:contextualSpacing w:val="0"/>
        <w:rPr>
          <w:noProof/>
          <w:lang w:val="en-US"/>
        </w:rPr>
      </w:pPr>
      <w:r w:rsidRPr="000F1829">
        <w:rPr>
          <w:noProof/>
          <w:lang w:val="en-US"/>
        </w:rPr>
        <w:t>Not while a Member enter into discussions or make any agreement with the Employer, the Contractor or the Engineer regarding employment by any of them, whether as a consultant or otherwise, after ceasing to act under the Dispute Board Agreement;</w:t>
      </w:r>
    </w:p>
    <w:p w14:paraId="486B095A" w14:textId="77777777" w:rsidR="007F3414" w:rsidRPr="000F1829" w:rsidRDefault="007703DF" w:rsidP="00BD2B36">
      <w:pPr>
        <w:pStyle w:val="Paragraphedeliste"/>
        <w:numPr>
          <w:ilvl w:val="0"/>
          <w:numId w:val="193"/>
        </w:numPr>
        <w:ind w:left="1134" w:hanging="567"/>
        <w:contextualSpacing w:val="0"/>
        <w:rPr>
          <w:noProof/>
          <w:lang w:val="en-US"/>
        </w:rPr>
      </w:pPr>
      <w:r w:rsidRPr="000F1829">
        <w:rPr>
          <w:noProof/>
          <w:lang w:val="en-US"/>
        </w:rPr>
        <w:t xml:space="preserve">Ensure his/her availability for all </w:t>
      </w:r>
      <w:r w:rsidR="002C4620" w:rsidRPr="000F1829">
        <w:rPr>
          <w:noProof/>
          <w:lang w:val="en-US"/>
        </w:rPr>
        <w:t>S</w:t>
      </w:r>
      <w:r w:rsidRPr="000F1829">
        <w:rPr>
          <w:noProof/>
          <w:lang w:val="en-US"/>
        </w:rPr>
        <w:t>ite visits and hearings as are necessary;</w:t>
      </w:r>
    </w:p>
    <w:p w14:paraId="4D52A86C" w14:textId="77777777" w:rsidR="007F3414" w:rsidRPr="000F1829" w:rsidRDefault="0096726D" w:rsidP="00BD2B36">
      <w:pPr>
        <w:pStyle w:val="Paragraphedeliste"/>
        <w:numPr>
          <w:ilvl w:val="0"/>
          <w:numId w:val="193"/>
        </w:numPr>
        <w:ind w:left="1134" w:hanging="567"/>
        <w:contextualSpacing w:val="0"/>
        <w:rPr>
          <w:noProof/>
          <w:lang w:val="en-US"/>
        </w:rPr>
      </w:pPr>
      <w:r w:rsidRPr="000F1829">
        <w:rPr>
          <w:noProof/>
          <w:lang w:val="en-US"/>
        </w:rPr>
        <w:t>Become conversant with the Contract and with the progress of the Works (and of any other parts of the project of which the Contract forms part) by studying all documents received which shall be maintained in a current working file;</w:t>
      </w:r>
    </w:p>
    <w:p w14:paraId="77141232" w14:textId="77777777" w:rsidR="007F3414" w:rsidRPr="000F1829" w:rsidRDefault="0096726D" w:rsidP="00BD2B36">
      <w:pPr>
        <w:pStyle w:val="Paragraphedeliste"/>
        <w:numPr>
          <w:ilvl w:val="0"/>
          <w:numId w:val="193"/>
        </w:numPr>
        <w:ind w:left="1134" w:hanging="567"/>
        <w:contextualSpacing w:val="0"/>
        <w:rPr>
          <w:noProof/>
          <w:lang w:val="en-US"/>
        </w:rPr>
      </w:pPr>
      <w:r w:rsidRPr="000F1829">
        <w:rPr>
          <w:noProof/>
          <w:lang w:val="en-US"/>
        </w:rPr>
        <w:t>Treat the details of the Contract and all the DB’s activities and hearings as private and confidential, and not publish or disclose them without the prior written consent of the Employer, the Contractor and the Other Members (if any); and</w:t>
      </w:r>
    </w:p>
    <w:p w14:paraId="580AF5A2" w14:textId="77777777" w:rsidR="007F3414" w:rsidRPr="000F1829" w:rsidRDefault="0096726D" w:rsidP="00BD2B36">
      <w:pPr>
        <w:pStyle w:val="Paragraphedeliste"/>
        <w:numPr>
          <w:ilvl w:val="0"/>
          <w:numId w:val="193"/>
        </w:numPr>
        <w:ind w:left="1134" w:hanging="567"/>
        <w:contextualSpacing w:val="0"/>
        <w:rPr>
          <w:noProof/>
          <w:lang w:val="en-US"/>
        </w:rPr>
      </w:pPr>
      <w:r w:rsidRPr="000F1829">
        <w:rPr>
          <w:noProof/>
          <w:lang w:val="en-US"/>
        </w:rPr>
        <w:t>Be available to give advice and opinions, on any matter relevant to the Contract when requested by both the Employer and the Contractor, subject to the agreement of the Other Members (if any).</w:t>
      </w:r>
    </w:p>
    <w:p w14:paraId="377E303A" w14:textId="77777777" w:rsidR="007F3414" w:rsidRPr="000F1829" w:rsidRDefault="0096726D" w:rsidP="00BD2B36">
      <w:pPr>
        <w:pStyle w:val="Paragraphedeliste"/>
        <w:numPr>
          <w:ilvl w:val="0"/>
          <w:numId w:val="188"/>
        </w:numPr>
        <w:ind w:left="567" w:hanging="425"/>
        <w:rPr>
          <w:b/>
          <w:noProof/>
          <w:lang w:val="en-US"/>
        </w:rPr>
      </w:pPr>
      <w:r w:rsidRPr="000F1829">
        <w:rPr>
          <w:b/>
          <w:noProof/>
          <w:lang w:val="en-US"/>
        </w:rPr>
        <w:t>General Obligations of the Employer and the Contractor</w:t>
      </w:r>
      <w:r w:rsidR="00AB15DF" w:rsidRPr="000F1829">
        <w:rPr>
          <w:b/>
          <w:noProof/>
          <w:lang w:val="en-US"/>
        </w:rPr>
        <w:t>:</w:t>
      </w:r>
    </w:p>
    <w:p w14:paraId="7F0CFBE1" w14:textId="77777777" w:rsidR="007F3414" w:rsidRPr="000F1829" w:rsidRDefault="0096726D" w:rsidP="00AB15DF">
      <w:pPr>
        <w:ind w:left="567"/>
        <w:rPr>
          <w:noProof/>
          <w:lang w:val="en-US"/>
        </w:rPr>
      </w:pPr>
      <w:r w:rsidRPr="000F1829">
        <w:rPr>
          <w:noProof/>
          <w:lang w:val="en-US"/>
        </w:rPr>
        <w:t>The Member regarding the Contract, otherwise than in the normal course of the DB’s activities under the Contract and the Dispute Board Agreement. The Employer and the Contractor shall be responsible for compliance with this provision, by the Employer’s Personnel and the Contractor’s Personnel respectively.</w:t>
      </w:r>
    </w:p>
    <w:p w14:paraId="3027ECA3" w14:textId="77777777" w:rsidR="007F3414" w:rsidRPr="000F1829" w:rsidRDefault="0096726D" w:rsidP="00AB15DF">
      <w:pPr>
        <w:ind w:left="567"/>
        <w:rPr>
          <w:noProof/>
          <w:lang w:val="en-US"/>
        </w:rPr>
      </w:pPr>
      <w:r w:rsidRPr="000F1829">
        <w:rPr>
          <w:noProof/>
          <w:lang w:val="en-US"/>
        </w:rPr>
        <w:t>The Employer and the Contractor undertake to each other and to the Member that the Member shall not, except as otherwise agreed in writing by the Employer, the Contractor, the Member and the Other Members (if any):</w:t>
      </w:r>
    </w:p>
    <w:p w14:paraId="06ADF379" w14:textId="77777777" w:rsidR="007F3414" w:rsidRPr="000F1829" w:rsidRDefault="0096726D" w:rsidP="00BD2B36">
      <w:pPr>
        <w:pStyle w:val="Paragraphedeliste"/>
        <w:numPr>
          <w:ilvl w:val="0"/>
          <w:numId w:val="194"/>
        </w:numPr>
        <w:ind w:left="1134" w:hanging="567"/>
        <w:contextualSpacing w:val="0"/>
        <w:rPr>
          <w:noProof/>
          <w:lang w:val="en-US"/>
        </w:rPr>
      </w:pPr>
      <w:r w:rsidRPr="000F1829">
        <w:rPr>
          <w:noProof/>
          <w:lang w:val="en-US"/>
        </w:rPr>
        <w:t>Be appointed as an arbitrator in any arbitration under the Contract;</w:t>
      </w:r>
    </w:p>
    <w:p w14:paraId="5A621CA8" w14:textId="77777777" w:rsidR="007F3414" w:rsidRPr="000F1829" w:rsidRDefault="0096726D" w:rsidP="00BD2B36">
      <w:pPr>
        <w:pStyle w:val="Paragraphedeliste"/>
        <w:numPr>
          <w:ilvl w:val="0"/>
          <w:numId w:val="194"/>
        </w:numPr>
        <w:ind w:left="1134" w:hanging="567"/>
        <w:contextualSpacing w:val="0"/>
        <w:rPr>
          <w:noProof/>
          <w:lang w:val="en-US"/>
        </w:rPr>
      </w:pPr>
      <w:r w:rsidRPr="000F1829">
        <w:rPr>
          <w:noProof/>
          <w:lang w:val="en-US"/>
        </w:rPr>
        <w:t>Be called as a witness to give evidence concerning any dispute before arbitrator(s) appointed for any arbitration under the Contract; or</w:t>
      </w:r>
    </w:p>
    <w:p w14:paraId="00F23F9D" w14:textId="77777777" w:rsidR="007F3414" w:rsidRPr="000F1829" w:rsidRDefault="0096726D" w:rsidP="00BD2B36">
      <w:pPr>
        <w:pStyle w:val="Paragraphedeliste"/>
        <w:numPr>
          <w:ilvl w:val="0"/>
          <w:numId w:val="194"/>
        </w:numPr>
        <w:ind w:left="1134" w:hanging="567"/>
        <w:contextualSpacing w:val="0"/>
        <w:rPr>
          <w:noProof/>
          <w:lang w:val="en-US"/>
        </w:rPr>
      </w:pPr>
      <w:r w:rsidRPr="000F1829">
        <w:rPr>
          <w:noProof/>
          <w:lang w:val="en-US"/>
        </w:rPr>
        <w:t>Be liable for any claims for anything done or omitted in the discharge or purported discharge of the Member’s functions, unless the act or omission is shown to have been in bad faith.</w:t>
      </w:r>
    </w:p>
    <w:p w14:paraId="687F10B2" w14:textId="77777777" w:rsidR="007F3414" w:rsidRPr="000F1829" w:rsidRDefault="0096726D" w:rsidP="00AB15DF">
      <w:pPr>
        <w:ind w:left="567"/>
        <w:rPr>
          <w:noProof/>
          <w:lang w:val="en-US"/>
        </w:rPr>
      </w:pPr>
      <w:r w:rsidRPr="000F1829">
        <w:rPr>
          <w:noProof/>
          <w:lang w:val="en-US"/>
        </w:rPr>
        <w:t>The Employer and the Contractor hereby jointly and severally indemnify and hold the Member harmless against and from claims from which he is relieved from liability under the preceding paragraph.</w:t>
      </w:r>
    </w:p>
    <w:p w14:paraId="6DB07260" w14:textId="77777777" w:rsidR="007F3414" w:rsidRPr="000F1829" w:rsidRDefault="0096726D" w:rsidP="00AB15DF">
      <w:pPr>
        <w:ind w:left="567"/>
        <w:rPr>
          <w:noProof/>
          <w:lang w:val="en-US"/>
        </w:rPr>
      </w:pPr>
      <w:r w:rsidRPr="000F1829">
        <w:rPr>
          <w:noProof/>
          <w:lang w:val="en-US"/>
        </w:rPr>
        <w:t xml:space="preserve">Whenever the Employer or the Contractor refers a dispute to the DB under Sub-Clause 20.4 of the Conditions of Contract, which will require the Member to make a </w:t>
      </w:r>
      <w:r w:rsidR="002C4620" w:rsidRPr="000F1829">
        <w:rPr>
          <w:noProof/>
          <w:lang w:val="en-US"/>
        </w:rPr>
        <w:t>S</w:t>
      </w:r>
      <w:r w:rsidRPr="000F1829">
        <w:rPr>
          <w:noProof/>
          <w:lang w:val="en-US"/>
        </w:rPr>
        <w:t>ite visit and attend a hearing, the Employer or the Contractor shall provide appropriate security for a sum equivalent to the reasonable expenses to be incurred by the Member. No account shall be taken of any other payments due or paid to the Member.</w:t>
      </w:r>
    </w:p>
    <w:p w14:paraId="2520BFE4" w14:textId="77777777" w:rsidR="007F3414" w:rsidRPr="000F1829" w:rsidRDefault="00E07D9D" w:rsidP="00BD2B36">
      <w:pPr>
        <w:pStyle w:val="Paragraphedeliste"/>
        <w:numPr>
          <w:ilvl w:val="0"/>
          <w:numId w:val="188"/>
        </w:numPr>
        <w:ind w:left="567" w:hanging="425"/>
        <w:rPr>
          <w:b/>
          <w:noProof/>
          <w:lang w:val="en-US"/>
        </w:rPr>
      </w:pPr>
      <w:r w:rsidRPr="000F1829">
        <w:rPr>
          <w:b/>
          <w:noProof/>
          <w:lang w:val="en-US"/>
        </w:rPr>
        <w:t>Payment</w:t>
      </w:r>
      <w:r w:rsidR="00AB15DF" w:rsidRPr="000F1829">
        <w:rPr>
          <w:b/>
          <w:noProof/>
          <w:lang w:val="en-US"/>
        </w:rPr>
        <w:t>:</w:t>
      </w:r>
    </w:p>
    <w:p w14:paraId="746E60C5" w14:textId="77777777" w:rsidR="007F3414" w:rsidRPr="000F1829" w:rsidRDefault="00E07D9D" w:rsidP="00AB15DF">
      <w:pPr>
        <w:ind w:left="567"/>
        <w:rPr>
          <w:noProof/>
          <w:lang w:val="en-US"/>
        </w:rPr>
      </w:pPr>
      <w:r w:rsidRPr="000F1829">
        <w:rPr>
          <w:noProof/>
          <w:lang w:val="en-US"/>
        </w:rPr>
        <w:t>The Member shall be paid as follows, in the currency named in the Dispute Board Agreement:</w:t>
      </w:r>
    </w:p>
    <w:p w14:paraId="498368B1" w14:textId="77777777" w:rsidR="007F3414" w:rsidRPr="000F1829" w:rsidRDefault="00E07D9D" w:rsidP="00BD2B36">
      <w:pPr>
        <w:pStyle w:val="Paragraphedeliste"/>
        <w:numPr>
          <w:ilvl w:val="0"/>
          <w:numId w:val="195"/>
        </w:numPr>
        <w:ind w:left="1134" w:hanging="567"/>
        <w:contextualSpacing w:val="0"/>
        <w:rPr>
          <w:noProof/>
          <w:lang w:val="en-US"/>
        </w:rPr>
      </w:pPr>
      <w:r w:rsidRPr="000F1829">
        <w:rPr>
          <w:noProof/>
          <w:lang w:val="en-US"/>
        </w:rPr>
        <w:t>A retainer fee per calendar month, which shall be considered as payment in full for:</w:t>
      </w:r>
    </w:p>
    <w:p w14:paraId="51542358" w14:textId="77777777" w:rsidR="007F3414" w:rsidRPr="000F1829" w:rsidRDefault="00E07D9D" w:rsidP="00BD2B36">
      <w:pPr>
        <w:pStyle w:val="Paragraphedeliste"/>
        <w:numPr>
          <w:ilvl w:val="0"/>
          <w:numId w:val="196"/>
        </w:numPr>
        <w:ind w:left="1701" w:hanging="567"/>
        <w:contextualSpacing w:val="0"/>
        <w:rPr>
          <w:noProof/>
          <w:lang w:val="en-US"/>
        </w:rPr>
      </w:pPr>
      <w:r w:rsidRPr="000F1829">
        <w:rPr>
          <w:noProof/>
          <w:lang w:val="en-US"/>
        </w:rPr>
        <w:t>Being availa</w:t>
      </w:r>
      <w:r w:rsidR="002C4620" w:rsidRPr="000F1829">
        <w:rPr>
          <w:noProof/>
          <w:lang w:val="en-US"/>
        </w:rPr>
        <w:t>ble on 28 days’ notice for all S</w:t>
      </w:r>
      <w:r w:rsidRPr="000F1829">
        <w:rPr>
          <w:noProof/>
          <w:lang w:val="en-US"/>
        </w:rPr>
        <w:t>ite visits and hearings;</w:t>
      </w:r>
    </w:p>
    <w:p w14:paraId="23DCC707" w14:textId="77777777" w:rsidR="007F3414" w:rsidRPr="000F1829" w:rsidRDefault="00E07D9D" w:rsidP="00BD2B36">
      <w:pPr>
        <w:pStyle w:val="Paragraphedeliste"/>
        <w:numPr>
          <w:ilvl w:val="0"/>
          <w:numId w:val="196"/>
        </w:numPr>
        <w:ind w:left="1701" w:hanging="567"/>
        <w:contextualSpacing w:val="0"/>
        <w:rPr>
          <w:noProof/>
          <w:lang w:val="en-US"/>
        </w:rPr>
      </w:pPr>
      <w:r w:rsidRPr="000F1829">
        <w:rPr>
          <w:noProof/>
          <w:lang w:val="en-US"/>
        </w:rPr>
        <w:t>Becoming and remaining conversant with all project developments and maintaining relevant files;</w:t>
      </w:r>
    </w:p>
    <w:p w14:paraId="67CC2C23" w14:textId="77777777" w:rsidR="007F3414" w:rsidRPr="000F1829" w:rsidRDefault="00E07D9D" w:rsidP="00BD2B36">
      <w:pPr>
        <w:pStyle w:val="Paragraphedeliste"/>
        <w:numPr>
          <w:ilvl w:val="0"/>
          <w:numId w:val="196"/>
        </w:numPr>
        <w:ind w:left="1701" w:hanging="567"/>
        <w:contextualSpacing w:val="0"/>
        <w:rPr>
          <w:noProof/>
          <w:lang w:val="en-US"/>
        </w:rPr>
      </w:pPr>
      <w:r w:rsidRPr="000F1829">
        <w:rPr>
          <w:noProof/>
          <w:lang w:val="en-US"/>
        </w:rPr>
        <w:t>All office and overhead expenses including secretarial services, photocopying and office supplies incurred in connection with his duties; and</w:t>
      </w:r>
    </w:p>
    <w:p w14:paraId="1EC61754" w14:textId="77777777" w:rsidR="007F3414" w:rsidRPr="000F1829" w:rsidRDefault="00E07D9D" w:rsidP="00BD2B36">
      <w:pPr>
        <w:pStyle w:val="Paragraphedeliste"/>
        <w:numPr>
          <w:ilvl w:val="0"/>
          <w:numId w:val="196"/>
        </w:numPr>
        <w:ind w:left="1701" w:hanging="567"/>
        <w:contextualSpacing w:val="0"/>
        <w:rPr>
          <w:noProof/>
          <w:lang w:val="en-US"/>
        </w:rPr>
      </w:pPr>
      <w:r w:rsidRPr="000F1829">
        <w:rPr>
          <w:noProof/>
          <w:lang w:val="en-US"/>
        </w:rPr>
        <w:t>All services performed hereunder except those referred to in sub-paragraphs (b) and (c) of this Clause.</w:t>
      </w:r>
    </w:p>
    <w:p w14:paraId="3079B879" w14:textId="77777777" w:rsidR="007F3414" w:rsidRPr="000F1829" w:rsidRDefault="00E07D9D" w:rsidP="00AB15DF">
      <w:pPr>
        <w:ind w:left="567"/>
        <w:rPr>
          <w:noProof/>
          <w:lang w:val="en-US"/>
        </w:rPr>
      </w:pPr>
      <w:r w:rsidRPr="000F1829">
        <w:rPr>
          <w:noProof/>
          <w:lang w:val="en-US"/>
        </w:rPr>
        <w:t>The retainer fee shall be paid with effect from the last day of the calendar month in which the Dispute Board Agreement becomes effective; until the last day of the calendar month in which the Taking-Over Certificate is issued for the whole of the Works.</w:t>
      </w:r>
    </w:p>
    <w:p w14:paraId="48A6D452" w14:textId="77777777" w:rsidR="007F3414" w:rsidRPr="000F1829" w:rsidRDefault="00E07D9D" w:rsidP="00AB15DF">
      <w:pPr>
        <w:ind w:left="567"/>
        <w:rPr>
          <w:noProof/>
          <w:lang w:val="en-US"/>
        </w:rPr>
      </w:pPr>
      <w:r w:rsidRPr="000F1829">
        <w:rPr>
          <w:noProof/>
          <w:lang w:val="en-US"/>
        </w:rPr>
        <w:t>With effect from the first day of the calendar month following the month in which the Taking-Over Certificate is issued for the whole of the Works, the retainer fee shall be reduced by one third .This reduced fee shall be paid until the first day of the calendar month in which the Member resigns or the Dispute Board Agreement is otherwise terminated.</w:t>
      </w:r>
    </w:p>
    <w:p w14:paraId="432C29E0" w14:textId="77777777" w:rsidR="007F3414" w:rsidRPr="000F1829" w:rsidRDefault="00E07D9D" w:rsidP="00BD2B36">
      <w:pPr>
        <w:pStyle w:val="Paragraphedeliste"/>
        <w:numPr>
          <w:ilvl w:val="0"/>
          <w:numId w:val="195"/>
        </w:numPr>
        <w:ind w:left="1134" w:hanging="567"/>
        <w:contextualSpacing w:val="0"/>
        <w:rPr>
          <w:noProof/>
          <w:lang w:val="en-US"/>
        </w:rPr>
      </w:pPr>
      <w:r w:rsidRPr="000F1829">
        <w:rPr>
          <w:noProof/>
          <w:lang w:val="en-US"/>
        </w:rPr>
        <w:t>A daily fee which shall be considered as payment in full for:</w:t>
      </w:r>
    </w:p>
    <w:p w14:paraId="104F5949" w14:textId="77777777" w:rsidR="007F3414" w:rsidRPr="000F1829" w:rsidRDefault="00E07D9D" w:rsidP="00BD2B36">
      <w:pPr>
        <w:pStyle w:val="Paragraphedeliste"/>
        <w:numPr>
          <w:ilvl w:val="0"/>
          <w:numId w:val="197"/>
        </w:numPr>
        <w:ind w:left="1701" w:hanging="567"/>
        <w:contextualSpacing w:val="0"/>
        <w:rPr>
          <w:noProof/>
          <w:lang w:val="en-US"/>
        </w:rPr>
      </w:pPr>
      <w:r w:rsidRPr="000F1829">
        <w:rPr>
          <w:noProof/>
          <w:lang w:val="en-US"/>
        </w:rPr>
        <w:t>Each day or part of a day up to a maximum of two days’ travel time in each direction for the journey between the Member’s home and the Site, or another location of a meeting with the Other Members (if any);</w:t>
      </w:r>
    </w:p>
    <w:p w14:paraId="4F20F001" w14:textId="77777777" w:rsidR="007F3414" w:rsidRPr="000F1829" w:rsidRDefault="00E07D9D" w:rsidP="00BD2B36">
      <w:pPr>
        <w:pStyle w:val="Paragraphedeliste"/>
        <w:numPr>
          <w:ilvl w:val="0"/>
          <w:numId w:val="197"/>
        </w:numPr>
        <w:ind w:left="1701" w:hanging="567"/>
        <w:contextualSpacing w:val="0"/>
        <w:rPr>
          <w:noProof/>
          <w:lang w:val="en-US"/>
        </w:rPr>
      </w:pPr>
      <w:r w:rsidRPr="000F1829">
        <w:rPr>
          <w:noProof/>
          <w:lang w:val="en-US"/>
        </w:rPr>
        <w:t>Each working day on Site visits, hearings or preparing decisions; and</w:t>
      </w:r>
    </w:p>
    <w:p w14:paraId="3DA42FD4" w14:textId="77777777" w:rsidR="007F3414" w:rsidRPr="000F1829" w:rsidRDefault="00E07D9D" w:rsidP="00BD2B36">
      <w:pPr>
        <w:pStyle w:val="Paragraphedeliste"/>
        <w:numPr>
          <w:ilvl w:val="0"/>
          <w:numId w:val="197"/>
        </w:numPr>
        <w:ind w:left="1701" w:hanging="567"/>
        <w:contextualSpacing w:val="0"/>
        <w:rPr>
          <w:noProof/>
          <w:lang w:val="en-US"/>
        </w:rPr>
      </w:pPr>
      <w:r w:rsidRPr="000F1829">
        <w:rPr>
          <w:noProof/>
          <w:lang w:val="en-US"/>
        </w:rPr>
        <w:t>Each day spent reading submissions in preparation for a hearing;</w:t>
      </w:r>
    </w:p>
    <w:p w14:paraId="5ECBAD35" w14:textId="77777777" w:rsidR="007F3414" w:rsidRPr="000F1829" w:rsidRDefault="00E07D9D" w:rsidP="00BD2B36">
      <w:pPr>
        <w:pStyle w:val="Paragraphedeliste"/>
        <w:numPr>
          <w:ilvl w:val="0"/>
          <w:numId w:val="195"/>
        </w:numPr>
        <w:ind w:left="1134" w:hanging="567"/>
        <w:contextualSpacing w:val="0"/>
        <w:rPr>
          <w:noProof/>
          <w:lang w:val="en-US"/>
        </w:rPr>
      </w:pPr>
      <w:r w:rsidRPr="000F1829">
        <w:rPr>
          <w:noProof/>
          <w:lang w:val="en-US"/>
        </w:rPr>
        <w:t xml:space="preserve">All reasonable expenses including necessary travel expenses (air fare in less than first class, hotel and subsistence and other direct travel expenses) incurred in connection with the Member’s duties, as well as the cost of telephone calls, courier charges, </w:t>
      </w:r>
      <w:r w:rsidR="006D4A81" w:rsidRPr="000F1829">
        <w:rPr>
          <w:noProof/>
          <w:lang w:val="en-US"/>
        </w:rPr>
        <w:t xml:space="preserve">and </w:t>
      </w:r>
      <w:r w:rsidRPr="000F1829">
        <w:rPr>
          <w:noProof/>
          <w:lang w:val="en-US"/>
        </w:rPr>
        <w:t>faxes: a receipt shall be required for each item in excess of five percent of the daily fee referred to in sub-paragraph (b) of this Clause;</w:t>
      </w:r>
    </w:p>
    <w:p w14:paraId="46C0B840" w14:textId="77777777" w:rsidR="007F3414" w:rsidRPr="000F1829" w:rsidRDefault="00E07D9D" w:rsidP="00BD2B36">
      <w:pPr>
        <w:pStyle w:val="Paragraphedeliste"/>
        <w:numPr>
          <w:ilvl w:val="0"/>
          <w:numId w:val="195"/>
        </w:numPr>
        <w:ind w:left="1134" w:hanging="567"/>
        <w:contextualSpacing w:val="0"/>
        <w:rPr>
          <w:noProof/>
          <w:lang w:val="en-US"/>
        </w:rPr>
      </w:pPr>
      <w:r w:rsidRPr="000F1829">
        <w:rPr>
          <w:noProof/>
          <w:lang w:val="en-US"/>
        </w:rPr>
        <w:t>Any taxes properly levied in the Country on payments made to the Member (unless a national or permanent resident of the Country) under this Clause 6.</w:t>
      </w:r>
    </w:p>
    <w:p w14:paraId="6A693B9A" w14:textId="77777777" w:rsidR="007F3414" w:rsidRPr="000F1829" w:rsidRDefault="00E07D9D" w:rsidP="00AB15DF">
      <w:pPr>
        <w:ind w:left="567"/>
        <w:rPr>
          <w:noProof/>
          <w:lang w:val="en-US"/>
        </w:rPr>
      </w:pPr>
      <w:r w:rsidRPr="000F1829">
        <w:rPr>
          <w:noProof/>
          <w:lang w:val="en-US"/>
        </w:rPr>
        <w:t>The retainer and daily fees shall be as specified in the Dispute Board Agreement. Unless it specifies otherwise, these fees shall remain fixed for the first 24 calendar months, and shall thereafter be adjusted by agreement between the Employer, the Contractor and the Member, at each anniversary of the date on which the Dispute Board Agreement became effective.</w:t>
      </w:r>
    </w:p>
    <w:p w14:paraId="6220604E" w14:textId="77777777" w:rsidR="007F3414" w:rsidRPr="000F1829" w:rsidRDefault="00E07D9D" w:rsidP="00AB15DF">
      <w:pPr>
        <w:ind w:left="567"/>
        <w:rPr>
          <w:noProof/>
          <w:lang w:val="en-US"/>
        </w:rPr>
      </w:pPr>
      <w:r w:rsidRPr="000F1829">
        <w:rPr>
          <w:noProof/>
          <w:lang w:val="en-US"/>
        </w:rPr>
        <w:t>If the parties fail to agree on the retainer fee or the daily fee, the appointing entity or official named in the Contract Data shall determine the amount of the fees to be used.</w:t>
      </w:r>
    </w:p>
    <w:p w14:paraId="0F1B769E" w14:textId="77777777" w:rsidR="007F3414" w:rsidRPr="000F1829" w:rsidRDefault="00E07D9D" w:rsidP="00AB15DF">
      <w:pPr>
        <w:ind w:left="567"/>
        <w:rPr>
          <w:noProof/>
          <w:lang w:val="en-US"/>
        </w:rPr>
      </w:pPr>
      <w:r w:rsidRPr="000F1829">
        <w:rPr>
          <w:noProof/>
          <w:lang w:val="en-US"/>
        </w:rPr>
        <w:t>The Member shall submit invoices for payment of the monthly retainer and air fares quarterly in advance. Invoices for other expenses and for daily fees shall be submitted following the conclusion of a Site visit or hearing. All invoices shall be accompanied by a brief description of activities performed during the relevant period and shall be addressed to the Contractor.</w:t>
      </w:r>
    </w:p>
    <w:p w14:paraId="2BA23C8E" w14:textId="77777777" w:rsidR="007F3414" w:rsidRPr="000F1829" w:rsidRDefault="00E07D9D" w:rsidP="00AB15DF">
      <w:pPr>
        <w:ind w:left="567"/>
        <w:rPr>
          <w:noProof/>
          <w:lang w:val="en-US"/>
        </w:rPr>
      </w:pPr>
      <w:r w:rsidRPr="000F1829">
        <w:rPr>
          <w:noProof/>
          <w:lang w:val="en-US"/>
        </w:rPr>
        <w:t>The Contractor shall pay each of the Member’s invoices in full within 56 calendar days after receiving each invoice and shall apply to the Employer (in the Statements under the Contract) for reimbursement of one-half of the amounts of these invoices. The Employer shall then pay the Contractor in accordance with the Contract.</w:t>
      </w:r>
    </w:p>
    <w:p w14:paraId="09F9CD0F" w14:textId="77777777" w:rsidR="007F3414" w:rsidRPr="000F1829" w:rsidRDefault="00E07D9D" w:rsidP="00AB15DF">
      <w:pPr>
        <w:ind w:left="567"/>
        <w:rPr>
          <w:noProof/>
          <w:lang w:val="en-US"/>
        </w:rPr>
      </w:pPr>
      <w:r w:rsidRPr="000F1829">
        <w:rPr>
          <w:noProof/>
          <w:lang w:val="en-US"/>
        </w:rPr>
        <w:t>If the Contractor fails to pay to the Member the amount to which he/she is entitled under the Dispute Board Agreement, the Employer shall pay the amount due to the Member and any other amount which may be required to maintain the operation of the DB; and without prejudice to the Employer’s rights or remedies. In addition to all other rights arising from this default, the Employer shall be entitled to reimbursement of all sums paid in excess of one-half of these payments, plus all costs of recovering these sums and financing charges calculated at the rate specified in Sub-Clause 14.8 of the Conditions of Contract.</w:t>
      </w:r>
    </w:p>
    <w:p w14:paraId="4F3C7823" w14:textId="77777777" w:rsidR="007F3414" w:rsidRPr="000F1829" w:rsidRDefault="00E07D9D" w:rsidP="00AB15DF">
      <w:pPr>
        <w:ind w:left="567"/>
        <w:rPr>
          <w:noProof/>
          <w:lang w:val="en-US"/>
        </w:rPr>
      </w:pPr>
      <w:r w:rsidRPr="000F1829">
        <w:rPr>
          <w:noProof/>
          <w:lang w:val="en-US"/>
        </w:rPr>
        <w:t>If the Member does not receive payment of the amount due within 70 days after submitting a valid invoice, the Member may (i) suspend his/her services (without notice) until the payment is received, and/or (ii) resign his/her appointment by giving notice under Clause 7.</w:t>
      </w:r>
    </w:p>
    <w:p w14:paraId="5DD9BFB0" w14:textId="77777777" w:rsidR="007F3414" w:rsidRPr="000F1829" w:rsidRDefault="00E07D9D" w:rsidP="00BD2B36">
      <w:pPr>
        <w:pStyle w:val="Paragraphedeliste"/>
        <w:numPr>
          <w:ilvl w:val="0"/>
          <w:numId w:val="188"/>
        </w:numPr>
        <w:ind w:left="567" w:hanging="425"/>
        <w:rPr>
          <w:b/>
          <w:noProof/>
          <w:lang w:val="en-US"/>
        </w:rPr>
      </w:pPr>
      <w:r w:rsidRPr="000F1829">
        <w:rPr>
          <w:b/>
          <w:noProof/>
          <w:lang w:val="en-US"/>
        </w:rPr>
        <w:t>Termination</w:t>
      </w:r>
      <w:r w:rsidR="00AB15DF" w:rsidRPr="000F1829">
        <w:rPr>
          <w:b/>
          <w:noProof/>
          <w:lang w:val="en-US"/>
        </w:rPr>
        <w:t>:</w:t>
      </w:r>
    </w:p>
    <w:p w14:paraId="059BAF23" w14:textId="77777777" w:rsidR="007F3414" w:rsidRPr="000F1829" w:rsidRDefault="00213323" w:rsidP="00AB15DF">
      <w:pPr>
        <w:ind w:left="567"/>
        <w:rPr>
          <w:noProof/>
          <w:lang w:val="en-US"/>
        </w:rPr>
      </w:pPr>
      <w:r w:rsidRPr="000F1829">
        <w:rPr>
          <w:noProof/>
          <w:lang w:val="en-US"/>
        </w:rPr>
        <w:t>At any time: (i) the Employer and the Contractor may jointly terminate the Dispute Board Agreement by giving 42 days’ notice to the Member; or (ii) the Member may resign as provided for in Clause 2.</w:t>
      </w:r>
    </w:p>
    <w:p w14:paraId="409A9048" w14:textId="77777777" w:rsidR="007F3414" w:rsidRPr="000F1829" w:rsidRDefault="00213323" w:rsidP="00AB15DF">
      <w:pPr>
        <w:ind w:left="567"/>
        <w:rPr>
          <w:noProof/>
          <w:lang w:val="en-US"/>
        </w:rPr>
      </w:pPr>
      <w:r w:rsidRPr="000F1829">
        <w:rPr>
          <w:noProof/>
          <w:lang w:val="en-US"/>
        </w:rPr>
        <w:t>If the Member fails to comply with the Dispute Board Agreement, the Employer and the Contractor may, without prejudice to their other rights, terminate it by notice to the Member. The notice shall take effect when received by the Member.</w:t>
      </w:r>
    </w:p>
    <w:p w14:paraId="049DE756" w14:textId="77777777" w:rsidR="007F3414" w:rsidRPr="000F1829" w:rsidRDefault="00213323" w:rsidP="00AB15DF">
      <w:pPr>
        <w:ind w:left="567"/>
        <w:rPr>
          <w:noProof/>
          <w:lang w:val="en-US"/>
        </w:rPr>
      </w:pPr>
      <w:r w:rsidRPr="000F1829">
        <w:rPr>
          <w:noProof/>
          <w:lang w:val="en-US"/>
        </w:rPr>
        <w:t>If the Employer or the Contractor fails to comply with the Dispute Board Agreement, the Member may, without prejudice to his other rights, terminate it by notice to the Employer and the Contractor. The notice shall take effect when received by them both.</w:t>
      </w:r>
    </w:p>
    <w:p w14:paraId="38C0852A" w14:textId="77777777" w:rsidR="007F3414" w:rsidRPr="000F1829" w:rsidRDefault="00213323" w:rsidP="00AB15DF">
      <w:pPr>
        <w:ind w:left="567"/>
        <w:rPr>
          <w:noProof/>
          <w:lang w:val="en-US"/>
        </w:rPr>
      </w:pPr>
      <w:r w:rsidRPr="000F1829">
        <w:rPr>
          <w:noProof/>
          <w:lang w:val="en-US"/>
        </w:rPr>
        <w:t>Any such notice, resignation and termination shall be final and binding on the Employer, the Contractor and the Member. However, a notice by the Employer or the Contractor, but not by both, shall be of no effect.</w:t>
      </w:r>
    </w:p>
    <w:p w14:paraId="4CC17B91" w14:textId="77777777" w:rsidR="007F3414" w:rsidRPr="000F1829" w:rsidRDefault="00213323" w:rsidP="00BD2B36">
      <w:pPr>
        <w:pStyle w:val="Paragraphedeliste"/>
        <w:numPr>
          <w:ilvl w:val="0"/>
          <w:numId w:val="188"/>
        </w:numPr>
        <w:ind w:left="567" w:hanging="425"/>
        <w:rPr>
          <w:b/>
          <w:noProof/>
          <w:lang w:val="en-US"/>
        </w:rPr>
      </w:pPr>
      <w:r w:rsidRPr="000F1829">
        <w:rPr>
          <w:b/>
          <w:noProof/>
          <w:lang w:val="en-US"/>
        </w:rPr>
        <w:t>Default of the Member</w:t>
      </w:r>
      <w:r w:rsidR="00AB15DF" w:rsidRPr="000F1829">
        <w:rPr>
          <w:b/>
          <w:noProof/>
          <w:lang w:val="en-US"/>
        </w:rPr>
        <w:t>:</w:t>
      </w:r>
    </w:p>
    <w:p w14:paraId="35AE4550" w14:textId="77777777" w:rsidR="007F3414" w:rsidRPr="000F1829" w:rsidRDefault="00213323" w:rsidP="00213323">
      <w:pPr>
        <w:ind w:left="567"/>
        <w:rPr>
          <w:noProof/>
          <w:lang w:val="en-US"/>
        </w:rPr>
      </w:pPr>
      <w:r w:rsidRPr="000F1829">
        <w:rPr>
          <w:noProof/>
          <w:lang w:val="en-US"/>
        </w:rPr>
        <w:t>If the Member fails to comply with any of his obligations under Clause 4 (a) - (d) above, he shall not be entitled to any fees or expenses hereunder and shall, without prejudice to their other rights, reimburse each of the Employer and the Contractor for any fees and expenses received by the Member and the Other Members (if any), for proceedings or decisions (if any) of the DB which are rendered void or ineffective by the said failure to comply.</w:t>
      </w:r>
    </w:p>
    <w:p w14:paraId="79A5ED85" w14:textId="77777777" w:rsidR="007F3414" w:rsidRPr="000F1829" w:rsidRDefault="00213323" w:rsidP="00213323">
      <w:pPr>
        <w:ind w:left="567"/>
        <w:rPr>
          <w:noProof/>
          <w:lang w:val="en-US"/>
        </w:rPr>
      </w:pPr>
      <w:r w:rsidRPr="000F1829">
        <w:rPr>
          <w:noProof/>
          <w:lang w:val="en-US"/>
        </w:rPr>
        <w:t>If the Member fails to comply with any of his obligations under Clause 4 (e) - (k) above, he shall not be entitled to any fees or expenses hereunder from the date and to the extent of the non-compliance and shall, without prejudice to their other rights, reimburse each of the Employer and the Contractor for any fees and expenses already received by the Member, for proceedings or decisions (if any) of the DB which are rendered void or ineffective by the said failure to comply.</w:t>
      </w:r>
    </w:p>
    <w:p w14:paraId="6D95F0E3" w14:textId="77777777" w:rsidR="007F3414" w:rsidRPr="000F1829" w:rsidRDefault="007F3414" w:rsidP="00BD2B36">
      <w:pPr>
        <w:pStyle w:val="Paragraphedeliste"/>
        <w:numPr>
          <w:ilvl w:val="0"/>
          <w:numId w:val="188"/>
        </w:numPr>
        <w:ind w:left="567" w:hanging="425"/>
        <w:rPr>
          <w:b/>
          <w:noProof/>
          <w:lang w:val="en-US"/>
        </w:rPr>
      </w:pPr>
      <w:r w:rsidRPr="000F1829">
        <w:rPr>
          <w:b/>
          <w:noProof/>
          <w:lang w:val="en-US"/>
        </w:rPr>
        <w:t>Di</w:t>
      </w:r>
      <w:r w:rsidR="00213323" w:rsidRPr="000F1829">
        <w:rPr>
          <w:b/>
          <w:noProof/>
          <w:lang w:val="en-US"/>
        </w:rPr>
        <w:t>sputes</w:t>
      </w:r>
      <w:r w:rsidR="00E14D90" w:rsidRPr="000F1829">
        <w:rPr>
          <w:b/>
          <w:noProof/>
          <w:lang w:val="en-US"/>
        </w:rPr>
        <w:t>:</w:t>
      </w:r>
    </w:p>
    <w:p w14:paraId="2C47321F" w14:textId="77777777" w:rsidR="007F3414" w:rsidRPr="000F1829" w:rsidRDefault="00213323" w:rsidP="00E14D90">
      <w:pPr>
        <w:ind w:left="567"/>
        <w:rPr>
          <w:noProof/>
          <w:lang w:val="en-US"/>
        </w:rPr>
      </w:pPr>
      <w:r w:rsidRPr="000F1829">
        <w:rPr>
          <w:noProof/>
          <w:lang w:val="en-US"/>
        </w:rPr>
        <w:t xml:space="preserve">Any dispute or claim arising out of or in connection with this Dispute Board Agreement, or the breach, termination or invalidity </w:t>
      </w:r>
      <w:r w:rsidR="009B51CF" w:rsidRPr="000F1829">
        <w:rPr>
          <w:noProof/>
          <w:lang w:val="en-US"/>
        </w:rPr>
        <w:t>thereof</w:t>
      </w:r>
      <w:r w:rsidRPr="000F1829">
        <w:rPr>
          <w:noProof/>
          <w:lang w:val="en-US"/>
        </w:rPr>
        <w:t xml:space="preserve"> shall be finally settled by institutional arbitration. If no other arbitration institute is agreed, the arbitration shall be conducted under the Rules of Arbitration of the International Chamber of Commerce by one arbitrator appointed in accordance with these Rules of Arbitration.</w:t>
      </w:r>
    </w:p>
    <w:p w14:paraId="425A9A44" w14:textId="77777777" w:rsidR="005145B2" w:rsidRPr="000F1829" w:rsidRDefault="005145B2" w:rsidP="005973AD">
      <w:pPr>
        <w:rPr>
          <w:noProof/>
          <w:lang w:val="en-US"/>
        </w:rPr>
      </w:pPr>
    </w:p>
    <w:p w14:paraId="28DCF5BA" w14:textId="77777777" w:rsidR="005145B2" w:rsidRPr="000F1829" w:rsidRDefault="005145B2" w:rsidP="005973AD">
      <w:pPr>
        <w:rPr>
          <w:noProof/>
          <w:lang w:val="en-US"/>
        </w:rPr>
      </w:pPr>
    </w:p>
    <w:p w14:paraId="3FCB9DF0" w14:textId="77777777" w:rsidR="005145B2" w:rsidRPr="000F1829" w:rsidRDefault="005145B2">
      <w:pPr>
        <w:suppressAutoHyphens w:val="0"/>
        <w:overflowPunct/>
        <w:autoSpaceDE/>
        <w:autoSpaceDN/>
        <w:adjustRightInd/>
        <w:spacing w:after="0" w:line="240" w:lineRule="auto"/>
        <w:jc w:val="left"/>
        <w:textAlignment w:val="auto"/>
        <w:rPr>
          <w:noProof/>
          <w:lang w:val="en-US"/>
        </w:rPr>
      </w:pPr>
      <w:r w:rsidRPr="000F1829">
        <w:rPr>
          <w:noProof/>
          <w:lang w:val="en-US"/>
        </w:rPr>
        <w:br w:type="page"/>
      </w:r>
    </w:p>
    <w:p w14:paraId="0176D0F7" w14:textId="77777777" w:rsidR="005145B2" w:rsidRPr="000F1829" w:rsidRDefault="00605D74" w:rsidP="00605D74">
      <w:pPr>
        <w:jc w:val="center"/>
        <w:rPr>
          <w:b/>
          <w:noProof/>
          <w:lang w:val="en-US"/>
        </w:rPr>
      </w:pPr>
      <w:r w:rsidRPr="000F1829">
        <w:rPr>
          <w:b/>
          <w:noProof/>
          <w:lang w:val="en-US"/>
        </w:rPr>
        <w:t>PROCEDURAL RULES</w:t>
      </w:r>
    </w:p>
    <w:p w14:paraId="463B3FDD" w14:textId="77777777" w:rsidR="005145B2" w:rsidRPr="000F1829" w:rsidRDefault="005145B2" w:rsidP="005973AD">
      <w:pPr>
        <w:rPr>
          <w:noProof/>
          <w:lang w:val="en-US"/>
        </w:rPr>
      </w:pPr>
    </w:p>
    <w:p w14:paraId="6A0DDA99" w14:textId="77777777" w:rsidR="001A1A6D" w:rsidRPr="000F1829" w:rsidRDefault="00213323" w:rsidP="00BD2B36">
      <w:pPr>
        <w:pStyle w:val="Paragraphedeliste"/>
        <w:numPr>
          <w:ilvl w:val="0"/>
          <w:numId w:val="198"/>
        </w:numPr>
        <w:ind w:left="567" w:hanging="567"/>
        <w:contextualSpacing w:val="0"/>
        <w:rPr>
          <w:noProof/>
          <w:lang w:val="en-US"/>
        </w:rPr>
      </w:pPr>
      <w:r w:rsidRPr="000F1829">
        <w:rPr>
          <w:noProof/>
          <w:lang w:val="en-US"/>
        </w:rPr>
        <w:t>Unless otherwise agreed by the Employer and the Contractor, the DB shall visit the Site at intervals of not more than 140 days, including times of critical construction events, at the request of either the Employer or the Contractor. Unless otherwise agreed by the Employer, the Contractor and the DB, the period between consecutive visits shall not be less than 70 days, except as required to convene a hearing as described below.</w:t>
      </w:r>
    </w:p>
    <w:p w14:paraId="308818AB" w14:textId="77777777" w:rsidR="001A1A6D" w:rsidRPr="000F1829" w:rsidRDefault="00213323" w:rsidP="00BD2B36">
      <w:pPr>
        <w:pStyle w:val="Paragraphedeliste"/>
        <w:numPr>
          <w:ilvl w:val="0"/>
          <w:numId w:val="198"/>
        </w:numPr>
        <w:ind w:left="567" w:hanging="567"/>
        <w:contextualSpacing w:val="0"/>
        <w:rPr>
          <w:noProof/>
          <w:lang w:val="en-US"/>
        </w:rPr>
      </w:pPr>
      <w:r w:rsidRPr="000F1829">
        <w:rPr>
          <w:noProof/>
          <w:lang w:val="en-US"/>
        </w:rPr>
        <w:t>The timing of and agenda for each Site visit shall be as agreed jointly by the DB, the Employer and the Contractor, or in the absence of agreement, shall be decided by the DB. The purpose of Site visits is to enable the DB to become and remain acquainted with the progress of the Works and of any actual or potential problems or claims, and, as far as reasonable, to endeavour to prevent potential problems or claims from becoming disputes.</w:t>
      </w:r>
    </w:p>
    <w:p w14:paraId="70271FFA" w14:textId="77777777" w:rsidR="001A1A6D" w:rsidRPr="000F1829" w:rsidRDefault="00213323" w:rsidP="00BD2B36">
      <w:pPr>
        <w:pStyle w:val="Paragraphedeliste"/>
        <w:numPr>
          <w:ilvl w:val="0"/>
          <w:numId w:val="198"/>
        </w:numPr>
        <w:ind w:left="567" w:hanging="567"/>
        <w:contextualSpacing w:val="0"/>
        <w:rPr>
          <w:noProof/>
          <w:lang w:val="en-US"/>
        </w:rPr>
      </w:pPr>
      <w:r w:rsidRPr="000F1829">
        <w:rPr>
          <w:noProof/>
          <w:lang w:val="en-US"/>
        </w:rPr>
        <w:t>Site visits shall be attended by the Employer, the Contractor a</w:t>
      </w:r>
      <w:r w:rsidR="00557926" w:rsidRPr="000F1829">
        <w:rPr>
          <w:noProof/>
          <w:lang w:val="en-US"/>
        </w:rPr>
        <w:t>nd the Engineer and shall be co</w:t>
      </w:r>
      <w:r w:rsidRPr="000F1829">
        <w:rPr>
          <w:noProof/>
          <w:lang w:val="en-US"/>
        </w:rPr>
        <w:t>ordinated by the Employer in co-operation with the Contractor. The Employer shall ensure the provision of appropriate conference facilities and secretarial and copying services. At the conclusion of each Site visit and before leaving the site, the DB shall prepare a report on its activities during the visit and shall send copies to the Employer and the Contractor.</w:t>
      </w:r>
    </w:p>
    <w:p w14:paraId="28029B14" w14:textId="77777777" w:rsidR="001A1A6D" w:rsidRPr="000F1829" w:rsidRDefault="00213323" w:rsidP="00BD2B36">
      <w:pPr>
        <w:pStyle w:val="Paragraphedeliste"/>
        <w:numPr>
          <w:ilvl w:val="0"/>
          <w:numId w:val="198"/>
        </w:numPr>
        <w:ind w:left="567" w:hanging="567"/>
        <w:contextualSpacing w:val="0"/>
        <w:rPr>
          <w:noProof/>
          <w:lang w:val="en-US"/>
        </w:rPr>
      </w:pPr>
      <w:r w:rsidRPr="000F1829">
        <w:rPr>
          <w:noProof/>
          <w:lang w:val="en-US"/>
        </w:rPr>
        <w:t>The Employer and the Contractor shall furnish to the DB one copy of all documents which the DB may request, including Contract documents, progress reports, variation instructions, certificates and other documents pertinent to the performance of the Contract. All communications between the DB and the Employer or the Contractor shall be copied to the other Party. If the DB comprises three persons, the Employer and the Contractor shall send copies of these requested documents and these communications to each of these persons.</w:t>
      </w:r>
    </w:p>
    <w:p w14:paraId="07041F6B" w14:textId="77777777" w:rsidR="001A1A6D" w:rsidRPr="000F1829" w:rsidRDefault="00213323" w:rsidP="00BD2B36">
      <w:pPr>
        <w:pStyle w:val="Paragraphedeliste"/>
        <w:numPr>
          <w:ilvl w:val="0"/>
          <w:numId w:val="198"/>
        </w:numPr>
        <w:ind w:left="567" w:hanging="567"/>
        <w:contextualSpacing w:val="0"/>
        <w:rPr>
          <w:noProof/>
          <w:lang w:val="en-US"/>
        </w:rPr>
      </w:pPr>
      <w:r w:rsidRPr="000F1829">
        <w:rPr>
          <w:noProof/>
          <w:lang w:val="en-US"/>
        </w:rPr>
        <w:t>If any dispute is referred to the DB in accordance with Sub-Clause 20.4 of the Conditions of Contract, the DB shall proceed in accordance with Sub-Clause 20.4 and these Rules. Subject to the time allowed to give notice of a decision and other relevant factors, the DB shall:</w:t>
      </w:r>
    </w:p>
    <w:p w14:paraId="4435F47B" w14:textId="77777777" w:rsidR="001A1A6D" w:rsidRPr="000F1829" w:rsidRDefault="00213323" w:rsidP="00BD2B36">
      <w:pPr>
        <w:pStyle w:val="Paragraphedeliste"/>
        <w:numPr>
          <w:ilvl w:val="0"/>
          <w:numId w:val="199"/>
        </w:numPr>
        <w:ind w:left="1134" w:hanging="567"/>
        <w:contextualSpacing w:val="0"/>
        <w:rPr>
          <w:noProof/>
          <w:lang w:val="en-US"/>
        </w:rPr>
      </w:pPr>
      <w:r w:rsidRPr="000F1829">
        <w:rPr>
          <w:noProof/>
          <w:lang w:val="en-US"/>
        </w:rPr>
        <w:t>Act fairly and impartially as between the Employer and the Contractor, giving each of them a reasonable opportunity of putting his case and responding to the other’s case; and</w:t>
      </w:r>
    </w:p>
    <w:p w14:paraId="64F0FDC1" w14:textId="77777777" w:rsidR="001A1A6D" w:rsidRPr="000F1829" w:rsidRDefault="00213323" w:rsidP="00BD2B36">
      <w:pPr>
        <w:pStyle w:val="Paragraphedeliste"/>
        <w:numPr>
          <w:ilvl w:val="0"/>
          <w:numId w:val="199"/>
        </w:numPr>
        <w:ind w:left="1134" w:hanging="567"/>
        <w:contextualSpacing w:val="0"/>
        <w:rPr>
          <w:noProof/>
          <w:lang w:val="en-US"/>
        </w:rPr>
      </w:pPr>
      <w:r w:rsidRPr="000F1829">
        <w:rPr>
          <w:noProof/>
          <w:lang w:val="en-US"/>
        </w:rPr>
        <w:t>Adopt procedures suitable to the dispute, avoiding unnecessary delay or expense.</w:t>
      </w:r>
    </w:p>
    <w:p w14:paraId="0C43C49C" w14:textId="77777777" w:rsidR="001A1A6D" w:rsidRPr="000F1829" w:rsidRDefault="00213323" w:rsidP="00BD2B36">
      <w:pPr>
        <w:pStyle w:val="Paragraphedeliste"/>
        <w:numPr>
          <w:ilvl w:val="0"/>
          <w:numId w:val="198"/>
        </w:numPr>
        <w:ind w:left="567" w:hanging="567"/>
        <w:contextualSpacing w:val="0"/>
        <w:rPr>
          <w:noProof/>
          <w:lang w:val="en-US"/>
        </w:rPr>
      </w:pPr>
      <w:r w:rsidRPr="000F1829">
        <w:rPr>
          <w:noProof/>
          <w:lang w:val="en-US"/>
        </w:rPr>
        <w:t>The DB may conduct a hearing on the dispute, in which event it will decide on the date and place for the hearing and may request that written documentation and arguments from the Employer and the Contractor be presented to it prior to or at the hearing.</w:t>
      </w:r>
    </w:p>
    <w:p w14:paraId="1EDA52F1" w14:textId="77777777" w:rsidR="001A1A6D" w:rsidRPr="000F1829" w:rsidRDefault="00213323" w:rsidP="00BD2B36">
      <w:pPr>
        <w:pStyle w:val="Paragraphedeliste"/>
        <w:numPr>
          <w:ilvl w:val="0"/>
          <w:numId w:val="198"/>
        </w:numPr>
        <w:ind w:left="567" w:hanging="567"/>
        <w:contextualSpacing w:val="0"/>
        <w:rPr>
          <w:noProof/>
          <w:lang w:val="en-US"/>
        </w:rPr>
      </w:pPr>
      <w:r w:rsidRPr="000F1829">
        <w:rPr>
          <w:noProof/>
          <w:lang w:val="en-US"/>
        </w:rPr>
        <w:t>Except as otherwise agreed in writing by the Employer and the Contractor, the DB shall have power to adopt an inquisitorial procedure, to refuse admission to hearings or audience at hearings to any persons other than representatives of the Employer, the Contractor and the Engineer, and to proceed in the absence of any party who the DB is satisfied received notice of the hearing; but shall have discretion to decide whether and to what extent this power may be exercised.</w:t>
      </w:r>
    </w:p>
    <w:p w14:paraId="38AC98DB" w14:textId="77777777" w:rsidR="001A1A6D" w:rsidRPr="000F1829" w:rsidRDefault="00213323" w:rsidP="00BD2B36">
      <w:pPr>
        <w:pStyle w:val="Paragraphedeliste"/>
        <w:numPr>
          <w:ilvl w:val="0"/>
          <w:numId w:val="198"/>
        </w:numPr>
        <w:ind w:left="567" w:hanging="567"/>
        <w:contextualSpacing w:val="0"/>
        <w:rPr>
          <w:noProof/>
          <w:lang w:val="en-US"/>
        </w:rPr>
      </w:pPr>
      <w:r w:rsidRPr="000F1829">
        <w:rPr>
          <w:noProof/>
          <w:lang w:val="en-US"/>
        </w:rPr>
        <w:t>The Employer and the Contractor empower the DB, among other things, to:</w:t>
      </w:r>
    </w:p>
    <w:p w14:paraId="5070D0F7" w14:textId="77777777" w:rsidR="001A1A6D" w:rsidRPr="000F1829" w:rsidRDefault="00213323" w:rsidP="00BD2B36">
      <w:pPr>
        <w:pStyle w:val="Paragraphedeliste"/>
        <w:numPr>
          <w:ilvl w:val="0"/>
          <w:numId w:val="200"/>
        </w:numPr>
        <w:ind w:left="1134" w:hanging="567"/>
        <w:contextualSpacing w:val="0"/>
        <w:rPr>
          <w:noProof/>
          <w:lang w:val="en-US"/>
        </w:rPr>
      </w:pPr>
      <w:r w:rsidRPr="000F1829">
        <w:rPr>
          <w:noProof/>
          <w:lang w:val="en-US"/>
        </w:rPr>
        <w:t>Establish the procedure to be applied in deciding a dispute;</w:t>
      </w:r>
    </w:p>
    <w:p w14:paraId="130D718B" w14:textId="77777777" w:rsidR="001A1A6D" w:rsidRPr="000F1829" w:rsidRDefault="00213323" w:rsidP="00BD2B36">
      <w:pPr>
        <w:pStyle w:val="Paragraphedeliste"/>
        <w:numPr>
          <w:ilvl w:val="0"/>
          <w:numId w:val="200"/>
        </w:numPr>
        <w:ind w:left="1134" w:hanging="567"/>
        <w:contextualSpacing w:val="0"/>
        <w:rPr>
          <w:noProof/>
          <w:lang w:val="en-US"/>
        </w:rPr>
      </w:pPr>
      <w:r w:rsidRPr="000F1829">
        <w:rPr>
          <w:noProof/>
          <w:lang w:val="en-US"/>
        </w:rPr>
        <w:t>Decide upon the DB’s own jurisdiction, and as to the scope of any dispute referred to it;</w:t>
      </w:r>
    </w:p>
    <w:p w14:paraId="05C9A4DC" w14:textId="77777777" w:rsidR="001A1A6D" w:rsidRPr="000F1829" w:rsidRDefault="00213323" w:rsidP="00BD2B36">
      <w:pPr>
        <w:pStyle w:val="Paragraphedeliste"/>
        <w:numPr>
          <w:ilvl w:val="0"/>
          <w:numId w:val="200"/>
        </w:numPr>
        <w:ind w:left="1134" w:hanging="567"/>
        <w:contextualSpacing w:val="0"/>
        <w:rPr>
          <w:noProof/>
          <w:lang w:val="en-US"/>
        </w:rPr>
      </w:pPr>
      <w:r w:rsidRPr="000F1829">
        <w:rPr>
          <w:noProof/>
          <w:lang w:val="en-US"/>
        </w:rPr>
        <w:t>Conduct any hearing as it thinks fit, not being bound by any rules or procedures other than those contained in the Contract and these Rules;</w:t>
      </w:r>
    </w:p>
    <w:p w14:paraId="23C64AB7" w14:textId="77777777" w:rsidR="001A1A6D" w:rsidRPr="000F1829" w:rsidRDefault="00213323" w:rsidP="00BD2B36">
      <w:pPr>
        <w:pStyle w:val="Paragraphedeliste"/>
        <w:numPr>
          <w:ilvl w:val="0"/>
          <w:numId w:val="200"/>
        </w:numPr>
        <w:ind w:left="1134" w:hanging="567"/>
        <w:contextualSpacing w:val="0"/>
        <w:rPr>
          <w:noProof/>
          <w:lang w:val="en-US"/>
        </w:rPr>
      </w:pPr>
      <w:r w:rsidRPr="000F1829">
        <w:rPr>
          <w:noProof/>
          <w:lang w:val="en-US"/>
        </w:rPr>
        <w:t>Take the initiative in ascertaining the facts and matters required for a decision;</w:t>
      </w:r>
    </w:p>
    <w:p w14:paraId="092D0A34" w14:textId="77777777" w:rsidR="001A1A6D" w:rsidRPr="000F1829" w:rsidRDefault="00213323" w:rsidP="00BD2B36">
      <w:pPr>
        <w:pStyle w:val="Paragraphedeliste"/>
        <w:numPr>
          <w:ilvl w:val="0"/>
          <w:numId w:val="200"/>
        </w:numPr>
        <w:ind w:left="1134" w:hanging="567"/>
        <w:contextualSpacing w:val="0"/>
        <w:rPr>
          <w:noProof/>
          <w:lang w:val="en-US"/>
        </w:rPr>
      </w:pPr>
      <w:r w:rsidRPr="000F1829">
        <w:rPr>
          <w:noProof/>
          <w:lang w:val="en-US"/>
        </w:rPr>
        <w:t>Make use of its own specialist knowledge, if any;</w:t>
      </w:r>
    </w:p>
    <w:p w14:paraId="1FED1774" w14:textId="77777777" w:rsidR="001A1A6D" w:rsidRPr="000F1829" w:rsidRDefault="00213323" w:rsidP="00BD2B36">
      <w:pPr>
        <w:pStyle w:val="Paragraphedeliste"/>
        <w:numPr>
          <w:ilvl w:val="0"/>
          <w:numId w:val="200"/>
        </w:numPr>
        <w:ind w:left="1134" w:hanging="567"/>
        <w:contextualSpacing w:val="0"/>
        <w:rPr>
          <w:noProof/>
          <w:lang w:val="en-US"/>
        </w:rPr>
      </w:pPr>
      <w:r w:rsidRPr="000F1829">
        <w:rPr>
          <w:noProof/>
          <w:lang w:val="en-US"/>
        </w:rPr>
        <w:t>Decide upon the payment of financing charges in accordance with the Contract;</w:t>
      </w:r>
    </w:p>
    <w:p w14:paraId="65A97735" w14:textId="77777777" w:rsidR="001A1A6D" w:rsidRPr="000F1829" w:rsidRDefault="00C930F0" w:rsidP="00BD2B36">
      <w:pPr>
        <w:pStyle w:val="Paragraphedeliste"/>
        <w:numPr>
          <w:ilvl w:val="0"/>
          <w:numId w:val="200"/>
        </w:numPr>
        <w:ind w:left="1134" w:hanging="567"/>
        <w:contextualSpacing w:val="0"/>
        <w:rPr>
          <w:noProof/>
          <w:lang w:val="en-US"/>
        </w:rPr>
      </w:pPr>
      <w:r w:rsidRPr="000F1829">
        <w:rPr>
          <w:noProof/>
          <w:lang w:val="en-US"/>
        </w:rPr>
        <w:t>Decide upon any provisional relief such as interim or conservatory measures; and</w:t>
      </w:r>
    </w:p>
    <w:p w14:paraId="314F23B1" w14:textId="77777777" w:rsidR="001A1A6D" w:rsidRPr="000F1829" w:rsidRDefault="00C930F0" w:rsidP="00BD2B36">
      <w:pPr>
        <w:pStyle w:val="Paragraphedeliste"/>
        <w:numPr>
          <w:ilvl w:val="0"/>
          <w:numId w:val="200"/>
        </w:numPr>
        <w:ind w:left="1134" w:hanging="567"/>
        <w:contextualSpacing w:val="0"/>
        <w:rPr>
          <w:noProof/>
          <w:lang w:val="en-US"/>
        </w:rPr>
      </w:pPr>
      <w:r w:rsidRPr="000F1829">
        <w:rPr>
          <w:noProof/>
          <w:lang w:val="en-US"/>
        </w:rPr>
        <w:t>Open up, review and revise any certificate, decision, determination, instruction, opinion or valuation of the Engineer, relevant to the dispute.</w:t>
      </w:r>
    </w:p>
    <w:p w14:paraId="4419054F" w14:textId="77777777" w:rsidR="001A1A6D" w:rsidRPr="000F1829" w:rsidRDefault="00C930F0" w:rsidP="00BD2B36">
      <w:pPr>
        <w:pStyle w:val="Paragraphedeliste"/>
        <w:numPr>
          <w:ilvl w:val="0"/>
          <w:numId w:val="198"/>
        </w:numPr>
        <w:ind w:left="567" w:hanging="567"/>
        <w:contextualSpacing w:val="0"/>
        <w:rPr>
          <w:noProof/>
          <w:lang w:val="en-US"/>
        </w:rPr>
      </w:pPr>
      <w:r w:rsidRPr="000F1829">
        <w:rPr>
          <w:noProof/>
          <w:lang w:val="en-US"/>
        </w:rPr>
        <w:t>The DB shall not express any opinions during any hearing concerning the merits of any arguments advanced by the Parties. Thereafter, the DB shall make and give its decision in accordance with Sub-Clause 20.4, or as otherwise agreed by the Employer and the Contractor in writing. If the DB comprises three persons:</w:t>
      </w:r>
    </w:p>
    <w:p w14:paraId="0EED7088" w14:textId="77777777" w:rsidR="001A1A6D" w:rsidRPr="000F1829" w:rsidRDefault="00C930F0" w:rsidP="00BD2B36">
      <w:pPr>
        <w:pStyle w:val="Paragraphedeliste"/>
        <w:numPr>
          <w:ilvl w:val="0"/>
          <w:numId w:val="201"/>
        </w:numPr>
        <w:ind w:left="1134" w:hanging="567"/>
        <w:contextualSpacing w:val="0"/>
        <w:rPr>
          <w:noProof/>
          <w:lang w:val="en-US"/>
        </w:rPr>
      </w:pPr>
      <w:r w:rsidRPr="000F1829">
        <w:rPr>
          <w:noProof/>
          <w:lang w:val="en-US"/>
        </w:rPr>
        <w:t>It shall convene in private after a hearing, in order to have discussions and prepare its decision;</w:t>
      </w:r>
    </w:p>
    <w:p w14:paraId="4602DA29" w14:textId="77777777" w:rsidR="001A1A6D" w:rsidRPr="000F1829" w:rsidRDefault="00C930F0" w:rsidP="00BD2B36">
      <w:pPr>
        <w:pStyle w:val="Paragraphedeliste"/>
        <w:numPr>
          <w:ilvl w:val="0"/>
          <w:numId w:val="201"/>
        </w:numPr>
        <w:ind w:left="1134" w:hanging="567"/>
        <w:contextualSpacing w:val="0"/>
        <w:rPr>
          <w:noProof/>
          <w:lang w:val="en-US"/>
        </w:rPr>
      </w:pPr>
      <w:r w:rsidRPr="000F1829">
        <w:rPr>
          <w:noProof/>
          <w:lang w:val="en-US"/>
        </w:rPr>
        <w:t>It shall endeavour to reach a unanimous decision: if this proves impossible the applicable decision shall be made by a majority of the Members, who may require the minority Member to prepare a written report for submission to the Employer and the Contractor; and</w:t>
      </w:r>
    </w:p>
    <w:p w14:paraId="76783F0B" w14:textId="77777777" w:rsidR="001A1A6D" w:rsidRPr="000F1829" w:rsidRDefault="00C930F0" w:rsidP="00BD2B36">
      <w:pPr>
        <w:pStyle w:val="Paragraphedeliste"/>
        <w:numPr>
          <w:ilvl w:val="0"/>
          <w:numId w:val="201"/>
        </w:numPr>
        <w:ind w:left="1134" w:hanging="567"/>
        <w:contextualSpacing w:val="0"/>
        <w:rPr>
          <w:noProof/>
          <w:lang w:val="en-US"/>
        </w:rPr>
      </w:pPr>
      <w:r w:rsidRPr="000F1829">
        <w:rPr>
          <w:noProof/>
          <w:lang w:val="en-US"/>
        </w:rPr>
        <w:t>If a Member fails to attend a meeting or hearing, or to fulfil any required function, the other two Members may nevertheless proceed to make a decision; unless:</w:t>
      </w:r>
    </w:p>
    <w:p w14:paraId="7E177544" w14:textId="77777777" w:rsidR="001A1A6D" w:rsidRPr="000F1829" w:rsidRDefault="00C930F0" w:rsidP="00BD2B36">
      <w:pPr>
        <w:pStyle w:val="Paragraphedeliste"/>
        <w:numPr>
          <w:ilvl w:val="0"/>
          <w:numId w:val="202"/>
        </w:numPr>
        <w:ind w:left="1701" w:hanging="567"/>
        <w:contextualSpacing w:val="0"/>
        <w:rPr>
          <w:noProof/>
          <w:lang w:val="en-US"/>
        </w:rPr>
      </w:pPr>
      <w:r w:rsidRPr="000F1829">
        <w:rPr>
          <w:noProof/>
          <w:lang w:val="en-US"/>
        </w:rPr>
        <w:t>Either the Employer or the Contractor does not agree that they do so; or</w:t>
      </w:r>
    </w:p>
    <w:p w14:paraId="64FA9DAC" w14:textId="77777777" w:rsidR="001A1A6D" w:rsidRPr="000F1829" w:rsidRDefault="00C930F0" w:rsidP="00BD2B36">
      <w:pPr>
        <w:pStyle w:val="Paragraphedeliste"/>
        <w:numPr>
          <w:ilvl w:val="0"/>
          <w:numId w:val="202"/>
        </w:numPr>
        <w:ind w:left="1701" w:hanging="567"/>
        <w:contextualSpacing w:val="0"/>
        <w:rPr>
          <w:noProof/>
          <w:lang w:val="en-US"/>
        </w:rPr>
      </w:pPr>
      <w:r w:rsidRPr="000F1829">
        <w:rPr>
          <w:noProof/>
          <w:lang w:val="en-US"/>
        </w:rPr>
        <w:t>The absent Member is the chairman and he/she instructs the other Members not to make a decision.</w:t>
      </w:r>
    </w:p>
    <w:p w14:paraId="7D7FC5F1" w14:textId="77777777" w:rsidR="00932200" w:rsidRPr="000F1829" w:rsidRDefault="00932200" w:rsidP="005973AD">
      <w:pPr>
        <w:rPr>
          <w:noProof/>
          <w:lang w:val="en-US"/>
        </w:rPr>
      </w:pPr>
    </w:p>
    <w:p w14:paraId="29D9B56C" w14:textId="77777777" w:rsidR="00186607" w:rsidRPr="000F1829" w:rsidRDefault="00186607" w:rsidP="005973AD">
      <w:pPr>
        <w:rPr>
          <w:noProof/>
          <w:lang w:val="en-US"/>
        </w:rPr>
        <w:sectPr w:rsidR="00186607" w:rsidRPr="000F1829" w:rsidSect="00DF62BF">
          <w:footerReference w:type="default" r:id="rId48"/>
          <w:footnotePr>
            <w:numRestart w:val="eachSect"/>
          </w:footnotePr>
          <w:pgSz w:w="11906" w:h="16838"/>
          <w:pgMar w:top="1418" w:right="1418" w:bottom="1418" w:left="1418" w:header="709" w:footer="709" w:gutter="0"/>
          <w:cols w:space="708"/>
          <w:docGrid w:linePitch="360"/>
        </w:sectPr>
      </w:pPr>
    </w:p>
    <w:p w14:paraId="2011C847" w14:textId="47DD8EBD" w:rsidR="009236B2" w:rsidRPr="000F1829" w:rsidRDefault="00605D74" w:rsidP="00605D74">
      <w:pPr>
        <w:pStyle w:val="ANNEXE"/>
        <w:rPr>
          <w:noProof/>
          <w:lang w:val="en-US"/>
        </w:rPr>
      </w:pPr>
      <w:bookmarkStart w:id="430" w:name="_Toc22117129"/>
      <w:r w:rsidRPr="000F1829">
        <w:rPr>
          <w:noProof/>
          <w:lang w:val="en-US"/>
        </w:rPr>
        <w:t>APPENDIX</w:t>
      </w:r>
      <w:r w:rsidR="005A6B2B" w:rsidRPr="000F1829">
        <w:rPr>
          <w:noProof/>
          <w:lang w:val="en-US"/>
        </w:rPr>
        <w:t xml:space="preserve"> B –</w:t>
      </w:r>
      <w:r w:rsidRPr="000F1829">
        <w:rPr>
          <w:noProof/>
          <w:lang w:val="en-US"/>
        </w:rPr>
        <w:br/>
      </w:r>
      <w:bookmarkEnd w:id="430"/>
    </w:p>
    <w:p w14:paraId="4CC4A5C1" w14:textId="77777777" w:rsidR="00BC034A" w:rsidRPr="000F1829" w:rsidRDefault="00BC034A" w:rsidP="000A59FC">
      <w:pPr>
        <w:pStyle w:val="ANNEXE"/>
        <w:rPr>
          <w:noProof/>
          <w:lang w:val="en-US"/>
        </w:rPr>
      </w:pPr>
      <w:r w:rsidRPr="000F1829">
        <w:rPr>
          <w:noProof/>
          <w:lang w:val="en-US"/>
        </w:rPr>
        <w:t xml:space="preserve">AFD Policy – </w:t>
      </w:r>
      <w:r>
        <w:rPr>
          <w:noProof/>
          <w:lang w:val="en-US"/>
        </w:rPr>
        <w:t>Prohibited</w:t>
      </w:r>
      <w:r w:rsidRPr="000F1829">
        <w:rPr>
          <w:noProof/>
          <w:lang w:val="en-US"/>
        </w:rPr>
        <w:t xml:space="preserve"> Practices - </w:t>
      </w:r>
      <w:r>
        <w:rPr>
          <w:noProof/>
          <w:lang w:val="en-US"/>
        </w:rPr>
        <w:t>e</w:t>
      </w:r>
      <w:r w:rsidRPr="000F1829">
        <w:rPr>
          <w:noProof/>
          <w:lang w:val="en-US"/>
        </w:rPr>
        <w:t xml:space="preserve">nvironmental and </w:t>
      </w:r>
      <w:r>
        <w:rPr>
          <w:noProof/>
          <w:lang w:val="en-US"/>
        </w:rPr>
        <w:t>s</w:t>
      </w:r>
      <w:r w:rsidRPr="000F1829">
        <w:rPr>
          <w:noProof/>
          <w:lang w:val="en-US"/>
        </w:rPr>
        <w:t xml:space="preserve">ocial </w:t>
      </w:r>
      <w:r>
        <w:rPr>
          <w:noProof/>
          <w:lang w:val="en-US"/>
        </w:rPr>
        <w:t>r</w:t>
      </w:r>
      <w:r w:rsidRPr="000F1829">
        <w:rPr>
          <w:noProof/>
          <w:lang w:val="en-US"/>
        </w:rPr>
        <w:t>esponsibility</w:t>
      </w:r>
    </w:p>
    <w:p w14:paraId="310B2415" w14:textId="015A25C8" w:rsidR="00957DF9" w:rsidRPr="009E3101" w:rsidRDefault="00957DF9" w:rsidP="00957DF9">
      <w:pPr>
        <w:spacing w:line="276" w:lineRule="auto"/>
        <w:rPr>
          <w:i/>
          <w:noProof/>
          <w:lang w:val="en-US"/>
        </w:rPr>
      </w:pPr>
      <w:r w:rsidRPr="004905A0">
        <w:rPr>
          <w:i/>
          <w:noProof/>
          <w:highlight w:val="yellow"/>
          <w:lang w:val="en-US"/>
        </w:rPr>
        <w:t>[T</w:t>
      </w:r>
      <w:r>
        <w:rPr>
          <w:i/>
          <w:noProof/>
          <w:highlight w:val="yellow"/>
          <w:lang w:val="en-US"/>
        </w:rPr>
        <w:t xml:space="preserve">he content of this </w:t>
      </w:r>
      <w:r w:rsidR="00DF16EB">
        <w:rPr>
          <w:i/>
          <w:noProof/>
          <w:highlight w:val="yellow"/>
          <w:lang w:val="en-US"/>
        </w:rPr>
        <w:t>Appendix B</w:t>
      </w:r>
      <w:r>
        <w:rPr>
          <w:i/>
          <w:noProof/>
          <w:highlight w:val="yellow"/>
          <w:lang w:val="en-US"/>
        </w:rPr>
        <w:t xml:space="preserve"> </w:t>
      </w:r>
      <w:r w:rsidRPr="004905A0">
        <w:rPr>
          <w:i/>
          <w:noProof/>
          <w:highlight w:val="yellow"/>
          <w:lang w:val="en-US"/>
        </w:rPr>
        <w:t>depends on the signing date of the AFD Financing Agreement that</w:t>
      </w:r>
      <w:r w:rsidRPr="009E3101">
        <w:rPr>
          <w:i/>
          <w:noProof/>
          <w:highlight w:val="yellow"/>
          <w:lang w:val="en-US"/>
        </w:rPr>
        <w:t xml:space="preserve"> </w:t>
      </w:r>
      <w:r w:rsidRPr="004905A0">
        <w:rPr>
          <w:i/>
          <w:noProof/>
          <w:highlight w:val="yellow"/>
          <w:lang w:val="en-US"/>
        </w:rPr>
        <w:t>covers all or part of the financing of this Contract.</w:t>
      </w:r>
      <w:r w:rsidRPr="004905A0">
        <w:rPr>
          <w:i/>
          <w:noProof/>
          <w:lang w:val="en-US"/>
        </w:rPr>
        <w:t xml:space="preserve"> </w:t>
      </w:r>
    </w:p>
    <w:p w14:paraId="13740A1B" w14:textId="77777777" w:rsidR="00957DF9" w:rsidRPr="004905A0" w:rsidRDefault="00957DF9" w:rsidP="00957DF9">
      <w:pPr>
        <w:pStyle w:val="Paragraphedeliste"/>
        <w:numPr>
          <w:ilvl w:val="0"/>
          <w:numId w:val="294"/>
        </w:numPr>
        <w:suppressAutoHyphens w:val="0"/>
        <w:overflowPunct/>
        <w:autoSpaceDE/>
        <w:autoSpaceDN/>
        <w:adjustRightInd/>
        <w:spacing w:before="142" w:after="0"/>
        <w:textAlignment w:val="auto"/>
        <w:rPr>
          <w:i/>
          <w:noProof/>
          <w:highlight w:val="yellow"/>
          <w:lang w:val="en-US"/>
        </w:rPr>
      </w:pPr>
      <w:r w:rsidRPr="004905A0">
        <w:rPr>
          <w:i/>
          <w:noProof/>
          <w:highlight w:val="yellow"/>
          <w:lang w:val="en-US"/>
        </w:rPr>
        <w:t>For all contracts financed by AFD through a Financing Agreement signed before the 1</w:t>
      </w:r>
      <w:r w:rsidRPr="004905A0">
        <w:rPr>
          <w:i/>
          <w:noProof/>
          <w:highlight w:val="yellow"/>
          <w:vertAlign w:val="superscript"/>
          <w:lang w:val="en-US"/>
        </w:rPr>
        <w:t>st</w:t>
      </w:r>
      <w:r w:rsidRPr="004905A0">
        <w:rPr>
          <w:i/>
          <w:noProof/>
          <w:highlight w:val="yellow"/>
          <w:lang w:val="en-US"/>
        </w:rPr>
        <w:t xml:space="preserve"> of February 2024, </w:t>
      </w:r>
      <w:r>
        <w:rPr>
          <w:i/>
          <w:noProof/>
          <w:highlight w:val="yellow"/>
          <w:lang w:val="en-US"/>
        </w:rPr>
        <w:t xml:space="preserve">the Contracting Authority will select the content of OPTION A and remove the OPTION B; </w:t>
      </w:r>
    </w:p>
    <w:p w14:paraId="65B4646E" w14:textId="77777777" w:rsidR="00957DF9" w:rsidRDefault="00957DF9" w:rsidP="00957DF9">
      <w:pPr>
        <w:pStyle w:val="Paragraphedeliste"/>
        <w:numPr>
          <w:ilvl w:val="0"/>
          <w:numId w:val="294"/>
        </w:numPr>
        <w:suppressAutoHyphens w:val="0"/>
        <w:overflowPunct/>
        <w:autoSpaceDE/>
        <w:autoSpaceDN/>
        <w:adjustRightInd/>
        <w:spacing w:before="142" w:after="0"/>
        <w:textAlignment w:val="auto"/>
        <w:rPr>
          <w:i/>
          <w:noProof/>
          <w:highlight w:val="yellow"/>
          <w:lang w:val="en-US"/>
        </w:rPr>
      </w:pPr>
      <w:r w:rsidRPr="004905A0">
        <w:rPr>
          <w:i/>
          <w:noProof/>
          <w:highlight w:val="yellow"/>
          <w:lang w:val="en-US"/>
        </w:rPr>
        <w:t>For all contracts financed by AFD through a Financing Agreement signed on or after the 1</w:t>
      </w:r>
      <w:r w:rsidRPr="004905A0">
        <w:rPr>
          <w:i/>
          <w:noProof/>
          <w:highlight w:val="yellow"/>
          <w:vertAlign w:val="superscript"/>
          <w:lang w:val="en-US"/>
        </w:rPr>
        <w:t>st</w:t>
      </w:r>
      <w:r w:rsidRPr="004905A0">
        <w:rPr>
          <w:i/>
          <w:noProof/>
          <w:highlight w:val="yellow"/>
          <w:lang w:val="en-US"/>
        </w:rPr>
        <w:t xml:space="preserve"> of February 2024, </w:t>
      </w:r>
      <w:r>
        <w:rPr>
          <w:i/>
          <w:noProof/>
          <w:highlight w:val="yellow"/>
          <w:lang w:val="en-US"/>
        </w:rPr>
        <w:t>the Contracting Authority will select the content of OPTION B and remove the OPTION A. ]</w:t>
      </w:r>
    </w:p>
    <w:p w14:paraId="547DB9C2" w14:textId="77777777" w:rsidR="00957DF9" w:rsidRDefault="00957DF9" w:rsidP="00957DF9">
      <w:pPr>
        <w:suppressAutoHyphens w:val="0"/>
        <w:overflowPunct/>
        <w:autoSpaceDE/>
        <w:autoSpaceDN/>
        <w:adjustRightInd/>
        <w:spacing w:before="142" w:after="0"/>
        <w:textAlignment w:val="auto"/>
        <w:rPr>
          <w:i/>
          <w:noProof/>
          <w:highlight w:val="yellow"/>
          <w:lang w:val="en-US"/>
        </w:rPr>
      </w:pPr>
      <w:r>
        <w:rPr>
          <w:i/>
          <w:noProof/>
          <w:highlight w:val="yellow"/>
          <w:lang w:val="en-US"/>
        </w:rPr>
        <w:t>[</w:t>
      </w:r>
      <w:r w:rsidRPr="004905A0">
        <w:rPr>
          <w:b/>
          <w:i/>
          <w:noProof/>
          <w:highlight w:val="yellow"/>
          <w:lang w:val="en-US"/>
        </w:rPr>
        <w:t>OPTION A – Version to be</w:t>
      </w:r>
      <w:r>
        <w:rPr>
          <w:b/>
          <w:i/>
          <w:noProof/>
          <w:highlight w:val="yellow"/>
          <w:lang w:val="en-US"/>
        </w:rPr>
        <w:t xml:space="preserve"> maintained</w:t>
      </w:r>
      <w:r w:rsidRPr="004905A0">
        <w:rPr>
          <w:b/>
          <w:i/>
          <w:noProof/>
          <w:highlight w:val="yellow"/>
          <w:lang w:val="en-US"/>
        </w:rPr>
        <w:t xml:space="preserve"> for any Contract financed with an AFD Financing Agreement signed </w:t>
      </w:r>
      <w:r w:rsidRPr="004905A0">
        <w:rPr>
          <w:b/>
          <w:i/>
          <w:noProof/>
          <w:highlight w:val="yellow"/>
          <w:u w:val="single"/>
          <w:lang w:val="en-US"/>
        </w:rPr>
        <w:t>before</w:t>
      </w:r>
      <w:r w:rsidRPr="004905A0">
        <w:rPr>
          <w:b/>
          <w:i/>
          <w:noProof/>
          <w:highlight w:val="yellow"/>
          <w:lang w:val="en-US"/>
        </w:rPr>
        <w:t xml:space="preserve"> the 1</w:t>
      </w:r>
      <w:r w:rsidRPr="004905A0">
        <w:rPr>
          <w:b/>
          <w:i/>
          <w:noProof/>
          <w:highlight w:val="yellow"/>
          <w:vertAlign w:val="superscript"/>
          <w:lang w:val="en-US"/>
        </w:rPr>
        <w:t>st</w:t>
      </w:r>
      <w:r w:rsidRPr="004905A0">
        <w:rPr>
          <w:b/>
          <w:i/>
          <w:noProof/>
          <w:highlight w:val="yellow"/>
          <w:lang w:val="en-US"/>
        </w:rPr>
        <w:t xml:space="preserve"> of February 2024.</w:t>
      </w:r>
      <w:r>
        <w:rPr>
          <w:i/>
          <w:noProof/>
          <w:highlight w:val="yellow"/>
          <w:lang w:val="en-US"/>
        </w:rPr>
        <w:t xml:space="preserve"> </w:t>
      </w:r>
    </w:p>
    <w:p w14:paraId="764C3398" w14:textId="77777777" w:rsidR="00957DF9" w:rsidRPr="004905A0" w:rsidRDefault="00957DF9" w:rsidP="00957DF9">
      <w:pPr>
        <w:suppressAutoHyphens w:val="0"/>
        <w:overflowPunct/>
        <w:autoSpaceDE/>
        <w:autoSpaceDN/>
        <w:adjustRightInd/>
        <w:spacing w:before="142" w:after="0"/>
        <w:jc w:val="center"/>
        <w:textAlignment w:val="auto"/>
        <w:rPr>
          <w:i/>
          <w:noProof/>
          <w:highlight w:val="yellow"/>
          <w:lang w:val="en-US"/>
        </w:rPr>
      </w:pPr>
      <w:r>
        <w:rPr>
          <w:i/>
          <w:noProof/>
          <w:highlight w:val="yellow"/>
          <w:lang w:val="en-US"/>
        </w:rPr>
        <w:t>(Otherwise, delete this section and only keep the OPTION B below)</w:t>
      </w:r>
    </w:p>
    <w:p w14:paraId="6464528A" w14:textId="77777777" w:rsidR="00957DF9" w:rsidRPr="000F1829" w:rsidRDefault="00957DF9" w:rsidP="00957DF9">
      <w:pPr>
        <w:jc w:val="center"/>
        <w:rPr>
          <w:b/>
          <w:noProof/>
          <w:lang w:val="en-US"/>
        </w:rPr>
      </w:pPr>
    </w:p>
    <w:p w14:paraId="77BF6FF1" w14:textId="77777777" w:rsidR="00957DF9" w:rsidRPr="000F1829" w:rsidRDefault="00957DF9" w:rsidP="000A59FC">
      <w:pPr>
        <w:pStyle w:val="Paragraphedeliste"/>
        <w:numPr>
          <w:ilvl w:val="0"/>
          <w:numId w:val="308"/>
        </w:numPr>
        <w:ind w:left="567" w:hanging="567"/>
        <w:rPr>
          <w:b/>
          <w:noProof/>
          <w:u w:val="single"/>
          <w:lang w:val="en-US"/>
        </w:rPr>
      </w:pPr>
      <w:r w:rsidRPr="000F1829">
        <w:rPr>
          <w:b/>
          <w:noProof/>
          <w:u w:val="single"/>
          <w:lang w:val="en-US"/>
        </w:rPr>
        <w:t>Corrupt and Fraudulent Practices</w:t>
      </w:r>
    </w:p>
    <w:p w14:paraId="06365B67" w14:textId="77777777" w:rsidR="00957DF9" w:rsidRPr="000F1829" w:rsidRDefault="00957DF9" w:rsidP="00957DF9">
      <w:pPr>
        <w:rPr>
          <w:noProof/>
          <w:lang w:val="en-US"/>
        </w:rPr>
      </w:pPr>
      <w:r w:rsidRPr="000F1829">
        <w:rPr>
          <w:noProof/>
          <w:lang w:val="en-US"/>
        </w:rPr>
        <w:t>The Contracting Authority and the suppliers, contractors, subcontractors, consultants or subconsultants must observe the highest standard of ethics during the procurement process and performance of the contract. The Contracting Authority means the Purchaser, the Employer, the Client, as the case may be, for the procurement of goods, works, plants, consulting services or non-consulting services.</w:t>
      </w:r>
    </w:p>
    <w:p w14:paraId="6E5D32CA" w14:textId="77777777" w:rsidR="00957DF9" w:rsidRPr="000F1829" w:rsidRDefault="00957DF9" w:rsidP="00957DF9">
      <w:pPr>
        <w:rPr>
          <w:noProof/>
          <w:lang w:val="en-US"/>
        </w:rPr>
      </w:pPr>
      <w:r w:rsidRPr="000F1829">
        <w:rPr>
          <w:noProof/>
          <w:lang w:val="en-US"/>
        </w:rPr>
        <w:t>By signing the Statement of Integrity the suppliers, contractors, subcontractors, consultants or subconsultants declare that (i) “it did not engage in any practice likely to influence the contract award process to the Contracting Authority’s detriment, and that it did not and will not get involved in any anti-competitive practice”, and that (ii) “the procurement process and the performance of the contract did not and shall not give rise to any act of corruption or fraud”.</w:t>
      </w:r>
    </w:p>
    <w:p w14:paraId="08726E51" w14:textId="77777777" w:rsidR="00957DF9" w:rsidRPr="000F1829" w:rsidRDefault="00957DF9" w:rsidP="00957DF9">
      <w:pPr>
        <w:rPr>
          <w:noProof/>
          <w:lang w:val="en-US"/>
        </w:rPr>
      </w:pPr>
      <w:r w:rsidRPr="000F1829">
        <w:rPr>
          <w:noProof/>
          <w:lang w:val="en-US"/>
        </w:rPr>
        <w:t>Moreover, AFD requires including in the Procurement Documents and AFD</w:t>
      </w:r>
      <w:r w:rsidRPr="000F1829">
        <w:rPr>
          <w:noProof/>
          <w:lang w:val="en-US"/>
        </w:rPr>
        <w:noBreakHyphen/>
        <w:t>financed contracts a provision requiring that suppliers, contractors, subcontractors, consultants or subconsultants will permit AFD to inspect their accounts and records relating to the procurement process and performance of the AFD</w:t>
      </w:r>
      <w:r w:rsidRPr="000F1829">
        <w:rPr>
          <w:noProof/>
          <w:lang w:val="en-US"/>
        </w:rPr>
        <w:noBreakHyphen/>
        <w:t xml:space="preserve">financed contract, and to have them audited by auditors appointed by AFD. </w:t>
      </w:r>
    </w:p>
    <w:p w14:paraId="28FEC184" w14:textId="77777777" w:rsidR="00957DF9" w:rsidRPr="000F1829" w:rsidRDefault="00957DF9" w:rsidP="00957DF9">
      <w:pPr>
        <w:rPr>
          <w:noProof/>
          <w:lang w:val="en-US"/>
        </w:rPr>
      </w:pPr>
      <w:r w:rsidRPr="000F1829">
        <w:rPr>
          <w:noProof/>
          <w:lang w:val="en-US"/>
        </w:rPr>
        <w:t>AFD reserves the right to take any action it deems appropriate to check that these ethics rules are observed and reserves, in particular, the rights to:</w:t>
      </w:r>
    </w:p>
    <w:p w14:paraId="50529F3F" w14:textId="77777777" w:rsidR="00957DF9" w:rsidRPr="000F1829" w:rsidRDefault="00957DF9" w:rsidP="000A59FC">
      <w:pPr>
        <w:pStyle w:val="Paragraphedeliste"/>
        <w:numPr>
          <w:ilvl w:val="0"/>
          <w:numId w:val="309"/>
        </w:numPr>
        <w:ind w:left="567" w:hanging="567"/>
        <w:contextualSpacing w:val="0"/>
        <w:rPr>
          <w:noProof/>
          <w:lang w:val="en-US"/>
        </w:rPr>
      </w:pPr>
      <w:r w:rsidRPr="000F1829">
        <w:rPr>
          <w:noProof/>
          <w:lang w:val="en-US"/>
        </w:rPr>
        <w:t>Reject a proposal for a contract award if it is established that during the selection process the bidder or consultant that is recommended for the award has been convicted of corruption, directly or by means of an agent, or has engaged in fraud or anti-competitive practices in view of being awarded the Contract;</w:t>
      </w:r>
    </w:p>
    <w:p w14:paraId="0CB419DE" w14:textId="77777777" w:rsidR="00957DF9" w:rsidRPr="000F1829" w:rsidRDefault="00957DF9" w:rsidP="000A59FC">
      <w:pPr>
        <w:pStyle w:val="Paragraphedeliste"/>
        <w:numPr>
          <w:ilvl w:val="0"/>
          <w:numId w:val="309"/>
        </w:numPr>
        <w:ind w:left="567" w:hanging="567"/>
        <w:contextualSpacing w:val="0"/>
        <w:rPr>
          <w:noProof/>
          <w:lang w:val="en-US"/>
        </w:rPr>
      </w:pPr>
      <w:r w:rsidRPr="000F1829">
        <w:rPr>
          <w:noProof/>
          <w:lang w:val="en-US"/>
        </w:rPr>
        <w:t>Declare misprocurement when it is established that, at any time, the Contracting Authority, the suppliers, contractors, subcontractors, consultants or subconsultants their representatives have engaged in acts of corruption, fraud or anti-competitive practices during the procurement process or performance of the contract without the Contracting Authority having taken appropriate action in due time satisfactory to AFD to remedy the situation, including by failing to inform AFD at the time they knew of such practices.</w:t>
      </w:r>
    </w:p>
    <w:p w14:paraId="7451154A" w14:textId="77777777" w:rsidR="00957DF9" w:rsidRPr="000F1829" w:rsidRDefault="00957DF9" w:rsidP="00957DF9">
      <w:pPr>
        <w:rPr>
          <w:noProof/>
          <w:lang w:val="en-US"/>
        </w:rPr>
      </w:pPr>
      <w:r w:rsidRPr="000F1829">
        <w:rPr>
          <w:noProof/>
          <w:lang w:val="en-US"/>
        </w:rPr>
        <w:t>AFD defines, for the purposes of this provision, the terms set forth below as follows:</w:t>
      </w:r>
    </w:p>
    <w:p w14:paraId="65AAA833" w14:textId="77777777" w:rsidR="00957DF9" w:rsidRPr="000F1829" w:rsidRDefault="00957DF9" w:rsidP="000A59FC">
      <w:pPr>
        <w:pStyle w:val="Paragraphedeliste"/>
        <w:numPr>
          <w:ilvl w:val="0"/>
          <w:numId w:val="310"/>
        </w:numPr>
        <w:ind w:left="567" w:hanging="567"/>
        <w:contextualSpacing w:val="0"/>
        <w:rPr>
          <w:noProof/>
          <w:lang w:val="en-US"/>
        </w:rPr>
      </w:pPr>
      <w:r w:rsidRPr="000F1829">
        <w:rPr>
          <w:noProof/>
          <w:lang w:val="en-US"/>
        </w:rPr>
        <w:t>Corruption of a Public Officer means:</w:t>
      </w:r>
    </w:p>
    <w:p w14:paraId="5F039128" w14:textId="77777777" w:rsidR="00957DF9" w:rsidRPr="000F1829" w:rsidRDefault="00957DF9" w:rsidP="00957DF9">
      <w:pPr>
        <w:pStyle w:val="Paragraphedeliste"/>
        <w:numPr>
          <w:ilvl w:val="0"/>
          <w:numId w:val="275"/>
        </w:numPr>
        <w:ind w:left="1134" w:hanging="567"/>
        <w:contextualSpacing w:val="0"/>
        <w:rPr>
          <w:noProof/>
          <w:lang w:val="en-US"/>
        </w:rPr>
      </w:pPr>
      <w:r w:rsidRPr="000F1829">
        <w:rPr>
          <w:noProof/>
          <w:lang w:val="en-US"/>
        </w:rPr>
        <w:t>The act of promising, offering or giving to a Public Officer, directly or indirectly, an undue advantage of any kind for himself or for another Person</w:t>
      </w:r>
      <w:r w:rsidRPr="000F1829">
        <w:rPr>
          <w:rStyle w:val="Appelnotedebasdep"/>
          <w:noProof/>
          <w:lang w:val="en-US"/>
        </w:rPr>
        <w:footnoteReference w:id="67"/>
      </w:r>
      <w:r w:rsidRPr="000F1829">
        <w:rPr>
          <w:noProof/>
          <w:lang w:val="en-US"/>
        </w:rPr>
        <w:t xml:space="preserve"> or entity, for such Public Officer to act or refrain from acting in his official capacity; or</w:t>
      </w:r>
    </w:p>
    <w:p w14:paraId="26E48333" w14:textId="77777777" w:rsidR="00957DF9" w:rsidRPr="000F1829" w:rsidRDefault="00957DF9" w:rsidP="00957DF9">
      <w:pPr>
        <w:pStyle w:val="Paragraphedeliste"/>
        <w:numPr>
          <w:ilvl w:val="0"/>
          <w:numId w:val="275"/>
        </w:numPr>
        <w:ind w:left="1134" w:hanging="567"/>
        <w:contextualSpacing w:val="0"/>
        <w:rPr>
          <w:noProof/>
          <w:lang w:val="en-US"/>
        </w:rPr>
      </w:pPr>
      <w:r w:rsidRPr="000F1829">
        <w:rPr>
          <w:noProof/>
          <w:lang w:val="en-US"/>
        </w:rPr>
        <w:t>The act by which a Public Officer solicits or accepts, directly or indirectly, an undue advantage of any kind for himself or for another Person or entity, for such Public Officer to act or refrain from acting in his official capacity.</w:t>
      </w:r>
    </w:p>
    <w:p w14:paraId="278A02F0" w14:textId="77777777" w:rsidR="00957DF9" w:rsidRPr="000F1829" w:rsidRDefault="00957DF9" w:rsidP="000A59FC">
      <w:pPr>
        <w:pStyle w:val="Paragraphedeliste"/>
        <w:numPr>
          <w:ilvl w:val="0"/>
          <w:numId w:val="310"/>
        </w:numPr>
        <w:ind w:left="567" w:hanging="567"/>
        <w:contextualSpacing w:val="0"/>
        <w:rPr>
          <w:noProof/>
          <w:lang w:val="en-US"/>
        </w:rPr>
      </w:pPr>
      <w:r w:rsidRPr="000F1829">
        <w:rPr>
          <w:noProof/>
          <w:lang w:val="en-US"/>
        </w:rPr>
        <w:t xml:space="preserve">A Public Officer shall be construed as meaning: </w:t>
      </w:r>
    </w:p>
    <w:p w14:paraId="749F68A2" w14:textId="77777777" w:rsidR="00957DF9" w:rsidRPr="000F1829" w:rsidRDefault="00957DF9" w:rsidP="00957DF9">
      <w:pPr>
        <w:pStyle w:val="Paragraphedeliste"/>
        <w:numPr>
          <w:ilvl w:val="0"/>
          <w:numId w:val="275"/>
        </w:numPr>
        <w:ind w:left="1134" w:hanging="567"/>
        <w:contextualSpacing w:val="0"/>
        <w:rPr>
          <w:noProof/>
          <w:lang w:val="en-US"/>
        </w:rPr>
      </w:pPr>
      <w:r w:rsidRPr="000F1829">
        <w:rPr>
          <w:noProof/>
          <w:lang w:val="en-US"/>
        </w:rPr>
        <w:t>Any person who holds a legislative, executive, administrative or judicial mandate (within the country of the Contracting Authority) regardless of whether that natural Person was nominated or elected, regardless of the permanent or temporary, paid or unpaid nature of the position and regardless of the hierarchical level the natural Person occupies;</w:t>
      </w:r>
    </w:p>
    <w:p w14:paraId="227DF894" w14:textId="77777777" w:rsidR="00957DF9" w:rsidRPr="000F1829" w:rsidRDefault="00957DF9" w:rsidP="00957DF9">
      <w:pPr>
        <w:pStyle w:val="Paragraphedeliste"/>
        <w:numPr>
          <w:ilvl w:val="0"/>
          <w:numId w:val="275"/>
        </w:numPr>
        <w:ind w:left="1134" w:hanging="567"/>
        <w:contextualSpacing w:val="0"/>
        <w:rPr>
          <w:noProof/>
          <w:lang w:val="en-US"/>
        </w:rPr>
      </w:pPr>
      <w:r w:rsidRPr="000F1829">
        <w:rPr>
          <w:noProof/>
          <w:lang w:val="en-US"/>
        </w:rPr>
        <w:t>Any other natural Person who performs a public function, including for a State institution or a State</w:t>
      </w:r>
      <w:r w:rsidRPr="000F1829">
        <w:rPr>
          <w:noProof/>
          <w:lang w:val="en-US"/>
        </w:rPr>
        <w:noBreakHyphen/>
        <w:t>owned company, or who provides a public service;</w:t>
      </w:r>
    </w:p>
    <w:p w14:paraId="55B604A1" w14:textId="77777777" w:rsidR="00957DF9" w:rsidRPr="000F1829" w:rsidRDefault="00957DF9" w:rsidP="00957DF9">
      <w:pPr>
        <w:pStyle w:val="Paragraphedeliste"/>
        <w:numPr>
          <w:ilvl w:val="0"/>
          <w:numId w:val="275"/>
        </w:numPr>
        <w:ind w:left="1134" w:hanging="567"/>
        <w:contextualSpacing w:val="0"/>
        <w:rPr>
          <w:noProof/>
          <w:lang w:val="en-US"/>
        </w:rPr>
      </w:pPr>
      <w:r w:rsidRPr="000F1829">
        <w:rPr>
          <w:noProof/>
          <w:lang w:val="en-US"/>
        </w:rPr>
        <w:t>Any other natural Person defined as a Public Officer by the national laws of the country of the Contracting Authority.</w:t>
      </w:r>
    </w:p>
    <w:p w14:paraId="42DC7D8A" w14:textId="77777777" w:rsidR="00957DF9" w:rsidRPr="000F1829" w:rsidRDefault="00957DF9" w:rsidP="000A59FC">
      <w:pPr>
        <w:pStyle w:val="Paragraphedeliste"/>
        <w:numPr>
          <w:ilvl w:val="0"/>
          <w:numId w:val="310"/>
        </w:numPr>
        <w:ind w:left="567" w:hanging="567"/>
        <w:contextualSpacing w:val="0"/>
        <w:rPr>
          <w:noProof/>
          <w:lang w:val="en-US"/>
        </w:rPr>
      </w:pPr>
      <w:r w:rsidRPr="000F1829">
        <w:rPr>
          <w:noProof/>
          <w:lang w:val="en-US"/>
        </w:rPr>
        <w:t>Corruption of a Private Person</w:t>
      </w:r>
      <w:r w:rsidRPr="000F1829">
        <w:rPr>
          <w:rStyle w:val="Appelnotedebasdep"/>
          <w:noProof/>
          <w:lang w:val="en-US"/>
        </w:rPr>
        <w:footnoteReference w:id="68"/>
      </w:r>
      <w:r w:rsidRPr="000F1829">
        <w:rPr>
          <w:noProof/>
          <w:lang w:val="en-US"/>
        </w:rPr>
        <w:t xml:space="preserve"> means:</w:t>
      </w:r>
    </w:p>
    <w:p w14:paraId="1FC8E3F0" w14:textId="77777777" w:rsidR="00957DF9" w:rsidRPr="000F1829" w:rsidRDefault="00957DF9" w:rsidP="00957DF9">
      <w:pPr>
        <w:pStyle w:val="Paragraphedeliste"/>
        <w:numPr>
          <w:ilvl w:val="0"/>
          <w:numId w:val="275"/>
        </w:numPr>
        <w:ind w:left="1134" w:hanging="567"/>
        <w:contextualSpacing w:val="0"/>
        <w:rPr>
          <w:noProof/>
          <w:lang w:val="en-US"/>
        </w:rPr>
      </w:pPr>
      <w:r w:rsidRPr="000F1829">
        <w:rPr>
          <w:noProof/>
          <w:lang w:val="en-US"/>
        </w:rPr>
        <w:t>The act of promising, offering or giving to any Private Person, directly or indirectly, an undue advantage of any kind for himself or for another Person or entity, for such Private Person to perform or refrain from performing any act in breach of its legal, contractual or professional obligations; or;</w:t>
      </w:r>
    </w:p>
    <w:p w14:paraId="78DD28A1" w14:textId="77777777" w:rsidR="00957DF9" w:rsidRPr="000F1829" w:rsidRDefault="00957DF9" w:rsidP="00957DF9">
      <w:pPr>
        <w:pStyle w:val="Paragraphedeliste"/>
        <w:numPr>
          <w:ilvl w:val="0"/>
          <w:numId w:val="275"/>
        </w:numPr>
        <w:ind w:left="1134" w:hanging="567"/>
        <w:contextualSpacing w:val="0"/>
        <w:rPr>
          <w:noProof/>
          <w:lang w:val="en-US"/>
        </w:rPr>
      </w:pPr>
      <w:r w:rsidRPr="000F1829">
        <w:rPr>
          <w:noProof/>
          <w:lang w:val="en-US"/>
        </w:rPr>
        <w:t>The act by which any Private Person solicits or accepts, directly or indirectly, an undue advantage of any kind for himself or for another Person or entity, for such Private Person to perform or refrain from performing any act in breach of its legal, contractual or professional obligations.</w:t>
      </w:r>
    </w:p>
    <w:p w14:paraId="576C9C67" w14:textId="77777777" w:rsidR="00957DF9" w:rsidRPr="000F1829" w:rsidRDefault="00957DF9" w:rsidP="000A59FC">
      <w:pPr>
        <w:pStyle w:val="Paragraphedeliste"/>
        <w:numPr>
          <w:ilvl w:val="0"/>
          <w:numId w:val="310"/>
        </w:numPr>
        <w:ind w:left="567" w:hanging="567"/>
        <w:contextualSpacing w:val="0"/>
        <w:rPr>
          <w:noProof/>
          <w:lang w:val="en-US"/>
        </w:rPr>
      </w:pPr>
      <w:r w:rsidRPr="000F1829">
        <w:rPr>
          <w:noProof/>
          <w:lang w:val="en-US"/>
        </w:rPr>
        <w:t>Fraud means any dishonest conduct (act or omission), whether or not it constitutes a criminal offence, deliberately intended to deceive others, to intentionally conceal items, to violate or vitiate consent, to circumvent legal or regulatory requirements and/or to violate internal rules in order to obtain illegitimate profit.</w:t>
      </w:r>
    </w:p>
    <w:p w14:paraId="7CB8F541" w14:textId="77777777" w:rsidR="00957DF9" w:rsidRPr="000F1829" w:rsidRDefault="00957DF9" w:rsidP="000A59FC">
      <w:pPr>
        <w:pStyle w:val="Paragraphedeliste"/>
        <w:numPr>
          <w:ilvl w:val="0"/>
          <w:numId w:val="310"/>
        </w:numPr>
        <w:ind w:left="567" w:hanging="567"/>
        <w:contextualSpacing w:val="0"/>
        <w:rPr>
          <w:noProof/>
          <w:lang w:val="en-US"/>
        </w:rPr>
      </w:pPr>
      <w:r w:rsidRPr="000F1829">
        <w:rPr>
          <w:noProof/>
          <w:lang w:val="en-US"/>
        </w:rPr>
        <w:t>Anti</w:t>
      </w:r>
      <w:r w:rsidRPr="000F1829">
        <w:rPr>
          <w:noProof/>
          <w:lang w:val="en-US"/>
        </w:rPr>
        <w:noBreakHyphen/>
        <w:t xml:space="preserve">competitive practices mean: </w:t>
      </w:r>
    </w:p>
    <w:p w14:paraId="5EA5B6A6" w14:textId="77777777" w:rsidR="00957DF9" w:rsidRPr="000F1829" w:rsidRDefault="00957DF9" w:rsidP="00957DF9">
      <w:pPr>
        <w:pStyle w:val="Paragraphedeliste"/>
        <w:numPr>
          <w:ilvl w:val="0"/>
          <w:numId w:val="275"/>
        </w:numPr>
        <w:ind w:left="1134" w:hanging="567"/>
        <w:contextualSpacing w:val="0"/>
        <w:rPr>
          <w:noProof/>
          <w:lang w:val="en-US"/>
        </w:rPr>
      </w:pPr>
      <w:r w:rsidRPr="000F1829">
        <w:rPr>
          <w:noProof/>
          <w:lang w:val="en-US"/>
        </w:rPr>
        <w:t xml:space="preserve">Any concerted or implied practices which have as their object or effect the prevention, restriction or distortion of competition within a marketplace, especially where they (i) limit access to the marketplace or free exercise of competition by other undertakings, (ii) prevent free, competition-driven price determination by artificially causing price increases or decreases, (iii) restrict or control production, markets, investments or technical progress; or (iv) divide up market shares or sources of supply; </w:t>
      </w:r>
    </w:p>
    <w:p w14:paraId="165CD7D9" w14:textId="77777777" w:rsidR="00957DF9" w:rsidRPr="000F1829" w:rsidRDefault="00957DF9" w:rsidP="00957DF9">
      <w:pPr>
        <w:pStyle w:val="Paragraphedeliste"/>
        <w:numPr>
          <w:ilvl w:val="0"/>
          <w:numId w:val="275"/>
        </w:numPr>
        <w:ind w:left="1134" w:hanging="567"/>
        <w:contextualSpacing w:val="0"/>
        <w:rPr>
          <w:noProof/>
          <w:lang w:val="en-US"/>
        </w:rPr>
      </w:pPr>
      <w:r w:rsidRPr="000F1829">
        <w:rPr>
          <w:noProof/>
          <w:lang w:val="en-US"/>
        </w:rPr>
        <w:t xml:space="preserve">Any abuse by one undertaking or a group of undertakings which hold a dominant position on an internal market or on a substantial part of it; </w:t>
      </w:r>
    </w:p>
    <w:p w14:paraId="02D155A2" w14:textId="77777777" w:rsidR="00957DF9" w:rsidRPr="000F1829" w:rsidRDefault="00957DF9" w:rsidP="00957DF9">
      <w:pPr>
        <w:pStyle w:val="Paragraphedeliste"/>
        <w:numPr>
          <w:ilvl w:val="0"/>
          <w:numId w:val="275"/>
        </w:numPr>
        <w:ind w:left="1134" w:hanging="567"/>
        <w:contextualSpacing w:val="0"/>
        <w:rPr>
          <w:noProof/>
          <w:lang w:val="en-US"/>
        </w:rPr>
      </w:pPr>
      <w:r w:rsidRPr="000F1829">
        <w:rPr>
          <w:noProof/>
          <w:lang w:val="en-US"/>
        </w:rPr>
        <w:t>Any practice whereby prices are quoted or set unreasonably low, the object of which is to eliminate an undertaking or any of its products from a market or to prevent it from entering the market.</w:t>
      </w:r>
    </w:p>
    <w:p w14:paraId="33CEEB5D" w14:textId="77777777" w:rsidR="00957DF9" w:rsidRPr="000F1829" w:rsidRDefault="00957DF9" w:rsidP="000A59FC">
      <w:pPr>
        <w:pStyle w:val="Paragraphedeliste"/>
        <w:numPr>
          <w:ilvl w:val="0"/>
          <w:numId w:val="308"/>
        </w:numPr>
        <w:ind w:left="567" w:hanging="567"/>
        <w:rPr>
          <w:b/>
          <w:noProof/>
          <w:u w:val="single"/>
          <w:lang w:val="en-US"/>
        </w:rPr>
      </w:pPr>
      <w:r w:rsidRPr="000F1829">
        <w:rPr>
          <w:b/>
          <w:noProof/>
          <w:u w:val="single"/>
          <w:lang w:val="en-US"/>
        </w:rPr>
        <w:t xml:space="preserve">Environmental and </w:t>
      </w:r>
      <w:r>
        <w:rPr>
          <w:b/>
          <w:noProof/>
          <w:u w:val="single"/>
          <w:lang w:val="en-US"/>
        </w:rPr>
        <w:t>s</w:t>
      </w:r>
      <w:r w:rsidRPr="000F1829">
        <w:rPr>
          <w:b/>
          <w:noProof/>
          <w:u w:val="single"/>
          <w:lang w:val="en-US"/>
        </w:rPr>
        <w:t xml:space="preserve">ocial </w:t>
      </w:r>
      <w:r>
        <w:rPr>
          <w:b/>
          <w:noProof/>
          <w:u w:val="single"/>
          <w:lang w:val="en-US"/>
        </w:rPr>
        <w:t>r</w:t>
      </w:r>
      <w:r w:rsidRPr="000F1829">
        <w:rPr>
          <w:b/>
          <w:noProof/>
          <w:u w:val="single"/>
          <w:lang w:val="en-US"/>
        </w:rPr>
        <w:t>esponsibility</w:t>
      </w:r>
    </w:p>
    <w:p w14:paraId="24281B84" w14:textId="77777777" w:rsidR="00957DF9" w:rsidRPr="000F1829" w:rsidRDefault="00957DF9" w:rsidP="00957DF9">
      <w:pPr>
        <w:rPr>
          <w:noProof/>
          <w:lang w:val="en-US"/>
        </w:rPr>
      </w:pPr>
      <w:r w:rsidRPr="000F1829">
        <w:rPr>
          <w:noProof/>
          <w:lang w:val="en-US"/>
        </w:rPr>
        <w:t>In order to promote sustainable development, AFD seeks to ensure that internationally recognised environmental and social standards are complied with. Suppliers, contractors, subcontractors, consultants or subconsultants for AFD</w:t>
      </w:r>
      <w:r w:rsidRPr="000F1829">
        <w:rPr>
          <w:noProof/>
          <w:lang w:val="en-US"/>
        </w:rPr>
        <w:noBreakHyphen/>
        <w:t>financed contracts shall consequently undertake in the Statement of Integrity to:</w:t>
      </w:r>
    </w:p>
    <w:p w14:paraId="31B4616F" w14:textId="77777777" w:rsidR="00957DF9" w:rsidRPr="000F1829" w:rsidRDefault="00957DF9" w:rsidP="00957DF9">
      <w:pPr>
        <w:pStyle w:val="Paragraphedeliste"/>
        <w:numPr>
          <w:ilvl w:val="0"/>
          <w:numId w:val="49"/>
        </w:numPr>
        <w:ind w:left="567" w:hanging="567"/>
        <w:contextualSpacing w:val="0"/>
        <w:rPr>
          <w:noProof/>
          <w:lang w:val="en-US"/>
        </w:rPr>
      </w:pPr>
      <w:r w:rsidRPr="000F1829">
        <w:rPr>
          <w:noProof/>
          <w:lang w:val="en-US"/>
        </w:rPr>
        <w:t>Comply with and ensure that all their subcontractors or subconsultants comply with international environmental and labour standards, consistent with applicable law and regulations in the country of implementation of the contract, including the fundamental conventions of the International Labour Organisation (ILO) and international environmental treaties;</w:t>
      </w:r>
    </w:p>
    <w:p w14:paraId="700AA7ED" w14:textId="77777777" w:rsidR="00957DF9" w:rsidRPr="000F1829" w:rsidRDefault="00957DF9" w:rsidP="00957DF9">
      <w:pPr>
        <w:pStyle w:val="Paragraphedeliste"/>
        <w:numPr>
          <w:ilvl w:val="0"/>
          <w:numId w:val="49"/>
        </w:numPr>
        <w:ind w:left="567" w:hanging="567"/>
        <w:contextualSpacing w:val="0"/>
        <w:rPr>
          <w:noProof/>
          <w:lang w:val="en-US"/>
        </w:rPr>
      </w:pPr>
      <w:r w:rsidRPr="000F1829">
        <w:rPr>
          <w:noProof/>
          <w:lang w:val="en-US"/>
        </w:rPr>
        <w:t>Implement environmental and social risks mitigation measures when specified in the environmental and social management plan (ESMP) provided by the Contracting Authority.</w:t>
      </w:r>
    </w:p>
    <w:p w14:paraId="63D92FAC" w14:textId="77777777" w:rsidR="00957DF9" w:rsidRDefault="00957DF9" w:rsidP="00957DF9">
      <w:pPr>
        <w:rPr>
          <w:i/>
          <w:noProof/>
          <w:lang w:val="en-US"/>
        </w:rPr>
      </w:pPr>
      <w:r w:rsidRPr="004D5BEC">
        <w:rPr>
          <w:i/>
          <w:noProof/>
          <w:highlight w:val="yellow"/>
          <w:lang w:val="en-US"/>
        </w:rPr>
        <w:t>End of OPTION A]</w:t>
      </w:r>
    </w:p>
    <w:p w14:paraId="1E06CE00" w14:textId="77777777" w:rsidR="00957DF9" w:rsidRDefault="00957DF9" w:rsidP="00957DF9">
      <w:pPr>
        <w:suppressAutoHyphens w:val="0"/>
        <w:overflowPunct/>
        <w:autoSpaceDE/>
        <w:autoSpaceDN/>
        <w:adjustRightInd/>
        <w:spacing w:before="142" w:after="0"/>
        <w:textAlignment w:val="auto"/>
        <w:rPr>
          <w:i/>
          <w:noProof/>
          <w:highlight w:val="yellow"/>
          <w:lang w:val="en-US"/>
        </w:rPr>
      </w:pPr>
      <w:r>
        <w:rPr>
          <w:i/>
          <w:noProof/>
          <w:highlight w:val="yellow"/>
          <w:lang w:val="en-US"/>
        </w:rPr>
        <w:t>[</w:t>
      </w:r>
      <w:r>
        <w:rPr>
          <w:b/>
          <w:i/>
          <w:noProof/>
          <w:highlight w:val="yellow"/>
          <w:lang w:val="en-US"/>
        </w:rPr>
        <w:t>OPTION B</w:t>
      </w:r>
      <w:r w:rsidRPr="004905A0">
        <w:rPr>
          <w:b/>
          <w:i/>
          <w:noProof/>
          <w:highlight w:val="yellow"/>
          <w:lang w:val="en-US"/>
        </w:rPr>
        <w:t xml:space="preserve"> – Version to be</w:t>
      </w:r>
      <w:r>
        <w:rPr>
          <w:b/>
          <w:i/>
          <w:noProof/>
          <w:highlight w:val="yellow"/>
          <w:lang w:val="en-US"/>
        </w:rPr>
        <w:t xml:space="preserve"> maintained</w:t>
      </w:r>
      <w:r w:rsidRPr="004905A0">
        <w:rPr>
          <w:b/>
          <w:i/>
          <w:noProof/>
          <w:highlight w:val="yellow"/>
          <w:lang w:val="en-US"/>
        </w:rPr>
        <w:t xml:space="preserve"> for any Contract financed with an AFD Financing Agreement signed </w:t>
      </w:r>
      <w:r>
        <w:rPr>
          <w:b/>
          <w:i/>
          <w:noProof/>
          <w:highlight w:val="yellow"/>
          <w:u w:val="single"/>
          <w:lang w:val="en-US"/>
        </w:rPr>
        <w:t>on or after</w:t>
      </w:r>
      <w:r w:rsidRPr="004905A0">
        <w:rPr>
          <w:b/>
          <w:i/>
          <w:noProof/>
          <w:highlight w:val="yellow"/>
          <w:lang w:val="en-US"/>
        </w:rPr>
        <w:t xml:space="preserve"> the 1</w:t>
      </w:r>
      <w:r w:rsidRPr="004905A0">
        <w:rPr>
          <w:b/>
          <w:i/>
          <w:noProof/>
          <w:highlight w:val="yellow"/>
          <w:vertAlign w:val="superscript"/>
          <w:lang w:val="en-US"/>
        </w:rPr>
        <w:t>st</w:t>
      </w:r>
      <w:r w:rsidRPr="004905A0">
        <w:rPr>
          <w:b/>
          <w:i/>
          <w:noProof/>
          <w:highlight w:val="yellow"/>
          <w:lang w:val="en-US"/>
        </w:rPr>
        <w:t xml:space="preserve"> of February 2024.</w:t>
      </w:r>
      <w:r>
        <w:rPr>
          <w:i/>
          <w:noProof/>
          <w:highlight w:val="yellow"/>
          <w:lang w:val="en-US"/>
        </w:rPr>
        <w:t xml:space="preserve"> </w:t>
      </w:r>
    </w:p>
    <w:p w14:paraId="06199ACA" w14:textId="77777777" w:rsidR="00957DF9" w:rsidRPr="004905A0" w:rsidRDefault="00957DF9" w:rsidP="00957DF9">
      <w:pPr>
        <w:suppressAutoHyphens w:val="0"/>
        <w:overflowPunct/>
        <w:autoSpaceDE/>
        <w:autoSpaceDN/>
        <w:adjustRightInd/>
        <w:spacing w:before="142" w:after="0"/>
        <w:jc w:val="center"/>
        <w:textAlignment w:val="auto"/>
        <w:rPr>
          <w:i/>
          <w:noProof/>
          <w:highlight w:val="yellow"/>
          <w:lang w:val="en-US"/>
        </w:rPr>
      </w:pPr>
      <w:r>
        <w:rPr>
          <w:i/>
          <w:noProof/>
          <w:highlight w:val="yellow"/>
          <w:lang w:val="en-US"/>
        </w:rPr>
        <w:t>(Otherwise, delete this section and only keep the OPTION A above)</w:t>
      </w:r>
    </w:p>
    <w:p w14:paraId="6FF01C67" w14:textId="26DE98A2" w:rsidR="00957DF9" w:rsidRDefault="00957DF9" w:rsidP="00957DF9">
      <w:pPr>
        <w:rPr>
          <w:i/>
          <w:noProof/>
          <w:lang w:val="en-US"/>
        </w:rPr>
      </w:pPr>
    </w:p>
    <w:p w14:paraId="697E99D2" w14:textId="77777777" w:rsidR="00957DF9" w:rsidRPr="004D5BEC" w:rsidRDefault="00957DF9" w:rsidP="000A59FC">
      <w:pPr>
        <w:pStyle w:val="Paragraphedeliste"/>
        <w:numPr>
          <w:ilvl w:val="3"/>
          <w:numId w:val="308"/>
        </w:numPr>
        <w:ind w:left="567" w:hanging="567"/>
        <w:rPr>
          <w:b/>
          <w:noProof/>
          <w:u w:val="single"/>
          <w:lang w:val="en-US"/>
        </w:rPr>
      </w:pPr>
      <w:r w:rsidRPr="004D5BEC">
        <w:rPr>
          <w:b/>
          <w:noProof/>
          <w:u w:val="single"/>
          <w:lang w:val="en-US"/>
        </w:rPr>
        <w:t>Prohibited Practices</w:t>
      </w:r>
    </w:p>
    <w:p w14:paraId="38DFF79D" w14:textId="77777777" w:rsidR="00957DF9" w:rsidRPr="009039EB" w:rsidRDefault="00957DF9" w:rsidP="00957DF9">
      <w:pPr>
        <w:spacing w:after="100"/>
        <w:rPr>
          <w:rFonts w:cs="Arial"/>
          <w:lang w:val="en-US"/>
        </w:rPr>
      </w:pPr>
      <w:r w:rsidRPr="000F1829">
        <w:rPr>
          <w:noProof/>
          <w:lang w:val="en-US"/>
        </w:rPr>
        <w:t>The Contracting Authority and the suppliers, contractors, subcontractors, con</w:t>
      </w:r>
      <w:r>
        <w:rPr>
          <w:noProof/>
          <w:lang w:val="en-US"/>
        </w:rPr>
        <w:t xml:space="preserve">sultants or subconsultants </w:t>
      </w:r>
      <w:r w:rsidRPr="009039EB">
        <w:rPr>
          <w:rFonts w:cs="Arial"/>
          <w:lang w:val="en-US"/>
        </w:rPr>
        <w:t>shall respect the highest ethical principles during the procurement and performance of Contracts.</w:t>
      </w:r>
    </w:p>
    <w:p w14:paraId="032B1236" w14:textId="77777777" w:rsidR="00957DF9" w:rsidRDefault="00957DF9" w:rsidP="00957DF9">
      <w:pPr>
        <w:rPr>
          <w:rFonts w:cs="Arial"/>
          <w:lang w:val="en-US"/>
        </w:rPr>
      </w:pPr>
      <w:r>
        <w:rPr>
          <w:noProof/>
          <w:lang w:val="en-US"/>
        </w:rPr>
        <w:t xml:space="preserve">For the purpose of this provision, AFD introduces the concept of Prohibited Practices, reffering to acts as defined </w:t>
      </w:r>
      <w:r w:rsidRPr="009039EB">
        <w:rPr>
          <w:rFonts w:cs="Arial"/>
          <w:lang w:val="en-US"/>
        </w:rPr>
        <w:t xml:space="preserve">in the </w:t>
      </w:r>
      <w:r>
        <w:rPr>
          <w:rFonts w:cs="Arial"/>
          <w:lang w:val="en-US"/>
        </w:rPr>
        <w:t>“</w:t>
      </w:r>
      <w:r w:rsidRPr="009039EB">
        <w:rPr>
          <w:lang w:val="en-US"/>
        </w:rPr>
        <w:t>General Policy to Prevent and Combat Prohibited Practices</w:t>
      </w:r>
      <w:r>
        <w:rPr>
          <w:lang w:val="en-US"/>
        </w:rPr>
        <w:t>”</w:t>
      </w:r>
      <w:r>
        <w:rPr>
          <w:rStyle w:val="Appelnotedebasdep"/>
          <w:lang w:val="en-US"/>
        </w:rPr>
        <w:footnoteReference w:id="69"/>
      </w:r>
      <w:r w:rsidRPr="009039EB">
        <w:rPr>
          <w:lang w:val="en-US"/>
        </w:rPr>
        <w:t xml:space="preserve"> </w:t>
      </w:r>
      <w:r>
        <w:rPr>
          <w:lang w:val="en-US"/>
        </w:rPr>
        <w:t>available on the AFD w</w:t>
      </w:r>
      <w:r w:rsidRPr="009039EB">
        <w:rPr>
          <w:lang w:val="en-US"/>
        </w:rPr>
        <w:t>ebsite</w:t>
      </w:r>
      <w:r>
        <w:rPr>
          <w:lang w:val="en-US"/>
        </w:rPr>
        <w:t xml:space="preserve"> and in the document titled “Procurement Guidelines for AFD-Financed Contracts in Foreign Countries”</w:t>
      </w:r>
      <w:r>
        <w:rPr>
          <w:rStyle w:val="Appelnotedebasdep"/>
          <w:lang w:val="en-US"/>
        </w:rPr>
        <w:footnoteReference w:id="70"/>
      </w:r>
      <w:r w:rsidRPr="009039EB">
        <w:rPr>
          <w:rFonts w:cs="Arial"/>
          <w:lang w:val="en-US"/>
        </w:rPr>
        <w:t>.</w:t>
      </w:r>
    </w:p>
    <w:p w14:paraId="266662BB" w14:textId="77777777" w:rsidR="00957DF9" w:rsidRDefault="00957DF9" w:rsidP="00957DF9">
      <w:pPr>
        <w:rPr>
          <w:noProof/>
          <w:lang w:val="en-US"/>
        </w:rPr>
      </w:pPr>
      <w:r w:rsidRPr="000F1829">
        <w:rPr>
          <w:noProof/>
          <w:lang w:val="en-US"/>
        </w:rPr>
        <w:t xml:space="preserve">By signing the Statement of Integrity the suppliers, contractors, subcontractors, consultants or subconsultants declare that </w:t>
      </w:r>
      <w:r>
        <w:rPr>
          <w:noProof/>
          <w:lang w:val="en-US"/>
        </w:rPr>
        <w:t xml:space="preserve">they have not engaged, nor will they engage, in any Prohibited Practices during the procurement and execution of the Contract. </w:t>
      </w:r>
    </w:p>
    <w:p w14:paraId="40E673DB" w14:textId="77777777" w:rsidR="00957DF9" w:rsidRDefault="00957DF9" w:rsidP="00957DF9">
      <w:pPr>
        <w:spacing w:after="100"/>
        <w:rPr>
          <w:rFonts w:cs="Arial"/>
          <w:lang w:val="en-US"/>
        </w:rPr>
      </w:pPr>
      <w:r w:rsidRPr="009039EB">
        <w:rPr>
          <w:rFonts w:cs="Arial"/>
          <w:lang w:val="en-US"/>
        </w:rPr>
        <w:t>A Person</w:t>
      </w:r>
      <w:r>
        <w:rPr>
          <w:rStyle w:val="Appelnotedebasdep"/>
          <w:rFonts w:cs="Arial"/>
          <w:lang w:val="en-US"/>
        </w:rPr>
        <w:footnoteReference w:id="71"/>
      </w:r>
      <w:r w:rsidRPr="009039EB">
        <w:rPr>
          <w:rFonts w:cs="Arial"/>
          <w:lang w:val="en-US"/>
        </w:rPr>
        <w:t xml:space="preserve"> </w:t>
      </w:r>
      <w:r w:rsidRPr="006B239C">
        <w:rPr>
          <w:rFonts w:cs="Arial"/>
          <w:lang w:val="en-US"/>
        </w:rPr>
        <w:t>or any of its subcontractors, Directors</w:t>
      </w:r>
      <w:r>
        <w:rPr>
          <w:rStyle w:val="Appelnotedebasdep"/>
          <w:rFonts w:cs="Arial"/>
          <w:lang w:val="en-US"/>
        </w:rPr>
        <w:footnoteReference w:id="72"/>
      </w:r>
      <w:r w:rsidRPr="006B239C">
        <w:rPr>
          <w:rFonts w:cs="Arial"/>
          <w:lang w:val="en-US"/>
        </w:rPr>
        <w:t xml:space="preserve">, employees or agents (be it declared or not), </w:t>
      </w:r>
      <w:r w:rsidRPr="009039EB">
        <w:rPr>
          <w:rFonts w:cs="Arial"/>
          <w:lang w:val="en-US"/>
        </w:rPr>
        <w:t>may not be awarded an AFD</w:t>
      </w:r>
      <w:r w:rsidRPr="009039EB">
        <w:rPr>
          <w:rFonts w:cs="Arial"/>
          <w:lang w:val="en-US"/>
        </w:rPr>
        <w:noBreakHyphen/>
        <w:t xml:space="preserve">financed </w:t>
      </w:r>
      <w:r>
        <w:rPr>
          <w:rFonts w:cs="Arial"/>
          <w:lang w:val="en-US"/>
        </w:rPr>
        <w:t>Contract if</w:t>
      </w:r>
      <w:r w:rsidRPr="009039EB">
        <w:rPr>
          <w:rFonts w:cs="Arial"/>
          <w:lang w:val="en-US"/>
        </w:rPr>
        <w:t xml:space="preserve"> on the date of submission of its Application, Bid, Proposal or Quotation, or at any time between this date and </w:t>
      </w:r>
      <w:r>
        <w:rPr>
          <w:rFonts w:cs="Arial"/>
          <w:lang w:val="en-US"/>
        </w:rPr>
        <w:t>that of the corresponding</w:t>
      </w:r>
      <w:r w:rsidRPr="009039EB">
        <w:rPr>
          <w:rFonts w:cs="Arial"/>
          <w:lang w:val="en-US"/>
        </w:rPr>
        <w:t xml:space="preserve"> Contract award, it has engaged in a Prohibited Practice, directly or by means of an agent</w:t>
      </w:r>
      <w:r>
        <w:rPr>
          <w:rFonts w:cs="Arial"/>
          <w:lang w:val="en-US"/>
        </w:rPr>
        <w:t xml:space="preserve"> (be it declared or not)</w:t>
      </w:r>
      <w:r w:rsidRPr="009039EB">
        <w:rPr>
          <w:rFonts w:cs="Arial"/>
          <w:lang w:val="en-US"/>
        </w:rPr>
        <w:t>, for the purpose of being awarded this Contract.</w:t>
      </w:r>
    </w:p>
    <w:p w14:paraId="63F773D2" w14:textId="2230B2D6" w:rsidR="00957DF9" w:rsidRPr="004D5BEC" w:rsidRDefault="00957DF9" w:rsidP="00957DF9">
      <w:pPr>
        <w:rPr>
          <w:noProof/>
          <w:lang w:val="en-US"/>
        </w:rPr>
      </w:pPr>
      <w:r w:rsidRPr="000F1829">
        <w:rPr>
          <w:noProof/>
          <w:lang w:val="en-US"/>
        </w:rPr>
        <w:t>Moreover,</w:t>
      </w:r>
      <w:r>
        <w:rPr>
          <w:noProof/>
          <w:lang w:val="en-US"/>
        </w:rPr>
        <w:t xml:space="preserve"> AFD requires including in the procurement d</w:t>
      </w:r>
      <w:r w:rsidRPr="000F1829">
        <w:rPr>
          <w:noProof/>
          <w:lang w:val="en-US"/>
        </w:rPr>
        <w:t>ocuments and AFD</w:t>
      </w:r>
      <w:r w:rsidRPr="000F1829">
        <w:rPr>
          <w:noProof/>
          <w:lang w:val="en-US"/>
        </w:rPr>
        <w:noBreakHyphen/>
        <w:t xml:space="preserve">financed contracts a provision requiring that </w:t>
      </w:r>
      <w:r>
        <w:rPr>
          <w:noProof/>
          <w:lang w:val="en-US"/>
        </w:rPr>
        <w:t xml:space="preserve">applicants, bidders, </w:t>
      </w:r>
      <w:r w:rsidRPr="000F1829">
        <w:rPr>
          <w:noProof/>
          <w:lang w:val="en-US"/>
        </w:rPr>
        <w:t xml:space="preserve">suppliers, contractors, subcontractors, consultants or subconsultants will permit AFD </w:t>
      </w:r>
      <w:r w:rsidR="005F517B">
        <w:rPr>
          <w:noProof/>
          <w:lang w:val="en-US"/>
        </w:rPr>
        <w:t>to investigate</w:t>
      </w:r>
      <w:r w:rsidR="00EE669E">
        <w:rPr>
          <w:noProof/>
          <w:lang w:val="en-US"/>
        </w:rPr>
        <w:t>,</w:t>
      </w:r>
      <w:r w:rsidR="005F517B">
        <w:rPr>
          <w:noProof/>
          <w:lang w:val="en-US"/>
        </w:rPr>
        <w:t xml:space="preserve"> </w:t>
      </w:r>
      <w:r w:rsidR="00EE669E">
        <w:rPr>
          <w:noProof/>
          <w:lang w:val="en-US"/>
        </w:rPr>
        <w:t xml:space="preserve">including the inspection of </w:t>
      </w:r>
      <w:r w:rsidRPr="000F1829">
        <w:rPr>
          <w:noProof/>
          <w:lang w:val="en-US"/>
        </w:rPr>
        <w:t>their accounts and records relating to the procurement process and performance of the AFD</w:t>
      </w:r>
      <w:r w:rsidRPr="000F1829">
        <w:rPr>
          <w:noProof/>
          <w:lang w:val="en-US"/>
        </w:rPr>
        <w:noBreakHyphen/>
        <w:t>financed contract, and to have them audited by audit</w:t>
      </w:r>
      <w:r>
        <w:rPr>
          <w:noProof/>
          <w:lang w:val="en-US"/>
        </w:rPr>
        <w:t xml:space="preserve">ors appointed by AFD. </w:t>
      </w:r>
    </w:p>
    <w:p w14:paraId="27232245" w14:textId="77777777" w:rsidR="00957DF9" w:rsidRPr="009039EB" w:rsidRDefault="00957DF9" w:rsidP="00957DF9">
      <w:pPr>
        <w:spacing w:after="100"/>
        <w:rPr>
          <w:rFonts w:cs="Arial"/>
          <w:lang w:val="en-US"/>
        </w:rPr>
      </w:pPr>
      <w:r w:rsidRPr="004D5BEC">
        <w:rPr>
          <w:rFonts w:cs="Arial"/>
          <w:lang w:val="en-US"/>
        </w:rPr>
        <w:t xml:space="preserve">For the purpose of detecting and effectively combating Prohibited Practices, </w:t>
      </w:r>
      <w:r w:rsidRPr="004D5BEC">
        <w:rPr>
          <w:lang w:val="en-US"/>
        </w:rPr>
        <w:t>AFD has established a whistleblowing mechanism open to third parties: anyone can thereby directly report an allegation of a Prohibited Practice to AFD’s Investigations Function, either</w:t>
      </w:r>
      <w:r w:rsidRPr="004D5BEC">
        <w:rPr>
          <w:rFonts w:cs="Arial"/>
          <w:lang w:val="en-US"/>
        </w:rPr>
        <w:t>:</w:t>
      </w:r>
    </w:p>
    <w:p w14:paraId="09E688E3" w14:textId="77777777" w:rsidR="00957DF9" w:rsidRPr="009039EB" w:rsidRDefault="00957DF9" w:rsidP="00957DF9">
      <w:pPr>
        <w:pStyle w:val="Paragraphedeliste"/>
        <w:numPr>
          <w:ilvl w:val="0"/>
          <w:numId w:val="301"/>
        </w:numPr>
        <w:spacing w:after="100"/>
        <w:ind w:left="426" w:hanging="219"/>
        <w:rPr>
          <w:rFonts w:cs="Arial"/>
          <w:lang w:val="en-US"/>
        </w:rPr>
      </w:pPr>
      <w:r w:rsidRPr="009039EB">
        <w:rPr>
          <w:rFonts w:cs="Arial"/>
          <w:lang w:val="en-US"/>
        </w:rPr>
        <w:t xml:space="preserve">By e-mail, to the address </w:t>
      </w:r>
      <w:hyperlink r:id="rId49" w:history="1">
        <w:r w:rsidRPr="009039EB">
          <w:rPr>
            <w:rStyle w:val="Lienhypertexte"/>
            <w:rFonts w:cs="Arial"/>
            <w:lang w:val="en-US"/>
          </w:rPr>
          <w:t>investigationsGroupeAFD@tutanota.com</w:t>
        </w:r>
      </w:hyperlink>
      <w:r w:rsidRPr="009039EB">
        <w:rPr>
          <w:rFonts w:cs="Arial"/>
          <w:lang w:val="en-US"/>
        </w:rPr>
        <w:t>, or</w:t>
      </w:r>
    </w:p>
    <w:p w14:paraId="6C1E1B71" w14:textId="77777777" w:rsidR="00957DF9" w:rsidRPr="009039EB" w:rsidRDefault="00957DF9" w:rsidP="00957DF9">
      <w:pPr>
        <w:pStyle w:val="Paragraphedeliste"/>
        <w:numPr>
          <w:ilvl w:val="0"/>
          <w:numId w:val="301"/>
        </w:numPr>
        <w:spacing w:after="100"/>
        <w:ind w:left="426" w:hanging="219"/>
        <w:rPr>
          <w:rFonts w:cs="Arial"/>
          <w:lang w:val="en-US"/>
        </w:rPr>
      </w:pPr>
      <w:r w:rsidRPr="009039EB">
        <w:rPr>
          <w:rFonts w:cs="Arial"/>
          <w:lang w:val="en-US"/>
        </w:rPr>
        <w:t>By sending a letter to AFD’s Compliance Department, 5 rue Roland Barthes, 75012 Paris.</w:t>
      </w:r>
    </w:p>
    <w:p w14:paraId="5A0FB9FB" w14:textId="77777777" w:rsidR="00957DF9" w:rsidRPr="004D5BEC" w:rsidRDefault="00957DF9" w:rsidP="00957DF9">
      <w:pPr>
        <w:rPr>
          <w:b/>
          <w:noProof/>
          <w:u w:val="single"/>
          <w:lang w:val="en-US"/>
        </w:rPr>
      </w:pPr>
    </w:p>
    <w:p w14:paraId="285EBCCF" w14:textId="77777777" w:rsidR="00957DF9" w:rsidRPr="004D5BEC" w:rsidRDefault="00957DF9" w:rsidP="000A59FC">
      <w:pPr>
        <w:pStyle w:val="Heading2"/>
        <w:keepNext/>
        <w:keepLines/>
        <w:numPr>
          <w:ilvl w:val="3"/>
          <w:numId w:val="308"/>
        </w:numPr>
        <w:ind w:left="567" w:hanging="567"/>
        <w:rPr>
          <w:rFonts w:cs="Arial"/>
          <w:b/>
          <w:u w:val="single"/>
          <w:lang w:val="en-US"/>
        </w:rPr>
      </w:pPr>
      <w:r w:rsidRPr="004D5BEC">
        <w:rPr>
          <w:rFonts w:cs="Arial"/>
          <w:b/>
          <w:u w:val="single"/>
          <w:lang w:val="en-US"/>
        </w:rPr>
        <w:t>Environmental, Social, Health and Safety (ESHS) Responsibility, and Security</w:t>
      </w:r>
    </w:p>
    <w:p w14:paraId="557E16E2" w14:textId="49B5E91F" w:rsidR="00957DF9" w:rsidRPr="009039EB" w:rsidRDefault="00957DF9" w:rsidP="00957DF9">
      <w:pPr>
        <w:rPr>
          <w:rFonts w:cs="Arial"/>
          <w:lang w:val="en-US"/>
        </w:rPr>
      </w:pPr>
      <w:r w:rsidRPr="009039EB">
        <w:rPr>
          <w:rFonts w:cs="Arial"/>
          <w:lang w:val="en-US"/>
        </w:rPr>
        <w:t>In order to promote sustainable development, AFD seeks to ensure that internationally recognized ESHS standards are complied with</w:t>
      </w:r>
      <w:r w:rsidR="006A3EAE">
        <w:rPr>
          <w:rFonts w:cs="Arial"/>
          <w:lang w:val="en-US"/>
        </w:rPr>
        <w:t xml:space="preserve"> in the Contracts it finances. </w:t>
      </w:r>
      <w:r w:rsidR="006A3EAE" w:rsidRPr="009039EB">
        <w:rPr>
          <w:rFonts w:cs="Arial"/>
          <w:lang w:val="en-US"/>
        </w:rPr>
        <w:t xml:space="preserve">Consequently, the </w:t>
      </w:r>
      <w:r w:rsidR="006A3EAE">
        <w:rPr>
          <w:rFonts w:cs="Arial"/>
          <w:lang w:val="en-US"/>
        </w:rPr>
        <w:t>applicants, bidders, c</w:t>
      </w:r>
      <w:r w:rsidR="006A3EAE" w:rsidRPr="009039EB">
        <w:rPr>
          <w:rFonts w:cs="Arial"/>
          <w:lang w:val="en-US"/>
        </w:rPr>
        <w:t xml:space="preserve">onsultants </w:t>
      </w:r>
      <w:r w:rsidR="006A3EAE">
        <w:rPr>
          <w:rFonts w:cs="Arial"/>
          <w:lang w:val="en-US"/>
        </w:rPr>
        <w:t xml:space="preserve">and their subcontractors </w:t>
      </w:r>
      <w:r w:rsidR="006A3EAE" w:rsidRPr="009039EB">
        <w:rPr>
          <w:rFonts w:cs="Arial"/>
          <w:lang w:val="en-US"/>
        </w:rPr>
        <w:t xml:space="preserve">shall </w:t>
      </w:r>
      <w:r w:rsidR="006A3EAE">
        <w:rPr>
          <w:rFonts w:cs="Arial"/>
          <w:lang w:val="en-US"/>
        </w:rPr>
        <w:t>undertake, by signing the Statement of Integrity,</w:t>
      </w:r>
      <w:r w:rsidR="006A3EAE" w:rsidRPr="009039EB">
        <w:rPr>
          <w:rFonts w:cs="Arial"/>
          <w:lang w:val="en-US"/>
        </w:rPr>
        <w:t xml:space="preserve"> to</w:t>
      </w:r>
      <w:r w:rsidR="006A3EAE" w:rsidRPr="009039EB">
        <w:rPr>
          <w:lang w:val="en-US"/>
        </w:rPr>
        <w:t>:</w:t>
      </w:r>
    </w:p>
    <w:p w14:paraId="30445949" w14:textId="77777777" w:rsidR="00301BCE" w:rsidRPr="0078749F" w:rsidRDefault="00301BCE" w:rsidP="00301BCE">
      <w:pPr>
        <w:pStyle w:val="Paragraphedeliste"/>
        <w:numPr>
          <w:ilvl w:val="0"/>
          <w:numId w:val="313"/>
        </w:numPr>
        <w:spacing w:after="100" w:line="240" w:lineRule="auto"/>
        <w:ind w:left="567" w:hanging="283"/>
        <w:rPr>
          <w:lang w:val="en-US"/>
        </w:rPr>
      </w:pPr>
      <w:r w:rsidRPr="0078749F">
        <w:rPr>
          <w:rFonts w:cs="Arial"/>
          <w:lang w:val="en-US"/>
        </w:rPr>
        <w:t>C</w:t>
      </w:r>
      <w:r w:rsidRPr="0078749F">
        <w:rPr>
          <w:lang w:val="en-US"/>
        </w:rPr>
        <w:t>omply with the environmental standards recognized by the international community, including the international conventions for the protection of the environment and, in particular, take all reasonable steps to avoid or limit negative effects on vegetation, biodiversity, soils, groundwater and surface water, and on persons and property resulting from pollution, noise, vibration, traffic and other effects resulting from our activities, in accordance with the laws and regulations applicable in the country of performance of the Contract</w:t>
      </w:r>
      <w:r w:rsidRPr="0078749F">
        <w:rPr>
          <w:rFonts w:cs="Arial"/>
          <w:lang w:val="en-US"/>
        </w:rPr>
        <w:t xml:space="preserve">. </w:t>
      </w:r>
    </w:p>
    <w:p w14:paraId="4922165E" w14:textId="77777777" w:rsidR="00301BCE" w:rsidRPr="0078749F" w:rsidRDefault="00301BCE" w:rsidP="00301BCE">
      <w:pPr>
        <w:pStyle w:val="Paragraphedeliste"/>
        <w:numPr>
          <w:ilvl w:val="0"/>
          <w:numId w:val="313"/>
        </w:numPr>
        <w:spacing w:after="100" w:line="240" w:lineRule="auto"/>
        <w:ind w:left="567" w:hanging="283"/>
        <w:rPr>
          <w:lang w:val="en-US"/>
        </w:rPr>
      </w:pPr>
      <w:r w:rsidRPr="0078749F">
        <w:rPr>
          <w:rFonts w:cs="Arial"/>
          <w:lang w:val="en-US"/>
        </w:rPr>
        <w:t>Implement measures to mitigate environmental and social risks when they are indicated in the environmental and social management plan provided by the Contracting Authority, and ensure that the emissions, surface discharge and effluents produced by our activities respect the limits, specifications or requirements applicable to the Contract.</w:t>
      </w:r>
    </w:p>
    <w:p w14:paraId="3BC0ED9D" w14:textId="77777777" w:rsidR="00301BCE" w:rsidRPr="0078749F" w:rsidRDefault="00301BCE" w:rsidP="00301BCE">
      <w:pPr>
        <w:pStyle w:val="Paragraphedeliste"/>
        <w:numPr>
          <w:ilvl w:val="0"/>
          <w:numId w:val="313"/>
        </w:numPr>
        <w:spacing w:after="100" w:line="240" w:lineRule="auto"/>
        <w:ind w:left="567" w:hanging="283"/>
        <w:rPr>
          <w:lang w:val="en-US"/>
        </w:rPr>
      </w:pPr>
      <w:r w:rsidRPr="0078749F">
        <w:rPr>
          <w:rFonts w:cs="Arial"/>
          <w:lang w:val="en-US"/>
        </w:rPr>
        <w:t xml:space="preserve">Respect the rights of workers related to wages, working hours, rest periods and vacations, overtime, minimum age, regular payments, compensation and benefits, in accordance with the </w:t>
      </w:r>
      <w:r w:rsidRPr="0078749F">
        <w:rPr>
          <w:lang w:val="en-US"/>
        </w:rPr>
        <w:t>standards recognized by the international community, including the fundamental conventions of the International Labour Organization (ILO), in accordance with the laws and regulations applicable in the country of performance of the Contract</w:t>
      </w:r>
      <w:r w:rsidRPr="0078749F">
        <w:rPr>
          <w:rFonts w:cs="Arial"/>
          <w:lang w:val="en-US"/>
        </w:rPr>
        <w:t>; indicate these elements in a document annexed to the employment contracts of our employees and made available to the Contracting Authority; and respect and facilitate the rights of workers to organize themselves and set up a complaints management mechanism for direct or indirect workers.</w:t>
      </w:r>
    </w:p>
    <w:p w14:paraId="7368753A" w14:textId="77777777" w:rsidR="00301BCE" w:rsidRPr="0078749F" w:rsidRDefault="00301BCE" w:rsidP="00301BCE">
      <w:pPr>
        <w:pStyle w:val="Paragraphedeliste"/>
        <w:numPr>
          <w:ilvl w:val="0"/>
          <w:numId w:val="313"/>
        </w:numPr>
        <w:spacing w:after="100" w:line="240" w:lineRule="auto"/>
        <w:ind w:left="567" w:hanging="283"/>
        <w:rPr>
          <w:lang w:val="en-US"/>
        </w:rPr>
      </w:pPr>
      <w:r w:rsidRPr="0078749F">
        <w:rPr>
          <w:rFonts w:cs="Arial"/>
          <w:lang w:val="en-US"/>
        </w:rPr>
        <w:t>Implement practices for non-discrimination and equal opportunities, and ensure the prohibition of child labor and forced labor.</w:t>
      </w:r>
    </w:p>
    <w:p w14:paraId="09662012" w14:textId="77777777" w:rsidR="00301BCE" w:rsidRPr="0078749F" w:rsidRDefault="00301BCE" w:rsidP="00301BCE">
      <w:pPr>
        <w:pStyle w:val="Paragraphedeliste"/>
        <w:numPr>
          <w:ilvl w:val="0"/>
          <w:numId w:val="313"/>
        </w:numPr>
        <w:spacing w:after="100" w:line="240" w:lineRule="auto"/>
        <w:ind w:left="567" w:hanging="283"/>
        <w:rPr>
          <w:lang w:val="en-US"/>
        </w:rPr>
      </w:pPr>
      <w:r w:rsidRPr="0078749F">
        <w:rPr>
          <w:rFonts w:cs="Arial"/>
          <w:lang w:val="en-US"/>
        </w:rPr>
        <w:t>Keep a record for each member of the local staff recording the hours worked by each person, the type of work, the wages paid and the training undertaken, and ensure that these records are available at all times to be inspected by the Contracting Authority and the authorized representatives of the government, in accordance with the laws and regulations applicable to the protection of personal data in the country of performance of the Contract.</w:t>
      </w:r>
    </w:p>
    <w:p w14:paraId="35C1C0C0" w14:textId="4C6EFB54" w:rsidR="00605D74" w:rsidRPr="000F1829" w:rsidRDefault="00957DF9" w:rsidP="00605D74">
      <w:pPr>
        <w:rPr>
          <w:noProof/>
          <w:lang w:val="en-US"/>
        </w:rPr>
      </w:pPr>
      <w:r w:rsidRPr="004D5BEC">
        <w:rPr>
          <w:rFonts w:cs="Arial"/>
          <w:i/>
          <w:highlight w:val="yellow"/>
          <w:lang w:val="en-US"/>
        </w:rPr>
        <w:t>End of OPTION B]</w:t>
      </w:r>
    </w:p>
    <w:p w14:paraId="650C46C9" w14:textId="77777777" w:rsidR="00186607" w:rsidRPr="000F1829" w:rsidRDefault="00186607" w:rsidP="00605D74">
      <w:pPr>
        <w:rPr>
          <w:noProof/>
          <w:lang w:val="en-US"/>
        </w:rPr>
        <w:sectPr w:rsidR="00186607" w:rsidRPr="000F1829" w:rsidSect="00DF62BF">
          <w:footnotePr>
            <w:numRestart w:val="eachSect"/>
          </w:footnotePr>
          <w:pgSz w:w="11906" w:h="16838"/>
          <w:pgMar w:top="1418" w:right="1418" w:bottom="1418" w:left="1418" w:header="709" w:footer="709" w:gutter="0"/>
          <w:cols w:space="708"/>
          <w:docGrid w:linePitch="360"/>
        </w:sectPr>
      </w:pPr>
    </w:p>
    <w:p w14:paraId="23048056" w14:textId="77777777" w:rsidR="00605D74" w:rsidRPr="000F1829" w:rsidRDefault="005A6B2B" w:rsidP="005A6B2B">
      <w:pPr>
        <w:pStyle w:val="ANNEXE"/>
        <w:rPr>
          <w:noProof/>
          <w:lang w:val="en-US"/>
        </w:rPr>
      </w:pPr>
      <w:bookmarkStart w:id="431" w:name="_Toc22117130"/>
      <w:r w:rsidRPr="000F1829">
        <w:rPr>
          <w:noProof/>
          <w:lang w:val="en-US"/>
        </w:rPr>
        <w:t>APPENDIX C </w:t>
      </w:r>
      <w:r w:rsidRPr="000F1829">
        <w:rPr>
          <w:noProof/>
          <w:lang w:val="en-US"/>
        </w:rPr>
        <w:noBreakHyphen/>
      </w:r>
      <w:r w:rsidRPr="000F1829">
        <w:rPr>
          <w:noProof/>
          <w:lang w:val="en-US"/>
        </w:rPr>
        <w:br/>
        <w:t>Eligibility Criteria</w:t>
      </w:r>
      <w:bookmarkEnd w:id="431"/>
    </w:p>
    <w:p w14:paraId="7EBC2B9F" w14:textId="77777777" w:rsidR="005A6B2B" w:rsidRPr="000F1829" w:rsidRDefault="005A6B2B" w:rsidP="005A6B2B">
      <w:pPr>
        <w:jc w:val="center"/>
        <w:rPr>
          <w:b/>
          <w:noProof/>
          <w:lang w:val="en-US"/>
        </w:rPr>
      </w:pPr>
      <w:r w:rsidRPr="000F1829">
        <w:rPr>
          <w:b/>
          <w:noProof/>
          <w:lang w:val="en-US"/>
        </w:rPr>
        <w:t>Eligibility in AFD</w:t>
      </w:r>
      <w:r w:rsidRPr="000F1829">
        <w:rPr>
          <w:b/>
          <w:noProof/>
          <w:lang w:val="en-US"/>
        </w:rPr>
        <w:noBreakHyphen/>
        <w:t>Financed Procurement</w:t>
      </w:r>
    </w:p>
    <w:p w14:paraId="16A91D87" w14:textId="15CDBB70" w:rsidR="00957DF9" w:rsidRPr="009E3101" w:rsidRDefault="00957DF9" w:rsidP="00957DF9">
      <w:pPr>
        <w:spacing w:line="276" w:lineRule="auto"/>
        <w:rPr>
          <w:i/>
          <w:noProof/>
          <w:lang w:val="en-US"/>
        </w:rPr>
      </w:pPr>
      <w:r w:rsidRPr="004905A0">
        <w:rPr>
          <w:i/>
          <w:noProof/>
          <w:highlight w:val="yellow"/>
          <w:lang w:val="en-US"/>
        </w:rPr>
        <w:t>[T</w:t>
      </w:r>
      <w:r>
        <w:rPr>
          <w:i/>
          <w:noProof/>
          <w:highlight w:val="yellow"/>
          <w:lang w:val="en-US"/>
        </w:rPr>
        <w:t>he content of this Appendix C – Eligibility Criteria</w:t>
      </w:r>
      <w:r w:rsidRPr="004905A0">
        <w:rPr>
          <w:i/>
          <w:noProof/>
          <w:highlight w:val="yellow"/>
          <w:lang w:val="en-US"/>
        </w:rPr>
        <w:t xml:space="preserve"> depends on the signing date of the AFD Financing Agreement that</w:t>
      </w:r>
      <w:r w:rsidRPr="009E3101">
        <w:rPr>
          <w:i/>
          <w:noProof/>
          <w:highlight w:val="yellow"/>
          <w:lang w:val="en-US"/>
        </w:rPr>
        <w:t xml:space="preserve"> </w:t>
      </w:r>
      <w:r w:rsidRPr="004905A0">
        <w:rPr>
          <w:i/>
          <w:noProof/>
          <w:highlight w:val="yellow"/>
          <w:lang w:val="en-US"/>
        </w:rPr>
        <w:t>covers all or part of the financing of this Contract.</w:t>
      </w:r>
      <w:r w:rsidRPr="004905A0">
        <w:rPr>
          <w:i/>
          <w:noProof/>
          <w:lang w:val="en-US"/>
        </w:rPr>
        <w:t xml:space="preserve"> </w:t>
      </w:r>
    </w:p>
    <w:p w14:paraId="70DE8DB2" w14:textId="77777777" w:rsidR="00957DF9" w:rsidRPr="004905A0" w:rsidRDefault="00957DF9" w:rsidP="00957DF9">
      <w:pPr>
        <w:pStyle w:val="Paragraphedeliste"/>
        <w:numPr>
          <w:ilvl w:val="0"/>
          <w:numId w:val="294"/>
        </w:numPr>
        <w:suppressAutoHyphens w:val="0"/>
        <w:overflowPunct/>
        <w:autoSpaceDE/>
        <w:autoSpaceDN/>
        <w:adjustRightInd/>
        <w:spacing w:before="142" w:after="0"/>
        <w:textAlignment w:val="auto"/>
        <w:rPr>
          <w:i/>
          <w:noProof/>
          <w:highlight w:val="yellow"/>
          <w:lang w:val="en-US"/>
        </w:rPr>
      </w:pPr>
      <w:r w:rsidRPr="004905A0">
        <w:rPr>
          <w:i/>
          <w:noProof/>
          <w:highlight w:val="yellow"/>
          <w:lang w:val="en-US"/>
        </w:rPr>
        <w:t>For all contracts financed by AFD through a Financing Agreement signed before the 1</w:t>
      </w:r>
      <w:r w:rsidRPr="004905A0">
        <w:rPr>
          <w:i/>
          <w:noProof/>
          <w:highlight w:val="yellow"/>
          <w:vertAlign w:val="superscript"/>
          <w:lang w:val="en-US"/>
        </w:rPr>
        <w:t>st</w:t>
      </w:r>
      <w:r w:rsidRPr="004905A0">
        <w:rPr>
          <w:i/>
          <w:noProof/>
          <w:highlight w:val="yellow"/>
          <w:lang w:val="en-US"/>
        </w:rPr>
        <w:t xml:space="preserve"> of February 2024, </w:t>
      </w:r>
      <w:r>
        <w:rPr>
          <w:i/>
          <w:noProof/>
          <w:highlight w:val="yellow"/>
          <w:lang w:val="en-US"/>
        </w:rPr>
        <w:t xml:space="preserve">the Contracting Authority will select the content of OPTION A and remove the OPTION B; </w:t>
      </w:r>
    </w:p>
    <w:p w14:paraId="24EED4B6" w14:textId="77777777" w:rsidR="00957DF9" w:rsidRDefault="00957DF9" w:rsidP="00957DF9">
      <w:pPr>
        <w:pStyle w:val="Paragraphedeliste"/>
        <w:numPr>
          <w:ilvl w:val="0"/>
          <w:numId w:val="294"/>
        </w:numPr>
        <w:suppressAutoHyphens w:val="0"/>
        <w:overflowPunct/>
        <w:autoSpaceDE/>
        <w:autoSpaceDN/>
        <w:adjustRightInd/>
        <w:spacing w:before="142" w:after="0"/>
        <w:textAlignment w:val="auto"/>
        <w:rPr>
          <w:i/>
          <w:noProof/>
          <w:highlight w:val="yellow"/>
          <w:lang w:val="en-US"/>
        </w:rPr>
      </w:pPr>
      <w:r w:rsidRPr="004905A0">
        <w:rPr>
          <w:i/>
          <w:noProof/>
          <w:highlight w:val="yellow"/>
          <w:lang w:val="en-US"/>
        </w:rPr>
        <w:t>For all contracts financed by AFD through a Financing Agreement signed on or after the 1</w:t>
      </w:r>
      <w:r w:rsidRPr="004905A0">
        <w:rPr>
          <w:i/>
          <w:noProof/>
          <w:highlight w:val="yellow"/>
          <w:vertAlign w:val="superscript"/>
          <w:lang w:val="en-US"/>
        </w:rPr>
        <w:t>st</w:t>
      </w:r>
      <w:r w:rsidRPr="004905A0">
        <w:rPr>
          <w:i/>
          <w:noProof/>
          <w:highlight w:val="yellow"/>
          <w:lang w:val="en-US"/>
        </w:rPr>
        <w:t xml:space="preserve"> of February 2024, </w:t>
      </w:r>
      <w:r>
        <w:rPr>
          <w:i/>
          <w:noProof/>
          <w:highlight w:val="yellow"/>
          <w:lang w:val="en-US"/>
        </w:rPr>
        <w:t>the Contracting Authority will select the content of OPTION B and remove the OPTION A. ]</w:t>
      </w:r>
    </w:p>
    <w:p w14:paraId="79630515" w14:textId="77777777" w:rsidR="00957DF9" w:rsidRDefault="00957DF9" w:rsidP="00957DF9">
      <w:pPr>
        <w:suppressAutoHyphens w:val="0"/>
        <w:overflowPunct/>
        <w:autoSpaceDE/>
        <w:autoSpaceDN/>
        <w:adjustRightInd/>
        <w:spacing w:before="142" w:after="0"/>
        <w:textAlignment w:val="auto"/>
        <w:rPr>
          <w:i/>
          <w:noProof/>
          <w:highlight w:val="yellow"/>
          <w:lang w:val="en-US"/>
        </w:rPr>
      </w:pPr>
      <w:r>
        <w:rPr>
          <w:i/>
          <w:noProof/>
          <w:highlight w:val="yellow"/>
          <w:lang w:val="en-US"/>
        </w:rPr>
        <w:t>[</w:t>
      </w:r>
      <w:r w:rsidRPr="004905A0">
        <w:rPr>
          <w:b/>
          <w:i/>
          <w:noProof/>
          <w:highlight w:val="yellow"/>
          <w:lang w:val="en-US"/>
        </w:rPr>
        <w:t>OPTION A – Version to be</w:t>
      </w:r>
      <w:r>
        <w:rPr>
          <w:b/>
          <w:i/>
          <w:noProof/>
          <w:highlight w:val="yellow"/>
          <w:lang w:val="en-US"/>
        </w:rPr>
        <w:t xml:space="preserve"> maintained</w:t>
      </w:r>
      <w:r w:rsidRPr="004905A0">
        <w:rPr>
          <w:b/>
          <w:i/>
          <w:noProof/>
          <w:highlight w:val="yellow"/>
          <w:lang w:val="en-US"/>
        </w:rPr>
        <w:t xml:space="preserve"> for any Contract financed with an AFD Financing Agreement signed </w:t>
      </w:r>
      <w:r w:rsidRPr="004905A0">
        <w:rPr>
          <w:b/>
          <w:i/>
          <w:noProof/>
          <w:highlight w:val="yellow"/>
          <w:u w:val="single"/>
          <w:lang w:val="en-US"/>
        </w:rPr>
        <w:t>before</w:t>
      </w:r>
      <w:r w:rsidRPr="004905A0">
        <w:rPr>
          <w:b/>
          <w:i/>
          <w:noProof/>
          <w:highlight w:val="yellow"/>
          <w:lang w:val="en-US"/>
        </w:rPr>
        <w:t xml:space="preserve"> the 1</w:t>
      </w:r>
      <w:r w:rsidRPr="004905A0">
        <w:rPr>
          <w:b/>
          <w:i/>
          <w:noProof/>
          <w:highlight w:val="yellow"/>
          <w:vertAlign w:val="superscript"/>
          <w:lang w:val="en-US"/>
        </w:rPr>
        <w:t>st</w:t>
      </w:r>
      <w:r w:rsidRPr="004905A0">
        <w:rPr>
          <w:b/>
          <w:i/>
          <w:noProof/>
          <w:highlight w:val="yellow"/>
          <w:lang w:val="en-US"/>
        </w:rPr>
        <w:t xml:space="preserve"> of February 2024.</w:t>
      </w:r>
      <w:r>
        <w:rPr>
          <w:i/>
          <w:noProof/>
          <w:highlight w:val="yellow"/>
          <w:lang w:val="en-US"/>
        </w:rPr>
        <w:t xml:space="preserve"> </w:t>
      </w:r>
    </w:p>
    <w:p w14:paraId="66C6F4F5" w14:textId="77777777" w:rsidR="00957DF9" w:rsidRPr="004905A0" w:rsidRDefault="00957DF9" w:rsidP="00957DF9">
      <w:pPr>
        <w:suppressAutoHyphens w:val="0"/>
        <w:overflowPunct/>
        <w:autoSpaceDE/>
        <w:autoSpaceDN/>
        <w:adjustRightInd/>
        <w:spacing w:before="142" w:after="0"/>
        <w:jc w:val="center"/>
        <w:textAlignment w:val="auto"/>
        <w:rPr>
          <w:i/>
          <w:noProof/>
          <w:highlight w:val="yellow"/>
          <w:lang w:val="en-US"/>
        </w:rPr>
      </w:pPr>
      <w:r>
        <w:rPr>
          <w:i/>
          <w:noProof/>
          <w:highlight w:val="yellow"/>
          <w:lang w:val="en-US"/>
        </w:rPr>
        <w:t>(Otherwise, delete this section and only keep the OPTION B below)</w:t>
      </w:r>
    </w:p>
    <w:p w14:paraId="79580395" w14:textId="0AF7510D" w:rsidR="00957DF9" w:rsidRPr="000F1829" w:rsidRDefault="00957DF9" w:rsidP="000A59FC">
      <w:pPr>
        <w:rPr>
          <w:b/>
          <w:noProof/>
          <w:lang w:val="en-US"/>
        </w:rPr>
      </w:pPr>
    </w:p>
    <w:p w14:paraId="408E749F" w14:textId="77777777" w:rsidR="00957DF9" w:rsidRPr="000F1829" w:rsidRDefault="00957DF9" w:rsidP="000A59FC">
      <w:pPr>
        <w:pStyle w:val="Paragraphedeliste"/>
        <w:numPr>
          <w:ilvl w:val="0"/>
          <w:numId w:val="303"/>
        </w:numPr>
        <w:ind w:left="567" w:hanging="567"/>
        <w:contextualSpacing w:val="0"/>
        <w:rPr>
          <w:noProof/>
          <w:lang w:val="en-US"/>
        </w:rPr>
      </w:pPr>
      <w:r w:rsidRPr="000F1829">
        <w:rPr>
          <w:noProof/>
          <w:lang w:val="en-US"/>
        </w:rPr>
        <w:t>Financing allocated by AFD to a Contracting Authority has been entirely untied since 1</w:t>
      </w:r>
      <w:r w:rsidRPr="000F1829">
        <w:rPr>
          <w:noProof/>
          <w:vertAlign w:val="superscript"/>
          <w:lang w:val="en-US"/>
        </w:rPr>
        <w:t>st</w:t>
      </w:r>
      <w:r w:rsidRPr="000F1829">
        <w:rPr>
          <w:noProof/>
          <w:lang w:val="en-US"/>
        </w:rPr>
        <w:t xml:space="preserve"> January 2002. To the exception of any equipment or any sector which is subject to an embargo by the United Nations, the European Union or France, all goods, works, plants, consulting services and non-consulting services are eligible for AFD financing regardless of the country of origin of the supplier, contractor, subcontractor, consultant or subconsultant inputs or resources used in the implementation processes. The Contracting Authority means the Purchaser, the Employer, the Client, as the case may be, for the procurement of goods, works, plants, consulting services or non-consulting services. </w:t>
      </w:r>
    </w:p>
    <w:p w14:paraId="341CDD97" w14:textId="77777777" w:rsidR="00957DF9" w:rsidRPr="000F1829" w:rsidRDefault="00957DF9" w:rsidP="000A59FC">
      <w:pPr>
        <w:pStyle w:val="Paragraphedeliste"/>
        <w:numPr>
          <w:ilvl w:val="0"/>
          <w:numId w:val="303"/>
        </w:numPr>
        <w:ind w:left="567" w:hanging="567"/>
        <w:contextualSpacing w:val="0"/>
        <w:rPr>
          <w:noProof/>
          <w:lang w:val="en-US"/>
        </w:rPr>
      </w:pPr>
      <w:r w:rsidRPr="000F1829">
        <w:rPr>
          <w:noProof/>
          <w:lang w:val="en-US"/>
        </w:rPr>
        <w:t>Natural or legal Persons</w:t>
      </w:r>
      <w:r w:rsidRPr="000F1829">
        <w:rPr>
          <w:rStyle w:val="Appelnotedebasdep"/>
          <w:noProof/>
          <w:lang w:val="en-US"/>
        </w:rPr>
        <w:footnoteReference w:id="73"/>
      </w:r>
      <w:r w:rsidRPr="000F1829">
        <w:rPr>
          <w:noProof/>
          <w:lang w:val="en-US"/>
        </w:rPr>
        <w:t xml:space="preserve"> (including all members of a joint venture or any of their suppliers, contractors, subcontractors, consultants or subconsultants) shall not be awarded an AFD</w:t>
      </w:r>
      <w:r w:rsidRPr="000F1829">
        <w:rPr>
          <w:noProof/>
          <w:lang w:val="en-US"/>
        </w:rPr>
        <w:noBreakHyphen/>
        <w:t>financed contract if, on the date of submission of an application, a bid or a proposal, or on the date of award of a contract, they:</w:t>
      </w:r>
    </w:p>
    <w:p w14:paraId="526DBDED" w14:textId="77777777" w:rsidR="00957DF9" w:rsidRPr="000F1829" w:rsidRDefault="00957DF9" w:rsidP="00957DF9">
      <w:pPr>
        <w:tabs>
          <w:tab w:val="left" w:pos="1134"/>
        </w:tabs>
        <w:ind w:left="1134" w:hanging="567"/>
        <w:rPr>
          <w:noProof/>
          <w:lang w:val="en-US"/>
        </w:rPr>
      </w:pPr>
      <w:r w:rsidRPr="000F1829">
        <w:rPr>
          <w:noProof/>
          <w:lang w:val="en-US"/>
        </w:rPr>
        <w:t>2.1</w:t>
      </w:r>
      <w:r w:rsidRPr="000F1829">
        <w:rPr>
          <w:noProof/>
          <w:lang w:val="en-US"/>
        </w:rPr>
        <w:tab/>
        <w:t>Are bankrupt or being wound up or ceasing their activities, are having their activities administered by the courts, have entered into receivership, or are in any analogous situation arising from a similar procedure;</w:t>
      </w:r>
    </w:p>
    <w:p w14:paraId="571BFF4B" w14:textId="77777777" w:rsidR="00957DF9" w:rsidRPr="000F1829" w:rsidRDefault="00957DF9" w:rsidP="00957DF9">
      <w:pPr>
        <w:tabs>
          <w:tab w:val="left" w:pos="1134"/>
        </w:tabs>
        <w:ind w:left="1134" w:hanging="567"/>
        <w:rPr>
          <w:noProof/>
          <w:lang w:val="en-US"/>
        </w:rPr>
      </w:pPr>
      <w:r w:rsidRPr="000F1829">
        <w:rPr>
          <w:noProof/>
          <w:lang w:val="en-US"/>
        </w:rPr>
        <w:t>2.2</w:t>
      </w:r>
      <w:r w:rsidRPr="000F1829">
        <w:rPr>
          <w:noProof/>
          <w:lang w:val="en-US"/>
        </w:rPr>
        <w:tab/>
        <w:t>Have been:</w:t>
      </w:r>
    </w:p>
    <w:p w14:paraId="681DC40C" w14:textId="77777777" w:rsidR="00957DF9" w:rsidRPr="000F1829" w:rsidRDefault="00957DF9" w:rsidP="000A59FC">
      <w:pPr>
        <w:pStyle w:val="Paragraphedeliste"/>
        <w:numPr>
          <w:ilvl w:val="0"/>
          <w:numId w:val="304"/>
        </w:numPr>
        <w:ind w:left="1701" w:hanging="567"/>
        <w:contextualSpacing w:val="0"/>
        <w:rPr>
          <w:noProof/>
          <w:lang w:val="en-US"/>
        </w:rPr>
      </w:pPr>
      <w:r w:rsidRPr="000F1829">
        <w:rPr>
          <w:noProof/>
          <w:lang w:val="en-US"/>
        </w:rPr>
        <w:t>convicted, within the past five years by a court decision, which has the force of res judicata in the country where the contract is implemented, of fraud, corruption or of any other offense committed during a procurement process or performance of a contract, unless they provide supporting information together with their Statement of Integrity (Form available as Appendix to the Application, Bid or Proposal Submission Form) which shows that this conviction is not relevant in the context of the Contract;</w:t>
      </w:r>
    </w:p>
    <w:p w14:paraId="58F6FE76" w14:textId="77777777" w:rsidR="00957DF9" w:rsidRPr="000F1829" w:rsidRDefault="00957DF9" w:rsidP="000A59FC">
      <w:pPr>
        <w:pStyle w:val="Paragraphedeliste"/>
        <w:numPr>
          <w:ilvl w:val="0"/>
          <w:numId w:val="304"/>
        </w:numPr>
        <w:ind w:left="1701" w:hanging="567"/>
        <w:contextualSpacing w:val="0"/>
        <w:rPr>
          <w:noProof/>
          <w:lang w:val="en-US"/>
        </w:rPr>
      </w:pPr>
      <w:r w:rsidRPr="000F1829">
        <w:rPr>
          <w:noProof/>
          <w:lang w:val="en-US"/>
        </w:rPr>
        <w:t>subject to an administrative sanction within the past five years by the European Union or by the competent authorities of the country where they are constituted, for fraud, corruption or for any other offense committed during a procurement process or performance of a contract, unless they provide supporting information together with their Statement of Integrity (Form available as Appendix to the Application, Bid or Proposal Submission Form) which shows that this sanction is not relevant in the context of the Contract;</w:t>
      </w:r>
    </w:p>
    <w:p w14:paraId="168CE99C" w14:textId="77777777" w:rsidR="00957DF9" w:rsidRPr="000F1829" w:rsidRDefault="00957DF9" w:rsidP="000A59FC">
      <w:pPr>
        <w:pStyle w:val="Paragraphedeliste"/>
        <w:numPr>
          <w:ilvl w:val="0"/>
          <w:numId w:val="304"/>
        </w:numPr>
        <w:ind w:left="1701" w:hanging="567"/>
        <w:contextualSpacing w:val="0"/>
        <w:rPr>
          <w:noProof/>
          <w:lang w:val="en-US"/>
        </w:rPr>
      </w:pPr>
      <w:r w:rsidRPr="000F1829">
        <w:rPr>
          <w:noProof/>
          <w:lang w:val="en-US"/>
        </w:rPr>
        <w:t>convicted, within the past five years by a court decision, which has the force of res judicata, of fraud, corruption or of any other offense committed during the procurement process or performance of an AFD</w:t>
      </w:r>
      <w:r w:rsidRPr="000F1829">
        <w:rPr>
          <w:noProof/>
          <w:lang w:val="en-US"/>
        </w:rPr>
        <w:noBreakHyphen/>
        <w:t>financed contract;</w:t>
      </w:r>
    </w:p>
    <w:p w14:paraId="36EAB900" w14:textId="77777777" w:rsidR="00957DF9" w:rsidRPr="000F1829" w:rsidRDefault="00957DF9" w:rsidP="00957DF9">
      <w:pPr>
        <w:ind w:left="1134" w:hanging="567"/>
        <w:rPr>
          <w:noProof/>
          <w:lang w:val="en-US"/>
        </w:rPr>
      </w:pPr>
      <w:r w:rsidRPr="000F1829">
        <w:rPr>
          <w:noProof/>
          <w:lang w:val="en-US"/>
        </w:rPr>
        <w:t>2.3</w:t>
      </w:r>
      <w:r w:rsidRPr="000F1829">
        <w:rPr>
          <w:noProof/>
          <w:lang w:val="en-US"/>
        </w:rPr>
        <w:tab/>
        <w:t>Are listed for financial sanctions by the United Nations, the European Union and/or France for the purposes of fight-against-terrorist financing or threat to international peace and security;</w:t>
      </w:r>
    </w:p>
    <w:p w14:paraId="65C7F8BC" w14:textId="77777777" w:rsidR="00957DF9" w:rsidRPr="000F1829" w:rsidRDefault="00957DF9" w:rsidP="00957DF9">
      <w:pPr>
        <w:ind w:left="1134" w:hanging="567"/>
        <w:rPr>
          <w:noProof/>
          <w:lang w:val="en-US"/>
        </w:rPr>
      </w:pPr>
      <w:r w:rsidRPr="000F1829">
        <w:rPr>
          <w:noProof/>
          <w:lang w:val="en-US"/>
        </w:rPr>
        <w:t>2.4</w:t>
      </w:r>
      <w:r w:rsidRPr="000F1829">
        <w:rPr>
          <w:noProof/>
          <w:lang w:val="en-US"/>
        </w:rPr>
        <w:tab/>
        <w:t>Have been subject within the past five years to a contract termination fully settled against them for significant or persistent failure to comply with their contractual obligations during contract performance, unless this termination was challenged and dispute resolution is still pending or has not confirmed a full settlement against them;</w:t>
      </w:r>
    </w:p>
    <w:p w14:paraId="439E25EE" w14:textId="77777777" w:rsidR="00957DF9" w:rsidRPr="000F1829" w:rsidRDefault="00957DF9" w:rsidP="00957DF9">
      <w:pPr>
        <w:ind w:left="1134" w:hanging="567"/>
        <w:rPr>
          <w:noProof/>
          <w:lang w:val="en-US"/>
        </w:rPr>
      </w:pPr>
      <w:r w:rsidRPr="000F1829">
        <w:rPr>
          <w:noProof/>
          <w:lang w:val="en-US"/>
        </w:rPr>
        <w:t>2.5</w:t>
      </w:r>
      <w:r w:rsidRPr="000F1829">
        <w:rPr>
          <w:noProof/>
          <w:lang w:val="en-US"/>
        </w:rPr>
        <w:tab/>
        <w:t>Have not fulfilled their fiscal obligations regarding payments of taxes in accordance with the legal provisions of either the country where they are constituted or the Contracting Authority's country;</w:t>
      </w:r>
    </w:p>
    <w:p w14:paraId="2521E8F0" w14:textId="77777777" w:rsidR="00957DF9" w:rsidRPr="000F1829" w:rsidRDefault="00957DF9" w:rsidP="00957DF9">
      <w:pPr>
        <w:ind w:left="1134" w:hanging="567"/>
        <w:rPr>
          <w:noProof/>
          <w:lang w:val="en-US"/>
        </w:rPr>
      </w:pPr>
      <w:r w:rsidRPr="000F1829">
        <w:rPr>
          <w:noProof/>
          <w:lang w:val="en-US"/>
        </w:rPr>
        <w:t>2.6</w:t>
      </w:r>
      <w:r w:rsidRPr="000F1829">
        <w:rPr>
          <w:noProof/>
          <w:lang w:val="en-US"/>
        </w:rPr>
        <w:tab/>
        <w:t xml:space="preserve">Are subject to an exclusion decision of the World Bank and are listed on the website </w:t>
      </w:r>
      <w:hyperlink r:id="rId50" w:history="1">
        <w:r w:rsidRPr="000F1829">
          <w:rPr>
            <w:rStyle w:val="Lienhypertexte"/>
            <w:noProof/>
            <w:color w:val="auto"/>
            <w:lang w:val="en-US"/>
          </w:rPr>
          <w:t>http://www.worldbank.org/debarr</w:t>
        </w:r>
      </w:hyperlink>
      <w:r w:rsidRPr="000F1829">
        <w:rPr>
          <w:noProof/>
          <w:lang w:val="en-US"/>
        </w:rPr>
        <w:t>, unless they provide supporting information together with their Statement of Integrity (Form available as Appendix to the Application, Bid or Proposal Submission Form) which shows that this exclusion is not relevant in the context of the Contract;</w:t>
      </w:r>
    </w:p>
    <w:p w14:paraId="20F211FC" w14:textId="77777777" w:rsidR="00957DF9" w:rsidRPr="000F1829" w:rsidRDefault="00957DF9" w:rsidP="00957DF9">
      <w:pPr>
        <w:ind w:left="1134" w:hanging="567"/>
        <w:rPr>
          <w:noProof/>
          <w:lang w:val="en-US"/>
        </w:rPr>
      </w:pPr>
      <w:r w:rsidRPr="000F1829">
        <w:rPr>
          <w:noProof/>
          <w:lang w:val="en-US"/>
        </w:rPr>
        <w:t>2.7</w:t>
      </w:r>
      <w:r w:rsidRPr="000F1829">
        <w:rPr>
          <w:noProof/>
          <w:lang w:val="en-US"/>
        </w:rPr>
        <w:tab/>
        <w:t>Have created false documents or committed misrepresentation in documentation requested by the Contracting Authority as part of the procurement process of the Contract.</w:t>
      </w:r>
    </w:p>
    <w:p w14:paraId="01A8BF60" w14:textId="77777777" w:rsidR="00957DF9" w:rsidRDefault="00957DF9" w:rsidP="000A59FC">
      <w:pPr>
        <w:pStyle w:val="Paragraphedeliste"/>
        <w:numPr>
          <w:ilvl w:val="0"/>
          <w:numId w:val="303"/>
        </w:numPr>
        <w:ind w:left="567" w:hanging="567"/>
        <w:contextualSpacing w:val="0"/>
        <w:rPr>
          <w:noProof/>
          <w:lang w:val="en-US"/>
        </w:rPr>
      </w:pPr>
      <w:r w:rsidRPr="000F1829">
        <w:rPr>
          <w:noProof/>
          <w:lang w:val="en-US"/>
        </w:rPr>
        <w:t>State-owned entities may compete only if they can establish that they (i) are legally and financially autonomous, and (ii) operate under commercial law. To be eligible, a state-owned entity shall establish to AFD’s satisfaction, through all relevant documents, including its Charter and other information AFD may request, that it: (i) is a legal entity separate from their state (ii) does not currently receive substantial subsidies or budget support; (iii) operates like any commercial enterprise, and, inter alia, is not obliged to pass on its surplus to their state, can acquire rights and liabilities, borrow funds and be liable for repayment of its debts, and can be declared bankrupt.</w:t>
      </w:r>
    </w:p>
    <w:p w14:paraId="41C27CA6" w14:textId="77777777" w:rsidR="00957DF9" w:rsidRDefault="00957DF9" w:rsidP="00957DF9">
      <w:pPr>
        <w:pStyle w:val="Paragraphedeliste"/>
        <w:ind w:left="567"/>
        <w:contextualSpacing w:val="0"/>
        <w:rPr>
          <w:i/>
          <w:noProof/>
          <w:lang w:val="en-US"/>
        </w:rPr>
      </w:pPr>
      <w:r w:rsidRPr="004D5BEC">
        <w:rPr>
          <w:i/>
          <w:noProof/>
          <w:highlight w:val="yellow"/>
          <w:lang w:val="en-US"/>
        </w:rPr>
        <w:t>End of OPTION A]</w:t>
      </w:r>
    </w:p>
    <w:p w14:paraId="5D34BDAD" w14:textId="77777777" w:rsidR="00957DF9" w:rsidRDefault="00957DF9" w:rsidP="00957DF9">
      <w:pPr>
        <w:suppressAutoHyphens w:val="0"/>
        <w:overflowPunct/>
        <w:autoSpaceDE/>
        <w:autoSpaceDN/>
        <w:adjustRightInd/>
        <w:spacing w:before="142" w:after="0"/>
        <w:textAlignment w:val="auto"/>
        <w:rPr>
          <w:i/>
          <w:noProof/>
          <w:highlight w:val="yellow"/>
          <w:lang w:val="en-US"/>
        </w:rPr>
      </w:pPr>
      <w:r>
        <w:rPr>
          <w:i/>
          <w:noProof/>
          <w:highlight w:val="yellow"/>
          <w:lang w:val="en-US"/>
        </w:rPr>
        <w:t>[</w:t>
      </w:r>
      <w:r>
        <w:rPr>
          <w:b/>
          <w:i/>
          <w:noProof/>
          <w:highlight w:val="yellow"/>
          <w:lang w:val="en-US"/>
        </w:rPr>
        <w:t>OPTION B</w:t>
      </w:r>
      <w:r w:rsidRPr="004905A0">
        <w:rPr>
          <w:b/>
          <w:i/>
          <w:noProof/>
          <w:highlight w:val="yellow"/>
          <w:lang w:val="en-US"/>
        </w:rPr>
        <w:t xml:space="preserve"> – Version to be</w:t>
      </w:r>
      <w:r>
        <w:rPr>
          <w:b/>
          <w:i/>
          <w:noProof/>
          <w:highlight w:val="yellow"/>
          <w:lang w:val="en-US"/>
        </w:rPr>
        <w:t xml:space="preserve"> maintained</w:t>
      </w:r>
      <w:r w:rsidRPr="004905A0">
        <w:rPr>
          <w:b/>
          <w:i/>
          <w:noProof/>
          <w:highlight w:val="yellow"/>
          <w:lang w:val="en-US"/>
        </w:rPr>
        <w:t xml:space="preserve"> for any Contract financed with an AFD Financing Agreement signed </w:t>
      </w:r>
      <w:r>
        <w:rPr>
          <w:b/>
          <w:i/>
          <w:noProof/>
          <w:highlight w:val="yellow"/>
          <w:u w:val="single"/>
          <w:lang w:val="en-US"/>
        </w:rPr>
        <w:t>on or after</w:t>
      </w:r>
      <w:r w:rsidRPr="004905A0">
        <w:rPr>
          <w:b/>
          <w:i/>
          <w:noProof/>
          <w:highlight w:val="yellow"/>
          <w:lang w:val="en-US"/>
        </w:rPr>
        <w:t xml:space="preserve"> the 1</w:t>
      </w:r>
      <w:r w:rsidRPr="004905A0">
        <w:rPr>
          <w:b/>
          <w:i/>
          <w:noProof/>
          <w:highlight w:val="yellow"/>
          <w:vertAlign w:val="superscript"/>
          <w:lang w:val="en-US"/>
        </w:rPr>
        <w:t>st</w:t>
      </w:r>
      <w:r w:rsidRPr="004905A0">
        <w:rPr>
          <w:b/>
          <w:i/>
          <w:noProof/>
          <w:highlight w:val="yellow"/>
          <w:lang w:val="en-US"/>
        </w:rPr>
        <w:t xml:space="preserve"> of February 2024.</w:t>
      </w:r>
      <w:r>
        <w:rPr>
          <w:i/>
          <w:noProof/>
          <w:highlight w:val="yellow"/>
          <w:lang w:val="en-US"/>
        </w:rPr>
        <w:t xml:space="preserve"> </w:t>
      </w:r>
    </w:p>
    <w:p w14:paraId="4B5D8531" w14:textId="77777777" w:rsidR="00957DF9" w:rsidRDefault="00957DF9" w:rsidP="00957DF9">
      <w:pPr>
        <w:suppressAutoHyphens w:val="0"/>
        <w:overflowPunct/>
        <w:autoSpaceDE/>
        <w:autoSpaceDN/>
        <w:adjustRightInd/>
        <w:spacing w:before="142" w:after="0"/>
        <w:jc w:val="center"/>
        <w:textAlignment w:val="auto"/>
        <w:rPr>
          <w:i/>
          <w:noProof/>
          <w:highlight w:val="yellow"/>
          <w:lang w:val="en-US"/>
        </w:rPr>
      </w:pPr>
      <w:r>
        <w:rPr>
          <w:i/>
          <w:noProof/>
          <w:highlight w:val="yellow"/>
          <w:lang w:val="en-US"/>
        </w:rPr>
        <w:t>(Otherwise, delete this section and only keep the OPTION A above)</w:t>
      </w:r>
    </w:p>
    <w:p w14:paraId="5DCB7F7E" w14:textId="77777777" w:rsidR="00957DF9" w:rsidRDefault="00957DF9" w:rsidP="00957DF9">
      <w:pPr>
        <w:suppressAutoHyphens w:val="0"/>
        <w:overflowPunct/>
        <w:autoSpaceDE/>
        <w:autoSpaceDN/>
        <w:adjustRightInd/>
        <w:spacing w:before="142" w:after="0"/>
        <w:jc w:val="center"/>
        <w:textAlignment w:val="auto"/>
        <w:rPr>
          <w:i/>
          <w:noProof/>
          <w:highlight w:val="yellow"/>
          <w:lang w:val="en-US"/>
        </w:rPr>
      </w:pPr>
    </w:p>
    <w:p w14:paraId="62E6E4AE" w14:textId="77777777" w:rsidR="00957DF9" w:rsidRDefault="00957DF9" w:rsidP="000A59FC">
      <w:pPr>
        <w:pStyle w:val="Paragraphedeliste"/>
        <w:numPr>
          <w:ilvl w:val="0"/>
          <w:numId w:val="305"/>
        </w:numPr>
        <w:ind w:left="567" w:hanging="709"/>
        <w:contextualSpacing w:val="0"/>
        <w:rPr>
          <w:noProof/>
          <w:lang w:val="en-US"/>
        </w:rPr>
      </w:pPr>
      <w:r w:rsidRPr="000F1829">
        <w:rPr>
          <w:noProof/>
          <w:lang w:val="en-US"/>
        </w:rPr>
        <w:t>Financing allocated by AFD to a Contracting Authority has been entirely untied since 1</w:t>
      </w:r>
      <w:r w:rsidRPr="000F1829">
        <w:rPr>
          <w:noProof/>
          <w:vertAlign w:val="superscript"/>
          <w:lang w:val="en-US"/>
        </w:rPr>
        <w:t>st</w:t>
      </w:r>
      <w:r w:rsidRPr="000F1829">
        <w:rPr>
          <w:noProof/>
          <w:lang w:val="en-US"/>
        </w:rPr>
        <w:t xml:space="preserve"> January 2002. To the exception of any equipment or any sector which is subject to an embargo by the United Nations, the European Union or France, all goods, works, plants, consulting services and non-consulting services are eligible for AFD financing regardless of the country of origin of the supplier, contractor, subcontractor, consultant or subconsultant inputs or resources used in the implementation processes.  </w:t>
      </w:r>
    </w:p>
    <w:p w14:paraId="4EDFD43B" w14:textId="77777777" w:rsidR="00957DF9" w:rsidRPr="004D5BEC" w:rsidRDefault="00957DF9" w:rsidP="000A59FC">
      <w:pPr>
        <w:pStyle w:val="Paragraphedeliste"/>
        <w:numPr>
          <w:ilvl w:val="0"/>
          <w:numId w:val="305"/>
        </w:numPr>
        <w:ind w:left="567" w:hanging="709"/>
        <w:rPr>
          <w:rFonts w:cs="Arial"/>
          <w:lang w:val="en-US"/>
        </w:rPr>
      </w:pPr>
      <w:r w:rsidRPr="004D5BEC">
        <w:rPr>
          <w:rFonts w:cs="Arial"/>
          <w:lang w:val="en-US"/>
        </w:rPr>
        <w:t>A Person</w:t>
      </w:r>
      <w:r>
        <w:rPr>
          <w:rStyle w:val="Appelnotedebasdep"/>
          <w:rFonts w:cs="Arial"/>
          <w:lang w:val="en-US"/>
        </w:rPr>
        <w:footnoteReference w:id="74"/>
      </w:r>
      <w:r w:rsidRPr="004D5BEC">
        <w:rPr>
          <w:rFonts w:cs="Arial"/>
          <w:lang w:val="en-US"/>
        </w:rPr>
        <w:t xml:space="preserve"> may not be awarded an AFD</w:t>
      </w:r>
      <w:r w:rsidRPr="004D5BEC">
        <w:rPr>
          <w:rFonts w:cs="Arial"/>
          <w:lang w:val="en-US"/>
        </w:rPr>
        <w:noBreakHyphen/>
        <w:t>financed Contract if, on the date of submission of its Application, Bid, Proposal or Quotation, or at any time between this date and that of the corresponding Contract award, it or any of its subcontractors, Directors</w:t>
      </w:r>
      <w:r>
        <w:rPr>
          <w:rStyle w:val="Appelnotedebasdep"/>
          <w:rFonts w:cs="Arial"/>
          <w:lang w:val="en-US"/>
        </w:rPr>
        <w:footnoteReference w:id="75"/>
      </w:r>
      <w:r w:rsidRPr="004D5BEC">
        <w:rPr>
          <w:rFonts w:cs="Arial"/>
          <w:lang w:val="en-US"/>
        </w:rPr>
        <w:t>, employees or agents (be it declared or not):</w:t>
      </w:r>
    </w:p>
    <w:p w14:paraId="7BDDC049" w14:textId="158A1155" w:rsidR="00957DF9" w:rsidRPr="000A59FC" w:rsidRDefault="00957DF9" w:rsidP="000A59FC">
      <w:pPr>
        <w:pStyle w:val="Paragraphedeliste"/>
        <w:numPr>
          <w:ilvl w:val="1"/>
          <w:numId w:val="254"/>
        </w:numPr>
        <w:spacing w:after="100"/>
        <w:rPr>
          <w:rFonts w:cs="Arial"/>
          <w:lang w:val="en-US"/>
        </w:rPr>
      </w:pPr>
      <w:r w:rsidRPr="000A59FC">
        <w:rPr>
          <w:rFonts w:cs="Arial"/>
          <w:lang w:val="en-US"/>
        </w:rPr>
        <w:t>Is bankrupt, being wound up or ceasing its activities, is having its activities administered by the courts, has entered into receivership, or is in any analogous situation arising from any similar procedure;</w:t>
      </w:r>
    </w:p>
    <w:p w14:paraId="05269D18" w14:textId="4C167318" w:rsidR="00957DF9" w:rsidRPr="004D5BEC" w:rsidRDefault="00957DF9" w:rsidP="000A59FC">
      <w:pPr>
        <w:pStyle w:val="Paragraphedeliste"/>
        <w:numPr>
          <w:ilvl w:val="1"/>
          <w:numId w:val="254"/>
        </w:numPr>
        <w:spacing w:after="100"/>
        <w:rPr>
          <w:rFonts w:cs="Arial"/>
          <w:lang w:val="en-US"/>
        </w:rPr>
      </w:pPr>
      <w:r w:rsidRPr="004D5BEC">
        <w:rPr>
          <w:rFonts w:cs="Arial"/>
          <w:lang w:val="en-US"/>
        </w:rPr>
        <w:t>Has, within the past five years, been subject to a final administrative sanction, a final conviction issued by a competent authority, or any other non-court resolution</w:t>
      </w:r>
      <w:r w:rsidRPr="009039EB">
        <w:rPr>
          <w:rStyle w:val="Appelnotedebasdep"/>
          <w:rFonts w:cs="Arial"/>
          <w:lang w:val="en-US"/>
        </w:rPr>
        <w:footnoteReference w:id="76"/>
      </w:r>
      <w:r w:rsidRPr="004D5BEC">
        <w:rPr>
          <w:rFonts w:cs="Arial"/>
          <w:lang w:val="en-US"/>
        </w:rPr>
        <w:t xml:space="preserve"> having notably an extinctive effect on public action, either (i) </w:t>
      </w:r>
      <w:r w:rsidRPr="004C1664">
        <w:rPr>
          <w:lang w:val="en-US"/>
        </w:rPr>
        <w:t>in the country of constitution of the Person, (ii) in the country of performance of the Contract, (iii) in the context of the procurement or performance of an AFD-financed Contract, (iv) pronounced by a European Union institution or (v) pronounced by a competent authority in France,</w:t>
      </w:r>
      <w:r w:rsidRPr="004D5BEC">
        <w:rPr>
          <w:rFonts w:cs="Arial"/>
          <w:lang w:val="en-US"/>
        </w:rPr>
        <w:t xml:space="preserve"> for:</w:t>
      </w:r>
    </w:p>
    <w:p w14:paraId="35655CD7" w14:textId="77777777" w:rsidR="00957DF9" w:rsidRPr="009039EB" w:rsidRDefault="00957DF9" w:rsidP="000A59FC">
      <w:pPr>
        <w:pStyle w:val="Paragraphedeliste"/>
        <w:numPr>
          <w:ilvl w:val="0"/>
          <w:numId w:val="307"/>
        </w:numPr>
        <w:spacing w:after="100"/>
        <w:ind w:left="851" w:firstLine="0"/>
        <w:contextualSpacing w:val="0"/>
        <w:rPr>
          <w:rFonts w:cs="Arial"/>
          <w:lang w:val="en-US"/>
        </w:rPr>
      </w:pPr>
      <w:r w:rsidRPr="009039EB">
        <w:rPr>
          <w:rFonts w:cs="Arial"/>
          <w:lang w:val="en-US"/>
        </w:rPr>
        <w:t>Prohibited Practices</w:t>
      </w:r>
      <w:r>
        <w:rPr>
          <w:rStyle w:val="Appelnotedebasdep"/>
          <w:rFonts w:cs="Arial"/>
          <w:lang w:val="en-US"/>
        </w:rPr>
        <w:footnoteReference w:id="77"/>
      </w:r>
      <w:r w:rsidRPr="009039EB">
        <w:rPr>
          <w:rFonts w:cs="Arial"/>
          <w:lang w:val="en-US"/>
        </w:rPr>
        <w:t xml:space="preserve">, or any other offence committed in the context of the procurement or performance of a Contract, subject to additional information, such as a compliance program, that such Person (or, respectively, their subcontractor, Director, employee or </w:t>
      </w:r>
      <w:r>
        <w:rPr>
          <w:rFonts w:cs="Arial"/>
          <w:lang w:val="en-US"/>
        </w:rPr>
        <w:t>agent</w:t>
      </w:r>
      <w:r w:rsidRPr="009039EB">
        <w:rPr>
          <w:rFonts w:cs="Arial"/>
          <w:lang w:val="en-US"/>
        </w:rPr>
        <w:t xml:space="preserve">) may consider useful to provide in the context of the Statement of Integrity, that would </w:t>
      </w:r>
      <w:r>
        <w:rPr>
          <w:rFonts w:cs="Arial"/>
          <w:lang w:val="en-US"/>
        </w:rPr>
        <w:t xml:space="preserve">give </w:t>
      </w:r>
      <w:r w:rsidRPr="009039EB">
        <w:rPr>
          <w:rFonts w:cs="Arial"/>
          <w:lang w:val="en-US"/>
        </w:rPr>
        <w:t xml:space="preserve">grounds to consider that this </w:t>
      </w:r>
      <w:r>
        <w:rPr>
          <w:rFonts w:cs="Arial"/>
          <w:lang w:val="en-US"/>
        </w:rPr>
        <w:t>sanction, conviction or other resolution</w:t>
      </w:r>
      <w:r w:rsidRPr="009039EB">
        <w:rPr>
          <w:rFonts w:cs="Arial"/>
          <w:lang w:val="en-US"/>
        </w:rPr>
        <w:t xml:space="preserve"> is not relevant in the context of the present Contract;</w:t>
      </w:r>
    </w:p>
    <w:p w14:paraId="0CA763A6" w14:textId="77777777" w:rsidR="00957DF9" w:rsidRPr="009039EB" w:rsidRDefault="00957DF9" w:rsidP="000A59FC">
      <w:pPr>
        <w:pStyle w:val="Paragraphedeliste"/>
        <w:numPr>
          <w:ilvl w:val="0"/>
          <w:numId w:val="307"/>
        </w:numPr>
        <w:spacing w:after="100"/>
        <w:ind w:left="851" w:firstLine="0"/>
        <w:contextualSpacing w:val="0"/>
        <w:rPr>
          <w:rFonts w:cs="Arial"/>
          <w:lang w:val="en-US"/>
        </w:rPr>
      </w:pPr>
      <w:r w:rsidRPr="009039EB">
        <w:rPr>
          <w:rFonts w:cs="Arial"/>
          <w:lang w:val="en-US"/>
        </w:rPr>
        <w:t xml:space="preserve">Participation in a criminal organization, terrorist offences or </w:t>
      </w:r>
      <w:r>
        <w:rPr>
          <w:rFonts w:cs="Arial"/>
          <w:lang w:val="en-US"/>
        </w:rPr>
        <w:t xml:space="preserve">offences </w:t>
      </w:r>
      <w:r w:rsidRPr="009039EB">
        <w:rPr>
          <w:rFonts w:cs="Arial"/>
          <w:lang w:val="en-US"/>
        </w:rPr>
        <w:t>related to terrorist activities, child labor, or other offences related to human trafficking;</w:t>
      </w:r>
    </w:p>
    <w:p w14:paraId="0CA68BFC" w14:textId="77777777" w:rsidR="00957DF9" w:rsidRPr="009039EB" w:rsidRDefault="00957DF9" w:rsidP="000A59FC">
      <w:pPr>
        <w:pStyle w:val="Paragraphedeliste"/>
        <w:numPr>
          <w:ilvl w:val="0"/>
          <w:numId w:val="307"/>
        </w:numPr>
        <w:spacing w:after="100"/>
        <w:ind w:left="851" w:firstLine="0"/>
        <w:contextualSpacing w:val="0"/>
        <w:rPr>
          <w:rFonts w:cs="Arial"/>
          <w:lang w:val="en-US"/>
        </w:rPr>
      </w:pPr>
      <w:r w:rsidRPr="009039EB">
        <w:rPr>
          <w:rFonts w:cs="Arial"/>
          <w:lang w:val="en-US"/>
        </w:rPr>
        <w:t xml:space="preserve">Having created an entity in a different jurisdiction with the intention of avoiding tax or social obligations, or any other legal obligation applicable in the </w:t>
      </w:r>
      <w:r>
        <w:rPr>
          <w:rFonts w:cs="Arial"/>
          <w:lang w:val="en-US"/>
        </w:rPr>
        <w:t>jurisdiction</w:t>
      </w:r>
      <w:r w:rsidRPr="009039EB">
        <w:rPr>
          <w:rFonts w:cs="Arial"/>
          <w:lang w:val="en-US"/>
        </w:rPr>
        <w:t xml:space="preserve"> where it has its registered office, its central administration or its principal place of business, or for being an entity created with the intention of avoiding such</w:t>
      </w:r>
      <w:r>
        <w:rPr>
          <w:rFonts w:cs="Arial"/>
          <w:lang w:val="en-US"/>
        </w:rPr>
        <w:t xml:space="preserve"> obligations</w:t>
      </w:r>
      <w:r w:rsidRPr="009039EB">
        <w:rPr>
          <w:rFonts w:cs="Arial"/>
          <w:lang w:val="en-US"/>
        </w:rPr>
        <w:t>;</w:t>
      </w:r>
    </w:p>
    <w:p w14:paraId="6C54EA42" w14:textId="77777777" w:rsidR="00957DF9" w:rsidRDefault="00957DF9" w:rsidP="000A59FC">
      <w:pPr>
        <w:pStyle w:val="Paragraphedeliste"/>
        <w:numPr>
          <w:ilvl w:val="1"/>
          <w:numId w:val="254"/>
        </w:numPr>
        <w:spacing w:after="100"/>
        <w:ind w:hanging="153"/>
        <w:contextualSpacing w:val="0"/>
        <w:rPr>
          <w:rFonts w:cs="Arial"/>
          <w:lang w:val="en-US"/>
        </w:rPr>
      </w:pPr>
      <w:r w:rsidRPr="009039EB">
        <w:rPr>
          <w:rFonts w:cs="Arial"/>
          <w:lang w:val="en-US"/>
        </w:rPr>
        <w:t xml:space="preserve">Has been subject to a termination </w:t>
      </w:r>
      <w:r>
        <w:rPr>
          <w:rFonts w:cs="Arial"/>
          <w:lang w:val="en-US"/>
        </w:rPr>
        <w:t>fully settled against it</w:t>
      </w:r>
      <w:r w:rsidRPr="009039EB">
        <w:rPr>
          <w:rFonts w:cs="Arial"/>
          <w:lang w:val="en-US"/>
        </w:rPr>
        <w:t xml:space="preserve"> within the past five years due to a </w:t>
      </w:r>
      <w:r>
        <w:rPr>
          <w:rFonts w:cs="Arial"/>
          <w:lang w:val="en-US"/>
        </w:rPr>
        <w:t>significant</w:t>
      </w:r>
      <w:r w:rsidRPr="009039EB">
        <w:rPr>
          <w:rFonts w:cs="Arial"/>
          <w:lang w:val="en-US"/>
        </w:rPr>
        <w:t xml:space="preserve"> or persistent breach of its contractual obligations during the performance of a Contract, </w:t>
      </w:r>
      <w:r>
        <w:rPr>
          <w:rFonts w:cs="Arial"/>
          <w:lang w:val="en-US"/>
        </w:rPr>
        <w:t>unless (i) such termination was challenged and (ii) dispute resolution is still pending or has not confirmed a full settlement against it.</w:t>
      </w:r>
      <w:r w:rsidRPr="009039EB">
        <w:rPr>
          <w:rFonts w:cs="Arial"/>
          <w:lang w:val="en-US"/>
        </w:rPr>
        <w:t>;</w:t>
      </w:r>
    </w:p>
    <w:p w14:paraId="10ABCA29" w14:textId="77777777" w:rsidR="00957DF9" w:rsidRDefault="00957DF9" w:rsidP="000A59FC">
      <w:pPr>
        <w:pStyle w:val="Paragraphedeliste"/>
        <w:numPr>
          <w:ilvl w:val="1"/>
          <w:numId w:val="254"/>
        </w:numPr>
        <w:spacing w:after="100"/>
        <w:ind w:hanging="153"/>
        <w:contextualSpacing w:val="0"/>
        <w:rPr>
          <w:rFonts w:cs="Arial"/>
          <w:lang w:val="en-US"/>
        </w:rPr>
      </w:pPr>
      <w:r w:rsidRPr="004D5BEC">
        <w:rPr>
          <w:rFonts w:cs="Arial"/>
          <w:lang w:val="en-US"/>
        </w:rPr>
        <w:t>Has been declared ineligible by one of the multilateral development banks signatories to the Mutual Recognition Agreement of 9 April 2010.</w:t>
      </w:r>
      <w:r w:rsidRPr="009039EB">
        <w:rPr>
          <w:vertAlign w:val="superscript"/>
          <w:lang w:val="en-US"/>
        </w:rPr>
        <w:footnoteReference w:id="78"/>
      </w:r>
      <w:r w:rsidRPr="004D5BEC">
        <w:rPr>
          <w:rFonts w:cs="Arial"/>
          <w:lang w:val="en-US"/>
        </w:rPr>
        <w:t xml:space="preserve"> In the event of such ineligibility, the Person may attach additional information to the Statement of Integrity that would give grounds to consider that this ineligibility is not relevant in the context of this Contract;</w:t>
      </w:r>
    </w:p>
    <w:p w14:paraId="297734D4" w14:textId="77777777" w:rsidR="00957DF9" w:rsidRDefault="00957DF9" w:rsidP="000A59FC">
      <w:pPr>
        <w:pStyle w:val="Paragraphedeliste"/>
        <w:numPr>
          <w:ilvl w:val="1"/>
          <w:numId w:val="254"/>
        </w:numPr>
        <w:spacing w:after="100"/>
        <w:ind w:hanging="153"/>
        <w:contextualSpacing w:val="0"/>
        <w:rPr>
          <w:rFonts w:cs="Arial"/>
          <w:lang w:val="en-US"/>
        </w:rPr>
      </w:pPr>
      <w:r w:rsidRPr="004D5BEC">
        <w:rPr>
          <w:rFonts w:cs="Arial"/>
          <w:lang w:val="en-US"/>
        </w:rPr>
        <w:t>Has not fulfilled their obligations relating to the payment of their taxes or social contributions, in accordance with the legal provisions of their country of incorporation, or those of the country of the Contracting Authority;</w:t>
      </w:r>
    </w:p>
    <w:p w14:paraId="5D3269C1" w14:textId="77777777" w:rsidR="00957DF9" w:rsidRPr="004D5BEC" w:rsidRDefault="00957DF9" w:rsidP="000A59FC">
      <w:pPr>
        <w:pStyle w:val="Paragraphedeliste"/>
        <w:numPr>
          <w:ilvl w:val="1"/>
          <w:numId w:val="254"/>
        </w:numPr>
        <w:spacing w:after="100"/>
        <w:ind w:hanging="153"/>
        <w:contextualSpacing w:val="0"/>
        <w:rPr>
          <w:rFonts w:cs="Arial"/>
          <w:lang w:val="en-US"/>
        </w:rPr>
      </w:pPr>
      <w:r w:rsidRPr="004D5BEC">
        <w:rPr>
          <w:rFonts w:cs="Arial"/>
          <w:lang w:val="en-US"/>
        </w:rPr>
        <w:t>Has produced falsified documents or has been guilty of misrepresentation when providing the information requested by the Contracting Authority in the context of the procurement and award process for this Contract.</w:t>
      </w:r>
    </w:p>
    <w:p w14:paraId="720FE88D" w14:textId="77777777" w:rsidR="00957DF9" w:rsidRDefault="00957DF9" w:rsidP="00957DF9">
      <w:pPr>
        <w:spacing w:after="100"/>
        <w:rPr>
          <w:rFonts w:cs="Arial"/>
          <w:lang w:val="en-US"/>
        </w:rPr>
      </w:pPr>
      <w:r>
        <w:rPr>
          <w:rFonts w:cs="Arial"/>
          <w:lang w:val="en-US"/>
        </w:rPr>
        <w:t xml:space="preserve">3. </w:t>
      </w:r>
      <w:r>
        <w:rPr>
          <w:rFonts w:cs="Arial"/>
          <w:lang w:val="en-US"/>
        </w:rPr>
        <w:tab/>
        <w:t>In addition, a</w:t>
      </w:r>
      <w:r w:rsidRPr="009039EB">
        <w:rPr>
          <w:rFonts w:cs="Arial"/>
          <w:lang w:val="en-US"/>
        </w:rPr>
        <w:t xml:space="preserve"> Person may not be awarded an AFD</w:t>
      </w:r>
      <w:r w:rsidRPr="009039EB">
        <w:rPr>
          <w:rFonts w:cs="Arial"/>
          <w:lang w:val="en-US"/>
        </w:rPr>
        <w:noBreakHyphen/>
        <w:t xml:space="preserve">financed </w:t>
      </w:r>
      <w:r>
        <w:rPr>
          <w:rFonts w:cs="Arial"/>
          <w:lang w:val="en-US"/>
        </w:rPr>
        <w:t>C</w:t>
      </w:r>
      <w:r w:rsidRPr="009039EB">
        <w:rPr>
          <w:rFonts w:cs="Arial"/>
          <w:lang w:val="en-US"/>
        </w:rPr>
        <w:t xml:space="preserve">ontract if, on the date of submission of its Application, Bid, Proposal or Quotation, or at </w:t>
      </w:r>
      <w:r>
        <w:rPr>
          <w:rFonts w:cs="Arial"/>
          <w:lang w:val="en-US"/>
        </w:rPr>
        <w:t>any</w:t>
      </w:r>
      <w:r w:rsidRPr="009039EB">
        <w:rPr>
          <w:rFonts w:cs="Arial"/>
          <w:lang w:val="en-US"/>
        </w:rPr>
        <w:t xml:space="preserve"> time </w:t>
      </w:r>
      <w:r>
        <w:rPr>
          <w:rFonts w:cs="Arial"/>
          <w:lang w:val="en-US"/>
        </w:rPr>
        <w:t>between this date and that of the corresponding</w:t>
      </w:r>
      <w:r w:rsidRPr="009039EB">
        <w:rPr>
          <w:rFonts w:cs="Arial"/>
          <w:lang w:val="en-US"/>
        </w:rPr>
        <w:t xml:space="preserve"> </w:t>
      </w:r>
      <w:r>
        <w:rPr>
          <w:rFonts w:cs="Arial"/>
          <w:lang w:val="en-US"/>
        </w:rPr>
        <w:t>C</w:t>
      </w:r>
      <w:r w:rsidRPr="009039EB">
        <w:rPr>
          <w:rFonts w:cs="Arial"/>
          <w:lang w:val="en-US"/>
        </w:rPr>
        <w:t>ontract award, it or any of its subcontractors, Directors, employees</w:t>
      </w:r>
      <w:r>
        <w:rPr>
          <w:rFonts w:cs="Arial"/>
          <w:lang w:val="en-US"/>
        </w:rPr>
        <w:t>,</w:t>
      </w:r>
      <w:r w:rsidRPr="009039EB">
        <w:rPr>
          <w:rFonts w:cs="Arial"/>
          <w:lang w:val="en-US"/>
        </w:rPr>
        <w:t xml:space="preserve"> </w:t>
      </w:r>
      <w:r>
        <w:rPr>
          <w:rFonts w:cs="Arial"/>
          <w:lang w:val="en-US"/>
        </w:rPr>
        <w:t>agents (be it declared or not), direct or indirect shareholders, or subsidiaries, acting with its knowledge or consent</w:t>
      </w:r>
      <w:r w:rsidRPr="009039EB">
        <w:rPr>
          <w:rFonts w:cs="Arial"/>
          <w:lang w:val="en-US"/>
        </w:rPr>
        <w:t>:</w:t>
      </w:r>
    </w:p>
    <w:p w14:paraId="67596873" w14:textId="77777777" w:rsidR="00957DF9" w:rsidRDefault="00957DF9" w:rsidP="006E15C0">
      <w:pPr>
        <w:pStyle w:val="Paragraphedeliste"/>
        <w:spacing w:after="100"/>
        <w:ind w:left="851" w:hanging="284"/>
        <w:contextualSpacing w:val="0"/>
        <w:rPr>
          <w:rFonts w:cs="Arial"/>
          <w:noProof/>
          <w:lang w:val="en-US"/>
        </w:rPr>
      </w:pPr>
      <w:r>
        <w:rPr>
          <w:rFonts w:cs="Arial"/>
          <w:lang w:val="en-US"/>
        </w:rPr>
        <w:t xml:space="preserve">3.1  </w:t>
      </w:r>
      <w:r w:rsidRPr="0068722B">
        <w:rPr>
          <w:rFonts w:cs="Arial"/>
          <w:lang w:val="en-US"/>
        </w:rPr>
        <w:tab/>
      </w:r>
      <w:r w:rsidRPr="004905A0">
        <w:rPr>
          <w:rFonts w:cs="Arial"/>
          <w:noProof/>
          <w:lang w:val="en-US"/>
        </w:rPr>
        <w:t>Is directly or indirectly subject to, controlled by a person or an entity subject to, or acting in the name or on behalf of a person or entity subject to individual sanctions measures adopted by the United Nations, the European Union and/or France;</w:t>
      </w:r>
    </w:p>
    <w:p w14:paraId="6C08EE19" w14:textId="77777777" w:rsidR="00957DF9" w:rsidRDefault="00957DF9" w:rsidP="006E15C0">
      <w:pPr>
        <w:pStyle w:val="Paragraphedeliste"/>
        <w:spacing w:after="100"/>
        <w:ind w:left="851" w:hanging="284"/>
        <w:contextualSpacing w:val="0"/>
        <w:rPr>
          <w:rFonts w:cs="Arial"/>
          <w:noProof/>
          <w:lang w:val="en-US"/>
        </w:rPr>
      </w:pPr>
      <w:r>
        <w:rPr>
          <w:rFonts w:cs="Arial"/>
          <w:noProof/>
          <w:lang w:val="en-US"/>
        </w:rPr>
        <w:t>3.2</w:t>
      </w:r>
      <w:r>
        <w:rPr>
          <w:rFonts w:cs="Arial"/>
          <w:noProof/>
          <w:lang w:val="en-US"/>
        </w:rPr>
        <w:tab/>
      </w:r>
      <w:r>
        <w:rPr>
          <w:rFonts w:cs="Arial"/>
          <w:noProof/>
          <w:lang w:val="en-US"/>
        </w:rPr>
        <w:tab/>
      </w:r>
      <w:r w:rsidRPr="004D5BEC">
        <w:rPr>
          <w:rFonts w:cs="Arial"/>
          <w:noProof/>
          <w:lang w:val="en-US"/>
        </w:rPr>
        <w:t>Is directly or indirectly subject to, controlled by a person or an entity subject to, or acting in the name or on behalf of a person or entity subject to sectoral sanctions measures adopted by the United Nations, the European Union and/or France;</w:t>
      </w:r>
    </w:p>
    <w:p w14:paraId="2DA32B9F" w14:textId="77777777" w:rsidR="00957DF9" w:rsidRPr="004D5BEC" w:rsidRDefault="00957DF9" w:rsidP="006E15C0">
      <w:pPr>
        <w:pStyle w:val="Paragraphedeliste"/>
        <w:spacing w:after="100"/>
        <w:ind w:left="851" w:hanging="284"/>
        <w:contextualSpacing w:val="0"/>
        <w:rPr>
          <w:rFonts w:cs="Arial"/>
          <w:noProof/>
          <w:lang w:val="en-US"/>
        </w:rPr>
      </w:pPr>
      <w:r>
        <w:rPr>
          <w:rFonts w:cs="Arial"/>
          <w:noProof/>
          <w:lang w:val="en-US"/>
        </w:rPr>
        <w:t>3.3</w:t>
      </w:r>
      <w:r>
        <w:rPr>
          <w:rFonts w:cs="Arial"/>
          <w:noProof/>
          <w:lang w:val="en-US"/>
        </w:rPr>
        <w:tab/>
      </w:r>
      <w:r>
        <w:rPr>
          <w:rFonts w:cs="Arial"/>
          <w:noProof/>
          <w:lang w:val="en-US"/>
        </w:rPr>
        <w:tab/>
      </w:r>
      <w:r w:rsidRPr="004D5BEC">
        <w:rPr>
          <w:rFonts w:cs="Arial"/>
          <w:noProof/>
          <w:lang w:val="en-US"/>
        </w:rPr>
        <w:t>Is ineligible for the implementation of the Project by way of any other international sanctions measures pronounced by the United Nations, the European Union or France.</w:t>
      </w:r>
    </w:p>
    <w:p w14:paraId="67CD3406" w14:textId="77777777" w:rsidR="00957DF9" w:rsidRDefault="00957DF9" w:rsidP="000A59FC">
      <w:pPr>
        <w:pStyle w:val="Paragraphedeliste"/>
        <w:numPr>
          <w:ilvl w:val="0"/>
          <w:numId w:val="303"/>
        </w:numPr>
        <w:ind w:left="567" w:hanging="567"/>
        <w:contextualSpacing w:val="0"/>
        <w:rPr>
          <w:noProof/>
          <w:lang w:val="en-US"/>
        </w:rPr>
      </w:pPr>
      <w:r w:rsidRPr="000F1829">
        <w:rPr>
          <w:noProof/>
          <w:lang w:val="en-US"/>
        </w:rPr>
        <w:t>State-owned entities may compete only if they can establish that they (i) are legally and financially autonomous, and (ii) operate under commercial law. To be eligible, a state-owned entity shall establish to AFD’s satisfaction, through all relevant documents, including its Charter and other information AFD may request, that it: (i) is a legal entity separate from their state (ii) does not currently receive substantial subsidies or budget support; (iii) operates like any commercial enterprise, and, inter alia, is not obliged to pass on its surplus to their state, can acquire rights and liabilities, borrow funds and be liable for repayment of its debts, and can be declared bankrupt.</w:t>
      </w:r>
    </w:p>
    <w:p w14:paraId="4651AC09" w14:textId="77777777" w:rsidR="00957DF9" w:rsidRPr="004D5BEC" w:rsidRDefault="00957DF9" w:rsidP="00957DF9">
      <w:pPr>
        <w:rPr>
          <w:i/>
          <w:noProof/>
          <w:highlight w:val="yellow"/>
          <w:lang w:val="en-US"/>
        </w:rPr>
      </w:pPr>
      <w:r w:rsidRPr="004D5BEC">
        <w:rPr>
          <w:i/>
          <w:noProof/>
          <w:highlight w:val="yellow"/>
          <w:lang w:val="en-US"/>
        </w:rPr>
        <w:t>End of OPTION B]</w:t>
      </w:r>
    </w:p>
    <w:p w14:paraId="3E799775" w14:textId="77777777" w:rsidR="005A6B2B" w:rsidRPr="000F1829" w:rsidRDefault="005A6B2B" w:rsidP="005A6B2B">
      <w:pPr>
        <w:rPr>
          <w:noProof/>
          <w:lang w:val="en-US"/>
        </w:rPr>
      </w:pPr>
    </w:p>
    <w:bookmarkEnd w:id="229"/>
    <w:p w14:paraId="59B427C3" w14:textId="77777777" w:rsidR="009236B2" w:rsidRPr="000F1829" w:rsidRDefault="009236B2" w:rsidP="005973AD">
      <w:pPr>
        <w:rPr>
          <w:noProof/>
          <w:lang w:val="en-US"/>
        </w:rPr>
      </w:pPr>
    </w:p>
    <w:p w14:paraId="6F664FE2" w14:textId="77777777" w:rsidR="005973AD" w:rsidRPr="000F1829" w:rsidRDefault="005973AD" w:rsidP="005973AD">
      <w:pPr>
        <w:rPr>
          <w:noProof/>
          <w:lang w:val="en-US"/>
        </w:rPr>
        <w:sectPr w:rsidR="005973AD" w:rsidRPr="000F1829" w:rsidSect="00DF62BF">
          <w:footnotePr>
            <w:numRestart w:val="eachSect"/>
          </w:footnotePr>
          <w:pgSz w:w="11906" w:h="16838"/>
          <w:pgMar w:top="1418" w:right="1418" w:bottom="1418" w:left="1418" w:header="709" w:footer="709" w:gutter="0"/>
          <w:cols w:space="708"/>
          <w:docGrid w:linePitch="360"/>
        </w:sectPr>
      </w:pPr>
    </w:p>
    <w:p w14:paraId="43138E75" w14:textId="77777777" w:rsidR="005973AD" w:rsidRPr="000A59FC" w:rsidRDefault="009236B2" w:rsidP="009236B2">
      <w:pPr>
        <w:pStyle w:val="TITLESECTION"/>
        <w:rPr>
          <w:noProof/>
          <w:lang w:val="en-US"/>
        </w:rPr>
      </w:pPr>
      <w:bookmarkStart w:id="432" w:name="_Toc1662374"/>
      <w:r w:rsidRPr="000A59FC">
        <w:rPr>
          <w:noProof/>
          <w:lang w:val="en-US"/>
        </w:rPr>
        <w:t xml:space="preserve">Section IX – </w:t>
      </w:r>
      <w:r w:rsidR="009409DC" w:rsidRPr="000A59FC">
        <w:rPr>
          <w:noProof/>
          <w:lang w:val="en-US"/>
        </w:rPr>
        <w:t>Particular Conditions (PC)</w:t>
      </w:r>
      <w:bookmarkEnd w:id="432"/>
    </w:p>
    <w:p w14:paraId="604CF3FF" w14:textId="77777777" w:rsidR="005973AD" w:rsidRPr="000A59FC" w:rsidRDefault="005973AD" w:rsidP="005973AD">
      <w:pPr>
        <w:rPr>
          <w:noProof/>
          <w:lang w:val="en-US"/>
        </w:rPr>
      </w:pPr>
    </w:p>
    <w:p w14:paraId="03396125" w14:textId="77777777" w:rsidR="005973AD" w:rsidRPr="000A59FC" w:rsidRDefault="005973AD" w:rsidP="005973AD">
      <w:pPr>
        <w:rPr>
          <w:noProof/>
          <w:lang w:val="en-US"/>
        </w:rPr>
      </w:pPr>
    </w:p>
    <w:p w14:paraId="4B50844F" w14:textId="77777777" w:rsidR="005973AD" w:rsidRPr="000F1829" w:rsidRDefault="009409DC" w:rsidP="005973AD">
      <w:pPr>
        <w:rPr>
          <w:noProof/>
          <w:lang w:val="en-US"/>
        </w:rPr>
      </w:pPr>
      <w:r w:rsidRPr="000F1829">
        <w:rPr>
          <w:noProof/>
          <w:lang w:val="en-US"/>
        </w:rPr>
        <w:t>The following Particular Conditions shall supplement the GC. Whenever there is a conflict, the provisions herein shall prevail over those in the GC.</w:t>
      </w:r>
    </w:p>
    <w:p w14:paraId="6AF0A98F" w14:textId="77777777" w:rsidR="008F16D6" w:rsidRPr="000F1829" w:rsidRDefault="008F16D6" w:rsidP="008F16D6">
      <w:pPr>
        <w:rPr>
          <w:noProof/>
          <w:lang w:val="en-US"/>
        </w:rPr>
      </w:pPr>
    </w:p>
    <w:p w14:paraId="2DA5C225" w14:textId="77777777" w:rsidR="008F16D6" w:rsidRPr="000F1829" w:rsidRDefault="008F16D6" w:rsidP="008F16D6">
      <w:pPr>
        <w:rPr>
          <w:noProof/>
          <w:lang w:val="en-US"/>
        </w:rPr>
      </w:pPr>
    </w:p>
    <w:p w14:paraId="4B15CE32" w14:textId="77777777" w:rsidR="008F16D6" w:rsidRPr="000F1829" w:rsidRDefault="008F16D6" w:rsidP="008F16D6">
      <w:pPr>
        <w:rPr>
          <w:noProof/>
          <w:lang w:val="en-US"/>
        </w:rPr>
      </w:pPr>
    </w:p>
    <w:p w14:paraId="1E943C51" w14:textId="77777777" w:rsidR="009236B2" w:rsidRPr="000F1829" w:rsidRDefault="009236B2">
      <w:pPr>
        <w:suppressAutoHyphens w:val="0"/>
        <w:overflowPunct/>
        <w:autoSpaceDE/>
        <w:autoSpaceDN/>
        <w:adjustRightInd/>
        <w:spacing w:after="0" w:line="240" w:lineRule="auto"/>
        <w:jc w:val="left"/>
        <w:textAlignment w:val="auto"/>
        <w:rPr>
          <w:noProof/>
          <w:lang w:val="en-US"/>
        </w:rPr>
      </w:pPr>
      <w:r w:rsidRPr="000F1829">
        <w:rPr>
          <w:noProof/>
          <w:lang w:val="en-US"/>
        </w:rPr>
        <w:br w:type="page"/>
      </w:r>
    </w:p>
    <w:p w14:paraId="37DAB556" w14:textId="77777777" w:rsidR="008F16D6" w:rsidRPr="000F1829" w:rsidRDefault="009236B2" w:rsidP="009236B2">
      <w:pPr>
        <w:jc w:val="center"/>
        <w:rPr>
          <w:b/>
          <w:noProof/>
          <w:sz w:val="28"/>
          <w:szCs w:val="28"/>
          <w:lang w:val="en-US"/>
        </w:rPr>
      </w:pPr>
      <w:r w:rsidRPr="000F1829">
        <w:rPr>
          <w:b/>
          <w:noProof/>
          <w:sz w:val="28"/>
          <w:szCs w:val="28"/>
          <w:lang w:val="en-US"/>
        </w:rPr>
        <w:t>P</w:t>
      </w:r>
      <w:r w:rsidR="009409DC" w:rsidRPr="000F1829">
        <w:rPr>
          <w:b/>
          <w:noProof/>
          <w:sz w:val="28"/>
          <w:szCs w:val="28"/>
          <w:lang w:val="en-US"/>
        </w:rPr>
        <w:t>art</w:t>
      </w:r>
      <w:r w:rsidRPr="000F1829">
        <w:rPr>
          <w:b/>
          <w:noProof/>
          <w:sz w:val="28"/>
          <w:szCs w:val="28"/>
          <w:lang w:val="en-US"/>
        </w:rPr>
        <w:t xml:space="preserve"> A – </w:t>
      </w:r>
      <w:r w:rsidR="009409DC" w:rsidRPr="000F1829">
        <w:rPr>
          <w:b/>
          <w:noProof/>
          <w:sz w:val="28"/>
          <w:szCs w:val="28"/>
          <w:lang w:val="en-US"/>
        </w:rPr>
        <w:t>Contract Data</w:t>
      </w:r>
    </w:p>
    <w:p w14:paraId="5C6B69C6" w14:textId="77777777" w:rsidR="009236B2" w:rsidRPr="000F1829" w:rsidRDefault="009236B2" w:rsidP="008F16D6">
      <w:pPr>
        <w:rPr>
          <w:noProof/>
          <w:lang w:val="en-US"/>
        </w:rPr>
      </w:pPr>
    </w:p>
    <w:tbl>
      <w:tblPr>
        <w:tblStyle w:val="Grilledutableau"/>
        <w:tblW w:w="9322" w:type="dxa"/>
        <w:tblLook w:val="04A0" w:firstRow="1" w:lastRow="0" w:firstColumn="1" w:lastColumn="0" w:noHBand="0" w:noVBand="1"/>
      </w:tblPr>
      <w:tblGrid>
        <w:gridCol w:w="3070"/>
        <w:gridCol w:w="1149"/>
        <w:gridCol w:w="5103"/>
      </w:tblGrid>
      <w:tr w:rsidR="009F579C" w:rsidRPr="000F1829" w14:paraId="14ACB3D9" w14:textId="77777777" w:rsidTr="00C00F49">
        <w:trPr>
          <w:tblHeader/>
        </w:trPr>
        <w:tc>
          <w:tcPr>
            <w:tcW w:w="3070" w:type="dxa"/>
            <w:tcBorders>
              <w:top w:val="single" w:sz="12" w:space="0" w:color="auto"/>
              <w:left w:val="single" w:sz="12" w:space="0" w:color="auto"/>
              <w:bottom w:val="single" w:sz="12" w:space="0" w:color="auto"/>
              <w:right w:val="single" w:sz="12" w:space="0" w:color="auto"/>
            </w:tcBorders>
            <w:vAlign w:val="center"/>
          </w:tcPr>
          <w:p w14:paraId="1FC5C05A" w14:textId="77777777" w:rsidR="009236B2" w:rsidRPr="000F1829" w:rsidRDefault="009236B2" w:rsidP="009236B2">
            <w:pPr>
              <w:jc w:val="center"/>
              <w:rPr>
                <w:b/>
                <w:noProof/>
                <w:sz w:val="22"/>
                <w:szCs w:val="22"/>
                <w:lang w:val="en-US"/>
              </w:rPr>
            </w:pPr>
            <w:r w:rsidRPr="000F1829">
              <w:rPr>
                <w:b/>
                <w:noProof/>
                <w:sz w:val="22"/>
                <w:szCs w:val="22"/>
                <w:lang w:val="en-US"/>
              </w:rPr>
              <w:t>Conditions</w:t>
            </w:r>
          </w:p>
        </w:tc>
        <w:tc>
          <w:tcPr>
            <w:tcW w:w="1149" w:type="dxa"/>
            <w:tcBorders>
              <w:top w:val="single" w:sz="12" w:space="0" w:color="auto"/>
              <w:left w:val="single" w:sz="12" w:space="0" w:color="auto"/>
              <w:bottom w:val="single" w:sz="12" w:space="0" w:color="auto"/>
              <w:right w:val="single" w:sz="12" w:space="0" w:color="auto"/>
            </w:tcBorders>
            <w:vAlign w:val="center"/>
          </w:tcPr>
          <w:p w14:paraId="0070F3FF" w14:textId="77777777" w:rsidR="009236B2" w:rsidRPr="000F1829" w:rsidRDefault="00DB4965" w:rsidP="009236B2">
            <w:pPr>
              <w:jc w:val="center"/>
              <w:rPr>
                <w:b/>
                <w:noProof/>
                <w:sz w:val="22"/>
                <w:szCs w:val="22"/>
                <w:lang w:val="en-US"/>
              </w:rPr>
            </w:pPr>
            <w:r w:rsidRPr="000F1829">
              <w:rPr>
                <w:b/>
                <w:noProof/>
                <w:sz w:val="22"/>
                <w:szCs w:val="22"/>
                <w:lang w:val="en-US"/>
              </w:rPr>
              <w:t>Sub</w:t>
            </w:r>
            <w:r w:rsidR="009236B2" w:rsidRPr="000F1829">
              <w:rPr>
                <w:b/>
                <w:noProof/>
                <w:sz w:val="22"/>
                <w:szCs w:val="22"/>
                <w:lang w:val="en-US"/>
              </w:rPr>
              <w:t>-Clause</w:t>
            </w:r>
          </w:p>
        </w:tc>
        <w:tc>
          <w:tcPr>
            <w:tcW w:w="5103" w:type="dxa"/>
            <w:tcBorders>
              <w:top w:val="single" w:sz="12" w:space="0" w:color="auto"/>
              <w:left w:val="single" w:sz="12" w:space="0" w:color="auto"/>
              <w:bottom w:val="single" w:sz="12" w:space="0" w:color="auto"/>
              <w:right w:val="single" w:sz="12" w:space="0" w:color="auto"/>
            </w:tcBorders>
            <w:vAlign w:val="center"/>
          </w:tcPr>
          <w:p w14:paraId="084D3310" w14:textId="77777777" w:rsidR="009236B2" w:rsidRPr="000F1829" w:rsidRDefault="00DB4965" w:rsidP="009236B2">
            <w:pPr>
              <w:jc w:val="center"/>
              <w:rPr>
                <w:b/>
                <w:noProof/>
                <w:sz w:val="22"/>
                <w:szCs w:val="22"/>
                <w:lang w:val="en-US"/>
              </w:rPr>
            </w:pPr>
            <w:r w:rsidRPr="000F1829">
              <w:rPr>
                <w:b/>
                <w:noProof/>
                <w:sz w:val="22"/>
                <w:szCs w:val="22"/>
                <w:lang w:val="en-US"/>
              </w:rPr>
              <w:t>Data</w:t>
            </w:r>
          </w:p>
        </w:tc>
      </w:tr>
      <w:tr w:rsidR="009F579C" w:rsidRPr="000F1829" w14:paraId="103D2BC3" w14:textId="77777777" w:rsidTr="00C00F49">
        <w:tc>
          <w:tcPr>
            <w:tcW w:w="3070" w:type="dxa"/>
            <w:tcBorders>
              <w:top w:val="single" w:sz="12" w:space="0" w:color="auto"/>
            </w:tcBorders>
          </w:tcPr>
          <w:p w14:paraId="407C524D" w14:textId="77777777" w:rsidR="009236B2" w:rsidRPr="000F1829" w:rsidRDefault="00DB4965" w:rsidP="00C00F49">
            <w:pPr>
              <w:jc w:val="left"/>
              <w:rPr>
                <w:b/>
                <w:noProof/>
                <w:lang w:val="en-US"/>
              </w:rPr>
            </w:pPr>
            <w:r w:rsidRPr="000F1829">
              <w:rPr>
                <w:b/>
                <w:noProof/>
                <w:lang w:val="en-US"/>
              </w:rPr>
              <w:t>Employer’s name and address</w:t>
            </w:r>
          </w:p>
        </w:tc>
        <w:tc>
          <w:tcPr>
            <w:tcW w:w="1149" w:type="dxa"/>
            <w:tcBorders>
              <w:top w:val="single" w:sz="12" w:space="0" w:color="auto"/>
            </w:tcBorders>
          </w:tcPr>
          <w:p w14:paraId="7C6E3A95" w14:textId="77777777" w:rsidR="009236B2" w:rsidRPr="000F1829" w:rsidRDefault="00C00F49" w:rsidP="008F16D6">
            <w:pPr>
              <w:rPr>
                <w:noProof/>
                <w:lang w:val="en-US"/>
              </w:rPr>
            </w:pPr>
            <w:r w:rsidRPr="000F1829">
              <w:rPr>
                <w:noProof/>
                <w:lang w:val="en-US"/>
              </w:rPr>
              <w:t>1.1.2.2 &amp; 1.3</w:t>
            </w:r>
          </w:p>
        </w:tc>
        <w:tc>
          <w:tcPr>
            <w:tcW w:w="5103" w:type="dxa"/>
            <w:tcBorders>
              <w:top w:val="single" w:sz="12" w:space="0" w:color="auto"/>
            </w:tcBorders>
          </w:tcPr>
          <w:p w14:paraId="2BCA7026" w14:textId="77777777" w:rsidR="009236B2" w:rsidRPr="000F1829" w:rsidRDefault="009236B2" w:rsidP="008F16D6">
            <w:pPr>
              <w:rPr>
                <w:noProof/>
                <w:lang w:val="en-US"/>
              </w:rPr>
            </w:pPr>
          </w:p>
        </w:tc>
      </w:tr>
      <w:tr w:rsidR="009F579C" w:rsidRPr="000F1829" w14:paraId="473F092D" w14:textId="77777777" w:rsidTr="00C00F49">
        <w:tc>
          <w:tcPr>
            <w:tcW w:w="3070" w:type="dxa"/>
          </w:tcPr>
          <w:p w14:paraId="15C49609" w14:textId="77777777" w:rsidR="009236B2" w:rsidRPr="000F1829" w:rsidRDefault="00DB4965" w:rsidP="00C00F49">
            <w:pPr>
              <w:jc w:val="left"/>
              <w:rPr>
                <w:b/>
                <w:noProof/>
                <w:lang w:val="en-US"/>
              </w:rPr>
            </w:pPr>
            <w:r w:rsidRPr="000F1829">
              <w:rPr>
                <w:b/>
                <w:noProof/>
                <w:lang w:val="en-US"/>
              </w:rPr>
              <w:t>Engineer’s name and address</w:t>
            </w:r>
          </w:p>
        </w:tc>
        <w:tc>
          <w:tcPr>
            <w:tcW w:w="1149" w:type="dxa"/>
          </w:tcPr>
          <w:p w14:paraId="31BC819B" w14:textId="77777777" w:rsidR="009236B2" w:rsidRPr="000F1829" w:rsidRDefault="00C00F49" w:rsidP="008F16D6">
            <w:pPr>
              <w:rPr>
                <w:noProof/>
                <w:lang w:val="en-US"/>
              </w:rPr>
            </w:pPr>
            <w:r w:rsidRPr="000F1829">
              <w:rPr>
                <w:noProof/>
                <w:lang w:val="en-US"/>
              </w:rPr>
              <w:t>1.1.2.4 &amp; 1.3</w:t>
            </w:r>
          </w:p>
        </w:tc>
        <w:tc>
          <w:tcPr>
            <w:tcW w:w="5103" w:type="dxa"/>
          </w:tcPr>
          <w:p w14:paraId="27C4E2D7" w14:textId="77777777" w:rsidR="009236B2" w:rsidRPr="000F1829" w:rsidRDefault="009236B2" w:rsidP="008F16D6">
            <w:pPr>
              <w:rPr>
                <w:noProof/>
                <w:lang w:val="en-US"/>
              </w:rPr>
            </w:pPr>
          </w:p>
        </w:tc>
      </w:tr>
      <w:tr w:rsidR="009F579C" w:rsidRPr="00301BCE" w14:paraId="594F320E" w14:textId="77777777" w:rsidTr="00C00F49">
        <w:tc>
          <w:tcPr>
            <w:tcW w:w="3070" w:type="dxa"/>
          </w:tcPr>
          <w:p w14:paraId="584FF098" w14:textId="77777777" w:rsidR="009236B2" w:rsidRPr="000F1829" w:rsidRDefault="00DB4965" w:rsidP="00C00F49">
            <w:pPr>
              <w:jc w:val="left"/>
              <w:rPr>
                <w:b/>
                <w:noProof/>
                <w:lang w:val="en-US"/>
              </w:rPr>
            </w:pPr>
            <w:r w:rsidRPr="000F1829">
              <w:rPr>
                <w:b/>
                <w:noProof/>
                <w:lang w:val="en-US"/>
              </w:rPr>
              <w:t>Bank's Name</w:t>
            </w:r>
          </w:p>
        </w:tc>
        <w:tc>
          <w:tcPr>
            <w:tcW w:w="1149" w:type="dxa"/>
          </w:tcPr>
          <w:p w14:paraId="0DCDCA9E" w14:textId="77777777" w:rsidR="009236B2" w:rsidRPr="000F1829" w:rsidRDefault="00C00F49" w:rsidP="008F16D6">
            <w:pPr>
              <w:rPr>
                <w:noProof/>
                <w:lang w:val="en-US"/>
              </w:rPr>
            </w:pPr>
            <w:r w:rsidRPr="000F1829">
              <w:rPr>
                <w:noProof/>
                <w:lang w:val="en-US"/>
              </w:rPr>
              <w:t>1.1.2.11</w:t>
            </w:r>
          </w:p>
        </w:tc>
        <w:tc>
          <w:tcPr>
            <w:tcW w:w="5103" w:type="dxa"/>
          </w:tcPr>
          <w:p w14:paraId="2AE2C93F" w14:textId="77777777" w:rsidR="009236B2" w:rsidRPr="000F1829" w:rsidRDefault="00DB4965" w:rsidP="0089608A">
            <w:pPr>
              <w:rPr>
                <w:noProof/>
                <w:lang w:val="en-US"/>
              </w:rPr>
            </w:pPr>
            <w:r w:rsidRPr="000F1829">
              <w:rPr>
                <w:i/>
                <w:noProof/>
                <w:lang w:val="en-US"/>
              </w:rPr>
              <w:t>Agence Française de Développement</w:t>
            </w:r>
            <w:r w:rsidR="00DD4EFE" w:rsidRPr="000F1829">
              <w:rPr>
                <w:noProof/>
                <w:lang w:val="en-US"/>
              </w:rPr>
              <w:t xml:space="preserve"> ("</w:t>
            </w:r>
            <w:r w:rsidRPr="000F1829">
              <w:rPr>
                <w:b/>
                <w:noProof/>
                <w:lang w:val="en-US"/>
              </w:rPr>
              <w:t>AFD</w:t>
            </w:r>
            <w:r w:rsidRPr="000F1829">
              <w:rPr>
                <w:noProof/>
                <w:lang w:val="en-US"/>
              </w:rPr>
              <w:t>"), being specified that, according to French laws and regulations, AFD is not a bank but a Specialized Financial Institution ("</w:t>
            </w:r>
            <w:r w:rsidRPr="000F1829">
              <w:rPr>
                <w:i/>
                <w:noProof/>
                <w:lang w:val="en-US"/>
              </w:rPr>
              <w:t>Institution Financière Spécialisée</w:t>
            </w:r>
            <w:r w:rsidRPr="000F1829">
              <w:rPr>
                <w:noProof/>
                <w:lang w:val="en-US"/>
              </w:rPr>
              <w:t>")</w:t>
            </w:r>
            <w:r w:rsidR="00C00F49" w:rsidRPr="000F1829">
              <w:rPr>
                <w:noProof/>
                <w:lang w:val="en-US"/>
              </w:rPr>
              <w:t>.</w:t>
            </w:r>
          </w:p>
        </w:tc>
      </w:tr>
      <w:tr w:rsidR="009F579C" w:rsidRPr="00301BCE" w14:paraId="769B156D" w14:textId="77777777" w:rsidTr="00C00F49">
        <w:tc>
          <w:tcPr>
            <w:tcW w:w="3070" w:type="dxa"/>
          </w:tcPr>
          <w:p w14:paraId="4E401774" w14:textId="77777777" w:rsidR="009236B2" w:rsidRPr="000F1829" w:rsidRDefault="00DB4965" w:rsidP="00C00F49">
            <w:pPr>
              <w:jc w:val="left"/>
              <w:rPr>
                <w:b/>
                <w:noProof/>
                <w:lang w:val="en-US"/>
              </w:rPr>
            </w:pPr>
            <w:r w:rsidRPr="000F1829">
              <w:rPr>
                <w:b/>
                <w:noProof/>
                <w:lang w:val="en-US"/>
              </w:rPr>
              <w:t>Borrower's Name</w:t>
            </w:r>
          </w:p>
        </w:tc>
        <w:tc>
          <w:tcPr>
            <w:tcW w:w="1149" w:type="dxa"/>
          </w:tcPr>
          <w:p w14:paraId="0BD0AB37" w14:textId="77777777" w:rsidR="009236B2" w:rsidRPr="000F1829" w:rsidRDefault="00C00F49" w:rsidP="008F16D6">
            <w:pPr>
              <w:rPr>
                <w:noProof/>
                <w:lang w:val="en-US"/>
              </w:rPr>
            </w:pPr>
            <w:r w:rsidRPr="000F1829">
              <w:rPr>
                <w:noProof/>
                <w:lang w:val="en-US"/>
              </w:rPr>
              <w:t>1.1.2.12</w:t>
            </w:r>
          </w:p>
        </w:tc>
        <w:tc>
          <w:tcPr>
            <w:tcW w:w="5103" w:type="dxa"/>
          </w:tcPr>
          <w:p w14:paraId="5F4509F0" w14:textId="77777777" w:rsidR="009236B2" w:rsidRPr="000F1829" w:rsidRDefault="00DB4965" w:rsidP="00DB4965">
            <w:pPr>
              <w:rPr>
                <w:noProof/>
                <w:lang w:val="en-US"/>
              </w:rPr>
            </w:pPr>
            <w:r w:rsidRPr="000F1829">
              <w:rPr>
                <w:noProof/>
                <w:lang w:val="en-US"/>
              </w:rPr>
              <w:t xml:space="preserve">The </w:t>
            </w:r>
            <w:r w:rsidR="00C00F49" w:rsidRPr="000F1829">
              <w:rPr>
                <w:noProof/>
                <w:lang w:val="en-US"/>
              </w:rPr>
              <w:t>"</w:t>
            </w:r>
            <w:r w:rsidRPr="000F1829">
              <w:rPr>
                <w:noProof/>
                <w:lang w:val="en-US"/>
              </w:rPr>
              <w:t>Borrower</w:t>
            </w:r>
            <w:r w:rsidR="00C00F49" w:rsidRPr="000F1829">
              <w:rPr>
                <w:noProof/>
                <w:lang w:val="en-US"/>
              </w:rPr>
              <w:t xml:space="preserve">" </w:t>
            </w:r>
            <w:r w:rsidRPr="000F1829">
              <w:rPr>
                <w:noProof/>
                <w:lang w:val="en-US"/>
              </w:rPr>
              <w:t>is the Employer</w:t>
            </w:r>
          </w:p>
        </w:tc>
      </w:tr>
      <w:tr w:rsidR="009F579C" w:rsidRPr="00301BCE" w14:paraId="124506A4" w14:textId="77777777" w:rsidTr="00C00F49">
        <w:tc>
          <w:tcPr>
            <w:tcW w:w="3070" w:type="dxa"/>
          </w:tcPr>
          <w:p w14:paraId="3691DD40" w14:textId="77777777" w:rsidR="009236B2" w:rsidRPr="000F1829" w:rsidRDefault="00DB4965" w:rsidP="00C00F49">
            <w:pPr>
              <w:jc w:val="left"/>
              <w:rPr>
                <w:b/>
                <w:noProof/>
                <w:lang w:val="en-US"/>
              </w:rPr>
            </w:pPr>
            <w:r w:rsidRPr="000F1829">
              <w:rPr>
                <w:b/>
                <w:noProof/>
                <w:lang w:val="en-US"/>
              </w:rPr>
              <w:t>Time for Completion of the Works</w:t>
            </w:r>
          </w:p>
        </w:tc>
        <w:tc>
          <w:tcPr>
            <w:tcW w:w="1149" w:type="dxa"/>
          </w:tcPr>
          <w:p w14:paraId="14E1B466" w14:textId="77777777" w:rsidR="009236B2" w:rsidRPr="000F1829" w:rsidRDefault="00C00F49" w:rsidP="008F16D6">
            <w:pPr>
              <w:rPr>
                <w:noProof/>
                <w:lang w:val="en-US"/>
              </w:rPr>
            </w:pPr>
            <w:r w:rsidRPr="000F1829">
              <w:rPr>
                <w:noProof/>
                <w:lang w:val="en-US"/>
              </w:rPr>
              <w:t>1.1.3.3</w:t>
            </w:r>
          </w:p>
        </w:tc>
        <w:tc>
          <w:tcPr>
            <w:tcW w:w="5103" w:type="dxa"/>
          </w:tcPr>
          <w:p w14:paraId="31D25FDB" w14:textId="77777777" w:rsidR="009236B2" w:rsidRPr="000F1829" w:rsidRDefault="00FE1D19" w:rsidP="008F16D6">
            <w:pPr>
              <w:rPr>
                <w:noProof/>
                <w:lang w:val="en-US"/>
              </w:rPr>
            </w:pPr>
            <w:r w:rsidRPr="000F1829">
              <w:rPr>
                <w:noProof/>
                <w:lang w:val="en-US"/>
              </w:rPr>
              <w:t>_________</w:t>
            </w:r>
            <w:r w:rsidR="00DB4965" w:rsidRPr="000F1829">
              <w:rPr>
                <w:noProof/>
                <w:lang w:val="en-US"/>
              </w:rPr>
              <w:t xml:space="preserve"> days</w:t>
            </w:r>
          </w:p>
          <w:p w14:paraId="6EB4343D" w14:textId="77777777" w:rsidR="00C00F49" w:rsidRPr="000F1829" w:rsidRDefault="00C00F49" w:rsidP="008F16D6">
            <w:pPr>
              <w:rPr>
                <w:i/>
                <w:noProof/>
                <w:lang w:val="en-US"/>
              </w:rPr>
            </w:pPr>
            <w:r w:rsidRPr="000F1829">
              <w:rPr>
                <w:i/>
                <w:noProof/>
                <w:highlight w:val="yellow"/>
                <w:lang w:val="en-US"/>
              </w:rPr>
              <w:t>[</w:t>
            </w:r>
            <w:r w:rsidR="00DB4965" w:rsidRPr="000F1829">
              <w:rPr>
                <w:i/>
                <w:noProof/>
                <w:highlight w:val="yellow"/>
                <w:lang w:val="en-US"/>
              </w:rPr>
              <w:t>If Sections are to be used, refer to Table: Summary of Sections below</w:t>
            </w:r>
            <w:r w:rsidRPr="000F1829">
              <w:rPr>
                <w:i/>
                <w:noProof/>
                <w:highlight w:val="yellow"/>
                <w:lang w:val="en-US"/>
              </w:rPr>
              <w:t>]</w:t>
            </w:r>
          </w:p>
        </w:tc>
      </w:tr>
      <w:tr w:rsidR="009F579C" w:rsidRPr="000F1829" w14:paraId="2ABFF3E1" w14:textId="77777777" w:rsidTr="00C00F49">
        <w:tc>
          <w:tcPr>
            <w:tcW w:w="3070" w:type="dxa"/>
          </w:tcPr>
          <w:p w14:paraId="7D1C8C6E" w14:textId="77777777" w:rsidR="009236B2" w:rsidRPr="000F1829" w:rsidRDefault="00DB4965" w:rsidP="008F16D6">
            <w:pPr>
              <w:rPr>
                <w:b/>
                <w:noProof/>
                <w:lang w:val="en-US"/>
              </w:rPr>
            </w:pPr>
            <w:r w:rsidRPr="000F1829">
              <w:rPr>
                <w:b/>
                <w:noProof/>
                <w:lang w:val="en-US"/>
              </w:rPr>
              <w:t>Defects Notification Period</w:t>
            </w:r>
          </w:p>
        </w:tc>
        <w:tc>
          <w:tcPr>
            <w:tcW w:w="1149" w:type="dxa"/>
          </w:tcPr>
          <w:p w14:paraId="4B444368" w14:textId="77777777" w:rsidR="009236B2" w:rsidRPr="000F1829" w:rsidRDefault="00C00F49" w:rsidP="008F16D6">
            <w:pPr>
              <w:rPr>
                <w:noProof/>
                <w:lang w:val="en-US"/>
              </w:rPr>
            </w:pPr>
            <w:r w:rsidRPr="000F1829">
              <w:rPr>
                <w:noProof/>
                <w:lang w:val="en-US"/>
              </w:rPr>
              <w:t>1.1.3.7</w:t>
            </w:r>
          </w:p>
        </w:tc>
        <w:tc>
          <w:tcPr>
            <w:tcW w:w="5103" w:type="dxa"/>
          </w:tcPr>
          <w:p w14:paraId="14DAD8E8" w14:textId="77777777" w:rsidR="009236B2" w:rsidRPr="000F1829" w:rsidRDefault="00C00F49" w:rsidP="00DB4965">
            <w:pPr>
              <w:rPr>
                <w:noProof/>
                <w:lang w:val="en-US"/>
              </w:rPr>
            </w:pPr>
            <w:r w:rsidRPr="000F1829">
              <w:rPr>
                <w:noProof/>
                <w:lang w:val="en-US"/>
              </w:rPr>
              <w:t xml:space="preserve">365 </w:t>
            </w:r>
            <w:r w:rsidR="00DB4965" w:rsidRPr="000F1829">
              <w:rPr>
                <w:noProof/>
                <w:lang w:val="en-US"/>
              </w:rPr>
              <w:t>days.</w:t>
            </w:r>
          </w:p>
        </w:tc>
      </w:tr>
      <w:tr w:rsidR="009F579C" w:rsidRPr="00301BCE" w14:paraId="364C5F74" w14:textId="77777777" w:rsidTr="00C00F49">
        <w:tc>
          <w:tcPr>
            <w:tcW w:w="3070" w:type="dxa"/>
          </w:tcPr>
          <w:p w14:paraId="20FBD00A" w14:textId="77777777" w:rsidR="009236B2" w:rsidRPr="000F1829" w:rsidRDefault="00DB4965" w:rsidP="008F16D6">
            <w:pPr>
              <w:rPr>
                <w:b/>
                <w:noProof/>
                <w:lang w:val="en-US"/>
              </w:rPr>
            </w:pPr>
            <w:r w:rsidRPr="000F1829">
              <w:rPr>
                <w:b/>
                <w:noProof/>
                <w:lang w:val="en-US"/>
              </w:rPr>
              <w:t>Sections</w:t>
            </w:r>
          </w:p>
        </w:tc>
        <w:tc>
          <w:tcPr>
            <w:tcW w:w="1149" w:type="dxa"/>
          </w:tcPr>
          <w:p w14:paraId="7768C62D" w14:textId="77777777" w:rsidR="009236B2" w:rsidRPr="000F1829" w:rsidRDefault="00C00F49" w:rsidP="008F16D6">
            <w:pPr>
              <w:rPr>
                <w:noProof/>
                <w:lang w:val="en-US"/>
              </w:rPr>
            </w:pPr>
            <w:r w:rsidRPr="000F1829">
              <w:rPr>
                <w:noProof/>
                <w:lang w:val="en-US"/>
              </w:rPr>
              <w:t>1.1.5.6</w:t>
            </w:r>
          </w:p>
        </w:tc>
        <w:tc>
          <w:tcPr>
            <w:tcW w:w="5103" w:type="dxa"/>
          </w:tcPr>
          <w:p w14:paraId="0987B58C" w14:textId="77777777" w:rsidR="009236B2" w:rsidRPr="000F1829" w:rsidRDefault="00C00F49" w:rsidP="008F16D6">
            <w:pPr>
              <w:rPr>
                <w:noProof/>
                <w:lang w:val="en-US"/>
              </w:rPr>
            </w:pPr>
            <w:r w:rsidRPr="000F1829">
              <w:rPr>
                <w:i/>
                <w:noProof/>
                <w:highlight w:val="yellow"/>
                <w:lang w:val="en-US"/>
              </w:rPr>
              <w:t>[</w:t>
            </w:r>
            <w:r w:rsidR="00DB4965" w:rsidRPr="000F1829">
              <w:rPr>
                <w:i/>
                <w:noProof/>
                <w:highlight w:val="yellow"/>
                <w:lang w:val="en-US"/>
              </w:rPr>
              <w:t>If Sections are to be used, refer to Table: Summary of Sections below</w:t>
            </w:r>
            <w:r w:rsidRPr="000F1829">
              <w:rPr>
                <w:i/>
                <w:noProof/>
                <w:highlight w:val="yellow"/>
                <w:lang w:val="en-US"/>
              </w:rPr>
              <w:t>]</w:t>
            </w:r>
          </w:p>
        </w:tc>
      </w:tr>
      <w:tr w:rsidR="009F579C" w:rsidRPr="00301BCE" w14:paraId="2C95A5C4" w14:textId="77777777" w:rsidTr="00C00F49">
        <w:tc>
          <w:tcPr>
            <w:tcW w:w="3070" w:type="dxa"/>
          </w:tcPr>
          <w:p w14:paraId="2AF6A355" w14:textId="77777777" w:rsidR="00C00F49" w:rsidRPr="000F1829" w:rsidRDefault="00DB4965" w:rsidP="008F16D6">
            <w:pPr>
              <w:rPr>
                <w:b/>
                <w:noProof/>
                <w:lang w:val="en-US"/>
              </w:rPr>
            </w:pPr>
            <w:r w:rsidRPr="000F1829">
              <w:rPr>
                <w:b/>
                <w:noProof/>
                <w:lang w:val="en-US"/>
              </w:rPr>
              <w:t>ESHS</w:t>
            </w:r>
            <w:r w:rsidR="00D759E0" w:rsidRPr="000F1829">
              <w:rPr>
                <w:b/>
                <w:noProof/>
                <w:lang w:val="en-US"/>
              </w:rPr>
              <w:t xml:space="preserve"> Specifications</w:t>
            </w:r>
          </w:p>
        </w:tc>
        <w:tc>
          <w:tcPr>
            <w:tcW w:w="1149" w:type="dxa"/>
          </w:tcPr>
          <w:p w14:paraId="52E4C493" w14:textId="77777777" w:rsidR="00C00F49" w:rsidRPr="000F1829" w:rsidRDefault="00C00F49" w:rsidP="008F16D6">
            <w:pPr>
              <w:rPr>
                <w:noProof/>
                <w:lang w:val="en-US"/>
              </w:rPr>
            </w:pPr>
            <w:r w:rsidRPr="000F1829">
              <w:rPr>
                <w:noProof/>
                <w:lang w:val="en-US"/>
              </w:rPr>
              <w:t>1.1.6.11</w:t>
            </w:r>
          </w:p>
        </w:tc>
        <w:tc>
          <w:tcPr>
            <w:tcW w:w="5103" w:type="dxa"/>
          </w:tcPr>
          <w:p w14:paraId="2D562D4B" w14:textId="77777777" w:rsidR="007138E4" w:rsidRPr="000F1829" w:rsidRDefault="007138E4" w:rsidP="007138E4">
            <w:pPr>
              <w:suppressAutoHyphens w:val="0"/>
              <w:overflowPunct/>
              <w:autoSpaceDE/>
              <w:autoSpaceDN/>
              <w:adjustRightInd/>
              <w:spacing w:before="60" w:after="60"/>
              <w:textAlignment w:val="auto"/>
              <w:rPr>
                <w:b/>
                <w:noProof/>
                <w:lang w:val="en-US"/>
              </w:rPr>
            </w:pPr>
            <w:r w:rsidRPr="000F1829">
              <w:rPr>
                <w:b/>
                <w:noProof/>
                <w:lang w:val="en-US"/>
              </w:rPr>
              <w:t>ESHS Specifications are applicable:</w:t>
            </w:r>
          </w:p>
          <w:p w14:paraId="5E1473AE" w14:textId="77777777" w:rsidR="007138E4" w:rsidRPr="000F1829" w:rsidRDefault="007138E4" w:rsidP="007138E4">
            <w:pPr>
              <w:jc w:val="center"/>
              <w:rPr>
                <w:noProof/>
                <w:lang w:val="en-US"/>
              </w:rPr>
            </w:pPr>
            <w:r w:rsidRPr="000F1829">
              <w:rPr>
                <w:b/>
                <w:noProof/>
                <w:lang w:val="en-US"/>
              </w:rPr>
              <w:t xml:space="preserve">Yes  </w:t>
            </w:r>
            <w:r w:rsidRPr="000F1829">
              <w:rPr>
                <w:b/>
                <w:noProof/>
                <w:sz w:val="28"/>
                <w:szCs w:val="28"/>
                <w:lang w:val="en-US"/>
              </w:rPr>
              <w:sym w:font="Wingdings" w:char="F0FE"/>
            </w:r>
            <w:r w:rsidRPr="000F1829">
              <w:rPr>
                <w:noProof/>
                <w:lang w:val="en-US"/>
              </w:rPr>
              <w:t xml:space="preserve">   /   No  </w:t>
            </w:r>
            <w:r w:rsidRPr="000F1829">
              <w:rPr>
                <w:noProof/>
                <w:sz w:val="28"/>
                <w:szCs w:val="28"/>
                <w:lang w:val="en-US"/>
              </w:rPr>
              <w:sym w:font="Wingdings" w:char="F06F"/>
            </w:r>
          </w:p>
          <w:p w14:paraId="51A6C775" w14:textId="77777777" w:rsidR="007138E4" w:rsidRPr="000F1829" w:rsidRDefault="009D3D84" w:rsidP="007138E4">
            <w:pPr>
              <w:suppressAutoHyphens w:val="0"/>
              <w:overflowPunct/>
              <w:autoSpaceDE/>
              <w:autoSpaceDN/>
              <w:adjustRightInd/>
              <w:spacing w:before="60" w:after="60"/>
              <w:textAlignment w:val="auto"/>
              <w:rPr>
                <w:i/>
                <w:noProof/>
                <w:lang w:val="en-US"/>
              </w:rPr>
            </w:pPr>
            <w:r w:rsidRPr="000F1829">
              <w:rPr>
                <w:i/>
                <w:noProof/>
                <w:lang w:val="en-US"/>
              </w:rPr>
              <w:t>[</w:t>
            </w:r>
            <w:r w:rsidR="007138E4" w:rsidRPr="000F1829">
              <w:rPr>
                <w:i/>
                <w:noProof/>
                <w:lang w:val="en-US"/>
              </w:rPr>
              <w:t>An AFD agreement is required to check "No".</w:t>
            </w:r>
          </w:p>
          <w:p w14:paraId="063EA6E7" w14:textId="77777777" w:rsidR="00C00F49" w:rsidRPr="000F1829" w:rsidRDefault="007138E4" w:rsidP="007138E4">
            <w:pPr>
              <w:rPr>
                <w:i/>
                <w:noProof/>
                <w:highlight w:val="yellow"/>
                <w:lang w:val="en-US"/>
              </w:rPr>
            </w:pPr>
            <w:r w:rsidRPr="000F1829">
              <w:rPr>
                <w:i/>
                <w:noProof/>
                <w:highlight w:val="yellow"/>
                <w:lang w:val="en-US"/>
              </w:rPr>
              <w:t>ESHS Specifications are not applicable for works with minor environmental, social, health and safety impact and risk</w:t>
            </w:r>
            <w:r w:rsidR="009D3D84" w:rsidRPr="000F1829">
              <w:rPr>
                <w:i/>
                <w:noProof/>
                <w:highlight w:val="yellow"/>
                <w:lang w:val="en-US"/>
              </w:rPr>
              <w:t>.</w:t>
            </w:r>
            <w:r w:rsidRPr="000F1829">
              <w:rPr>
                <w:i/>
                <w:noProof/>
                <w:highlight w:val="yellow"/>
                <w:lang w:val="en-US"/>
              </w:rPr>
              <w:t>]</w:t>
            </w:r>
          </w:p>
        </w:tc>
      </w:tr>
      <w:tr w:rsidR="009F579C" w:rsidRPr="00301BCE" w14:paraId="19C72BCA" w14:textId="77777777" w:rsidTr="00C00F49">
        <w:tc>
          <w:tcPr>
            <w:tcW w:w="3070" w:type="dxa"/>
          </w:tcPr>
          <w:p w14:paraId="04050C60" w14:textId="77777777" w:rsidR="00C00F49" w:rsidRPr="000F1829" w:rsidRDefault="00DB4965" w:rsidP="00C00F49">
            <w:pPr>
              <w:jc w:val="left"/>
              <w:rPr>
                <w:b/>
                <w:noProof/>
                <w:lang w:val="en-US"/>
              </w:rPr>
            </w:pPr>
            <w:r w:rsidRPr="000F1829">
              <w:rPr>
                <w:b/>
                <w:noProof/>
                <w:lang w:val="en-US"/>
              </w:rPr>
              <w:t>Exceptionally Adverse Climatic Conditions</w:t>
            </w:r>
          </w:p>
        </w:tc>
        <w:tc>
          <w:tcPr>
            <w:tcW w:w="1149" w:type="dxa"/>
          </w:tcPr>
          <w:p w14:paraId="50B86CE1" w14:textId="77777777" w:rsidR="00C00F49" w:rsidRPr="000F1829" w:rsidRDefault="00C00F49" w:rsidP="008F16D6">
            <w:pPr>
              <w:rPr>
                <w:noProof/>
                <w:lang w:val="en-US"/>
              </w:rPr>
            </w:pPr>
            <w:r w:rsidRPr="000F1829">
              <w:rPr>
                <w:noProof/>
                <w:lang w:val="en-US"/>
              </w:rPr>
              <w:t>1.1.6.15</w:t>
            </w:r>
          </w:p>
        </w:tc>
        <w:tc>
          <w:tcPr>
            <w:tcW w:w="5103" w:type="dxa"/>
          </w:tcPr>
          <w:p w14:paraId="4E35E1CF" w14:textId="77777777" w:rsidR="00C00F49" w:rsidRPr="000F1829" w:rsidRDefault="00DB4965" w:rsidP="008F16D6">
            <w:pPr>
              <w:rPr>
                <w:i/>
                <w:noProof/>
                <w:lang w:val="en-US"/>
              </w:rPr>
            </w:pPr>
            <w:r w:rsidRPr="000F1829">
              <w:rPr>
                <w:i/>
                <w:noProof/>
                <w:lang w:val="en-US"/>
              </w:rPr>
              <w:t>Additional Sub</w:t>
            </w:r>
            <w:r w:rsidRPr="000F1829">
              <w:rPr>
                <w:i/>
                <w:noProof/>
                <w:lang w:val="en-US"/>
              </w:rPr>
              <w:noBreakHyphen/>
              <w:t>Clause</w:t>
            </w:r>
          </w:p>
          <w:p w14:paraId="04249586" w14:textId="77777777" w:rsidR="00C00F49" w:rsidRPr="000F1829" w:rsidRDefault="00C00F49" w:rsidP="008F16D6">
            <w:pPr>
              <w:rPr>
                <w:noProof/>
                <w:lang w:val="en-US"/>
              </w:rPr>
            </w:pPr>
            <w:r w:rsidRPr="000F1829">
              <w:rPr>
                <w:noProof/>
                <w:lang w:val="en-US"/>
              </w:rPr>
              <w:t>"</w:t>
            </w:r>
            <w:r w:rsidR="00DB4965" w:rsidRPr="000F1829">
              <w:rPr>
                <w:noProof/>
                <w:lang w:val="en-US"/>
              </w:rPr>
              <w:t>Exceptionally Adverse Climatic Conditions</w:t>
            </w:r>
            <w:r w:rsidR="00347A2A" w:rsidRPr="000F1829">
              <w:rPr>
                <w:noProof/>
                <w:lang w:val="en-US"/>
              </w:rPr>
              <w:t>"</w:t>
            </w:r>
            <w:r w:rsidR="00DB4965" w:rsidRPr="000F1829">
              <w:rPr>
                <w:noProof/>
                <w:lang w:val="en-US"/>
              </w:rPr>
              <w:t xml:space="preserve"> means: </w:t>
            </w:r>
          </w:p>
          <w:p w14:paraId="0A88E88F" w14:textId="77777777" w:rsidR="009D3D84" w:rsidRPr="000F1829" w:rsidRDefault="009D3D84" w:rsidP="00BD2B36">
            <w:pPr>
              <w:pStyle w:val="Paragraphedeliste"/>
              <w:numPr>
                <w:ilvl w:val="0"/>
                <w:numId w:val="272"/>
              </w:numPr>
              <w:ind w:left="459" w:hanging="459"/>
              <w:rPr>
                <w:noProof/>
                <w:lang w:val="en-US"/>
              </w:rPr>
            </w:pPr>
            <w:r w:rsidRPr="000F1829">
              <w:rPr>
                <w:noProof/>
                <w:lang w:val="en-US"/>
              </w:rPr>
              <w:t xml:space="preserve">Rainfall: </w:t>
            </w:r>
            <w:r w:rsidRPr="000F1829">
              <w:rPr>
                <w:i/>
                <w:noProof/>
                <w:highlight w:val="yellow"/>
                <w:lang w:val="en-US"/>
              </w:rPr>
              <w:t>[</w:t>
            </w:r>
            <w:r w:rsidR="00C351EE" w:rsidRPr="000F1829">
              <w:rPr>
                <w:i/>
                <w:noProof/>
                <w:highlight w:val="yellow"/>
                <w:lang w:val="en-US"/>
              </w:rPr>
              <w:t xml:space="preserve">Specify intensity and </w:t>
            </w:r>
            <w:r w:rsidR="008B25B9" w:rsidRPr="000F1829">
              <w:rPr>
                <w:i/>
                <w:noProof/>
                <w:highlight w:val="yellow"/>
                <w:lang w:val="en-US"/>
              </w:rPr>
              <w:t>duration]</w:t>
            </w:r>
            <w:r w:rsidR="008B25B9" w:rsidRPr="000F1829">
              <w:rPr>
                <w:i/>
                <w:noProof/>
                <w:lang w:val="en-US"/>
              </w:rPr>
              <w:t>;</w:t>
            </w:r>
          </w:p>
          <w:p w14:paraId="414E763D" w14:textId="77777777" w:rsidR="009D3D84" w:rsidRPr="000F1829" w:rsidRDefault="00D047DA" w:rsidP="00BD2B36">
            <w:pPr>
              <w:pStyle w:val="Paragraphedeliste"/>
              <w:numPr>
                <w:ilvl w:val="0"/>
                <w:numId w:val="272"/>
              </w:numPr>
              <w:ind w:left="459" w:hanging="459"/>
              <w:rPr>
                <w:noProof/>
                <w:lang w:val="en-US"/>
              </w:rPr>
            </w:pPr>
            <w:r w:rsidRPr="000F1829">
              <w:rPr>
                <w:noProof/>
                <w:lang w:val="en-US"/>
              </w:rPr>
              <w:t>W</w:t>
            </w:r>
            <w:r w:rsidR="008B25B9" w:rsidRPr="000F1829">
              <w:rPr>
                <w:noProof/>
                <w:lang w:val="en-US"/>
              </w:rPr>
              <w:t xml:space="preserve">ind speed: </w:t>
            </w:r>
            <w:r w:rsidR="008B25B9" w:rsidRPr="000F1829">
              <w:rPr>
                <w:i/>
                <w:noProof/>
                <w:highlight w:val="yellow"/>
                <w:lang w:val="en-US"/>
              </w:rPr>
              <w:t>[</w:t>
            </w:r>
            <w:r w:rsidR="00C351EE" w:rsidRPr="000F1829">
              <w:rPr>
                <w:i/>
                <w:noProof/>
                <w:highlight w:val="yellow"/>
                <w:lang w:val="en-US"/>
              </w:rPr>
              <w:t>Specify intensity and duration</w:t>
            </w:r>
            <w:r w:rsidR="008B25B9" w:rsidRPr="000F1829">
              <w:rPr>
                <w:i/>
                <w:noProof/>
                <w:highlight w:val="yellow"/>
                <w:lang w:val="en-US"/>
              </w:rPr>
              <w:t>]</w:t>
            </w:r>
            <w:r w:rsidR="008B25B9" w:rsidRPr="000F1829">
              <w:rPr>
                <w:i/>
                <w:noProof/>
                <w:lang w:val="en-US"/>
              </w:rPr>
              <w:t>;</w:t>
            </w:r>
          </w:p>
          <w:p w14:paraId="7A1AD627" w14:textId="77777777" w:rsidR="009D3D84" w:rsidRPr="000F1829" w:rsidRDefault="00D047DA" w:rsidP="00BD2B36">
            <w:pPr>
              <w:pStyle w:val="Paragraphedeliste"/>
              <w:numPr>
                <w:ilvl w:val="0"/>
                <w:numId w:val="272"/>
              </w:numPr>
              <w:ind w:left="459" w:hanging="459"/>
              <w:rPr>
                <w:noProof/>
                <w:lang w:val="en-US"/>
              </w:rPr>
            </w:pPr>
            <w:r w:rsidRPr="000F1829">
              <w:rPr>
                <w:noProof/>
                <w:lang w:val="en-US"/>
              </w:rPr>
              <w:t>T</w:t>
            </w:r>
            <w:r w:rsidR="008B25B9" w:rsidRPr="000F1829">
              <w:rPr>
                <w:noProof/>
                <w:lang w:val="en-US"/>
              </w:rPr>
              <w:t xml:space="preserve">emperature: </w:t>
            </w:r>
            <w:r w:rsidR="008B25B9" w:rsidRPr="000F1829">
              <w:rPr>
                <w:i/>
                <w:noProof/>
                <w:highlight w:val="yellow"/>
                <w:lang w:val="en-US"/>
              </w:rPr>
              <w:t>[</w:t>
            </w:r>
            <w:r w:rsidR="00C351EE" w:rsidRPr="000F1829">
              <w:rPr>
                <w:i/>
                <w:noProof/>
                <w:highlight w:val="yellow"/>
                <w:lang w:val="en-US"/>
              </w:rPr>
              <w:t>Specify intensity and duration</w:t>
            </w:r>
            <w:r w:rsidR="008B25B9" w:rsidRPr="000F1829">
              <w:rPr>
                <w:i/>
                <w:noProof/>
                <w:highlight w:val="yellow"/>
                <w:lang w:val="en-US"/>
              </w:rPr>
              <w:t>]</w:t>
            </w:r>
            <w:r w:rsidR="008B25B9" w:rsidRPr="000F1829">
              <w:rPr>
                <w:i/>
                <w:noProof/>
                <w:lang w:val="en-US"/>
              </w:rPr>
              <w:t>;</w:t>
            </w:r>
            <w:r w:rsidR="009D3D84" w:rsidRPr="000F1829">
              <w:rPr>
                <w:noProof/>
                <w:lang w:val="en-US"/>
              </w:rPr>
              <w:t xml:space="preserve"> </w:t>
            </w:r>
          </w:p>
          <w:p w14:paraId="729687C2" w14:textId="77777777" w:rsidR="009D3D84" w:rsidRPr="000F1829" w:rsidRDefault="00C351EE" w:rsidP="00BD2B36">
            <w:pPr>
              <w:pStyle w:val="Paragraphedeliste"/>
              <w:numPr>
                <w:ilvl w:val="0"/>
                <w:numId w:val="272"/>
              </w:numPr>
              <w:ind w:left="459" w:hanging="459"/>
              <w:rPr>
                <w:noProof/>
                <w:lang w:val="en-US"/>
              </w:rPr>
            </w:pPr>
            <w:r w:rsidRPr="000F1829">
              <w:rPr>
                <w:noProof/>
                <w:lang w:val="en-US"/>
              </w:rPr>
              <w:t>Etc.</w:t>
            </w:r>
            <w:r w:rsidR="008B25B9" w:rsidRPr="000F1829">
              <w:rPr>
                <w:noProof/>
                <w:lang w:val="en-US"/>
              </w:rPr>
              <w:t xml:space="preserve">: </w:t>
            </w:r>
            <w:r w:rsidR="008B25B9" w:rsidRPr="000F1829">
              <w:rPr>
                <w:i/>
                <w:noProof/>
                <w:highlight w:val="yellow"/>
                <w:lang w:val="en-US"/>
              </w:rPr>
              <w:t>[</w:t>
            </w:r>
            <w:r w:rsidRPr="000F1829">
              <w:rPr>
                <w:i/>
                <w:noProof/>
                <w:highlight w:val="yellow"/>
                <w:lang w:val="en-US"/>
              </w:rPr>
              <w:t>add additional items as appropriate</w:t>
            </w:r>
            <w:r w:rsidR="008B25B9" w:rsidRPr="000F1829">
              <w:rPr>
                <w:i/>
                <w:noProof/>
                <w:highlight w:val="yellow"/>
                <w:lang w:val="en-US"/>
              </w:rPr>
              <w:t>]</w:t>
            </w:r>
            <w:r w:rsidR="008B25B9" w:rsidRPr="000F1829">
              <w:rPr>
                <w:i/>
                <w:noProof/>
                <w:lang w:val="en-US"/>
              </w:rPr>
              <w:t>.</w:t>
            </w:r>
          </w:p>
          <w:p w14:paraId="13E30568" w14:textId="77777777" w:rsidR="00C00F49" w:rsidRPr="000F1829" w:rsidRDefault="00C00F49" w:rsidP="00C00F49">
            <w:pPr>
              <w:rPr>
                <w:i/>
                <w:noProof/>
                <w:highlight w:val="yellow"/>
                <w:lang w:val="en-US"/>
              </w:rPr>
            </w:pPr>
            <w:r w:rsidRPr="000F1829">
              <w:rPr>
                <w:i/>
                <w:noProof/>
                <w:highlight w:val="yellow"/>
                <w:lang w:val="en-US"/>
              </w:rPr>
              <w:t>[</w:t>
            </w:r>
            <w:r w:rsidR="00347A2A" w:rsidRPr="000F1829">
              <w:rPr>
                <w:i/>
                <w:noProof/>
                <w:highlight w:val="yellow"/>
                <w:lang w:val="en-US"/>
              </w:rPr>
              <w:t>The exceptionally adverse climatic conditions referred to under Sub-Clause 8.4 item c) must be defined for each and every Site.</w:t>
            </w:r>
            <w:r w:rsidRPr="000F1829">
              <w:rPr>
                <w:i/>
                <w:noProof/>
                <w:highlight w:val="yellow"/>
                <w:lang w:val="en-US"/>
              </w:rPr>
              <w:t xml:space="preserve"> </w:t>
            </w:r>
          </w:p>
          <w:p w14:paraId="075317DD" w14:textId="77777777" w:rsidR="00C00F49" w:rsidRPr="000F1829" w:rsidRDefault="00347A2A" w:rsidP="00A26AAA">
            <w:pPr>
              <w:rPr>
                <w:i/>
                <w:noProof/>
                <w:lang w:val="en-US"/>
              </w:rPr>
            </w:pPr>
            <w:r w:rsidRPr="000F1829">
              <w:rPr>
                <w:i/>
                <w:noProof/>
                <w:highlight w:val="yellow"/>
                <w:lang w:val="en-US"/>
              </w:rPr>
              <w:t>In order to establish whether such climatic conditions occurred, it may be appropriate to compare the adverse climatic conditions with the frequency with which events of similar adversity have previously occurred at or near the Site. An exceptional degree of adversity might, for example, be regarded as one which has a probability of occurrence of four or five times the Time for Completion of the Works (for example, once every eight to ten years for a two-year contract)</w:t>
            </w:r>
            <w:r w:rsidR="009D3D84" w:rsidRPr="000F1829">
              <w:rPr>
                <w:i/>
                <w:noProof/>
                <w:highlight w:val="yellow"/>
                <w:lang w:val="en-US"/>
              </w:rPr>
              <w:t>]</w:t>
            </w:r>
            <w:r w:rsidRPr="000F1829">
              <w:rPr>
                <w:i/>
                <w:noProof/>
                <w:highlight w:val="yellow"/>
                <w:lang w:val="en-US"/>
              </w:rPr>
              <w:t>.</w:t>
            </w:r>
          </w:p>
        </w:tc>
      </w:tr>
      <w:tr w:rsidR="009F579C" w:rsidRPr="000F1829" w14:paraId="3AA75F1A" w14:textId="77777777" w:rsidTr="00C00F49">
        <w:tc>
          <w:tcPr>
            <w:tcW w:w="3070" w:type="dxa"/>
          </w:tcPr>
          <w:p w14:paraId="08E7A832" w14:textId="77777777" w:rsidR="00C00F49" w:rsidRPr="000F1829" w:rsidRDefault="00347A2A" w:rsidP="008F16D6">
            <w:pPr>
              <w:rPr>
                <w:b/>
                <w:noProof/>
                <w:lang w:val="en-US"/>
              </w:rPr>
            </w:pPr>
            <w:r w:rsidRPr="000F1829">
              <w:rPr>
                <w:b/>
                <w:noProof/>
                <w:lang w:val="en-US"/>
              </w:rPr>
              <w:t>Governing Law</w:t>
            </w:r>
          </w:p>
        </w:tc>
        <w:tc>
          <w:tcPr>
            <w:tcW w:w="1149" w:type="dxa"/>
          </w:tcPr>
          <w:p w14:paraId="3A2C4867" w14:textId="77777777" w:rsidR="00C00F49" w:rsidRPr="000F1829" w:rsidRDefault="00FE1D19" w:rsidP="008F16D6">
            <w:pPr>
              <w:rPr>
                <w:noProof/>
                <w:lang w:val="en-US"/>
              </w:rPr>
            </w:pPr>
            <w:r w:rsidRPr="000F1829">
              <w:rPr>
                <w:noProof/>
                <w:lang w:val="en-US"/>
              </w:rPr>
              <w:t>1.4</w:t>
            </w:r>
          </w:p>
        </w:tc>
        <w:tc>
          <w:tcPr>
            <w:tcW w:w="5103" w:type="dxa"/>
          </w:tcPr>
          <w:p w14:paraId="4FE260C6" w14:textId="77777777" w:rsidR="00C00F49" w:rsidRPr="000F1829" w:rsidRDefault="00C00F49" w:rsidP="008F16D6">
            <w:pPr>
              <w:rPr>
                <w:noProof/>
                <w:lang w:val="en-US"/>
              </w:rPr>
            </w:pPr>
          </w:p>
        </w:tc>
      </w:tr>
      <w:tr w:rsidR="009F579C" w:rsidRPr="000F1829" w14:paraId="2225C7B1" w14:textId="77777777" w:rsidTr="00C00F49">
        <w:tc>
          <w:tcPr>
            <w:tcW w:w="3070" w:type="dxa"/>
          </w:tcPr>
          <w:p w14:paraId="41F833C0" w14:textId="77777777" w:rsidR="00C00F49" w:rsidRPr="000F1829" w:rsidRDefault="00347A2A" w:rsidP="008F16D6">
            <w:pPr>
              <w:rPr>
                <w:b/>
                <w:noProof/>
                <w:lang w:val="en-US"/>
              </w:rPr>
            </w:pPr>
            <w:r w:rsidRPr="000F1829">
              <w:rPr>
                <w:b/>
                <w:noProof/>
                <w:lang w:val="en-US"/>
              </w:rPr>
              <w:t>Ruling Language</w:t>
            </w:r>
          </w:p>
        </w:tc>
        <w:tc>
          <w:tcPr>
            <w:tcW w:w="1149" w:type="dxa"/>
          </w:tcPr>
          <w:p w14:paraId="69E61547" w14:textId="77777777" w:rsidR="00C00F49" w:rsidRPr="000F1829" w:rsidRDefault="00FE1D19" w:rsidP="008F16D6">
            <w:pPr>
              <w:rPr>
                <w:noProof/>
                <w:lang w:val="en-US"/>
              </w:rPr>
            </w:pPr>
            <w:r w:rsidRPr="000F1829">
              <w:rPr>
                <w:noProof/>
                <w:lang w:val="en-US"/>
              </w:rPr>
              <w:t>1.4</w:t>
            </w:r>
          </w:p>
        </w:tc>
        <w:tc>
          <w:tcPr>
            <w:tcW w:w="5103" w:type="dxa"/>
          </w:tcPr>
          <w:p w14:paraId="3ACB3E67" w14:textId="77777777" w:rsidR="00C00F49" w:rsidRPr="000F1829" w:rsidRDefault="00C00F49" w:rsidP="008F16D6">
            <w:pPr>
              <w:rPr>
                <w:noProof/>
                <w:lang w:val="en-US"/>
              </w:rPr>
            </w:pPr>
          </w:p>
        </w:tc>
      </w:tr>
      <w:tr w:rsidR="009F579C" w:rsidRPr="000F1829" w14:paraId="53611963" w14:textId="77777777" w:rsidTr="00C00F49">
        <w:tc>
          <w:tcPr>
            <w:tcW w:w="3070" w:type="dxa"/>
          </w:tcPr>
          <w:p w14:paraId="1E6A95B6" w14:textId="77777777" w:rsidR="00347A2A" w:rsidRPr="000F1829" w:rsidRDefault="00347A2A" w:rsidP="00347A2A">
            <w:pPr>
              <w:jc w:val="left"/>
              <w:rPr>
                <w:b/>
                <w:noProof/>
                <w:lang w:val="en-US"/>
              </w:rPr>
            </w:pPr>
            <w:r w:rsidRPr="000F1829">
              <w:rPr>
                <w:b/>
                <w:noProof/>
                <w:lang w:val="en-US"/>
              </w:rPr>
              <w:t>Language for Communications</w:t>
            </w:r>
          </w:p>
        </w:tc>
        <w:tc>
          <w:tcPr>
            <w:tcW w:w="1149" w:type="dxa"/>
          </w:tcPr>
          <w:p w14:paraId="79FE3ABC" w14:textId="77777777" w:rsidR="00347A2A" w:rsidRPr="000F1829" w:rsidRDefault="00347A2A" w:rsidP="008F16D6">
            <w:pPr>
              <w:rPr>
                <w:noProof/>
                <w:lang w:val="en-US"/>
              </w:rPr>
            </w:pPr>
            <w:r w:rsidRPr="000F1829">
              <w:rPr>
                <w:noProof/>
                <w:lang w:val="en-US"/>
              </w:rPr>
              <w:t>1.4</w:t>
            </w:r>
          </w:p>
        </w:tc>
        <w:tc>
          <w:tcPr>
            <w:tcW w:w="5103" w:type="dxa"/>
          </w:tcPr>
          <w:p w14:paraId="29203369" w14:textId="77777777" w:rsidR="00347A2A" w:rsidRPr="000F1829" w:rsidRDefault="00347A2A" w:rsidP="008F16D6">
            <w:pPr>
              <w:rPr>
                <w:noProof/>
                <w:lang w:val="en-US"/>
              </w:rPr>
            </w:pPr>
          </w:p>
        </w:tc>
      </w:tr>
      <w:tr w:rsidR="009F579C" w:rsidRPr="00301BCE" w14:paraId="7BA84EDD" w14:textId="77777777" w:rsidTr="00C00F49">
        <w:tc>
          <w:tcPr>
            <w:tcW w:w="3070" w:type="dxa"/>
          </w:tcPr>
          <w:p w14:paraId="4F17C76D" w14:textId="77777777" w:rsidR="00C00F49" w:rsidRPr="000F1829" w:rsidRDefault="00347A2A" w:rsidP="008F16D6">
            <w:pPr>
              <w:rPr>
                <w:b/>
                <w:noProof/>
                <w:lang w:val="en-US"/>
              </w:rPr>
            </w:pPr>
            <w:r w:rsidRPr="000F1829">
              <w:rPr>
                <w:b/>
                <w:noProof/>
                <w:lang w:val="en-US"/>
              </w:rPr>
              <w:t>Time for Access to the Site</w:t>
            </w:r>
          </w:p>
        </w:tc>
        <w:tc>
          <w:tcPr>
            <w:tcW w:w="1149" w:type="dxa"/>
          </w:tcPr>
          <w:p w14:paraId="5E4A7FFB" w14:textId="77777777" w:rsidR="00C00F49" w:rsidRPr="000F1829" w:rsidRDefault="00FE1D19" w:rsidP="008F16D6">
            <w:pPr>
              <w:rPr>
                <w:noProof/>
                <w:lang w:val="en-US"/>
              </w:rPr>
            </w:pPr>
            <w:r w:rsidRPr="000F1829">
              <w:rPr>
                <w:noProof/>
                <w:lang w:val="en-US"/>
              </w:rPr>
              <w:t>2.1</w:t>
            </w:r>
          </w:p>
        </w:tc>
        <w:tc>
          <w:tcPr>
            <w:tcW w:w="5103" w:type="dxa"/>
          </w:tcPr>
          <w:p w14:paraId="6B1CA2C9" w14:textId="77777777" w:rsidR="00C00F49" w:rsidRPr="000F1829" w:rsidRDefault="00347A2A" w:rsidP="00FE1D19">
            <w:pPr>
              <w:rPr>
                <w:noProof/>
                <w:lang w:val="en-US"/>
              </w:rPr>
            </w:pPr>
            <w:r w:rsidRPr="000F1829">
              <w:rPr>
                <w:noProof/>
                <w:lang w:val="en-US"/>
              </w:rPr>
              <w:t>__________ days after Commencement Date</w:t>
            </w:r>
            <w:r w:rsidR="00FE1D19" w:rsidRPr="000F1829">
              <w:rPr>
                <w:noProof/>
                <w:lang w:val="en-US"/>
              </w:rPr>
              <w:t>.</w:t>
            </w:r>
          </w:p>
          <w:p w14:paraId="449DFAB8" w14:textId="77777777" w:rsidR="00FE1D19" w:rsidRPr="000F1829" w:rsidRDefault="00FE1D19" w:rsidP="00FE1D19">
            <w:pPr>
              <w:rPr>
                <w:i/>
                <w:noProof/>
                <w:lang w:val="en-US"/>
              </w:rPr>
            </w:pPr>
            <w:r w:rsidRPr="000F1829">
              <w:rPr>
                <w:i/>
                <w:noProof/>
                <w:highlight w:val="yellow"/>
                <w:lang w:val="en-US"/>
              </w:rPr>
              <w:t>[</w:t>
            </w:r>
            <w:r w:rsidR="00347A2A" w:rsidRPr="000F1829">
              <w:rPr>
                <w:i/>
                <w:noProof/>
                <w:highlight w:val="yellow"/>
                <w:lang w:val="en-US"/>
              </w:rPr>
              <w:t>If several Sections are used, and if one single time for access to all is not possible, indicate here the different times for access (one time per Section is recommended as a maximum), or in the Summary of Sections below by adding one extra column.</w:t>
            </w:r>
            <w:r w:rsidRPr="000F1829">
              <w:rPr>
                <w:i/>
                <w:noProof/>
                <w:highlight w:val="yellow"/>
                <w:lang w:val="en-US"/>
              </w:rPr>
              <w:t>]</w:t>
            </w:r>
          </w:p>
        </w:tc>
      </w:tr>
      <w:tr w:rsidR="009F579C" w:rsidRPr="000F1829" w14:paraId="76FC71F4" w14:textId="77777777" w:rsidTr="00C00F49">
        <w:tc>
          <w:tcPr>
            <w:tcW w:w="3070" w:type="dxa"/>
          </w:tcPr>
          <w:p w14:paraId="02E67551" w14:textId="77777777" w:rsidR="00C00F49" w:rsidRPr="000F1829" w:rsidRDefault="00347A2A" w:rsidP="00FE1D19">
            <w:pPr>
              <w:jc w:val="left"/>
              <w:rPr>
                <w:b/>
                <w:noProof/>
                <w:lang w:val="en-US"/>
              </w:rPr>
            </w:pPr>
            <w:r w:rsidRPr="000F1829">
              <w:rPr>
                <w:b/>
                <w:noProof/>
                <w:lang w:val="en-US"/>
              </w:rPr>
              <w:t>Engineer’s Duties and Authority</w:t>
            </w:r>
          </w:p>
        </w:tc>
        <w:tc>
          <w:tcPr>
            <w:tcW w:w="1149" w:type="dxa"/>
          </w:tcPr>
          <w:p w14:paraId="5E2F4FCF" w14:textId="77777777" w:rsidR="00C00F49" w:rsidRPr="000F1829" w:rsidRDefault="00FE1D19" w:rsidP="008F16D6">
            <w:pPr>
              <w:rPr>
                <w:noProof/>
                <w:lang w:val="en-US"/>
              </w:rPr>
            </w:pPr>
            <w:r w:rsidRPr="000F1829">
              <w:rPr>
                <w:noProof/>
                <w:lang w:val="en-US"/>
              </w:rPr>
              <w:t>3.1</w:t>
            </w:r>
          </w:p>
        </w:tc>
        <w:tc>
          <w:tcPr>
            <w:tcW w:w="5103" w:type="dxa"/>
          </w:tcPr>
          <w:p w14:paraId="5815988F" w14:textId="77777777" w:rsidR="00FE1D19" w:rsidRPr="000F1829" w:rsidRDefault="00FE1D19" w:rsidP="00FE1D19">
            <w:pPr>
              <w:rPr>
                <w:i/>
                <w:noProof/>
                <w:lang w:val="en-US"/>
              </w:rPr>
            </w:pPr>
            <w:r w:rsidRPr="000F1829">
              <w:rPr>
                <w:i/>
                <w:noProof/>
                <w:highlight w:val="yellow"/>
                <w:lang w:val="en-US"/>
              </w:rPr>
              <w:t>[</w:t>
            </w:r>
            <w:r w:rsidR="00347A2A" w:rsidRPr="000F1829">
              <w:rPr>
                <w:i/>
                <w:noProof/>
                <w:highlight w:val="yellow"/>
                <w:lang w:val="en-US"/>
              </w:rPr>
              <w:t xml:space="preserve">The Employer may decide to further limit the authority of the Engineer, beyond matters detailed in items (a) to (d) of Sub-Clause 3.1, by </w:t>
            </w:r>
            <w:r w:rsidR="007138E4" w:rsidRPr="000F1829">
              <w:rPr>
                <w:i/>
                <w:noProof/>
                <w:highlight w:val="yellow"/>
                <w:lang w:val="en-US"/>
              </w:rPr>
              <w:t xml:space="preserve">checking the box(es) of </w:t>
            </w:r>
            <w:r w:rsidR="00347A2A" w:rsidRPr="000F1829">
              <w:rPr>
                <w:i/>
                <w:noProof/>
                <w:highlight w:val="yellow"/>
                <w:lang w:val="en-US"/>
              </w:rPr>
              <w:t>the options below, and/or adding further restrictions to the extent deemed necessary:</w:t>
            </w:r>
            <w:r w:rsidR="007138E4" w:rsidRPr="000F1829">
              <w:rPr>
                <w:i/>
                <w:noProof/>
                <w:highlight w:val="yellow"/>
                <w:lang w:val="en-US"/>
              </w:rPr>
              <w:t>]</w:t>
            </w:r>
          </w:p>
          <w:p w14:paraId="4F8A870E" w14:textId="77777777" w:rsidR="00347A2A" w:rsidRPr="000F1829" w:rsidRDefault="00347A2A" w:rsidP="00FE1D19">
            <w:pPr>
              <w:rPr>
                <w:noProof/>
                <w:lang w:val="en-US"/>
              </w:rPr>
            </w:pPr>
            <w:r w:rsidRPr="000F1829">
              <w:rPr>
                <w:noProof/>
                <w:lang w:val="en-US"/>
              </w:rPr>
              <w:t>The Engineer shall obtain specific approval of the Employer before taking the following actions:</w:t>
            </w:r>
          </w:p>
          <w:p w14:paraId="106C0D83" w14:textId="77777777" w:rsidR="00FE1D19" w:rsidRPr="000F1829" w:rsidRDefault="00347A2A" w:rsidP="00BD2B36">
            <w:pPr>
              <w:pStyle w:val="Paragraphedeliste"/>
              <w:numPr>
                <w:ilvl w:val="0"/>
                <w:numId w:val="257"/>
              </w:numPr>
              <w:contextualSpacing w:val="0"/>
              <w:rPr>
                <w:noProof/>
                <w:lang w:val="en-US"/>
              </w:rPr>
            </w:pPr>
            <w:r w:rsidRPr="000F1829">
              <w:rPr>
                <w:noProof/>
                <w:lang w:val="en-US"/>
              </w:rPr>
              <w:t>Issuing any instruction resulting in substantial changes to the Works, or an increase of the Accepted Contract Amount and/or an extension of the Time for Completion;</w:t>
            </w:r>
          </w:p>
          <w:p w14:paraId="1C4F23DF" w14:textId="77777777" w:rsidR="00FE1D19" w:rsidRPr="000F1829" w:rsidRDefault="00347A2A" w:rsidP="00BD2B36">
            <w:pPr>
              <w:pStyle w:val="Paragraphedeliste"/>
              <w:numPr>
                <w:ilvl w:val="0"/>
                <w:numId w:val="257"/>
              </w:numPr>
              <w:contextualSpacing w:val="0"/>
              <w:rPr>
                <w:noProof/>
                <w:lang w:val="en-US"/>
              </w:rPr>
            </w:pPr>
            <w:r w:rsidRPr="000F1829">
              <w:rPr>
                <w:noProof/>
                <w:lang w:val="en-US"/>
              </w:rPr>
              <w:t>Proceeding to Determination under Sub</w:t>
            </w:r>
            <w:r w:rsidRPr="000F1829">
              <w:rPr>
                <w:noProof/>
                <w:lang w:val="en-US"/>
              </w:rPr>
              <w:noBreakHyphen/>
              <w:t>Clause 3.5;</w:t>
            </w:r>
          </w:p>
          <w:p w14:paraId="231FEE37" w14:textId="77777777" w:rsidR="00FE1D19" w:rsidRPr="000F1829" w:rsidRDefault="00347A2A" w:rsidP="00BD2B36">
            <w:pPr>
              <w:pStyle w:val="Paragraphedeliste"/>
              <w:numPr>
                <w:ilvl w:val="0"/>
                <w:numId w:val="257"/>
              </w:numPr>
              <w:contextualSpacing w:val="0"/>
              <w:rPr>
                <w:noProof/>
                <w:lang w:val="en-US"/>
              </w:rPr>
            </w:pPr>
            <w:r w:rsidRPr="000F1829">
              <w:rPr>
                <w:noProof/>
                <w:lang w:val="en-US"/>
              </w:rPr>
              <w:t>Issuing Interim Payment Certificate under Sub-Clause 14.6;</w:t>
            </w:r>
          </w:p>
          <w:p w14:paraId="1B028368" w14:textId="77777777" w:rsidR="00FE1D19" w:rsidRPr="000F1829" w:rsidRDefault="00347A2A" w:rsidP="00BD2B36">
            <w:pPr>
              <w:pStyle w:val="Paragraphedeliste"/>
              <w:numPr>
                <w:ilvl w:val="0"/>
                <w:numId w:val="257"/>
              </w:numPr>
              <w:contextualSpacing w:val="0"/>
              <w:rPr>
                <w:noProof/>
                <w:lang w:val="en-US"/>
              </w:rPr>
            </w:pPr>
            <w:r w:rsidRPr="000F1829">
              <w:rPr>
                <w:noProof/>
                <w:lang w:val="en-US"/>
              </w:rPr>
              <w:t>Issuance of a Taking over Certificate under Sub-Clauses 10.1 and 10.2;</w:t>
            </w:r>
          </w:p>
          <w:p w14:paraId="4A77F4F0" w14:textId="77777777" w:rsidR="00C00F49" w:rsidRPr="000F1829" w:rsidRDefault="00F36841" w:rsidP="00BD2B36">
            <w:pPr>
              <w:pStyle w:val="Paragraphedeliste"/>
              <w:numPr>
                <w:ilvl w:val="0"/>
                <w:numId w:val="257"/>
              </w:numPr>
              <w:contextualSpacing w:val="0"/>
              <w:rPr>
                <w:noProof/>
                <w:lang w:val="en-US"/>
              </w:rPr>
            </w:pPr>
            <w:r w:rsidRPr="000F1829">
              <w:rPr>
                <w:noProof/>
                <w:lang w:val="en-US"/>
              </w:rPr>
              <w:t>Etc</w:t>
            </w:r>
            <w:r w:rsidR="007138E4" w:rsidRPr="000F1829">
              <w:rPr>
                <w:noProof/>
                <w:lang w:val="en-US"/>
              </w:rPr>
              <w:t>.</w:t>
            </w:r>
          </w:p>
        </w:tc>
      </w:tr>
      <w:tr w:rsidR="009F579C" w:rsidRPr="000F1829" w14:paraId="65A3B091" w14:textId="77777777" w:rsidTr="00C00F49">
        <w:tc>
          <w:tcPr>
            <w:tcW w:w="3070" w:type="dxa"/>
          </w:tcPr>
          <w:p w14:paraId="4DAC8484" w14:textId="77777777" w:rsidR="00C00F49" w:rsidRPr="000F1829" w:rsidRDefault="00347A2A" w:rsidP="00FE1D19">
            <w:pPr>
              <w:jc w:val="left"/>
              <w:rPr>
                <w:b/>
                <w:noProof/>
                <w:lang w:val="en-US"/>
              </w:rPr>
            </w:pPr>
            <w:r w:rsidRPr="000F1829">
              <w:rPr>
                <w:b/>
                <w:noProof/>
                <w:lang w:val="en-US"/>
              </w:rPr>
              <w:t>Contractor's General Obligations</w:t>
            </w:r>
          </w:p>
        </w:tc>
        <w:tc>
          <w:tcPr>
            <w:tcW w:w="1149" w:type="dxa"/>
          </w:tcPr>
          <w:p w14:paraId="6E64A4ED" w14:textId="77777777" w:rsidR="00C00F49" w:rsidRPr="000F1829" w:rsidRDefault="00FE1D19" w:rsidP="008F16D6">
            <w:pPr>
              <w:rPr>
                <w:noProof/>
                <w:lang w:val="en-US"/>
              </w:rPr>
            </w:pPr>
            <w:r w:rsidRPr="000F1829">
              <w:rPr>
                <w:noProof/>
                <w:lang w:val="en-US"/>
              </w:rPr>
              <w:t>4.1</w:t>
            </w:r>
          </w:p>
        </w:tc>
        <w:tc>
          <w:tcPr>
            <w:tcW w:w="5103" w:type="dxa"/>
          </w:tcPr>
          <w:p w14:paraId="2618044C" w14:textId="77777777" w:rsidR="00FE1D19" w:rsidRPr="000F1829" w:rsidRDefault="00FE1D19" w:rsidP="00FE1D19">
            <w:pPr>
              <w:rPr>
                <w:i/>
                <w:noProof/>
                <w:lang w:val="en-US"/>
              </w:rPr>
            </w:pPr>
            <w:r w:rsidRPr="000F1829">
              <w:rPr>
                <w:i/>
                <w:noProof/>
                <w:highlight w:val="yellow"/>
                <w:lang w:val="en-US"/>
              </w:rPr>
              <w:t>[</w:t>
            </w:r>
            <w:r w:rsidR="00347A2A" w:rsidRPr="000F1829">
              <w:rPr>
                <w:i/>
                <w:noProof/>
                <w:highlight w:val="yellow"/>
                <w:lang w:val="en-US"/>
              </w:rPr>
              <w:t>The Employer may decide to require the provision of documents by selecting one or several of the following documents and/or adding documents as appropriate and as specified in the Specification; otherwise, delete.</w:t>
            </w:r>
            <w:r w:rsidRPr="000F1829">
              <w:rPr>
                <w:i/>
                <w:noProof/>
                <w:highlight w:val="yellow"/>
                <w:lang w:val="en-US"/>
              </w:rPr>
              <w:t>]</w:t>
            </w:r>
          </w:p>
          <w:p w14:paraId="0269962E" w14:textId="77777777" w:rsidR="00FE1D19" w:rsidRPr="000F1829" w:rsidRDefault="00347A2A" w:rsidP="00FE1D19">
            <w:pPr>
              <w:rPr>
                <w:noProof/>
                <w:lang w:val="en-US"/>
              </w:rPr>
            </w:pPr>
            <w:r w:rsidRPr="000F1829">
              <w:rPr>
                <w:noProof/>
                <w:lang w:val="en-US"/>
              </w:rPr>
              <w:t>The Contractor shall provide the following documents as part of the Contract and as specified in the Specification</w:t>
            </w:r>
            <w:r w:rsidR="007138E4" w:rsidRPr="000F1829">
              <w:rPr>
                <w:noProof/>
                <w:lang w:val="en-US"/>
              </w:rPr>
              <w:t xml:space="preserve"> </w:t>
            </w:r>
            <w:r w:rsidR="007138E4" w:rsidRPr="000F1829">
              <w:rPr>
                <w:i/>
                <w:noProof/>
                <w:highlight w:val="yellow"/>
                <w:lang w:val="en-US"/>
              </w:rPr>
              <w:t>[Check the appropriate box(es)]</w:t>
            </w:r>
            <w:r w:rsidRPr="000F1829">
              <w:rPr>
                <w:i/>
                <w:noProof/>
                <w:lang w:val="en-US"/>
              </w:rPr>
              <w:t>:</w:t>
            </w:r>
          </w:p>
          <w:p w14:paraId="27B30987" w14:textId="77777777" w:rsidR="00FE1D19" w:rsidRPr="000F1829" w:rsidRDefault="00347A2A" w:rsidP="00BD2B36">
            <w:pPr>
              <w:pStyle w:val="Paragraphedeliste"/>
              <w:numPr>
                <w:ilvl w:val="0"/>
                <w:numId w:val="258"/>
              </w:numPr>
              <w:contextualSpacing w:val="0"/>
              <w:rPr>
                <w:noProof/>
                <w:lang w:val="en-US"/>
              </w:rPr>
            </w:pPr>
            <w:r w:rsidRPr="000F1829">
              <w:rPr>
                <w:noProof/>
                <w:lang w:val="en-US"/>
              </w:rPr>
              <w:t>Shop drawings to be approved by the Engineer prior to starting the Works;</w:t>
            </w:r>
          </w:p>
          <w:p w14:paraId="1A8136F8" w14:textId="77777777" w:rsidR="00FE1D19" w:rsidRPr="000F1829" w:rsidRDefault="002960D0" w:rsidP="00BD2B36">
            <w:pPr>
              <w:pStyle w:val="Paragraphedeliste"/>
              <w:numPr>
                <w:ilvl w:val="0"/>
                <w:numId w:val="258"/>
              </w:numPr>
              <w:contextualSpacing w:val="0"/>
              <w:rPr>
                <w:noProof/>
                <w:lang w:val="en-US"/>
              </w:rPr>
            </w:pPr>
            <w:r w:rsidRPr="000F1829">
              <w:rPr>
                <w:noProof/>
                <w:lang w:val="en-US"/>
              </w:rPr>
              <w:t>"</w:t>
            </w:r>
            <w:r w:rsidR="00347A2A" w:rsidRPr="000F1829">
              <w:rPr>
                <w:noProof/>
                <w:lang w:val="en-US"/>
              </w:rPr>
              <w:t>As-built</w:t>
            </w:r>
            <w:r w:rsidRPr="000F1829">
              <w:rPr>
                <w:noProof/>
                <w:lang w:val="en-US"/>
              </w:rPr>
              <w:t>"</w:t>
            </w:r>
            <w:r w:rsidR="00347A2A" w:rsidRPr="000F1829">
              <w:rPr>
                <w:noProof/>
                <w:lang w:val="en-US"/>
              </w:rPr>
              <w:t xml:space="preserve"> </w:t>
            </w:r>
            <w:r w:rsidRPr="000F1829">
              <w:rPr>
                <w:noProof/>
                <w:lang w:val="en-US"/>
              </w:rPr>
              <w:t>drawings</w:t>
            </w:r>
            <w:r w:rsidRPr="000F1829">
              <w:rPr>
                <w:b/>
                <w:noProof/>
                <w:lang w:val="en-US"/>
              </w:rPr>
              <w:t xml:space="preserve"> </w:t>
            </w:r>
            <w:r w:rsidR="00347A2A" w:rsidRPr="000F1829">
              <w:rPr>
                <w:noProof/>
                <w:lang w:val="en-US"/>
              </w:rPr>
              <w:t>to be approved by the Engineer prior to taking over of the Works; and</w:t>
            </w:r>
          </w:p>
          <w:p w14:paraId="6A26980A" w14:textId="77777777" w:rsidR="00C00F49" w:rsidRPr="000F1829" w:rsidRDefault="00347A2A" w:rsidP="00BD2B36">
            <w:pPr>
              <w:pStyle w:val="Paragraphedeliste"/>
              <w:numPr>
                <w:ilvl w:val="0"/>
                <w:numId w:val="258"/>
              </w:numPr>
              <w:contextualSpacing w:val="0"/>
              <w:rPr>
                <w:noProof/>
                <w:lang w:val="en-US"/>
              </w:rPr>
            </w:pPr>
            <w:r w:rsidRPr="000F1829">
              <w:rPr>
                <w:noProof/>
                <w:lang w:val="en-US"/>
              </w:rPr>
              <w:t>Operation and maintenance manuals.</w:t>
            </w:r>
          </w:p>
        </w:tc>
      </w:tr>
      <w:tr w:rsidR="009F579C" w:rsidRPr="00301BCE" w14:paraId="6CC2E39D" w14:textId="77777777" w:rsidTr="00C00F49">
        <w:tc>
          <w:tcPr>
            <w:tcW w:w="3070" w:type="dxa"/>
          </w:tcPr>
          <w:p w14:paraId="53B98AF5" w14:textId="77777777" w:rsidR="00C00F49" w:rsidRPr="000F1829" w:rsidRDefault="00654422" w:rsidP="00060D51">
            <w:pPr>
              <w:keepNext/>
              <w:keepLines/>
              <w:jc w:val="left"/>
              <w:rPr>
                <w:b/>
                <w:noProof/>
                <w:lang w:val="en-US"/>
              </w:rPr>
            </w:pPr>
            <w:r w:rsidRPr="000F1829">
              <w:rPr>
                <w:b/>
                <w:noProof/>
                <w:lang w:val="en-US"/>
              </w:rPr>
              <w:t>Performance Security</w:t>
            </w:r>
          </w:p>
        </w:tc>
        <w:tc>
          <w:tcPr>
            <w:tcW w:w="1149" w:type="dxa"/>
          </w:tcPr>
          <w:p w14:paraId="1014C282" w14:textId="77777777" w:rsidR="00C00F49" w:rsidRPr="000F1829" w:rsidRDefault="00FE1D19" w:rsidP="00060D51">
            <w:pPr>
              <w:keepNext/>
              <w:keepLines/>
              <w:rPr>
                <w:noProof/>
                <w:lang w:val="en-US"/>
              </w:rPr>
            </w:pPr>
            <w:r w:rsidRPr="000F1829">
              <w:rPr>
                <w:noProof/>
                <w:lang w:val="en-US"/>
              </w:rPr>
              <w:t>4.2</w:t>
            </w:r>
          </w:p>
        </w:tc>
        <w:tc>
          <w:tcPr>
            <w:tcW w:w="5103" w:type="dxa"/>
          </w:tcPr>
          <w:p w14:paraId="07769F1E" w14:textId="77777777" w:rsidR="00C00F49" w:rsidRPr="000F1829" w:rsidRDefault="00654422" w:rsidP="00060D51">
            <w:pPr>
              <w:keepNext/>
              <w:keepLines/>
              <w:rPr>
                <w:noProof/>
                <w:lang w:val="en-US"/>
              </w:rPr>
            </w:pPr>
            <w:r w:rsidRPr="000F1829">
              <w:rPr>
                <w:noProof/>
                <w:lang w:val="en-US"/>
              </w:rPr>
              <w:t xml:space="preserve">The performance security will be in the form of a demand guarantee in the amount(s) of </w:t>
            </w:r>
            <w:r w:rsidRPr="000F1829">
              <w:rPr>
                <w:i/>
                <w:noProof/>
                <w:highlight w:val="yellow"/>
                <w:lang w:val="en-US"/>
              </w:rPr>
              <w:t>[insert figure between 5 to 10]</w:t>
            </w:r>
            <w:r w:rsidRPr="000F1829">
              <w:rPr>
                <w:noProof/>
                <w:lang w:val="en-US"/>
              </w:rPr>
              <w:t xml:space="preserve"> per cent of the Accepted Contract Amount and in the same currency(ies) of the Accepted Contract Amount.</w:t>
            </w:r>
          </w:p>
        </w:tc>
      </w:tr>
      <w:tr w:rsidR="009F579C" w:rsidRPr="00301BCE" w14:paraId="5DEBFE54" w14:textId="77777777" w:rsidTr="00C00F49">
        <w:tc>
          <w:tcPr>
            <w:tcW w:w="3070" w:type="dxa"/>
          </w:tcPr>
          <w:p w14:paraId="0BA2F433" w14:textId="77777777" w:rsidR="00C00F49" w:rsidRPr="000F1829" w:rsidRDefault="00FE1D19" w:rsidP="00654422">
            <w:pPr>
              <w:rPr>
                <w:b/>
                <w:noProof/>
                <w:lang w:val="en-US"/>
              </w:rPr>
            </w:pPr>
            <w:r w:rsidRPr="000F1829">
              <w:rPr>
                <w:b/>
                <w:noProof/>
                <w:lang w:val="en-US"/>
              </w:rPr>
              <w:t>S</w:t>
            </w:r>
            <w:r w:rsidR="00654422" w:rsidRPr="000F1829">
              <w:rPr>
                <w:b/>
                <w:noProof/>
                <w:lang w:val="en-US"/>
              </w:rPr>
              <w:t>ubcontractors</w:t>
            </w:r>
          </w:p>
        </w:tc>
        <w:tc>
          <w:tcPr>
            <w:tcW w:w="1149" w:type="dxa"/>
          </w:tcPr>
          <w:p w14:paraId="057F0D3E" w14:textId="77777777" w:rsidR="00C00F49" w:rsidRPr="000F1829" w:rsidRDefault="00FE1D19" w:rsidP="008F16D6">
            <w:pPr>
              <w:rPr>
                <w:noProof/>
                <w:lang w:val="en-US"/>
              </w:rPr>
            </w:pPr>
            <w:r w:rsidRPr="000F1829">
              <w:rPr>
                <w:noProof/>
                <w:lang w:val="en-US"/>
              </w:rPr>
              <w:t>4.4</w:t>
            </w:r>
          </w:p>
        </w:tc>
        <w:tc>
          <w:tcPr>
            <w:tcW w:w="5103" w:type="dxa"/>
          </w:tcPr>
          <w:p w14:paraId="762BA64A" w14:textId="77777777" w:rsidR="00654422" w:rsidRPr="000F1829" w:rsidRDefault="00C86E8C" w:rsidP="00654422">
            <w:pPr>
              <w:rPr>
                <w:noProof/>
                <w:lang w:val="en-US"/>
              </w:rPr>
            </w:pPr>
            <w:r w:rsidRPr="000F1829">
              <w:rPr>
                <w:noProof/>
                <w:lang w:val="en-US"/>
              </w:rPr>
              <w:t>Direct payment of Subc</w:t>
            </w:r>
            <w:r w:rsidR="00654422" w:rsidRPr="000F1829">
              <w:rPr>
                <w:noProof/>
                <w:lang w:val="en-US"/>
              </w:rPr>
              <w:t xml:space="preserve">ontractors is allowed: yes / no </w:t>
            </w:r>
            <w:r w:rsidR="00654422" w:rsidRPr="000F1829">
              <w:rPr>
                <w:i/>
                <w:noProof/>
                <w:highlight w:val="yellow"/>
                <w:lang w:val="en-US"/>
              </w:rPr>
              <w:t>[select the appropriate option]</w:t>
            </w:r>
          </w:p>
          <w:p w14:paraId="03974984" w14:textId="77777777" w:rsidR="00C00F49" w:rsidRPr="000F1829" w:rsidRDefault="00654422" w:rsidP="001C0602">
            <w:pPr>
              <w:rPr>
                <w:i/>
                <w:noProof/>
                <w:lang w:val="en-US"/>
              </w:rPr>
            </w:pPr>
            <w:r w:rsidRPr="000F1829">
              <w:rPr>
                <w:i/>
                <w:noProof/>
                <w:highlight w:val="yellow"/>
                <w:lang w:val="en-US"/>
              </w:rPr>
              <w:t>[Provisions for direct payment by the Employe</w:t>
            </w:r>
            <w:r w:rsidR="00C86E8C" w:rsidRPr="000F1829">
              <w:rPr>
                <w:i/>
                <w:noProof/>
                <w:highlight w:val="yellow"/>
                <w:lang w:val="en-US"/>
              </w:rPr>
              <w:t>r for work carried out by sub</w:t>
            </w:r>
            <w:r w:rsidRPr="000F1829">
              <w:rPr>
                <w:i/>
                <w:noProof/>
                <w:highlight w:val="yellow"/>
                <w:lang w:val="en-US"/>
              </w:rPr>
              <w:t>c</w:t>
            </w:r>
            <w:r w:rsidR="00C86E8C" w:rsidRPr="000F1829">
              <w:rPr>
                <w:i/>
                <w:noProof/>
                <w:highlight w:val="yellow"/>
                <w:lang w:val="en-US"/>
              </w:rPr>
              <w:t xml:space="preserve">ontractors ensures the said </w:t>
            </w:r>
            <w:r w:rsidR="001C0602" w:rsidRPr="000F1829">
              <w:rPr>
                <w:i/>
                <w:noProof/>
                <w:highlight w:val="yellow"/>
                <w:lang w:val="en-US"/>
              </w:rPr>
              <w:t>S</w:t>
            </w:r>
            <w:r w:rsidR="00C86E8C" w:rsidRPr="000F1829">
              <w:rPr>
                <w:i/>
                <w:noProof/>
                <w:highlight w:val="yellow"/>
                <w:lang w:val="en-US"/>
              </w:rPr>
              <w:t>ub</w:t>
            </w:r>
            <w:r w:rsidRPr="000F1829">
              <w:rPr>
                <w:i/>
                <w:noProof/>
                <w:highlight w:val="yellow"/>
                <w:lang w:val="en-US"/>
              </w:rPr>
              <w:t>contractors that they will be paid in the same manner as the Contractor when they have completed the tasks assigned to them. The sub-contracted work for which direct payment is foreseen may be id</w:t>
            </w:r>
            <w:r w:rsidR="00C86E8C" w:rsidRPr="000F1829">
              <w:rPr>
                <w:i/>
                <w:noProof/>
                <w:highlight w:val="yellow"/>
                <w:lang w:val="en-US"/>
              </w:rPr>
              <w:t xml:space="preserve">entified in the </w:t>
            </w:r>
            <w:r w:rsidR="0097190E" w:rsidRPr="000F1829">
              <w:rPr>
                <w:i/>
                <w:noProof/>
                <w:highlight w:val="yellow"/>
                <w:lang w:val="en-US"/>
              </w:rPr>
              <w:t>Bid</w:t>
            </w:r>
            <w:r w:rsidR="00C86E8C" w:rsidRPr="000F1829">
              <w:rPr>
                <w:i/>
                <w:noProof/>
                <w:highlight w:val="yellow"/>
                <w:lang w:val="en-US"/>
              </w:rPr>
              <w:t>. Wh</w:t>
            </w:r>
            <w:r w:rsidR="001C0602" w:rsidRPr="000F1829">
              <w:rPr>
                <w:i/>
                <w:noProof/>
                <w:highlight w:val="yellow"/>
                <w:lang w:val="en-US"/>
              </w:rPr>
              <w:t>en a S</w:t>
            </w:r>
            <w:r w:rsidR="00C86E8C" w:rsidRPr="000F1829">
              <w:rPr>
                <w:i/>
                <w:noProof/>
                <w:highlight w:val="yellow"/>
                <w:lang w:val="en-US"/>
              </w:rPr>
              <w:t>ub</w:t>
            </w:r>
            <w:r w:rsidRPr="000F1829">
              <w:rPr>
                <w:i/>
                <w:noProof/>
                <w:highlight w:val="yellow"/>
                <w:lang w:val="en-US"/>
              </w:rPr>
              <w:t>contractor is appointed after Contract signing, its approval by the Employer and the agreed terms of direct payment require to be recorded in an amendment or addendum to the Contract.]</w:t>
            </w:r>
          </w:p>
        </w:tc>
      </w:tr>
      <w:tr w:rsidR="009F579C" w:rsidRPr="00301BCE" w14:paraId="1D555C2C" w14:textId="77777777" w:rsidTr="00C00F49">
        <w:tc>
          <w:tcPr>
            <w:tcW w:w="3070" w:type="dxa"/>
          </w:tcPr>
          <w:p w14:paraId="4188D141" w14:textId="77777777" w:rsidR="00BC0509" w:rsidRPr="000F1829" w:rsidRDefault="00BC0509" w:rsidP="007A2CDD">
            <w:pPr>
              <w:rPr>
                <w:b/>
                <w:noProof/>
                <w:lang w:val="en-US"/>
              </w:rPr>
            </w:pPr>
            <w:r w:rsidRPr="000F1829">
              <w:rPr>
                <w:b/>
                <w:noProof/>
                <w:lang w:val="en-US"/>
              </w:rPr>
              <w:t>Progress Reports</w:t>
            </w:r>
          </w:p>
        </w:tc>
        <w:tc>
          <w:tcPr>
            <w:tcW w:w="1149" w:type="dxa"/>
          </w:tcPr>
          <w:p w14:paraId="38D0844E" w14:textId="77777777" w:rsidR="00BC0509" w:rsidRPr="000F1829" w:rsidRDefault="00BC0509" w:rsidP="007A2CDD">
            <w:pPr>
              <w:rPr>
                <w:noProof/>
                <w:lang w:val="en-US"/>
              </w:rPr>
            </w:pPr>
            <w:r w:rsidRPr="000F1829">
              <w:rPr>
                <w:noProof/>
                <w:lang w:val="en-US"/>
              </w:rPr>
              <w:t>4.21</w:t>
            </w:r>
          </w:p>
        </w:tc>
        <w:tc>
          <w:tcPr>
            <w:tcW w:w="5103" w:type="dxa"/>
          </w:tcPr>
          <w:p w14:paraId="32706813" w14:textId="77777777" w:rsidR="00BC0509" w:rsidRPr="000F1829" w:rsidRDefault="00BC0509" w:rsidP="007A2CDD">
            <w:pPr>
              <w:rPr>
                <w:noProof/>
                <w:lang w:val="en-US"/>
              </w:rPr>
            </w:pPr>
            <w:r w:rsidRPr="000F1829">
              <w:rPr>
                <w:noProof/>
                <w:lang w:val="en-US"/>
              </w:rPr>
              <w:t xml:space="preserve">Frequency of progress reports: </w:t>
            </w:r>
            <w:r w:rsidRPr="000F1829">
              <w:rPr>
                <w:i/>
                <w:noProof/>
                <w:highlight w:val="yellow"/>
                <w:lang w:val="en-US"/>
              </w:rPr>
              <w:t>[Insert frequency only if different from monthly; otherwise, delete]</w:t>
            </w:r>
          </w:p>
        </w:tc>
      </w:tr>
      <w:tr w:rsidR="009F579C" w:rsidRPr="00301BCE" w14:paraId="6DEB9723" w14:textId="77777777" w:rsidTr="00C00F49">
        <w:tc>
          <w:tcPr>
            <w:tcW w:w="3070" w:type="dxa"/>
          </w:tcPr>
          <w:p w14:paraId="6EBDD175" w14:textId="77777777" w:rsidR="00C00F49" w:rsidRPr="000F1829" w:rsidRDefault="00654422" w:rsidP="00654422">
            <w:pPr>
              <w:rPr>
                <w:b/>
                <w:noProof/>
                <w:lang w:val="en-US"/>
              </w:rPr>
            </w:pPr>
            <w:r w:rsidRPr="000F1829">
              <w:rPr>
                <w:b/>
                <w:noProof/>
                <w:lang w:val="en-US"/>
              </w:rPr>
              <w:t>Normal Working Hours</w:t>
            </w:r>
          </w:p>
        </w:tc>
        <w:tc>
          <w:tcPr>
            <w:tcW w:w="1149" w:type="dxa"/>
          </w:tcPr>
          <w:p w14:paraId="03196EAB" w14:textId="77777777" w:rsidR="00C00F49" w:rsidRPr="000F1829" w:rsidRDefault="00594E2E" w:rsidP="008F16D6">
            <w:pPr>
              <w:rPr>
                <w:noProof/>
                <w:lang w:val="en-US"/>
              </w:rPr>
            </w:pPr>
            <w:r w:rsidRPr="000F1829">
              <w:rPr>
                <w:noProof/>
                <w:lang w:val="en-US"/>
              </w:rPr>
              <w:t>6.5</w:t>
            </w:r>
          </w:p>
        </w:tc>
        <w:tc>
          <w:tcPr>
            <w:tcW w:w="5103" w:type="dxa"/>
          </w:tcPr>
          <w:p w14:paraId="01B73EA9" w14:textId="77777777" w:rsidR="00C00F49" w:rsidRPr="000F1829" w:rsidRDefault="00594E2E" w:rsidP="00654422">
            <w:pPr>
              <w:rPr>
                <w:noProof/>
                <w:lang w:val="en-US"/>
              </w:rPr>
            </w:pPr>
            <w:r w:rsidRPr="000F1829">
              <w:rPr>
                <w:noProof/>
                <w:lang w:val="en-US"/>
              </w:rPr>
              <w:t xml:space="preserve">__________ </w:t>
            </w:r>
            <w:r w:rsidRPr="000F1829">
              <w:rPr>
                <w:i/>
                <w:noProof/>
                <w:highlight w:val="yellow"/>
                <w:lang w:val="en-US"/>
              </w:rPr>
              <w:t>[In</w:t>
            </w:r>
            <w:r w:rsidR="00654422" w:rsidRPr="000F1829">
              <w:rPr>
                <w:i/>
                <w:noProof/>
                <w:highlight w:val="yellow"/>
                <w:lang w:val="en-US"/>
              </w:rPr>
              <w:t>sert the normal working hours</w:t>
            </w:r>
            <w:r w:rsidRPr="000F1829">
              <w:rPr>
                <w:i/>
                <w:noProof/>
                <w:highlight w:val="yellow"/>
                <w:lang w:val="en-US"/>
              </w:rPr>
              <w:t>]</w:t>
            </w:r>
          </w:p>
        </w:tc>
      </w:tr>
      <w:tr w:rsidR="009F579C" w:rsidRPr="00301BCE" w14:paraId="0A24940D" w14:textId="77777777" w:rsidTr="00C00F49">
        <w:tc>
          <w:tcPr>
            <w:tcW w:w="3070" w:type="dxa"/>
          </w:tcPr>
          <w:p w14:paraId="0211FDF8" w14:textId="77777777" w:rsidR="00C00F49" w:rsidRPr="000F1829" w:rsidRDefault="00654422" w:rsidP="00594E2E">
            <w:pPr>
              <w:jc w:val="left"/>
              <w:rPr>
                <w:b/>
                <w:noProof/>
                <w:lang w:val="en-US"/>
              </w:rPr>
            </w:pPr>
            <w:r w:rsidRPr="000F1829">
              <w:rPr>
                <w:b/>
                <w:noProof/>
                <w:lang w:val="en-US"/>
              </w:rPr>
              <w:t>Commencement of Works</w:t>
            </w:r>
          </w:p>
        </w:tc>
        <w:tc>
          <w:tcPr>
            <w:tcW w:w="1149" w:type="dxa"/>
          </w:tcPr>
          <w:p w14:paraId="0748C06E" w14:textId="77777777" w:rsidR="00C00F49" w:rsidRPr="000F1829" w:rsidRDefault="00594E2E" w:rsidP="008F16D6">
            <w:pPr>
              <w:rPr>
                <w:noProof/>
                <w:lang w:val="en-US"/>
              </w:rPr>
            </w:pPr>
            <w:r w:rsidRPr="000F1829">
              <w:rPr>
                <w:noProof/>
                <w:lang w:val="en-US"/>
              </w:rPr>
              <w:t>8.1</w:t>
            </w:r>
          </w:p>
        </w:tc>
        <w:tc>
          <w:tcPr>
            <w:tcW w:w="5103" w:type="dxa"/>
          </w:tcPr>
          <w:p w14:paraId="0D0AEB52" w14:textId="77777777" w:rsidR="00654422" w:rsidRPr="000F1829" w:rsidRDefault="00654422" w:rsidP="00654422">
            <w:pPr>
              <w:rPr>
                <w:noProof/>
                <w:lang w:val="en-US"/>
              </w:rPr>
            </w:pPr>
            <w:r w:rsidRPr="000F1829">
              <w:rPr>
                <w:noProof/>
                <w:lang w:val="en-US"/>
              </w:rPr>
              <w:t>The Commencement Date shall be:</w:t>
            </w:r>
          </w:p>
          <w:p w14:paraId="76F26B76" w14:textId="77777777" w:rsidR="00654422" w:rsidRPr="000F1829" w:rsidRDefault="00654422" w:rsidP="00654422">
            <w:pPr>
              <w:rPr>
                <w:i/>
                <w:noProof/>
                <w:highlight w:val="yellow"/>
                <w:lang w:val="en-US"/>
              </w:rPr>
            </w:pPr>
            <w:r w:rsidRPr="000F1829">
              <w:rPr>
                <w:i/>
                <w:noProof/>
                <w:highlight w:val="yellow"/>
                <w:lang w:val="en-US"/>
              </w:rPr>
              <w:t>[insert list of conditions as per GC 8.1</w:t>
            </w:r>
          </w:p>
          <w:p w14:paraId="4D119823" w14:textId="77777777" w:rsidR="00654422" w:rsidRPr="000F1829" w:rsidRDefault="00654422" w:rsidP="00654422">
            <w:pPr>
              <w:rPr>
                <w:i/>
                <w:noProof/>
                <w:highlight w:val="yellow"/>
                <w:lang w:val="en-US"/>
              </w:rPr>
            </w:pPr>
            <w:r w:rsidRPr="000F1829">
              <w:rPr>
                <w:i/>
                <w:noProof/>
                <w:highlight w:val="yellow"/>
                <w:lang w:val="en-US"/>
              </w:rPr>
              <w:t>or a date</w:t>
            </w:r>
          </w:p>
          <w:p w14:paraId="37065CD8" w14:textId="77777777" w:rsidR="00594E2E" w:rsidRPr="000F1829" w:rsidRDefault="00654422" w:rsidP="00654422">
            <w:pPr>
              <w:rPr>
                <w:noProof/>
                <w:lang w:val="en-US"/>
              </w:rPr>
            </w:pPr>
            <w:r w:rsidRPr="000F1829">
              <w:rPr>
                <w:i/>
                <w:noProof/>
                <w:highlight w:val="yellow"/>
                <w:lang w:val="en-US"/>
              </w:rPr>
              <w:t>or "the date of signature of the Contract Agreement (subject to the Contractor furnishing a Performance Security)"]</w:t>
            </w:r>
          </w:p>
        </w:tc>
      </w:tr>
      <w:tr w:rsidR="009F579C" w:rsidRPr="00301BCE" w14:paraId="07F57686" w14:textId="77777777" w:rsidTr="00C00F49">
        <w:tc>
          <w:tcPr>
            <w:tcW w:w="3070" w:type="dxa"/>
          </w:tcPr>
          <w:p w14:paraId="38507870" w14:textId="77777777" w:rsidR="00C00F49" w:rsidRPr="000F1829" w:rsidRDefault="00654422" w:rsidP="00B97D61">
            <w:pPr>
              <w:jc w:val="left"/>
              <w:rPr>
                <w:b/>
                <w:noProof/>
                <w:lang w:val="en-US"/>
              </w:rPr>
            </w:pPr>
            <w:r w:rsidRPr="000F1829">
              <w:rPr>
                <w:b/>
                <w:noProof/>
                <w:lang w:val="en-US"/>
              </w:rPr>
              <w:t>Delay Damages for the Works</w:t>
            </w:r>
          </w:p>
        </w:tc>
        <w:tc>
          <w:tcPr>
            <w:tcW w:w="1149" w:type="dxa"/>
          </w:tcPr>
          <w:p w14:paraId="02291FA2" w14:textId="77777777" w:rsidR="00C00F49" w:rsidRPr="000F1829" w:rsidRDefault="00B97D61" w:rsidP="00B97D61">
            <w:pPr>
              <w:jc w:val="left"/>
              <w:rPr>
                <w:noProof/>
                <w:lang w:val="en-US"/>
              </w:rPr>
            </w:pPr>
            <w:r w:rsidRPr="000F1829">
              <w:rPr>
                <w:noProof/>
                <w:lang w:val="en-US"/>
              </w:rPr>
              <w:t>8.7 &amp; 14.15(b)</w:t>
            </w:r>
          </w:p>
        </w:tc>
        <w:tc>
          <w:tcPr>
            <w:tcW w:w="5103" w:type="dxa"/>
          </w:tcPr>
          <w:p w14:paraId="7EAF2D24" w14:textId="77777777" w:rsidR="00B97D61" w:rsidRPr="000F1829" w:rsidRDefault="00654422" w:rsidP="00B97D61">
            <w:pPr>
              <w:rPr>
                <w:noProof/>
                <w:lang w:val="en-US"/>
              </w:rPr>
            </w:pPr>
            <w:r w:rsidRPr="000F1829">
              <w:rPr>
                <w:i/>
                <w:noProof/>
                <w:highlight w:val="yellow"/>
                <w:lang w:val="en-US"/>
              </w:rPr>
              <w:t>[usually</w:t>
            </w:r>
            <w:r w:rsidR="00B97D61" w:rsidRPr="000F1829">
              <w:rPr>
                <w:i/>
                <w:noProof/>
                <w:highlight w:val="yellow"/>
                <w:lang w:val="en-US"/>
              </w:rPr>
              <w:t xml:space="preserve"> </w:t>
            </w:r>
            <w:r w:rsidRPr="000F1829">
              <w:rPr>
                <w:i/>
                <w:noProof/>
                <w:highlight w:val="yellow"/>
                <w:lang w:val="en-US"/>
              </w:rPr>
              <w:t>around</w:t>
            </w:r>
            <w:r w:rsidR="00B97D61" w:rsidRPr="000F1829">
              <w:rPr>
                <w:i/>
                <w:noProof/>
                <w:highlight w:val="yellow"/>
                <w:lang w:val="en-US"/>
              </w:rPr>
              <w:t xml:space="preserve"> </w:t>
            </w:r>
            <w:r w:rsidRPr="000F1829">
              <w:rPr>
                <w:i/>
                <w:noProof/>
                <w:highlight w:val="yellow"/>
                <w:lang w:val="en-US"/>
              </w:rPr>
              <w:t>one thousandth</w:t>
            </w:r>
            <w:r w:rsidR="00B97D61" w:rsidRPr="000F1829">
              <w:rPr>
                <w:i/>
                <w:noProof/>
                <w:highlight w:val="yellow"/>
                <w:lang w:val="en-US"/>
              </w:rPr>
              <w:t xml:space="preserve"> 1‰]</w:t>
            </w:r>
            <w:r w:rsidR="00B97D61" w:rsidRPr="000F1829">
              <w:rPr>
                <w:noProof/>
                <w:lang w:val="en-US"/>
              </w:rPr>
              <w:t xml:space="preserve"> % </w:t>
            </w:r>
            <w:r w:rsidRPr="000F1829">
              <w:rPr>
                <w:noProof/>
                <w:lang w:val="en-US"/>
              </w:rPr>
              <w:t>of the Contract Price per day</w:t>
            </w:r>
            <w:r w:rsidR="00B97D61" w:rsidRPr="000F1829">
              <w:rPr>
                <w:noProof/>
                <w:lang w:val="en-US"/>
              </w:rPr>
              <w:t>.</w:t>
            </w:r>
          </w:p>
          <w:p w14:paraId="2163AD20" w14:textId="77777777" w:rsidR="00C00F49" w:rsidRPr="000F1829" w:rsidRDefault="00B97D61" w:rsidP="00B97D61">
            <w:pPr>
              <w:rPr>
                <w:i/>
                <w:noProof/>
                <w:lang w:val="en-US"/>
              </w:rPr>
            </w:pPr>
            <w:r w:rsidRPr="000F1829">
              <w:rPr>
                <w:i/>
                <w:noProof/>
                <w:highlight w:val="yellow"/>
                <w:lang w:val="en-US"/>
              </w:rPr>
              <w:t>[</w:t>
            </w:r>
            <w:r w:rsidR="00654422" w:rsidRPr="000F1829">
              <w:rPr>
                <w:i/>
                <w:noProof/>
                <w:highlight w:val="yellow"/>
                <w:lang w:val="en-US"/>
              </w:rPr>
              <w:t>If Sections are to be used, refer to Table: Summary of Sections below</w:t>
            </w:r>
            <w:r w:rsidRPr="000F1829">
              <w:rPr>
                <w:i/>
                <w:noProof/>
                <w:highlight w:val="yellow"/>
                <w:lang w:val="en-US"/>
              </w:rPr>
              <w:t>]</w:t>
            </w:r>
          </w:p>
        </w:tc>
      </w:tr>
      <w:tr w:rsidR="009F579C" w:rsidRPr="00301BCE" w14:paraId="596C219B" w14:textId="77777777" w:rsidTr="00C00F49">
        <w:tc>
          <w:tcPr>
            <w:tcW w:w="3070" w:type="dxa"/>
          </w:tcPr>
          <w:p w14:paraId="6ED0BA9C" w14:textId="77777777" w:rsidR="00C00F49" w:rsidRPr="000F1829" w:rsidRDefault="00654422" w:rsidP="00B97D61">
            <w:pPr>
              <w:jc w:val="left"/>
              <w:rPr>
                <w:b/>
                <w:noProof/>
                <w:lang w:val="en-US"/>
              </w:rPr>
            </w:pPr>
            <w:r w:rsidRPr="000F1829">
              <w:rPr>
                <w:b/>
                <w:noProof/>
                <w:lang w:val="en-US"/>
              </w:rPr>
              <w:t>Maximum Amount of Delay Damages</w:t>
            </w:r>
          </w:p>
        </w:tc>
        <w:tc>
          <w:tcPr>
            <w:tcW w:w="1149" w:type="dxa"/>
          </w:tcPr>
          <w:p w14:paraId="5893DAE5" w14:textId="77777777" w:rsidR="00C00F49" w:rsidRPr="000F1829" w:rsidRDefault="00B97D61" w:rsidP="008F16D6">
            <w:pPr>
              <w:rPr>
                <w:noProof/>
                <w:lang w:val="en-US"/>
              </w:rPr>
            </w:pPr>
            <w:r w:rsidRPr="000F1829">
              <w:rPr>
                <w:noProof/>
                <w:lang w:val="en-US"/>
              </w:rPr>
              <w:t>8.7</w:t>
            </w:r>
          </w:p>
        </w:tc>
        <w:tc>
          <w:tcPr>
            <w:tcW w:w="5103" w:type="dxa"/>
          </w:tcPr>
          <w:p w14:paraId="3B417682" w14:textId="77777777" w:rsidR="00C00F49" w:rsidRPr="000F1829" w:rsidRDefault="00B97D61" w:rsidP="00654422">
            <w:pPr>
              <w:rPr>
                <w:noProof/>
                <w:lang w:val="en-US"/>
              </w:rPr>
            </w:pPr>
            <w:r w:rsidRPr="000F1829">
              <w:rPr>
                <w:i/>
                <w:noProof/>
                <w:highlight w:val="yellow"/>
                <w:lang w:val="en-US"/>
              </w:rPr>
              <w:t>[</w:t>
            </w:r>
            <w:r w:rsidR="00654422" w:rsidRPr="000F1829">
              <w:rPr>
                <w:i/>
                <w:noProof/>
                <w:highlight w:val="yellow"/>
                <w:lang w:val="en-US"/>
              </w:rPr>
              <w:t>insert percentage not exceeding</w:t>
            </w:r>
            <w:r w:rsidRPr="000F1829">
              <w:rPr>
                <w:i/>
                <w:noProof/>
                <w:highlight w:val="yellow"/>
                <w:lang w:val="en-US"/>
              </w:rPr>
              <w:t xml:space="preserve"> 10]</w:t>
            </w:r>
            <w:r w:rsidRPr="000F1829">
              <w:rPr>
                <w:noProof/>
                <w:lang w:val="en-US"/>
              </w:rPr>
              <w:t xml:space="preserve"> % </w:t>
            </w:r>
            <w:r w:rsidR="00654422" w:rsidRPr="000F1829">
              <w:rPr>
                <w:noProof/>
                <w:lang w:val="en-US"/>
              </w:rPr>
              <w:t>of the final Contract Price</w:t>
            </w:r>
          </w:p>
        </w:tc>
      </w:tr>
      <w:tr w:rsidR="009F579C" w:rsidRPr="000F1829" w14:paraId="3D85B27D" w14:textId="77777777" w:rsidTr="00C00F49">
        <w:tc>
          <w:tcPr>
            <w:tcW w:w="3070" w:type="dxa"/>
          </w:tcPr>
          <w:p w14:paraId="245222FC" w14:textId="77777777" w:rsidR="00C00F49" w:rsidRPr="000F1829" w:rsidRDefault="00654422" w:rsidP="00B97D61">
            <w:pPr>
              <w:jc w:val="left"/>
              <w:rPr>
                <w:b/>
                <w:noProof/>
                <w:lang w:val="en-US"/>
              </w:rPr>
            </w:pPr>
            <w:r w:rsidRPr="000F1829">
              <w:rPr>
                <w:b/>
                <w:noProof/>
                <w:lang w:val="en-US"/>
              </w:rPr>
              <w:t>Percentage for Adjustment of Provisional Sums</w:t>
            </w:r>
          </w:p>
        </w:tc>
        <w:tc>
          <w:tcPr>
            <w:tcW w:w="1149" w:type="dxa"/>
          </w:tcPr>
          <w:p w14:paraId="7E14D1B2" w14:textId="77777777" w:rsidR="00C00F49" w:rsidRPr="000F1829" w:rsidRDefault="00B97D61" w:rsidP="008F16D6">
            <w:pPr>
              <w:rPr>
                <w:noProof/>
                <w:lang w:val="en-US"/>
              </w:rPr>
            </w:pPr>
            <w:r w:rsidRPr="000F1829">
              <w:rPr>
                <w:noProof/>
                <w:lang w:val="en-US"/>
              </w:rPr>
              <w:t>13.5(b)(ii)</w:t>
            </w:r>
          </w:p>
        </w:tc>
        <w:tc>
          <w:tcPr>
            <w:tcW w:w="5103" w:type="dxa"/>
          </w:tcPr>
          <w:p w14:paraId="7FBD83AF" w14:textId="77777777" w:rsidR="00B97D61" w:rsidRPr="000F1829" w:rsidRDefault="00B97D61" w:rsidP="00B97D61">
            <w:pPr>
              <w:rPr>
                <w:i/>
                <w:noProof/>
                <w:lang w:val="en-US"/>
              </w:rPr>
            </w:pPr>
            <w:r w:rsidRPr="000F1829">
              <w:rPr>
                <w:i/>
                <w:noProof/>
                <w:highlight w:val="yellow"/>
                <w:lang w:val="en-US"/>
              </w:rPr>
              <w:t>[</w:t>
            </w:r>
            <w:r w:rsidR="00654422" w:rsidRPr="000F1829">
              <w:rPr>
                <w:i/>
                <w:noProof/>
                <w:highlight w:val="yellow"/>
                <w:lang w:val="en-US"/>
              </w:rPr>
              <w:t>If there are Provisional Sums, insert a percentage for overhead charges and profit</w:t>
            </w:r>
            <w:r w:rsidRPr="000F1829">
              <w:rPr>
                <w:i/>
                <w:noProof/>
                <w:highlight w:val="yellow"/>
                <w:lang w:val="en-US"/>
              </w:rPr>
              <w:t>]</w:t>
            </w:r>
          </w:p>
          <w:p w14:paraId="2471D1AD" w14:textId="77777777" w:rsidR="00C00F49" w:rsidRPr="000F1829" w:rsidRDefault="00B97D61" w:rsidP="00B97D61">
            <w:pPr>
              <w:rPr>
                <w:noProof/>
                <w:lang w:val="en-US"/>
              </w:rPr>
            </w:pPr>
            <w:r w:rsidRPr="000F1829">
              <w:rPr>
                <w:i/>
                <w:noProof/>
                <w:lang w:val="en-US"/>
              </w:rPr>
              <w:t xml:space="preserve">_______ </w:t>
            </w:r>
            <w:r w:rsidRPr="000F1829">
              <w:rPr>
                <w:i/>
                <w:noProof/>
                <w:highlight w:val="yellow"/>
                <w:lang w:val="en-US"/>
              </w:rPr>
              <w:t>[5]</w:t>
            </w:r>
            <w:r w:rsidRPr="000F1829">
              <w:rPr>
                <w:i/>
                <w:noProof/>
                <w:lang w:val="en-US"/>
              </w:rPr>
              <w:t> %</w:t>
            </w:r>
          </w:p>
        </w:tc>
      </w:tr>
      <w:tr w:rsidR="009F579C" w:rsidRPr="00301BCE" w14:paraId="09BA5B7C" w14:textId="77777777" w:rsidTr="00A15412">
        <w:tc>
          <w:tcPr>
            <w:tcW w:w="3070" w:type="dxa"/>
            <w:tcBorders>
              <w:bottom w:val="single" w:sz="4" w:space="0" w:color="auto"/>
            </w:tcBorders>
          </w:tcPr>
          <w:p w14:paraId="4D1D3AAE" w14:textId="77777777" w:rsidR="00C00F49" w:rsidRPr="000F1829" w:rsidRDefault="00654422" w:rsidP="008F16D6">
            <w:pPr>
              <w:rPr>
                <w:b/>
                <w:noProof/>
                <w:lang w:val="en-US"/>
              </w:rPr>
            </w:pPr>
            <w:r w:rsidRPr="000F1829">
              <w:rPr>
                <w:b/>
                <w:noProof/>
                <w:lang w:val="en-US"/>
              </w:rPr>
              <w:t>Adjustmen</w:t>
            </w:r>
            <w:r w:rsidR="00D45322" w:rsidRPr="000F1829">
              <w:rPr>
                <w:b/>
                <w:noProof/>
                <w:lang w:val="en-US"/>
              </w:rPr>
              <w:t>t</w:t>
            </w:r>
            <w:r w:rsidRPr="000F1829">
              <w:rPr>
                <w:b/>
                <w:noProof/>
                <w:lang w:val="en-US"/>
              </w:rPr>
              <w:t>s for Changes in Cost</w:t>
            </w:r>
          </w:p>
        </w:tc>
        <w:tc>
          <w:tcPr>
            <w:tcW w:w="1149" w:type="dxa"/>
          </w:tcPr>
          <w:p w14:paraId="7560F3CF" w14:textId="77777777" w:rsidR="00C00F49" w:rsidRPr="000F1829" w:rsidRDefault="00B97D61" w:rsidP="008F16D6">
            <w:pPr>
              <w:rPr>
                <w:noProof/>
                <w:lang w:val="en-US"/>
              </w:rPr>
            </w:pPr>
            <w:r w:rsidRPr="000F1829">
              <w:rPr>
                <w:noProof/>
                <w:lang w:val="en-US"/>
              </w:rPr>
              <w:t>13.8</w:t>
            </w:r>
          </w:p>
        </w:tc>
        <w:tc>
          <w:tcPr>
            <w:tcW w:w="5103" w:type="dxa"/>
          </w:tcPr>
          <w:p w14:paraId="23763ACC" w14:textId="77777777" w:rsidR="00C00F49" w:rsidRPr="000F1829" w:rsidRDefault="00654422" w:rsidP="00C50758">
            <w:pPr>
              <w:rPr>
                <w:noProof/>
                <w:lang w:val="en-US"/>
              </w:rPr>
            </w:pPr>
            <w:r w:rsidRPr="000F1829">
              <w:rPr>
                <w:noProof/>
                <w:lang w:val="en-US"/>
              </w:rPr>
              <w:t>Period</w:t>
            </w:r>
            <w:r w:rsidR="00B97D61" w:rsidRPr="000F1829">
              <w:rPr>
                <w:noProof/>
                <w:lang w:val="en-US"/>
              </w:rPr>
              <w:t xml:space="preserve"> "n" </w:t>
            </w:r>
            <w:r w:rsidRPr="000F1829">
              <w:rPr>
                <w:noProof/>
                <w:lang w:val="en-US"/>
              </w:rPr>
              <w:t>applicable to the adjustment multiplier</w:t>
            </w:r>
            <w:r w:rsidR="00B97D61" w:rsidRPr="000F1829">
              <w:rPr>
                <w:noProof/>
                <w:lang w:val="en-US"/>
              </w:rPr>
              <w:t xml:space="preserve"> "Pn":           </w:t>
            </w:r>
            <w:r w:rsidR="00B97D61" w:rsidRPr="000F1829">
              <w:rPr>
                <w:i/>
                <w:noProof/>
                <w:highlight w:val="yellow"/>
                <w:lang w:val="en-US"/>
              </w:rPr>
              <w:t>[</w:t>
            </w:r>
            <w:r w:rsidR="00C50758" w:rsidRPr="000F1829">
              <w:rPr>
                <w:i/>
                <w:noProof/>
                <w:highlight w:val="yellow"/>
                <w:lang w:val="en-US"/>
              </w:rPr>
              <w:t>Insert the period if different from one (1) month; if period "n" is one (1) month, insert "not applicable"</w:t>
            </w:r>
            <w:r w:rsidR="00B97D61" w:rsidRPr="000F1829">
              <w:rPr>
                <w:i/>
                <w:noProof/>
                <w:highlight w:val="yellow"/>
                <w:lang w:val="en-US"/>
              </w:rPr>
              <w:t>]</w:t>
            </w:r>
          </w:p>
        </w:tc>
      </w:tr>
      <w:tr w:rsidR="009F579C" w:rsidRPr="00301BCE" w14:paraId="18D282AF" w14:textId="77777777" w:rsidTr="00A15412">
        <w:tc>
          <w:tcPr>
            <w:tcW w:w="3070" w:type="dxa"/>
            <w:tcBorders>
              <w:bottom w:val="nil"/>
            </w:tcBorders>
          </w:tcPr>
          <w:p w14:paraId="4D546070" w14:textId="77777777" w:rsidR="00C00F49" w:rsidRPr="000F1829" w:rsidRDefault="00C50758" w:rsidP="00A15412">
            <w:pPr>
              <w:keepNext/>
              <w:keepLines/>
              <w:pageBreakBefore/>
              <w:rPr>
                <w:b/>
                <w:noProof/>
                <w:lang w:val="en-US"/>
              </w:rPr>
            </w:pPr>
            <w:r w:rsidRPr="000F1829">
              <w:rPr>
                <w:b/>
                <w:noProof/>
                <w:lang w:val="en-US"/>
              </w:rPr>
              <w:t>Contract Price</w:t>
            </w:r>
          </w:p>
        </w:tc>
        <w:tc>
          <w:tcPr>
            <w:tcW w:w="1149" w:type="dxa"/>
          </w:tcPr>
          <w:p w14:paraId="390491F6" w14:textId="77777777" w:rsidR="00C00F49" w:rsidRPr="000F1829" w:rsidRDefault="00B97D61" w:rsidP="00A15412">
            <w:pPr>
              <w:keepNext/>
              <w:keepLines/>
              <w:pageBreakBefore/>
              <w:rPr>
                <w:noProof/>
                <w:lang w:val="en-US"/>
              </w:rPr>
            </w:pPr>
            <w:r w:rsidRPr="000F1829">
              <w:rPr>
                <w:noProof/>
                <w:lang w:val="en-US"/>
              </w:rPr>
              <w:t>14.1</w:t>
            </w:r>
          </w:p>
        </w:tc>
        <w:tc>
          <w:tcPr>
            <w:tcW w:w="5103" w:type="dxa"/>
          </w:tcPr>
          <w:p w14:paraId="7F606C12" w14:textId="77777777" w:rsidR="00B97D61" w:rsidRPr="000F1829" w:rsidRDefault="00B97D61" w:rsidP="00A15412">
            <w:pPr>
              <w:keepNext/>
              <w:keepLines/>
              <w:pageBreakBefore/>
              <w:rPr>
                <w:i/>
                <w:noProof/>
                <w:lang w:val="en-US"/>
              </w:rPr>
            </w:pPr>
            <w:r w:rsidRPr="000F1829">
              <w:rPr>
                <w:i/>
                <w:noProof/>
                <w:highlight w:val="yellow"/>
                <w:lang w:val="en-US"/>
              </w:rPr>
              <w:t>[</w:t>
            </w:r>
            <w:r w:rsidR="00605542" w:rsidRPr="000F1829">
              <w:rPr>
                <w:i/>
                <w:noProof/>
                <w:highlight w:val="yellow"/>
                <w:lang w:val="en-US"/>
              </w:rPr>
              <w:t>Select one of the following options for the Contract:</w:t>
            </w:r>
            <w:r w:rsidR="00B74AEC" w:rsidRPr="000F1829">
              <w:rPr>
                <w:i/>
                <w:noProof/>
                <w:highlight w:val="yellow"/>
                <w:lang w:val="en-US"/>
              </w:rPr>
              <w:t>]</w:t>
            </w:r>
          </w:p>
          <w:p w14:paraId="311EE959" w14:textId="77777777" w:rsidR="00B97D61" w:rsidRPr="000F1829" w:rsidRDefault="00605542" w:rsidP="00A15412">
            <w:pPr>
              <w:keepNext/>
              <w:keepLines/>
              <w:pageBreakBefore/>
              <w:rPr>
                <w:noProof/>
                <w:lang w:val="en-US"/>
              </w:rPr>
            </w:pPr>
            <w:r w:rsidRPr="000F1829">
              <w:rPr>
                <w:noProof/>
                <w:lang w:val="en-US"/>
              </w:rPr>
              <w:t>The Contract Price is a full Lump Sum Price</w:t>
            </w:r>
          </w:p>
          <w:p w14:paraId="09EACA16" w14:textId="77777777" w:rsidR="00B97D61" w:rsidRPr="000F1829" w:rsidRDefault="00B97D61" w:rsidP="00A15412">
            <w:pPr>
              <w:keepNext/>
              <w:keepLines/>
              <w:pageBreakBefore/>
              <w:rPr>
                <w:i/>
                <w:noProof/>
                <w:lang w:val="en-US"/>
              </w:rPr>
            </w:pPr>
            <w:r w:rsidRPr="000F1829">
              <w:rPr>
                <w:i/>
                <w:noProof/>
                <w:highlight w:val="yellow"/>
                <w:lang w:val="en-US"/>
              </w:rPr>
              <w:t>[o</w:t>
            </w:r>
            <w:r w:rsidR="00605542" w:rsidRPr="000F1829">
              <w:rPr>
                <w:i/>
                <w:noProof/>
                <w:highlight w:val="yellow"/>
                <w:lang w:val="en-US"/>
              </w:rPr>
              <w:t>r</w:t>
            </w:r>
            <w:r w:rsidRPr="000F1829">
              <w:rPr>
                <w:i/>
                <w:noProof/>
                <w:highlight w:val="yellow"/>
                <w:lang w:val="en-US"/>
              </w:rPr>
              <w:t>]</w:t>
            </w:r>
          </w:p>
          <w:p w14:paraId="0F575DCD" w14:textId="77777777" w:rsidR="00B97D61" w:rsidRPr="000F1829" w:rsidRDefault="00605542" w:rsidP="00A15412">
            <w:pPr>
              <w:keepNext/>
              <w:keepLines/>
              <w:pageBreakBefore/>
              <w:rPr>
                <w:noProof/>
                <w:lang w:val="en-US"/>
              </w:rPr>
            </w:pPr>
            <w:r w:rsidRPr="000F1829">
              <w:rPr>
                <w:noProof/>
                <w:lang w:val="en-US"/>
              </w:rPr>
              <w:t>The Contract Price is an Admeasurement Contract Price (unit price contract)</w:t>
            </w:r>
          </w:p>
          <w:p w14:paraId="25B6309B" w14:textId="77777777" w:rsidR="00B97D61" w:rsidRPr="000F1829" w:rsidRDefault="00B97D61" w:rsidP="00A15412">
            <w:pPr>
              <w:keepNext/>
              <w:keepLines/>
              <w:pageBreakBefore/>
              <w:rPr>
                <w:i/>
                <w:noProof/>
                <w:lang w:val="en-US"/>
              </w:rPr>
            </w:pPr>
            <w:r w:rsidRPr="000F1829">
              <w:rPr>
                <w:i/>
                <w:noProof/>
                <w:highlight w:val="yellow"/>
                <w:lang w:val="en-US"/>
              </w:rPr>
              <w:t>[o</w:t>
            </w:r>
            <w:r w:rsidR="00605542" w:rsidRPr="000F1829">
              <w:rPr>
                <w:i/>
                <w:noProof/>
                <w:highlight w:val="yellow"/>
                <w:lang w:val="en-US"/>
              </w:rPr>
              <w:t>r</w:t>
            </w:r>
            <w:r w:rsidRPr="000F1829">
              <w:rPr>
                <w:i/>
                <w:noProof/>
                <w:highlight w:val="yellow"/>
                <w:lang w:val="en-US"/>
              </w:rPr>
              <w:t>]</w:t>
            </w:r>
          </w:p>
          <w:p w14:paraId="59736773" w14:textId="77777777" w:rsidR="00605542" w:rsidRPr="000F1829" w:rsidRDefault="00605542" w:rsidP="00605542">
            <w:pPr>
              <w:keepNext/>
              <w:keepLines/>
              <w:pageBreakBefore/>
              <w:rPr>
                <w:noProof/>
                <w:lang w:val="en-US"/>
              </w:rPr>
            </w:pPr>
            <w:r w:rsidRPr="000F1829">
              <w:rPr>
                <w:noProof/>
                <w:lang w:val="en-US"/>
              </w:rPr>
              <w:t>The Contract is a mix of Lump Sum Price Component and Admeasurement Component:</w:t>
            </w:r>
          </w:p>
          <w:p w14:paraId="3B548902" w14:textId="77777777" w:rsidR="00605542" w:rsidRPr="000F1829" w:rsidRDefault="00605542" w:rsidP="00605542">
            <w:pPr>
              <w:keepNext/>
              <w:keepLines/>
              <w:pageBreakBefore/>
              <w:rPr>
                <w:noProof/>
                <w:lang w:val="en-US"/>
              </w:rPr>
            </w:pPr>
            <w:r w:rsidRPr="000F1829">
              <w:rPr>
                <w:noProof/>
                <w:lang w:val="en-US"/>
              </w:rPr>
              <w:t xml:space="preserve">The Lump Sum Price Component consists of: </w:t>
            </w:r>
            <w:r w:rsidRPr="000F1829">
              <w:rPr>
                <w:i/>
                <w:noProof/>
                <w:highlight w:val="yellow"/>
                <w:lang w:val="en-US"/>
              </w:rPr>
              <w:t>[insert brief description of the nature of the component and/or refer to Specification and Schedules]</w:t>
            </w:r>
          </w:p>
          <w:p w14:paraId="3518F096" w14:textId="77777777" w:rsidR="00C00F49" w:rsidRPr="000F1829" w:rsidRDefault="00605542" w:rsidP="00605542">
            <w:pPr>
              <w:keepNext/>
              <w:keepLines/>
              <w:pageBreakBefore/>
              <w:rPr>
                <w:noProof/>
                <w:lang w:val="en-US"/>
              </w:rPr>
            </w:pPr>
            <w:r w:rsidRPr="000F1829">
              <w:rPr>
                <w:noProof/>
                <w:lang w:val="en-US"/>
              </w:rPr>
              <w:t xml:space="preserve">The Admeasurement Component consists of: </w:t>
            </w:r>
            <w:r w:rsidRPr="000F1829">
              <w:rPr>
                <w:i/>
                <w:noProof/>
                <w:highlight w:val="yellow"/>
                <w:lang w:val="en-US"/>
              </w:rPr>
              <w:t>[insert brief description of the nature of the component and/or refer to Specification and Schedules]</w:t>
            </w:r>
          </w:p>
        </w:tc>
      </w:tr>
      <w:tr w:rsidR="009F579C" w:rsidRPr="00301BCE" w14:paraId="3F6B23C1" w14:textId="77777777" w:rsidTr="00A15412">
        <w:tc>
          <w:tcPr>
            <w:tcW w:w="3070" w:type="dxa"/>
            <w:tcBorders>
              <w:top w:val="nil"/>
              <w:bottom w:val="nil"/>
            </w:tcBorders>
          </w:tcPr>
          <w:p w14:paraId="5EEC4565" w14:textId="77777777" w:rsidR="00C00F49" w:rsidRPr="000F1829" w:rsidRDefault="00C00F49" w:rsidP="008F16D6">
            <w:pPr>
              <w:rPr>
                <w:b/>
                <w:noProof/>
                <w:lang w:val="en-US"/>
              </w:rPr>
            </w:pPr>
          </w:p>
        </w:tc>
        <w:tc>
          <w:tcPr>
            <w:tcW w:w="1149" w:type="dxa"/>
          </w:tcPr>
          <w:p w14:paraId="292F1B05" w14:textId="77777777" w:rsidR="00C00F49" w:rsidRPr="000F1829" w:rsidRDefault="00B74AEC" w:rsidP="008F16D6">
            <w:pPr>
              <w:rPr>
                <w:noProof/>
                <w:lang w:val="en-US"/>
              </w:rPr>
            </w:pPr>
            <w:r w:rsidRPr="000F1829">
              <w:rPr>
                <w:noProof/>
                <w:lang w:val="en-US"/>
              </w:rPr>
              <w:t>14.1(b)</w:t>
            </w:r>
          </w:p>
        </w:tc>
        <w:tc>
          <w:tcPr>
            <w:tcW w:w="5103" w:type="dxa"/>
          </w:tcPr>
          <w:p w14:paraId="0F2C54CE" w14:textId="77777777" w:rsidR="00B74AEC" w:rsidRPr="000F1829" w:rsidRDefault="00605542" w:rsidP="00B74AEC">
            <w:pPr>
              <w:rPr>
                <w:noProof/>
                <w:lang w:val="en-US"/>
              </w:rPr>
            </w:pPr>
            <w:r w:rsidRPr="000F1829">
              <w:rPr>
                <w:noProof/>
                <w:lang w:val="en-US"/>
              </w:rPr>
              <w:t>The following taxes, duties and fees exemptions apply to the Contract:</w:t>
            </w:r>
            <w:r w:rsidR="00B74AEC" w:rsidRPr="000F1829">
              <w:rPr>
                <w:noProof/>
                <w:lang w:val="en-US"/>
              </w:rPr>
              <w:t xml:space="preserve"> </w:t>
            </w:r>
          </w:p>
          <w:p w14:paraId="32BE08FA" w14:textId="77777777" w:rsidR="00C00F49" w:rsidRPr="000F1829" w:rsidRDefault="00B74AEC" w:rsidP="002960D0">
            <w:pPr>
              <w:rPr>
                <w:i/>
                <w:noProof/>
                <w:lang w:val="en-US"/>
              </w:rPr>
            </w:pPr>
            <w:r w:rsidRPr="000F1829">
              <w:rPr>
                <w:i/>
                <w:noProof/>
                <w:highlight w:val="yellow"/>
                <w:lang w:val="en-US"/>
              </w:rPr>
              <w:t>[</w:t>
            </w:r>
            <w:r w:rsidR="00605542" w:rsidRPr="000F1829">
              <w:rPr>
                <w:i/>
                <w:noProof/>
                <w:highlight w:val="yellow"/>
                <w:lang w:val="en-US"/>
              </w:rPr>
              <w:t xml:space="preserve">Insert </w:t>
            </w:r>
            <w:r w:rsidR="002960D0" w:rsidRPr="000F1829">
              <w:rPr>
                <w:i/>
                <w:noProof/>
                <w:highlight w:val="yellow"/>
                <w:lang w:val="en-US"/>
              </w:rPr>
              <w:t xml:space="preserve">exemptions (e.g. VAT, import duties), </w:t>
            </w:r>
            <w:r w:rsidR="00605542" w:rsidRPr="000F1829">
              <w:rPr>
                <w:i/>
                <w:noProof/>
                <w:highlight w:val="yellow"/>
                <w:lang w:val="en-US"/>
              </w:rPr>
              <w:t>if applicable in accordance with BDS 14.7</w:t>
            </w:r>
            <w:r w:rsidRPr="000F1829">
              <w:rPr>
                <w:i/>
                <w:noProof/>
                <w:highlight w:val="yellow"/>
                <w:lang w:val="en-US"/>
              </w:rPr>
              <w:t>]</w:t>
            </w:r>
          </w:p>
        </w:tc>
      </w:tr>
      <w:tr w:rsidR="009F579C" w:rsidRPr="00301BCE" w14:paraId="55A69A90" w14:textId="77777777" w:rsidTr="00B74AEC">
        <w:tc>
          <w:tcPr>
            <w:tcW w:w="3070" w:type="dxa"/>
            <w:tcBorders>
              <w:top w:val="nil"/>
            </w:tcBorders>
          </w:tcPr>
          <w:p w14:paraId="0C478127" w14:textId="77777777" w:rsidR="00C00F49" w:rsidRPr="000F1829" w:rsidRDefault="00C00F49" w:rsidP="008F16D6">
            <w:pPr>
              <w:rPr>
                <w:b/>
                <w:noProof/>
                <w:lang w:val="en-US"/>
              </w:rPr>
            </w:pPr>
          </w:p>
        </w:tc>
        <w:tc>
          <w:tcPr>
            <w:tcW w:w="1149" w:type="dxa"/>
          </w:tcPr>
          <w:p w14:paraId="2E326712" w14:textId="77777777" w:rsidR="00C00F49" w:rsidRPr="000F1829" w:rsidRDefault="00B74AEC" w:rsidP="008F16D6">
            <w:pPr>
              <w:rPr>
                <w:noProof/>
                <w:lang w:val="en-US"/>
              </w:rPr>
            </w:pPr>
            <w:r w:rsidRPr="000F1829">
              <w:rPr>
                <w:noProof/>
                <w:lang w:val="en-US"/>
              </w:rPr>
              <w:t>14.1(e)</w:t>
            </w:r>
          </w:p>
        </w:tc>
        <w:tc>
          <w:tcPr>
            <w:tcW w:w="5103" w:type="dxa"/>
          </w:tcPr>
          <w:p w14:paraId="5EA8F654" w14:textId="77777777" w:rsidR="00B74AEC" w:rsidRPr="000F1829" w:rsidRDefault="00605542" w:rsidP="00B74AEC">
            <w:pPr>
              <w:rPr>
                <w:noProof/>
                <w:lang w:val="en-US"/>
              </w:rPr>
            </w:pPr>
            <w:r w:rsidRPr="000F1829">
              <w:rPr>
                <w:noProof/>
                <w:lang w:val="en-US"/>
              </w:rPr>
              <w:t>Item (e) of Sub-Clause 14.1 - Part B of the PC regarding the exemption of import duties and taxes is applicable:</w:t>
            </w:r>
          </w:p>
          <w:p w14:paraId="12FED7B9" w14:textId="77777777" w:rsidR="00C00F49" w:rsidRPr="000F1829" w:rsidRDefault="00605542" w:rsidP="00605542">
            <w:pPr>
              <w:rPr>
                <w:i/>
                <w:noProof/>
                <w:lang w:val="en-US"/>
              </w:rPr>
            </w:pPr>
            <w:r w:rsidRPr="000F1829">
              <w:rPr>
                <w:noProof/>
                <w:lang w:val="en-US"/>
              </w:rPr>
              <w:t>Yes</w:t>
            </w:r>
            <w:r w:rsidR="00B74AEC" w:rsidRPr="000F1829">
              <w:rPr>
                <w:noProof/>
                <w:lang w:val="en-US"/>
              </w:rPr>
              <w:t xml:space="preserve"> / N</w:t>
            </w:r>
            <w:r w:rsidRPr="000F1829">
              <w:rPr>
                <w:noProof/>
                <w:lang w:val="en-US"/>
              </w:rPr>
              <w:t>o</w:t>
            </w:r>
            <w:r w:rsidR="00B74AEC" w:rsidRPr="000F1829">
              <w:rPr>
                <w:i/>
                <w:noProof/>
                <w:lang w:val="en-US"/>
              </w:rPr>
              <w:t xml:space="preserve"> </w:t>
            </w:r>
            <w:r w:rsidR="00B74AEC" w:rsidRPr="000F1829">
              <w:rPr>
                <w:i/>
                <w:noProof/>
                <w:highlight w:val="yellow"/>
                <w:lang w:val="en-US"/>
              </w:rPr>
              <w:t>[</w:t>
            </w:r>
            <w:r w:rsidRPr="000F1829">
              <w:rPr>
                <w:i/>
                <w:noProof/>
                <w:highlight w:val="yellow"/>
                <w:lang w:val="en-US"/>
              </w:rPr>
              <w:t>select the appropriate option</w:t>
            </w:r>
            <w:r w:rsidR="00B74AEC" w:rsidRPr="000F1829">
              <w:rPr>
                <w:i/>
                <w:noProof/>
                <w:highlight w:val="yellow"/>
                <w:lang w:val="en-US"/>
              </w:rPr>
              <w:t>]</w:t>
            </w:r>
          </w:p>
        </w:tc>
      </w:tr>
      <w:tr w:rsidR="009F579C" w:rsidRPr="00301BCE" w14:paraId="49975E6D" w14:textId="77777777" w:rsidTr="00C00F49">
        <w:tc>
          <w:tcPr>
            <w:tcW w:w="3070" w:type="dxa"/>
          </w:tcPr>
          <w:p w14:paraId="738475A7" w14:textId="77777777" w:rsidR="00C00F49" w:rsidRPr="000F1829" w:rsidRDefault="00605542" w:rsidP="00B74AEC">
            <w:pPr>
              <w:jc w:val="left"/>
              <w:rPr>
                <w:b/>
                <w:noProof/>
                <w:lang w:val="en-US"/>
              </w:rPr>
            </w:pPr>
            <w:r w:rsidRPr="000F1829">
              <w:rPr>
                <w:b/>
                <w:noProof/>
                <w:lang w:val="en-US"/>
              </w:rPr>
              <w:t>Total Advance Payment</w:t>
            </w:r>
          </w:p>
        </w:tc>
        <w:tc>
          <w:tcPr>
            <w:tcW w:w="1149" w:type="dxa"/>
          </w:tcPr>
          <w:p w14:paraId="3BA284B9" w14:textId="77777777" w:rsidR="00C00F49" w:rsidRPr="000F1829" w:rsidRDefault="00B74AEC" w:rsidP="008F16D6">
            <w:pPr>
              <w:rPr>
                <w:noProof/>
                <w:lang w:val="en-US"/>
              </w:rPr>
            </w:pPr>
            <w:r w:rsidRPr="000F1829">
              <w:rPr>
                <w:noProof/>
                <w:lang w:val="en-US"/>
              </w:rPr>
              <w:t>14.2</w:t>
            </w:r>
          </w:p>
        </w:tc>
        <w:tc>
          <w:tcPr>
            <w:tcW w:w="5103" w:type="dxa"/>
          </w:tcPr>
          <w:p w14:paraId="64CA8D30" w14:textId="77777777" w:rsidR="00C00F49" w:rsidRPr="000F1829" w:rsidRDefault="00B74AEC" w:rsidP="00BC0509">
            <w:pPr>
              <w:rPr>
                <w:noProof/>
                <w:lang w:val="en-US"/>
              </w:rPr>
            </w:pPr>
            <w:r w:rsidRPr="000F1829">
              <w:rPr>
                <w:noProof/>
                <w:lang w:val="en-US"/>
              </w:rPr>
              <w:t xml:space="preserve">______ % </w:t>
            </w:r>
            <w:r w:rsidR="00605542" w:rsidRPr="000F1829">
              <w:rPr>
                <w:noProof/>
                <w:lang w:val="en-US"/>
              </w:rPr>
              <w:t>Percentage of the Accepted Contract Amount payable in the currencies and proportions in which the Accepted Contract Amount is payable</w:t>
            </w:r>
            <w:r w:rsidRPr="000F1829">
              <w:rPr>
                <w:noProof/>
                <w:lang w:val="en-US"/>
              </w:rPr>
              <w:t xml:space="preserve"> </w:t>
            </w:r>
            <w:r w:rsidRPr="000F1829">
              <w:rPr>
                <w:i/>
                <w:noProof/>
                <w:highlight w:val="yellow"/>
                <w:lang w:val="en-US"/>
              </w:rPr>
              <w:t>[</w:t>
            </w:r>
            <w:r w:rsidR="00BC0509" w:rsidRPr="000F1829">
              <w:rPr>
                <w:i/>
                <w:noProof/>
                <w:highlight w:val="yellow"/>
                <w:lang w:val="en-US"/>
              </w:rPr>
              <w:t>i</w:t>
            </w:r>
            <w:r w:rsidR="00605542" w:rsidRPr="000F1829">
              <w:rPr>
                <w:i/>
                <w:noProof/>
                <w:highlight w:val="yellow"/>
                <w:lang w:val="en-US"/>
              </w:rPr>
              <w:t>nsert number between 10 and 20 and timing of instalments if applicable</w:t>
            </w:r>
            <w:r w:rsidRPr="000F1829">
              <w:rPr>
                <w:i/>
                <w:noProof/>
                <w:highlight w:val="yellow"/>
                <w:lang w:val="en-US"/>
              </w:rPr>
              <w:t>]</w:t>
            </w:r>
          </w:p>
        </w:tc>
      </w:tr>
      <w:tr w:rsidR="009F579C" w:rsidRPr="00301BCE" w14:paraId="6EF13984" w14:textId="77777777" w:rsidTr="00C00F49">
        <w:tc>
          <w:tcPr>
            <w:tcW w:w="3070" w:type="dxa"/>
          </w:tcPr>
          <w:p w14:paraId="4F0E5C54" w14:textId="77777777" w:rsidR="00C00F49" w:rsidRPr="000F1829" w:rsidRDefault="00605542" w:rsidP="00B74AEC">
            <w:pPr>
              <w:jc w:val="left"/>
              <w:rPr>
                <w:b/>
                <w:noProof/>
                <w:lang w:val="en-US"/>
              </w:rPr>
            </w:pPr>
            <w:r w:rsidRPr="000F1829">
              <w:rPr>
                <w:b/>
                <w:noProof/>
                <w:lang w:val="en-US"/>
              </w:rPr>
              <w:t>Repayment Amortization Rate of Advance Payment</w:t>
            </w:r>
          </w:p>
        </w:tc>
        <w:tc>
          <w:tcPr>
            <w:tcW w:w="1149" w:type="dxa"/>
          </w:tcPr>
          <w:p w14:paraId="74F8EF75" w14:textId="77777777" w:rsidR="00C00F49" w:rsidRPr="000F1829" w:rsidRDefault="00B74AEC" w:rsidP="008F16D6">
            <w:pPr>
              <w:rPr>
                <w:noProof/>
                <w:lang w:val="en-US"/>
              </w:rPr>
            </w:pPr>
            <w:r w:rsidRPr="000F1829">
              <w:rPr>
                <w:noProof/>
                <w:lang w:val="en-US"/>
              </w:rPr>
              <w:t>14.2(b)</w:t>
            </w:r>
          </w:p>
        </w:tc>
        <w:tc>
          <w:tcPr>
            <w:tcW w:w="5103" w:type="dxa"/>
          </w:tcPr>
          <w:p w14:paraId="0D075FC1" w14:textId="77777777" w:rsidR="00C00F49" w:rsidRPr="000F1829" w:rsidRDefault="00605542" w:rsidP="008F16D6">
            <w:pPr>
              <w:rPr>
                <w:noProof/>
                <w:lang w:val="en-US"/>
              </w:rPr>
            </w:pPr>
            <w:r w:rsidRPr="000F1829">
              <w:rPr>
                <w:noProof/>
                <w:lang w:val="en-US"/>
              </w:rPr>
              <w:t>The repayment amortization rate (%) shall be twice the percentage specified as Advance Payment in PC 14.2.</w:t>
            </w:r>
          </w:p>
        </w:tc>
      </w:tr>
      <w:tr w:rsidR="009F579C" w:rsidRPr="00301BCE" w14:paraId="6ABDBBE3" w14:textId="77777777" w:rsidTr="00C00F49">
        <w:tc>
          <w:tcPr>
            <w:tcW w:w="3070" w:type="dxa"/>
          </w:tcPr>
          <w:p w14:paraId="373864F4" w14:textId="77777777" w:rsidR="00C00F49" w:rsidRPr="000F1829" w:rsidRDefault="00605542" w:rsidP="008F16D6">
            <w:pPr>
              <w:rPr>
                <w:b/>
                <w:noProof/>
                <w:lang w:val="en-US"/>
              </w:rPr>
            </w:pPr>
            <w:r w:rsidRPr="000F1829">
              <w:rPr>
                <w:b/>
                <w:noProof/>
                <w:lang w:val="en-US"/>
              </w:rPr>
              <w:t>Percentage of Retention</w:t>
            </w:r>
          </w:p>
        </w:tc>
        <w:tc>
          <w:tcPr>
            <w:tcW w:w="1149" w:type="dxa"/>
          </w:tcPr>
          <w:p w14:paraId="0985C2FB" w14:textId="77777777" w:rsidR="00C00F49" w:rsidRPr="000F1829" w:rsidRDefault="00B74AEC" w:rsidP="008F16D6">
            <w:pPr>
              <w:rPr>
                <w:noProof/>
                <w:lang w:val="en-US"/>
              </w:rPr>
            </w:pPr>
            <w:r w:rsidRPr="000F1829">
              <w:rPr>
                <w:noProof/>
                <w:lang w:val="en-US"/>
              </w:rPr>
              <w:t>14.3</w:t>
            </w:r>
          </w:p>
        </w:tc>
        <w:tc>
          <w:tcPr>
            <w:tcW w:w="5103" w:type="dxa"/>
          </w:tcPr>
          <w:p w14:paraId="6B95BE98" w14:textId="77777777" w:rsidR="00C00F49" w:rsidRPr="000F1829" w:rsidRDefault="00B74AEC" w:rsidP="00B74AEC">
            <w:pPr>
              <w:rPr>
                <w:noProof/>
                <w:lang w:val="en-US"/>
              </w:rPr>
            </w:pPr>
            <w:r w:rsidRPr="000F1829">
              <w:rPr>
                <w:i/>
                <w:noProof/>
                <w:highlight w:val="yellow"/>
                <w:lang w:val="en-US"/>
              </w:rPr>
              <w:t>[</w:t>
            </w:r>
            <w:r w:rsidR="00BC0509" w:rsidRPr="000F1829">
              <w:rPr>
                <w:i/>
                <w:noProof/>
                <w:highlight w:val="yellow"/>
                <w:lang w:val="en-US"/>
              </w:rPr>
              <w:t>i</w:t>
            </w:r>
            <w:r w:rsidR="00605542" w:rsidRPr="000F1829">
              <w:rPr>
                <w:i/>
                <w:noProof/>
                <w:highlight w:val="yellow"/>
                <w:lang w:val="en-US"/>
              </w:rPr>
              <w:t>nsert percentage of retention, between 5 and 10</w:t>
            </w:r>
            <w:r w:rsidRPr="000F1829">
              <w:rPr>
                <w:i/>
                <w:noProof/>
                <w:highlight w:val="yellow"/>
                <w:lang w:val="en-US"/>
              </w:rPr>
              <w:t>]</w:t>
            </w:r>
            <w:r w:rsidRPr="000F1829">
              <w:rPr>
                <w:noProof/>
                <w:lang w:val="en-US"/>
              </w:rPr>
              <w:t> %</w:t>
            </w:r>
          </w:p>
        </w:tc>
      </w:tr>
      <w:tr w:rsidR="009F579C" w:rsidRPr="00301BCE" w14:paraId="1AB6EBBB" w14:textId="77777777" w:rsidTr="00C00F49">
        <w:tc>
          <w:tcPr>
            <w:tcW w:w="3070" w:type="dxa"/>
          </w:tcPr>
          <w:p w14:paraId="0BDDD83F" w14:textId="77777777" w:rsidR="00C00F49" w:rsidRPr="000F1829" w:rsidRDefault="009D65C3" w:rsidP="00B74AEC">
            <w:pPr>
              <w:jc w:val="left"/>
              <w:rPr>
                <w:b/>
                <w:noProof/>
                <w:lang w:val="en-US"/>
              </w:rPr>
            </w:pPr>
            <w:r w:rsidRPr="000F1829">
              <w:rPr>
                <w:b/>
                <w:noProof/>
                <w:lang w:val="en-US"/>
              </w:rPr>
              <w:t>Limit</w:t>
            </w:r>
            <w:r w:rsidR="00605542" w:rsidRPr="000F1829">
              <w:rPr>
                <w:b/>
                <w:noProof/>
                <w:lang w:val="en-US"/>
              </w:rPr>
              <w:t xml:space="preserve"> of Retention Money</w:t>
            </w:r>
          </w:p>
        </w:tc>
        <w:tc>
          <w:tcPr>
            <w:tcW w:w="1149" w:type="dxa"/>
          </w:tcPr>
          <w:p w14:paraId="58BDA820" w14:textId="77777777" w:rsidR="00C00F49" w:rsidRPr="000F1829" w:rsidRDefault="00B74AEC" w:rsidP="008F16D6">
            <w:pPr>
              <w:rPr>
                <w:noProof/>
                <w:lang w:val="en-US"/>
              </w:rPr>
            </w:pPr>
            <w:r w:rsidRPr="000F1829">
              <w:rPr>
                <w:noProof/>
                <w:lang w:val="en-US"/>
              </w:rPr>
              <w:t>14.3</w:t>
            </w:r>
          </w:p>
        </w:tc>
        <w:tc>
          <w:tcPr>
            <w:tcW w:w="5103" w:type="dxa"/>
          </w:tcPr>
          <w:p w14:paraId="7EE7B926" w14:textId="77777777" w:rsidR="00C00F49" w:rsidRPr="000F1829" w:rsidRDefault="00B74AEC" w:rsidP="008F16D6">
            <w:pPr>
              <w:rPr>
                <w:noProof/>
                <w:lang w:val="en-US"/>
              </w:rPr>
            </w:pPr>
            <w:r w:rsidRPr="000F1829">
              <w:rPr>
                <w:noProof/>
                <w:lang w:val="en-US"/>
              </w:rPr>
              <w:t xml:space="preserve">______ % </w:t>
            </w:r>
            <w:r w:rsidR="00605542" w:rsidRPr="000F1829">
              <w:rPr>
                <w:noProof/>
                <w:lang w:val="en-US"/>
              </w:rPr>
              <w:t xml:space="preserve">of the Accepted Contract Amount </w:t>
            </w:r>
            <w:r w:rsidR="00605542" w:rsidRPr="000F1829">
              <w:rPr>
                <w:i/>
                <w:noProof/>
                <w:highlight w:val="yellow"/>
                <w:lang w:val="en-US"/>
              </w:rPr>
              <w:t>[insert percentage so that the aggregate amount of the Performance Security and the Retention Money shall not exceed 15% of the Accepted Contract Amount</w:t>
            </w:r>
            <w:r w:rsidR="00060D51" w:rsidRPr="000F1829">
              <w:rPr>
                <w:i/>
                <w:noProof/>
                <w:highlight w:val="yellow"/>
                <w:lang w:val="en-US"/>
              </w:rPr>
              <w:t>.</w:t>
            </w:r>
            <w:r w:rsidR="00605542" w:rsidRPr="000F1829">
              <w:rPr>
                <w:i/>
                <w:noProof/>
                <w:highlight w:val="yellow"/>
                <w:lang w:val="en-US"/>
              </w:rPr>
              <w:t>]</w:t>
            </w:r>
          </w:p>
        </w:tc>
      </w:tr>
      <w:tr w:rsidR="009F579C" w:rsidRPr="000F1829" w14:paraId="400C15B9" w14:textId="77777777" w:rsidTr="002A5E2F">
        <w:tc>
          <w:tcPr>
            <w:tcW w:w="3070" w:type="dxa"/>
            <w:tcBorders>
              <w:bottom w:val="nil"/>
            </w:tcBorders>
          </w:tcPr>
          <w:p w14:paraId="767E2166" w14:textId="77777777" w:rsidR="00C00F49" w:rsidRPr="000F1829" w:rsidRDefault="00605542" w:rsidP="008F16D6">
            <w:pPr>
              <w:rPr>
                <w:b/>
                <w:noProof/>
                <w:lang w:val="en-US"/>
              </w:rPr>
            </w:pPr>
            <w:r w:rsidRPr="000F1829">
              <w:rPr>
                <w:b/>
                <w:noProof/>
                <w:lang w:val="en-US"/>
              </w:rPr>
              <w:t>Plant and Materials</w:t>
            </w:r>
          </w:p>
        </w:tc>
        <w:tc>
          <w:tcPr>
            <w:tcW w:w="1149" w:type="dxa"/>
            <w:tcBorders>
              <w:bottom w:val="nil"/>
            </w:tcBorders>
          </w:tcPr>
          <w:p w14:paraId="5FD4364C" w14:textId="77777777" w:rsidR="00C00F49" w:rsidRPr="000F1829" w:rsidRDefault="00C00F49" w:rsidP="008F16D6">
            <w:pPr>
              <w:rPr>
                <w:noProof/>
                <w:lang w:val="en-US"/>
              </w:rPr>
            </w:pPr>
          </w:p>
        </w:tc>
        <w:tc>
          <w:tcPr>
            <w:tcW w:w="5103" w:type="dxa"/>
            <w:tcBorders>
              <w:bottom w:val="nil"/>
            </w:tcBorders>
          </w:tcPr>
          <w:p w14:paraId="6B33DF58" w14:textId="77777777" w:rsidR="00C00F49" w:rsidRPr="000F1829" w:rsidRDefault="002A5E2F" w:rsidP="00605542">
            <w:pPr>
              <w:rPr>
                <w:noProof/>
                <w:lang w:val="en-US"/>
              </w:rPr>
            </w:pPr>
            <w:r w:rsidRPr="000F1829">
              <w:rPr>
                <w:i/>
                <w:noProof/>
                <w:highlight w:val="yellow"/>
                <w:lang w:val="en-US"/>
              </w:rPr>
              <w:t>[</w:t>
            </w:r>
            <w:r w:rsidR="00605542" w:rsidRPr="000F1829">
              <w:rPr>
                <w:i/>
                <w:noProof/>
                <w:highlight w:val="yellow"/>
                <w:lang w:val="en-US"/>
              </w:rPr>
              <w:t>If Sub</w:t>
            </w:r>
            <w:r w:rsidR="00605542" w:rsidRPr="000F1829">
              <w:rPr>
                <w:i/>
                <w:noProof/>
                <w:highlight w:val="yellow"/>
                <w:lang w:val="en-US"/>
              </w:rPr>
              <w:noBreakHyphen/>
              <w:t>Clause</w:t>
            </w:r>
            <w:r w:rsidRPr="000F1829">
              <w:rPr>
                <w:i/>
                <w:noProof/>
                <w:highlight w:val="yellow"/>
                <w:lang w:val="en-US"/>
              </w:rPr>
              <w:t xml:space="preserve"> 14.5 </w:t>
            </w:r>
            <w:r w:rsidR="00605542" w:rsidRPr="000F1829">
              <w:rPr>
                <w:i/>
                <w:noProof/>
                <w:highlight w:val="yellow"/>
                <w:lang w:val="en-US"/>
              </w:rPr>
              <w:t>applies</w:t>
            </w:r>
            <w:r w:rsidR="00BC0509" w:rsidRPr="000F1829">
              <w:rPr>
                <w:i/>
                <w:noProof/>
                <w:highlight w:val="yellow"/>
                <w:lang w:val="en-US"/>
              </w:rPr>
              <w:t>:</w:t>
            </w:r>
            <w:r w:rsidRPr="000F1829">
              <w:rPr>
                <w:i/>
                <w:noProof/>
                <w:highlight w:val="yellow"/>
                <w:lang w:val="en-US"/>
              </w:rPr>
              <w:t>]</w:t>
            </w:r>
          </w:p>
        </w:tc>
      </w:tr>
      <w:tr w:rsidR="009F579C" w:rsidRPr="00301BCE" w14:paraId="480ECA02" w14:textId="77777777" w:rsidTr="002A5E2F">
        <w:tc>
          <w:tcPr>
            <w:tcW w:w="3070" w:type="dxa"/>
            <w:tcBorders>
              <w:top w:val="nil"/>
              <w:bottom w:val="nil"/>
            </w:tcBorders>
          </w:tcPr>
          <w:p w14:paraId="2AAA43A2" w14:textId="77777777" w:rsidR="00C00F49" w:rsidRPr="000F1829" w:rsidRDefault="00C00F49" w:rsidP="008F16D6">
            <w:pPr>
              <w:rPr>
                <w:b/>
                <w:noProof/>
                <w:lang w:val="en-US"/>
              </w:rPr>
            </w:pPr>
          </w:p>
        </w:tc>
        <w:tc>
          <w:tcPr>
            <w:tcW w:w="1149" w:type="dxa"/>
            <w:tcBorders>
              <w:top w:val="nil"/>
              <w:bottom w:val="nil"/>
            </w:tcBorders>
          </w:tcPr>
          <w:p w14:paraId="60F16721" w14:textId="77777777" w:rsidR="00C00F49" w:rsidRPr="000F1829" w:rsidRDefault="002A5E2F" w:rsidP="002A5E2F">
            <w:pPr>
              <w:rPr>
                <w:noProof/>
                <w:lang w:val="en-US"/>
              </w:rPr>
            </w:pPr>
            <w:r w:rsidRPr="000F1829">
              <w:rPr>
                <w:noProof/>
                <w:lang w:val="en-US"/>
              </w:rPr>
              <w:t>14.5(b)(i)</w:t>
            </w:r>
          </w:p>
        </w:tc>
        <w:tc>
          <w:tcPr>
            <w:tcW w:w="5103" w:type="dxa"/>
            <w:tcBorders>
              <w:top w:val="nil"/>
              <w:bottom w:val="nil"/>
            </w:tcBorders>
          </w:tcPr>
          <w:p w14:paraId="280E4F8E" w14:textId="77777777" w:rsidR="00C00F49" w:rsidRPr="000F1829" w:rsidRDefault="00FF72AC" w:rsidP="00FF72AC">
            <w:pPr>
              <w:rPr>
                <w:noProof/>
                <w:lang w:val="en-US"/>
              </w:rPr>
            </w:pPr>
            <w:r w:rsidRPr="000F1829">
              <w:rPr>
                <w:noProof/>
                <w:lang w:val="en-US"/>
              </w:rPr>
              <w:t>Plant and Materials for payment when shipped en route to the Site (Free on Board):</w:t>
            </w:r>
            <w:r w:rsidR="002A5E2F" w:rsidRPr="000F1829">
              <w:rPr>
                <w:noProof/>
                <w:lang w:val="en-US"/>
              </w:rPr>
              <w:t xml:space="preserve"> </w:t>
            </w:r>
            <w:r w:rsidR="002A5E2F" w:rsidRPr="000F1829">
              <w:rPr>
                <w:i/>
                <w:noProof/>
                <w:highlight w:val="yellow"/>
                <w:lang w:val="en-US"/>
              </w:rPr>
              <w:t>[list]</w:t>
            </w:r>
          </w:p>
        </w:tc>
      </w:tr>
      <w:tr w:rsidR="009F579C" w:rsidRPr="00301BCE" w14:paraId="4EB86623" w14:textId="77777777" w:rsidTr="002A5E2F">
        <w:tc>
          <w:tcPr>
            <w:tcW w:w="3070" w:type="dxa"/>
            <w:tcBorders>
              <w:top w:val="nil"/>
            </w:tcBorders>
          </w:tcPr>
          <w:p w14:paraId="7A689D3E" w14:textId="77777777" w:rsidR="00C00F49" w:rsidRPr="000F1829" w:rsidRDefault="00C00F49" w:rsidP="008F16D6">
            <w:pPr>
              <w:rPr>
                <w:b/>
                <w:noProof/>
                <w:lang w:val="en-US"/>
              </w:rPr>
            </w:pPr>
          </w:p>
        </w:tc>
        <w:tc>
          <w:tcPr>
            <w:tcW w:w="1149" w:type="dxa"/>
            <w:tcBorders>
              <w:top w:val="nil"/>
            </w:tcBorders>
          </w:tcPr>
          <w:p w14:paraId="1A6550A8" w14:textId="77777777" w:rsidR="00C00F49" w:rsidRPr="000F1829" w:rsidRDefault="002A5E2F" w:rsidP="008F16D6">
            <w:pPr>
              <w:rPr>
                <w:noProof/>
                <w:lang w:val="en-US"/>
              </w:rPr>
            </w:pPr>
            <w:r w:rsidRPr="000F1829">
              <w:rPr>
                <w:noProof/>
                <w:lang w:val="en-US"/>
              </w:rPr>
              <w:t>14.5(c)(i)</w:t>
            </w:r>
          </w:p>
        </w:tc>
        <w:tc>
          <w:tcPr>
            <w:tcW w:w="5103" w:type="dxa"/>
            <w:tcBorders>
              <w:top w:val="nil"/>
            </w:tcBorders>
          </w:tcPr>
          <w:p w14:paraId="3BD3FDB2" w14:textId="77777777" w:rsidR="00C00F49" w:rsidRPr="000F1829" w:rsidRDefault="00FF72AC" w:rsidP="00FF72AC">
            <w:pPr>
              <w:rPr>
                <w:noProof/>
                <w:lang w:val="en-US"/>
              </w:rPr>
            </w:pPr>
            <w:r w:rsidRPr="000F1829">
              <w:rPr>
                <w:noProof/>
                <w:lang w:val="en-US"/>
              </w:rPr>
              <w:t>Plant and Materials for payment when delivered to the Site:</w:t>
            </w:r>
            <w:r w:rsidR="002A5E2F" w:rsidRPr="000F1829">
              <w:rPr>
                <w:noProof/>
                <w:lang w:val="en-US"/>
              </w:rPr>
              <w:t xml:space="preserve"> </w:t>
            </w:r>
            <w:r w:rsidR="002A5E2F" w:rsidRPr="000F1829">
              <w:rPr>
                <w:i/>
                <w:noProof/>
                <w:highlight w:val="yellow"/>
                <w:lang w:val="en-US"/>
              </w:rPr>
              <w:t>[list]</w:t>
            </w:r>
          </w:p>
        </w:tc>
      </w:tr>
      <w:tr w:rsidR="009F579C" w:rsidRPr="00301BCE" w14:paraId="25DB14E4" w14:textId="77777777" w:rsidTr="00C00F49">
        <w:tc>
          <w:tcPr>
            <w:tcW w:w="3070" w:type="dxa"/>
          </w:tcPr>
          <w:p w14:paraId="133329B4" w14:textId="77777777" w:rsidR="00C00F49" w:rsidRPr="000F1829" w:rsidRDefault="00FF72AC" w:rsidP="002A5E2F">
            <w:pPr>
              <w:jc w:val="left"/>
              <w:rPr>
                <w:b/>
                <w:noProof/>
                <w:lang w:val="en-US"/>
              </w:rPr>
            </w:pPr>
            <w:r w:rsidRPr="000F1829">
              <w:rPr>
                <w:b/>
                <w:noProof/>
                <w:lang w:val="en-US"/>
              </w:rPr>
              <w:t>Minimum Amount of Interim Payment Certificates</w:t>
            </w:r>
          </w:p>
        </w:tc>
        <w:tc>
          <w:tcPr>
            <w:tcW w:w="1149" w:type="dxa"/>
          </w:tcPr>
          <w:p w14:paraId="2CD3A1D4" w14:textId="77777777" w:rsidR="00C00F49" w:rsidRPr="000F1829" w:rsidRDefault="002A5E2F" w:rsidP="008F16D6">
            <w:pPr>
              <w:rPr>
                <w:noProof/>
                <w:lang w:val="en-US"/>
              </w:rPr>
            </w:pPr>
            <w:r w:rsidRPr="000F1829">
              <w:rPr>
                <w:noProof/>
                <w:lang w:val="en-US"/>
              </w:rPr>
              <w:t>14.6</w:t>
            </w:r>
          </w:p>
        </w:tc>
        <w:tc>
          <w:tcPr>
            <w:tcW w:w="5103" w:type="dxa"/>
          </w:tcPr>
          <w:p w14:paraId="4DF407C6" w14:textId="77777777" w:rsidR="00C00F49" w:rsidRPr="000F1829" w:rsidRDefault="002A5E2F" w:rsidP="00FF72AC">
            <w:pPr>
              <w:rPr>
                <w:i/>
                <w:noProof/>
                <w:lang w:val="en-US"/>
              </w:rPr>
            </w:pPr>
            <w:r w:rsidRPr="000F1829">
              <w:rPr>
                <w:i/>
                <w:noProof/>
                <w:highlight w:val="yellow"/>
                <w:lang w:val="en-US"/>
              </w:rPr>
              <w:t>[</w:t>
            </w:r>
            <w:r w:rsidR="00FF72AC" w:rsidRPr="000F1829">
              <w:rPr>
                <w:i/>
                <w:noProof/>
                <w:highlight w:val="yellow"/>
                <w:lang w:val="en-US"/>
              </w:rPr>
              <w:t>Insert amount, US$10,</w:t>
            </w:r>
            <w:r w:rsidRPr="000F1829">
              <w:rPr>
                <w:i/>
                <w:noProof/>
                <w:highlight w:val="yellow"/>
                <w:lang w:val="en-US"/>
              </w:rPr>
              <w:t xml:space="preserve">000 </w:t>
            </w:r>
            <w:r w:rsidR="00FF72AC" w:rsidRPr="000F1829">
              <w:rPr>
                <w:i/>
                <w:noProof/>
                <w:highlight w:val="yellow"/>
                <w:lang w:val="en-US"/>
              </w:rPr>
              <w:t>for instance</w:t>
            </w:r>
            <w:r w:rsidRPr="000F1829">
              <w:rPr>
                <w:i/>
                <w:noProof/>
                <w:highlight w:val="yellow"/>
                <w:lang w:val="en-US"/>
              </w:rPr>
              <w:t>]</w:t>
            </w:r>
          </w:p>
        </w:tc>
      </w:tr>
      <w:tr w:rsidR="009F579C" w:rsidRPr="00301BCE" w14:paraId="7FABC3B7" w14:textId="77777777" w:rsidTr="00C00F49">
        <w:tc>
          <w:tcPr>
            <w:tcW w:w="3070" w:type="dxa"/>
          </w:tcPr>
          <w:p w14:paraId="60BD4020" w14:textId="77777777" w:rsidR="00C00F49" w:rsidRPr="000F1829" w:rsidRDefault="00FF72AC" w:rsidP="008F16D6">
            <w:pPr>
              <w:rPr>
                <w:b/>
                <w:noProof/>
                <w:lang w:val="en-US"/>
              </w:rPr>
            </w:pPr>
            <w:r w:rsidRPr="000F1829">
              <w:rPr>
                <w:b/>
                <w:noProof/>
                <w:lang w:val="en-US"/>
              </w:rPr>
              <w:t>Payment</w:t>
            </w:r>
          </w:p>
        </w:tc>
        <w:tc>
          <w:tcPr>
            <w:tcW w:w="1149" w:type="dxa"/>
          </w:tcPr>
          <w:p w14:paraId="5751E889" w14:textId="77777777" w:rsidR="00C00F49" w:rsidRPr="000F1829" w:rsidRDefault="007732A9" w:rsidP="008F16D6">
            <w:pPr>
              <w:rPr>
                <w:noProof/>
                <w:lang w:val="en-US"/>
              </w:rPr>
            </w:pPr>
            <w:r w:rsidRPr="000F1829">
              <w:rPr>
                <w:noProof/>
                <w:lang w:val="en-US"/>
              </w:rPr>
              <w:t>14.7</w:t>
            </w:r>
          </w:p>
        </w:tc>
        <w:tc>
          <w:tcPr>
            <w:tcW w:w="5103" w:type="dxa"/>
          </w:tcPr>
          <w:p w14:paraId="7C52B299" w14:textId="77777777" w:rsidR="007732A9" w:rsidRPr="000F1829" w:rsidRDefault="00FF72AC" w:rsidP="007732A9">
            <w:pPr>
              <w:rPr>
                <w:noProof/>
                <w:lang w:val="en-US"/>
              </w:rPr>
            </w:pPr>
            <w:r w:rsidRPr="000F1829">
              <w:rPr>
                <w:noProof/>
                <w:lang w:val="en-US"/>
              </w:rPr>
              <w:t>The Employer shall pay to the Contractor the amount certified in each Interim Payment Certificate within</w:t>
            </w:r>
            <w:r w:rsidR="007732A9" w:rsidRPr="000F1829">
              <w:rPr>
                <w:noProof/>
                <w:lang w:val="en-US"/>
              </w:rPr>
              <w:t xml:space="preserve"> _______ </w:t>
            </w:r>
            <w:r w:rsidR="007732A9" w:rsidRPr="000F1829">
              <w:rPr>
                <w:i/>
                <w:noProof/>
                <w:highlight w:val="yellow"/>
                <w:lang w:val="en-US"/>
              </w:rPr>
              <w:t>[</w:t>
            </w:r>
            <w:r w:rsidRPr="000F1829">
              <w:rPr>
                <w:i/>
                <w:noProof/>
                <w:highlight w:val="yellow"/>
                <w:lang w:val="en-US"/>
              </w:rPr>
              <w:t>insert number of days if different from 56</w:t>
            </w:r>
            <w:r w:rsidR="007732A9" w:rsidRPr="000F1829">
              <w:rPr>
                <w:i/>
                <w:noProof/>
                <w:highlight w:val="yellow"/>
                <w:lang w:val="en-US"/>
              </w:rPr>
              <w:t>]</w:t>
            </w:r>
            <w:r w:rsidRPr="000F1829">
              <w:rPr>
                <w:noProof/>
                <w:lang w:val="en-US"/>
              </w:rPr>
              <w:t xml:space="preserve"> days</w:t>
            </w:r>
            <w:r w:rsidR="007732A9" w:rsidRPr="000F1829">
              <w:rPr>
                <w:noProof/>
                <w:lang w:val="en-US"/>
              </w:rPr>
              <w:t xml:space="preserve">. </w:t>
            </w:r>
          </w:p>
          <w:p w14:paraId="0B9A87D4" w14:textId="77777777" w:rsidR="007732A9" w:rsidRPr="000F1829" w:rsidRDefault="00FF72AC" w:rsidP="007732A9">
            <w:pPr>
              <w:rPr>
                <w:noProof/>
                <w:lang w:val="en-US"/>
              </w:rPr>
            </w:pPr>
            <w:r w:rsidRPr="000F1829">
              <w:rPr>
                <w:noProof/>
                <w:lang w:val="en-US"/>
              </w:rPr>
              <w:t>Payment to the Contractor of the amounts due in each currency shall be made into the following bank accounts:</w:t>
            </w:r>
          </w:p>
          <w:p w14:paraId="42598763" w14:textId="77777777" w:rsidR="00C00F49" w:rsidRPr="000F1829" w:rsidRDefault="007732A9" w:rsidP="00FF72AC">
            <w:pPr>
              <w:rPr>
                <w:i/>
                <w:noProof/>
                <w:lang w:val="en-US"/>
              </w:rPr>
            </w:pPr>
            <w:r w:rsidRPr="000F1829">
              <w:rPr>
                <w:i/>
                <w:noProof/>
                <w:highlight w:val="yellow"/>
                <w:lang w:val="en-US"/>
              </w:rPr>
              <w:t>[</w:t>
            </w:r>
            <w:r w:rsidR="00FF72AC" w:rsidRPr="000F1829">
              <w:rPr>
                <w:i/>
                <w:noProof/>
                <w:highlight w:val="yellow"/>
                <w:lang w:val="en-US"/>
              </w:rPr>
              <w:t>Insert bank account details at the time of contract signing</w:t>
            </w:r>
            <w:r w:rsidRPr="000F1829">
              <w:rPr>
                <w:i/>
                <w:noProof/>
                <w:highlight w:val="yellow"/>
                <w:lang w:val="en-US"/>
              </w:rPr>
              <w:t>]</w:t>
            </w:r>
          </w:p>
        </w:tc>
      </w:tr>
      <w:tr w:rsidR="009F579C" w:rsidRPr="00301BCE" w14:paraId="0BA701AE" w14:textId="77777777" w:rsidTr="00C00F49">
        <w:tc>
          <w:tcPr>
            <w:tcW w:w="3070" w:type="dxa"/>
          </w:tcPr>
          <w:p w14:paraId="7B80531D" w14:textId="77777777" w:rsidR="002A5E2F" w:rsidRPr="000F1829" w:rsidRDefault="00FF72AC" w:rsidP="007732A9">
            <w:pPr>
              <w:jc w:val="left"/>
              <w:rPr>
                <w:b/>
                <w:noProof/>
                <w:lang w:val="en-US"/>
              </w:rPr>
            </w:pPr>
            <w:r w:rsidRPr="000F1829">
              <w:rPr>
                <w:b/>
                <w:noProof/>
                <w:lang w:val="en-US"/>
              </w:rPr>
              <w:t>Publishing source of commercial interest rates for financial charges in case of delayed payment</w:t>
            </w:r>
          </w:p>
        </w:tc>
        <w:tc>
          <w:tcPr>
            <w:tcW w:w="1149" w:type="dxa"/>
          </w:tcPr>
          <w:p w14:paraId="050187AF" w14:textId="77777777" w:rsidR="002A5E2F" w:rsidRPr="000F1829" w:rsidRDefault="007732A9" w:rsidP="008F16D6">
            <w:pPr>
              <w:rPr>
                <w:noProof/>
                <w:lang w:val="en-US"/>
              </w:rPr>
            </w:pPr>
            <w:r w:rsidRPr="000F1829">
              <w:rPr>
                <w:noProof/>
                <w:lang w:val="en-US"/>
              </w:rPr>
              <w:t>14.8</w:t>
            </w:r>
          </w:p>
        </w:tc>
        <w:tc>
          <w:tcPr>
            <w:tcW w:w="5103" w:type="dxa"/>
          </w:tcPr>
          <w:p w14:paraId="26BEF9B3" w14:textId="77777777" w:rsidR="00FF72AC" w:rsidRPr="000F1829" w:rsidRDefault="00FF72AC" w:rsidP="00FF72AC">
            <w:pPr>
              <w:rPr>
                <w:noProof/>
                <w:lang w:val="en-US"/>
              </w:rPr>
            </w:pPr>
            <w:r w:rsidRPr="000F1829">
              <w:rPr>
                <w:noProof/>
                <w:lang w:val="en-US"/>
              </w:rPr>
              <w:t>The interest rate for payments in local currency is as per GC 14.8.</w:t>
            </w:r>
          </w:p>
          <w:p w14:paraId="077E198E" w14:textId="77777777" w:rsidR="002A5E2F" w:rsidRPr="000F1829" w:rsidRDefault="00FF72AC" w:rsidP="00FF72AC">
            <w:pPr>
              <w:rPr>
                <w:noProof/>
                <w:lang w:val="en-US"/>
              </w:rPr>
            </w:pPr>
            <w:r w:rsidRPr="000F1829">
              <w:rPr>
                <w:noProof/>
                <w:lang w:val="en-US"/>
              </w:rPr>
              <w:t xml:space="preserve">The interest rate for payments in foreign currency is </w:t>
            </w:r>
            <w:r w:rsidR="007732A9" w:rsidRPr="000F1829">
              <w:rPr>
                <w:i/>
                <w:noProof/>
                <w:highlight w:val="yellow"/>
                <w:lang w:val="en-US"/>
              </w:rPr>
              <w:t>[ins</w:t>
            </w:r>
            <w:r w:rsidRPr="000F1829">
              <w:rPr>
                <w:i/>
                <w:noProof/>
                <w:highlight w:val="yellow"/>
                <w:lang w:val="en-US"/>
              </w:rPr>
              <w:t>e</w:t>
            </w:r>
            <w:r w:rsidR="007732A9" w:rsidRPr="000F1829">
              <w:rPr>
                <w:i/>
                <w:noProof/>
                <w:highlight w:val="yellow"/>
                <w:lang w:val="en-US"/>
              </w:rPr>
              <w:t>r</w:t>
            </w:r>
            <w:r w:rsidRPr="000F1829">
              <w:rPr>
                <w:i/>
                <w:noProof/>
                <w:highlight w:val="yellow"/>
                <w:lang w:val="en-US"/>
              </w:rPr>
              <w:t>t</w:t>
            </w:r>
            <w:r w:rsidR="007732A9" w:rsidRPr="000F1829">
              <w:rPr>
                <w:i/>
                <w:noProof/>
                <w:highlight w:val="yellow"/>
                <w:lang w:val="en-US"/>
              </w:rPr>
              <w:t xml:space="preserve"> </w:t>
            </w:r>
            <w:r w:rsidRPr="000F1829">
              <w:rPr>
                <w:i/>
                <w:noProof/>
                <w:highlight w:val="yellow"/>
                <w:lang w:val="en-US"/>
              </w:rPr>
              <w:t>LI</w:t>
            </w:r>
            <w:r w:rsidR="007732A9" w:rsidRPr="000F1829">
              <w:rPr>
                <w:i/>
                <w:noProof/>
                <w:highlight w:val="yellow"/>
                <w:lang w:val="en-US"/>
              </w:rPr>
              <w:t>BOR + 200 pb]</w:t>
            </w:r>
          </w:p>
        </w:tc>
      </w:tr>
      <w:tr w:rsidR="009F579C" w:rsidRPr="00301BCE" w14:paraId="6C8D54E9" w14:textId="77777777" w:rsidTr="00D84F6B">
        <w:tc>
          <w:tcPr>
            <w:tcW w:w="3070" w:type="dxa"/>
            <w:tcBorders>
              <w:bottom w:val="nil"/>
            </w:tcBorders>
          </w:tcPr>
          <w:p w14:paraId="20F82051" w14:textId="77777777" w:rsidR="003044EA" w:rsidRPr="000F1829" w:rsidRDefault="003044EA" w:rsidP="003044EA">
            <w:pPr>
              <w:jc w:val="left"/>
              <w:rPr>
                <w:b/>
                <w:noProof/>
                <w:lang w:val="en-US"/>
              </w:rPr>
            </w:pPr>
            <w:r w:rsidRPr="000F1829">
              <w:rPr>
                <w:b/>
                <w:noProof/>
                <w:lang w:val="en-US"/>
              </w:rPr>
              <w:t>Limitation of Liability</w:t>
            </w:r>
          </w:p>
        </w:tc>
        <w:tc>
          <w:tcPr>
            <w:tcW w:w="1149" w:type="dxa"/>
            <w:tcBorders>
              <w:bottom w:val="nil"/>
            </w:tcBorders>
          </w:tcPr>
          <w:p w14:paraId="69FC8E6D" w14:textId="77777777" w:rsidR="003044EA" w:rsidRPr="000F1829" w:rsidRDefault="003044EA" w:rsidP="003044EA">
            <w:pPr>
              <w:rPr>
                <w:noProof/>
                <w:lang w:val="en-US"/>
              </w:rPr>
            </w:pPr>
            <w:r w:rsidRPr="000F1829">
              <w:rPr>
                <w:noProof/>
                <w:lang w:val="en-US"/>
              </w:rPr>
              <w:t>17.6</w:t>
            </w:r>
          </w:p>
        </w:tc>
        <w:tc>
          <w:tcPr>
            <w:tcW w:w="5103" w:type="dxa"/>
            <w:tcBorders>
              <w:bottom w:val="nil"/>
            </w:tcBorders>
          </w:tcPr>
          <w:p w14:paraId="18F0E4FC" w14:textId="77777777" w:rsidR="003044EA" w:rsidRPr="000F1829" w:rsidRDefault="003044EA" w:rsidP="00A23401">
            <w:pPr>
              <w:rPr>
                <w:noProof/>
                <w:lang w:val="en-US"/>
              </w:rPr>
            </w:pPr>
            <w:r w:rsidRPr="000F1829">
              <w:rPr>
                <w:noProof/>
                <w:lang w:val="en-US"/>
              </w:rPr>
              <w:t xml:space="preserve">The total liability of the Contractor to the Employer shall not exceed the Accepted Contract Amount multiplied by ______ </w:t>
            </w:r>
            <w:r w:rsidRPr="000F1829">
              <w:rPr>
                <w:i/>
                <w:noProof/>
                <w:highlight w:val="yellow"/>
                <w:lang w:val="en-US"/>
              </w:rPr>
              <w:t xml:space="preserve">[insert multiplier </w:t>
            </w:r>
            <w:r w:rsidR="00A23401" w:rsidRPr="000F1829">
              <w:rPr>
                <w:i/>
                <w:noProof/>
                <w:highlight w:val="yellow"/>
                <w:lang w:val="en-US"/>
              </w:rPr>
              <w:t>equal</w:t>
            </w:r>
            <w:r w:rsidRPr="000F1829">
              <w:rPr>
                <w:i/>
                <w:noProof/>
                <w:highlight w:val="yellow"/>
                <w:lang w:val="en-US"/>
              </w:rPr>
              <w:t xml:space="preserve"> or greater than one, not exceeding t</w:t>
            </w:r>
            <w:r w:rsidR="00A23401" w:rsidRPr="000F1829">
              <w:rPr>
                <w:i/>
                <w:noProof/>
                <w:highlight w:val="yellow"/>
                <w:lang w:val="en-US"/>
              </w:rPr>
              <w:t>hree</w:t>
            </w:r>
            <w:r w:rsidRPr="000F1829">
              <w:rPr>
                <w:i/>
                <w:noProof/>
                <w:highlight w:val="yellow"/>
                <w:lang w:val="en-US"/>
              </w:rPr>
              <w:t>]</w:t>
            </w:r>
            <w:r w:rsidR="00A23401" w:rsidRPr="000F1829">
              <w:rPr>
                <w:i/>
                <w:noProof/>
                <w:lang w:val="en-US"/>
              </w:rPr>
              <w:t>.</w:t>
            </w:r>
          </w:p>
        </w:tc>
      </w:tr>
      <w:tr w:rsidR="009F579C" w:rsidRPr="000F1829" w14:paraId="5419D916" w14:textId="77777777" w:rsidTr="00D84F6B">
        <w:tc>
          <w:tcPr>
            <w:tcW w:w="3070" w:type="dxa"/>
            <w:tcBorders>
              <w:bottom w:val="nil"/>
            </w:tcBorders>
          </w:tcPr>
          <w:p w14:paraId="04FF65C9" w14:textId="77777777" w:rsidR="002A5E2F" w:rsidRPr="000F1829" w:rsidRDefault="00FF72AC" w:rsidP="008F16D6">
            <w:pPr>
              <w:rPr>
                <w:b/>
                <w:noProof/>
                <w:lang w:val="en-US"/>
              </w:rPr>
            </w:pPr>
            <w:r w:rsidRPr="000F1829">
              <w:rPr>
                <w:b/>
                <w:noProof/>
                <w:lang w:val="en-US"/>
              </w:rPr>
              <w:t>Periods for submission of insurance:</w:t>
            </w:r>
          </w:p>
        </w:tc>
        <w:tc>
          <w:tcPr>
            <w:tcW w:w="1149" w:type="dxa"/>
            <w:tcBorders>
              <w:bottom w:val="nil"/>
            </w:tcBorders>
          </w:tcPr>
          <w:p w14:paraId="54F07C4D" w14:textId="77777777" w:rsidR="002A5E2F" w:rsidRPr="000F1829" w:rsidRDefault="007732A9" w:rsidP="008F16D6">
            <w:pPr>
              <w:rPr>
                <w:noProof/>
                <w:lang w:val="en-US"/>
              </w:rPr>
            </w:pPr>
            <w:r w:rsidRPr="000F1829">
              <w:rPr>
                <w:noProof/>
                <w:lang w:val="en-US"/>
              </w:rPr>
              <w:t>18.1</w:t>
            </w:r>
          </w:p>
        </w:tc>
        <w:tc>
          <w:tcPr>
            <w:tcW w:w="5103" w:type="dxa"/>
            <w:tcBorders>
              <w:bottom w:val="nil"/>
            </w:tcBorders>
          </w:tcPr>
          <w:p w14:paraId="28DD7D3A" w14:textId="77777777" w:rsidR="002A5E2F" w:rsidRPr="000F1829" w:rsidRDefault="007732A9" w:rsidP="008F16D6">
            <w:pPr>
              <w:rPr>
                <w:i/>
                <w:noProof/>
                <w:lang w:val="en-US"/>
              </w:rPr>
            </w:pPr>
            <w:r w:rsidRPr="000F1829">
              <w:rPr>
                <w:i/>
                <w:noProof/>
                <w:highlight w:val="yellow"/>
                <w:lang w:val="en-US"/>
              </w:rPr>
              <w:t>[</w:t>
            </w:r>
            <w:r w:rsidR="00FF72AC" w:rsidRPr="000F1829">
              <w:rPr>
                <w:i/>
                <w:noProof/>
                <w:highlight w:val="yellow"/>
                <w:lang w:val="en-US"/>
              </w:rPr>
              <w:t>Insert period for submission of evidence of insurance and policy. Period may be from 14 days to 28 days</w:t>
            </w:r>
            <w:r w:rsidRPr="000F1829">
              <w:rPr>
                <w:i/>
                <w:noProof/>
                <w:highlight w:val="yellow"/>
                <w:lang w:val="en-US"/>
              </w:rPr>
              <w:t>.]</w:t>
            </w:r>
          </w:p>
        </w:tc>
      </w:tr>
      <w:tr w:rsidR="009F579C" w:rsidRPr="000F1829" w14:paraId="3F5CE0B1" w14:textId="77777777" w:rsidTr="00D84F6B">
        <w:tc>
          <w:tcPr>
            <w:tcW w:w="3070" w:type="dxa"/>
            <w:tcBorders>
              <w:top w:val="nil"/>
              <w:bottom w:val="nil"/>
            </w:tcBorders>
          </w:tcPr>
          <w:p w14:paraId="7EA9F19D" w14:textId="77777777" w:rsidR="002A5E2F" w:rsidRPr="000F1829" w:rsidRDefault="00FF72AC" w:rsidP="00BD2B36">
            <w:pPr>
              <w:pStyle w:val="Paragraphedeliste"/>
              <w:numPr>
                <w:ilvl w:val="0"/>
                <w:numId w:val="203"/>
              </w:numPr>
              <w:ind w:left="426" w:hanging="426"/>
              <w:rPr>
                <w:noProof/>
                <w:lang w:val="en-US"/>
              </w:rPr>
            </w:pPr>
            <w:r w:rsidRPr="000F1829">
              <w:rPr>
                <w:noProof/>
                <w:lang w:val="en-US"/>
              </w:rPr>
              <w:t>Evidence of insurance</w:t>
            </w:r>
          </w:p>
        </w:tc>
        <w:tc>
          <w:tcPr>
            <w:tcW w:w="1149" w:type="dxa"/>
            <w:tcBorders>
              <w:top w:val="nil"/>
              <w:bottom w:val="nil"/>
            </w:tcBorders>
          </w:tcPr>
          <w:p w14:paraId="58A6FEF5" w14:textId="77777777" w:rsidR="002A5E2F" w:rsidRPr="000F1829" w:rsidRDefault="002A5E2F" w:rsidP="008F16D6">
            <w:pPr>
              <w:rPr>
                <w:noProof/>
                <w:lang w:val="en-US"/>
              </w:rPr>
            </w:pPr>
          </w:p>
        </w:tc>
        <w:tc>
          <w:tcPr>
            <w:tcW w:w="5103" w:type="dxa"/>
            <w:tcBorders>
              <w:top w:val="nil"/>
              <w:bottom w:val="nil"/>
            </w:tcBorders>
          </w:tcPr>
          <w:p w14:paraId="198FDEA3" w14:textId="77777777" w:rsidR="002A5E2F" w:rsidRPr="000F1829" w:rsidRDefault="00FF72AC" w:rsidP="008F16D6">
            <w:pPr>
              <w:rPr>
                <w:noProof/>
                <w:lang w:val="en-US"/>
              </w:rPr>
            </w:pPr>
            <w:r w:rsidRPr="000F1829">
              <w:rPr>
                <w:noProof/>
                <w:lang w:val="en-US"/>
              </w:rPr>
              <w:t>__________ days</w:t>
            </w:r>
          </w:p>
        </w:tc>
      </w:tr>
      <w:tr w:rsidR="009F579C" w:rsidRPr="000F1829" w14:paraId="71A7A93E" w14:textId="77777777" w:rsidTr="00D84F6B">
        <w:tc>
          <w:tcPr>
            <w:tcW w:w="3070" w:type="dxa"/>
            <w:tcBorders>
              <w:top w:val="nil"/>
            </w:tcBorders>
          </w:tcPr>
          <w:p w14:paraId="6924B918" w14:textId="77777777" w:rsidR="002A5E2F" w:rsidRPr="000F1829" w:rsidRDefault="00FF72AC" w:rsidP="00BD2B36">
            <w:pPr>
              <w:pStyle w:val="Paragraphedeliste"/>
              <w:numPr>
                <w:ilvl w:val="0"/>
                <w:numId w:val="203"/>
              </w:numPr>
              <w:ind w:left="426" w:hanging="426"/>
              <w:rPr>
                <w:noProof/>
                <w:lang w:val="en-US"/>
              </w:rPr>
            </w:pPr>
            <w:r w:rsidRPr="000F1829">
              <w:rPr>
                <w:noProof/>
                <w:lang w:val="en-US"/>
              </w:rPr>
              <w:t>Relevant policies</w:t>
            </w:r>
          </w:p>
        </w:tc>
        <w:tc>
          <w:tcPr>
            <w:tcW w:w="1149" w:type="dxa"/>
            <w:tcBorders>
              <w:top w:val="nil"/>
            </w:tcBorders>
          </w:tcPr>
          <w:p w14:paraId="40DDC2E8" w14:textId="77777777" w:rsidR="002A5E2F" w:rsidRPr="000F1829" w:rsidRDefault="002A5E2F" w:rsidP="008F16D6">
            <w:pPr>
              <w:rPr>
                <w:noProof/>
                <w:lang w:val="en-US"/>
              </w:rPr>
            </w:pPr>
          </w:p>
        </w:tc>
        <w:tc>
          <w:tcPr>
            <w:tcW w:w="5103" w:type="dxa"/>
            <w:tcBorders>
              <w:top w:val="nil"/>
            </w:tcBorders>
          </w:tcPr>
          <w:p w14:paraId="168B1B6C" w14:textId="77777777" w:rsidR="002A5E2F" w:rsidRPr="000F1829" w:rsidRDefault="00FF72AC" w:rsidP="008F16D6">
            <w:pPr>
              <w:rPr>
                <w:noProof/>
                <w:lang w:val="en-US"/>
              </w:rPr>
            </w:pPr>
            <w:r w:rsidRPr="000F1829">
              <w:rPr>
                <w:noProof/>
                <w:lang w:val="en-US"/>
              </w:rPr>
              <w:t>__________ days</w:t>
            </w:r>
          </w:p>
        </w:tc>
      </w:tr>
      <w:tr w:rsidR="009F579C" w:rsidRPr="00301BCE" w14:paraId="05C3F77B" w14:textId="77777777" w:rsidTr="00C00F49">
        <w:tc>
          <w:tcPr>
            <w:tcW w:w="3070" w:type="dxa"/>
          </w:tcPr>
          <w:p w14:paraId="48149367" w14:textId="77777777" w:rsidR="002A5E2F" w:rsidRPr="000F1829" w:rsidRDefault="00FF72AC" w:rsidP="00D84F6B">
            <w:pPr>
              <w:jc w:val="left"/>
              <w:rPr>
                <w:b/>
                <w:noProof/>
                <w:lang w:val="en-US"/>
              </w:rPr>
            </w:pPr>
            <w:r w:rsidRPr="000F1829">
              <w:rPr>
                <w:b/>
                <w:noProof/>
                <w:lang w:val="en-US"/>
              </w:rPr>
              <w:t>Minimum amount of third party insurance per occurrence</w:t>
            </w:r>
          </w:p>
        </w:tc>
        <w:tc>
          <w:tcPr>
            <w:tcW w:w="1149" w:type="dxa"/>
          </w:tcPr>
          <w:p w14:paraId="5867B533" w14:textId="77777777" w:rsidR="002A5E2F" w:rsidRPr="000F1829" w:rsidRDefault="00D84F6B" w:rsidP="008F16D6">
            <w:pPr>
              <w:rPr>
                <w:noProof/>
                <w:lang w:val="en-US"/>
              </w:rPr>
            </w:pPr>
            <w:r w:rsidRPr="000F1829">
              <w:rPr>
                <w:noProof/>
                <w:lang w:val="en-US"/>
              </w:rPr>
              <w:t>18.3</w:t>
            </w:r>
          </w:p>
        </w:tc>
        <w:tc>
          <w:tcPr>
            <w:tcW w:w="5103" w:type="dxa"/>
          </w:tcPr>
          <w:p w14:paraId="1D9F5D1E" w14:textId="77777777" w:rsidR="002A5E2F" w:rsidRPr="000F1829" w:rsidRDefault="00D84F6B" w:rsidP="00FF72AC">
            <w:pPr>
              <w:rPr>
                <w:noProof/>
                <w:lang w:val="en-US"/>
              </w:rPr>
            </w:pPr>
            <w:r w:rsidRPr="000F1829">
              <w:rPr>
                <w:noProof/>
                <w:lang w:val="en-US"/>
              </w:rPr>
              <w:t>__________ </w:t>
            </w:r>
            <w:r w:rsidR="00BC0509" w:rsidRPr="000F1829">
              <w:rPr>
                <w:i/>
                <w:noProof/>
                <w:highlight w:val="yellow"/>
                <w:lang w:val="en-US"/>
              </w:rPr>
              <w:t>[i</w:t>
            </w:r>
            <w:r w:rsidRPr="000F1829">
              <w:rPr>
                <w:i/>
                <w:noProof/>
                <w:highlight w:val="yellow"/>
                <w:lang w:val="en-US"/>
              </w:rPr>
              <w:t>ns</w:t>
            </w:r>
            <w:r w:rsidR="00FF72AC" w:rsidRPr="000F1829">
              <w:rPr>
                <w:i/>
                <w:noProof/>
                <w:highlight w:val="yellow"/>
                <w:lang w:val="en-US"/>
              </w:rPr>
              <w:t>ert amount of third party insurance</w:t>
            </w:r>
            <w:r w:rsidRPr="000F1829">
              <w:rPr>
                <w:i/>
                <w:noProof/>
                <w:highlight w:val="yellow"/>
                <w:lang w:val="en-US"/>
              </w:rPr>
              <w:t>]</w:t>
            </w:r>
          </w:p>
        </w:tc>
      </w:tr>
      <w:tr w:rsidR="009F579C" w:rsidRPr="00301BCE" w14:paraId="72CC68E2" w14:textId="77777777" w:rsidTr="00C00F49">
        <w:tc>
          <w:tcPr>
            <w:tcW w:w="3070" w:type="dxa"/>
          </w:tcPr>
          <w:p w14:paraId="49F9EA46" w14:textId="77777777" w:rsidR="002A5E2F" w:rsidRPr="000F1829" w:rsidRDefault="00676495" w:rsidP="00D84F6B">
            <w:pPr>
              <w:jc w:val="left"/>
              <w:rPr>
                <w:b/>
                <w:noProof/>
                <w:lang w:val="en-US"/>
              </w:rPr>
            </w:pPr>
            <w:r w:rsidRPr="000F1829">
              <w:rPr>
                <w:b/>
                <w:bCs/>
                <w:noProof/>
                <w:sz w:val="22"/>
                <w:szCs w:val="22"/>
                <w:lang w:val="en-US"/>
              </w:rPr>
              <w:t>Date by which the DB shall be appointed</w:t>
            </w:r>
          </w:p>
        </w:tc>
        <w:tc>
          <w:tcPr>
            <w:tcW w:w="1149" w:type="dxa"/>
          </w:tcPr>
          <w:p w14:paraId="139D48F0" w14:textId="77777777" w:rsidR="002A5E2F" w:rsidRPr="000F1829" w:rsidRDefault="00D84F6B" w:rsidP="008F16D6">
            <w:pPr>
              <w:rPr>
                <w:noProof/>
                <w:lang w:val="en-US"/>
              </w:rPr>
            </w:pPr>
            <w:r w:rsidRPr="000F1829">
              <w:rPr>
                <w:noProof/>
                <w:lang w:val="en-US"/>
              </w:rPr>
              <w:t>20.2</w:t>
            </w:r>
          </w:p>
        </w:tc>
        <w:tc>
          <w:tcPr>
            <w:tcW w:w="5103" w:type="dxa"/>
          </w:tcPr>
          <w:p w14:paraId="1403D9EF" w14:textId="77777777" w:rsidR="002A5E2F" w:rsidRPr="000F1829" w:rsidRDefault="00D84F6B" w:rsidP="00FF72AC">
            <w:pPr>
              <w:rPr>
                <w:noProof/>
                <w:lang w:val="en-US"/>
              </w:rPr>
            </w:pPr>
            <w:r w:rsidRPr="000F1829">
              <w:rPr>
                <w:noProof/>
                <w:lang w:val="en-US"/>
              </w:rPr>
              <w:t xml:space="preserve">28 </w:t>
            </w:r>
            <w:r w:rsidR="00FF72AC" w:rsidRPr="000F1829">
              <w:rPr>
                <w:noProof/>
                <w:lang w:val="en-US"/>
              </w:rPr>
              <w:t>days after the Commencement Date</w:t>
            </w:r>
            <w:r w:rsidRPr="000F1829">
              <w:rPr>
                <w:noProof/>
                <w:lang w:val="en-US"/>
              </w:rPr>
              <w:t>.</w:t>
            </w:r>
          </w:p>
        </w:tc>
      </w:tr>
      <w:tr w:rsidR="009F579C" w:rsidRPr="00301BCE" w14:paraId="5D4B498A" w14:textId="77777777" w:rsidTr="00C00F49">
        <w:tc>
          <w:tcPr>
            <w:tcW w:w="3070" w:type="dxa"/>
          </w:tcPr>
          <w:p w14:paraId="26E095BF" w14:textId="77777777" w:rsidR="002A5E2F" w:rsidRPr="000F1829" w:rsidRDefault="00676495" w:rsidP="008F16D6">
            <w:pPr>
              <w:rPr>
                <w:b/>
                <w:noProof/>
                <w:lang w:val="en-US"/>
              </w:rPr>
            </w:pPr>
            <w:r w:rsidRPr="000F1829">
              <w:rPr>
                <w:b/>
                <w:noProof/>
                <w:lang w:val="en-US"/>
              </w:rPr>
              <w:t>The DB shall be comprised of:</w:t>
            </w:r>
          </w:p>
        </w:tc>
        <w:tc>
          <w:tcPr>
            <w:tcW w:w="1149" w:type="dxa"/>
          </w:tcPr>
          <w:p w14:paraId="10DD8CBE" w14:textId="77777777" w:rsidR="002A5E2F" w:rsidRPr="000F1829" w:rsidRDefault="00D84F6B" w:rsidP="008F16D6">
            <w:pPr>
              <w:rPr>
                <w:noProof/>
                <w:lang w:val="en-US"/>
              </w:rPr>
            </w:pPr>
            <w:r w:rsidRPr="000F1829">
              <w:rPr>
                <w:noProof/>
                <w:lang w:val="en-US"/>
              </w:rPr>
              <w:t>20.2</w:t>
            </w:r>
          </w:p>
        </w:tc>
        <w:tc>
          <w:tcPr>
            <w:tcW w:w="5103" w:type="dxa"/>
          </w:tcPr>
          <w:p w14:paraId="1E6D0C06" w14:textId="77777777" w:rsidR="00D84F6B" w:rsidRPr="000F1829" w:rsidRDefault="00D84F6B" w:rsidP="00D84F6B">
            <w:pPr>
              <w:rPr>
                <w:i/>
                <w:noProof/>
                <w:lang w:val="en-US"/>
              </w:rPr>
            </w:pPr>
            <w:r w:rsidRPr="000F1829">
              <w:rPr>
                <w:i/>
                <w:noProof/>
                <w:highlight w:val="yellow"/>
                <w:lang w:val="en-US"/>
              </w:rPr>
              <w:t>[</w:t>
            </w:r>
            <w:r w:rsidR="00676495" w:rsidRPr="000F1829">
              <w:rPr>
                <w:i/>
                <w:noProof/>
                <w:highlight w:val="yellow"/>
                <w:lang w:val="en-US"/>
              </w:rPr>
              <w:t>Either</w:t>
            </w:r>
            <w:r w:rsidRPr="000F1829">
              <w:rPr>
                <w:i/>
                <w:noProof/>
                <w:highlight w:val="yellow"/>
                <w:lang w:val="en-US"/>
              </w:rPr>
              <w:t>:]</w:t>
            </w:r>
            <w:r w:rsidRPr="000F1829">
              <w:rPr>
                <w:i/>
                <w:noProof/>
                <w:lang w:val="en-US"/>
              </w:rPr>
              <w:t xml:space="preserve"> </w:t>
            </w:r>
          </w:p>
          <w:p w14:paraId="58730218" w14:textId="77777777" w:rsidR="00D84F6B" w:rsidRPr="000F1829" w:rsidRDefault="00676495" w:rsidP="00D84F6B">
            <w:pPr>
              <w:rPr>
                <w:noProof/>
                <w:lang w:val="en-US"/>
              </w:rPr>
            </w:pPr>
            <w:r w:rsidRPr="000F1829">
              <w:rPr>
                <w:noProof/>
                <w:lang w:val="en-US"/>
              </w:rPr>
              <w:t>One sole Member/Adjudicator</w:t>
            </w:r>
          </w:p>
          <w:p w14:paraId="4F242A3C" w14:textId="77777777" w:rsidR="00D84F6B" w:rsidRPr="000F1829" w:rsidRDefault="00D84F6B" w:rsidP="00D84F6B">
            <w:pPr>
              <w:rPr>
                <w:i/>
                <w:noProof/>
                <w:lang w:val="en-US"/>
              </w:rPr>
            </w:pPr>
            <w:r w:rsidRPr="000F1829">
              <w:rPr>
                <w:i/>
                <w:noProof/>
                <w:highlight w:val="yellow"/>
                <w:lang w:val="en-US"/>
              </w:rPr>
              <w:t>[</w:t>
            </w:r>
            <w:r w:rsidR="00676495" w:rsidRPr="000F1829">
              <w:rPr>
                <w:i/>
                <w:noProof/>
                <w:highlight w:val="yellow"/>
                <w:lang w:val="en-US"/>
              </w:rPr>
              <w:t>or</w:t>
            </w:r>
            <w:r w:rsidRPr="000F1829">
              <w:rPr>
                <w:i/>
                <w:noProof/>
                <w:highlight w:val="yellow"/>
                <w:lang w:val="en-US"/>
              </w:rPr>
              <w:t>:]</w:t>
            </w:r>
          </w:p>
          <w:p w14:paraId="39751FA2" w14:textId="77777777" w:rsidR="002A5E2F" w:rsidRPr="000F1829" w:rsidRDefault="00676495" w:rsidP="00D84F6B">
            <w:pPr>
              <w:rPr>
                <w:noProof/>
                <w:lang w:val="en-US"/>
              </w:rPr>
            </w:pPr>
            <w:r w:rsidRPr="000F1829">
              <w:rPr>
                <w:noProof/>
                <w:lang w:val="en-US"/>
              </w:rPr>
              <w:t>A DB of Three Members</w:t>
            </w:r>
          </w:p>
        </w:tc>
      </w:tr>
      <w:tr w:rsidR="009F579C" w:rsidRPr="00301BCE" w14:paraId="7D574D6B" w14:textId="77777777" w:rsidTr="00C00F49">
        <w:tc>
          <w:tcPr>
            <w:tcW w:w="3070" w:type="dxa"/>
          </w:tcPr>
          <w:p w14:paraId="2C511C1C" w14:textId="77777777" w:rsidR="002A5E2F" w:rsidRPr="000F1829" w:rsidRDefault="00676495" w:rsidP="00D84F6B">
            <w:pPr>
              <w:jc w:val="left"/>
              <w:rPr>
                <w:b/>
                <w:noProof/>
                <w:lang w:val="en-US"/>
              </w:rPr>
            </w:pPr>
            <w:r w:rsidRPr="000F1829">
              <w:rPr>
                <w:b/>
                <w:noProof/>
                <w:lang w:val="en-US"/>
              </w:rPr>
              <w:t>List of potential DB sole members</w:t>
            </w:r>
          </w:p>
        </w:tc>
        <w:tc>
          <w:tcPr>
            <w:tcW w:w="1149" w:type="dxa"/>
          </w:tcPr>
          <w:p w14:paraId="3EB02401" w14:textId="77777777" w:rsidR="002A5E2F" w:rsidRPr="000F1829" w:rsidRDefault="00D84F6B" w:rsidP="008F16D6">
            <w:pPr>
              <w:rPr>
                <w:noProof/>
                <w:lang w:val="en-US"/>
              </w:rPr>
            </w:pPr>
            <w:r w:rsidRPr="000F1829">
              <w:rPr>
                <w:noProof/>
                <w:lang w:val="en-US"/>
              </w:rPr>
              <w:t>20.2</w:t>
            </w:r>
          </w:p>
        </w:tc>
        <w:tc>
          <w:tcPr>
            <w:tcW w:w="5103" w:type="dxa"/>
          </w:tcPr>
          <w:p w14:paraId="06621F4C" w14:textId="77777777" w:rsidR="002A5E2F" w:rsidRPr="000F1829" w:rsidRDefault="00D84F6B" w:rsidP="00676495">
            <w:pPr>
              <w:rPr>
                <w:i/>
                <w:noProof/>
                <w:lang w:val="en-US"/>
              </w:rPr>
            </w:pPr>
            <w:r w:rsidRPr="000F1829">
              <w:rPr>
                <w:i/>
                <w:noProof/>
                <w:highlight w:val="yellow"/>
                <w:lang w:val="en-US"/>
              </w:rPr>
              <w:t>[</w:t>
            </w:r>
            <w:r w:rsidR="00676495" w:rsidRPr="000F1829">
              <w:rPr>
                <w:i/>
                <w:noProof/>
                <w:highlight w:val="yellow"/>
                <w:lang w:val="en-US"/>
              </w:rPr>
              <w:t>Only when the DB is to be comprised of one sole member, insert list(s) of potential sole members; if no potential sole members are to be included, insert: "none"</w:t>
            </w:r>
            <w:r w:rsidRPr="000F1829">
              <w:rPr>
                <w:i/>
                <w:noProof/>
                <w:highlight w:val="yellow"/>
                <w:lang w:val="en-US"/>
              </w:rPr>
              <w:t>]</w:t>
            </w:r>
          </w:p>
        </w:tc>
      </w:tr>
      <w:tr w:rsidR="009F579C" w:rsidRPr="00301BCE" w14:paraId="05BBF131" w14:textId="77777777" w:rsidTr="00C00F49">
        <w:tc>
          <w:tcPr>
            <w:tcW w:w="3070" w:type="dxa"/>
          </w:tcPr>
          <w:p w14:paraId="19420586" w14:textId="77777777" w:rsidR="002A5E2F" w:rsidRPr="000F1829" w:rsidRDefault="00676495" w:rsidP="00D84F6B">
            <w:pPr>
              <w:jc w:val="left"/>
              <w:rPr>
                <w:b/>
                <w:noProof/>
                <w:lang w:val="en-US"/>
              </w:rPr>
            </w:pPr>
            <w:r w:rsidRPr="000F1829">
              <w:rPr>
                <w:b/>
                <w:noProof/>
                <w:lang w:val="en-US"/>
              </w:rPr>
              <w:t>Appointment (if not agreed) to be made by:</w:t>
            </w:r>
          </w:p>
        </w:tc>
        <w:tc>
          <w:tcPr>
            <w:tcW w:w="1149" w:type="dxa"/>
          </w:tcPr>
          <w:p w14:paraId="14DA9EB4" w14:textId="77777777" w:rsidR="002A5E2F" w:rsidRPr="000F1829" w:rsidRDefault="00D84F6B" w:rsidP="008F16D6">
            <w:pPr>
              <w:rPr>
                <w:noProof/>
                <w:lang w:val="en-US"/>
              </w:rPr>
            </w:pPr>
            <w:r w:rsidRPr="000F1829">
              <w:rPr>
                <w:noProof/>
                <w:lang w:val="en-US"/>
              </w:rPr>
              <w:t>20.3</w:t>
            </w:r>
          </w:p>
        </w:tc>
        <w:tc>
          <w:tcPr>
            <w:tcW w:w="5103" w:type="dxa"/>
          </w:tcPr>
          <w:p w14:paraId="22071BA3" w14:textId="77777777" w:rsidR="002A5E2F" w:rsidRPr="000F1829" w:rsidRDefault="00D84F6B" w:rsidP="008F16D6">
            <w:pPr>
              <w:rPr>
                <w:i/>
                <w:noProof/>
                <w:lang w:val="en-US"/>
              </w:rPr>
            </w:pPr>
            <w:r w:rsidRPr="000F1829">
              <w:rPr>
                <w:i/>
                <w:noProof/>
                <w:highlight w:val="yellow"/>
                <w:lang w:val="en-US"/>
              </w:rPr>
              <w:t>[</w:t>
            </w:r>
            <w:r w:rsidR="00676495" w:rsidRPr="000F1829">
              <w:rPr>
                <w:i/>
                <w:noProof/>
                <w:highlight w:val="yellow"/>
                <w:lang w:val="en-US"/>
              </w:rPr>
              <w:t>Insert name of the appointing entity or official, i.e. President of FIDIC or other regional association of engineers</w:t>
            </w:r>
            <w:r w:rsidRPr="000F1829">
              <w:rPr>
                <w:i/>
                <w:noProof/>
                <w:highlight w:val="yellow"/>
                <w:lang w:val="en-US"/>
              </w:rPr>
              <w:t>]</w:t>
            </w:r>
          </w:p>
        </w:tc>
      </w:tr>
      <w:tr w:rsidR="009F579C" w:rsidRPr="00301BCE" w14:paraId="57640895" w14:textId="77777777" w:rsidTr="00C00F49">
        <w:tc>
          <w:tcPr>
            <w:tcW w:w="3070" w:type="dxa"/>
          </w:tcPr>
          <w:p w14:paraId="1620A864" w14:textId="77777777" w:rsidR="002A5E2F" w:rsidRPr="000F1829" w:rsidRDefault="00676495" w:rsidP="008F16D6">
            <w:pPr>
              <w:rPr>
                <w:b/>
                <w:noProof/>
                <w:lang w:val="en-US"/>
              </w:rPr>
            </w:pPr>
            <w:r w:rsidRPr="000F1829">
              <w:rPr>
                <w:b/>
                <w:noProof/>
                <w:lang w:val="en-US"/>
              </w:rPr>
              <w:t>Arbitration rules</w:t>
            </w:r>
          </w:p>
        </w:tc>
        <w:tc>
          <w:tcPr>
            <w:tcW w:w="1149" w:type="dxa"/>
          </w:tcPr>
          <w:p w14:paraId="7DE8B1A8" w14:textId="77777777" w:rsidR="002A5E2F" w:rsidRPr="000F1829" w:rsidRDefault="00D84F6B" w:rsidP="008F16D6">
            <w:pPr>
              <w:rPr>
                <w:noProof/>
                <w:lang w:val="en-US"/>
              </w:rPr>
            </w:pPr>
            <w:r w:rsidRPr="000F1829">
              <w:rPr>
                <w:noProof/>
                <w:lang w:val="en-US"/>
              </w:rPr>
              <w:t>20.6</w:t>
            </w:r>
          </w:p>
        </w:tc>
        <w:tc>
          <w:tcPr>
            <w:tcW w:w="5103" w:type="dxa"/>
          </w:tcPr>
          <w:p w14:paraId="62F4761C" w14:textId="77777777" w:rsidR="002A5E2F" w:rsidRPr="000F1829" w:rsidRDefault="00D84F6B" w:rsidP="008F16D6">
            <w:pPr>
              <w:rPr>
                <w:i/>
                <w:noProof/>
                <w:lang w:val="en-US"/>
              </w:rPr>
            </w:pPr>
            <w:r w:rsidRPr="000F1829">
              <w:rPr>
                <w:i/>
                <w:noProof/>
                <w:highlight w:val="yellow"/>
                <w:lang w:val="en-US"/>
              </w:rPr>
              <w:t>[</w:t>
            </w:r>
            <w:r w:rsidR="00676495" w:rsidRPr="000F1829">
              <w:rPr>
                <w:i/>
                <w:noProof/>
                <w:highlight w:val="yellow"/>
                <w:lang w:val="en-US"/>
              </w:rPr>
              <w:t>Insert name of the arbitration institution if different from those of the International Chamber of Commerce</w:t>
            </w:r>
            <w:r w:rsidRPr="000F1829">
              <w:rPr>
                <w:i/>
                <w:noProof/>
                <w:highlight w:val="yellow"/>
                <w:lang w:val="en-US"/>
              </w:rPr>
              <w:t>]</w:t>
            </w:r>
          </w:p>
        </w:tc>
      </w:tr>
      <w:tr w:rsidR="002A5E2F" w:rsidRPr="00301BCE" w14:paraId="4644CEB2" w14:textId="77777777" w:rsidTr="00C00F49">
        <w:tc>
          <w:tcPr>
            <w:tcW w:w="3070" w:type="dxa"/>
          </w:tcPr>
          <w:p w14:paraId="33AA11FF" w14:textId="77777777" w:rsidR="002A5E2F" w:rsidRPr="000F1829" w:rsidRDefault="00676495" w:rsidP="00350F1A">
            <w:pPr>
              <w:rPr>
                <w:b/>
                <w:noProof/>
                <w:lang w:val="en-US"/>
              </w:rPr>
            </w:pPr>
            <w:r w:rsidRPr="000F1829">
              <w:rPr>
                <w:b/>
                <w:noProof/>
                <w:lang w:val="en-US"/>
              </w:rPr>
              <w:t xml:space="preserve">Place </w:t>
            </w:r>
            <w:r w:rsidR="00350F1A" w:rsidRPr="000F1829">
              <w:rPr>
                <w:b/>
                <w:noProof/>
                <w:lang w:val="en-US"/>
              </w:rPr>
              <w:t>o</w:t>
            </w:r>
            <w:r w:rsidRPr="000F1829">
              <w:rPr>
                <w:b/>
                <w:noProof/>
                <w:lang w:val="en-US"/>
              </w:rPr>
              <w:t>f arbitration</w:t>
            </w:r>
          </w:p>
        </w:tc>
        <w:tc>
          <w:tcPr>
            <w:tcW w:w="1149" w:type="dxa"/>
          </w:tcPr>
          <w:p w14:paraId="1E81439F" w14:textId="77777777" w:rsidR="002A5E2F" w:rsidRPr="000F1829" w:rsidRDefault="00D84F6B" w:rsidP="008F16D6">
            <w:pPr>
              <w:rPr>
                <w:noProof/>
                <w:lang w:val="en-US"/>
              </w:rPr>
            </w:pPr>
            <w:r w:rsidRPr="000F1829">
              <w:rPr>
                <w:noProof/>
                <w:lang w:val="en-US"/>
              </w:rPr>
              <w:t>20.6</w:t>
            </w:r>
          </w:p>
        </w:tc>
        <w:tc>
          <w:tcPr>
            <w:tcW w:w="5103" w:type="dxa"/>
          </w:tcPr>
          <w:p w14:paraId="600BF863" w14:textId="77777777" w:rsidR="002A5E2F" w:rsidRPr="000F1829" w:rsidRDefault="00D84F6B" w:rsidP="00D84F6B">
            <w:pPr>
              <w:rPr>
                <w:i/>
                <w:noProof/>
                <w:lang w:val="en-US"/>
              </w:rPr>
            </w:pPr>
            <w:r w:rsidRPr="000F1829">
              <w:rPr>
                <w:i/>
                <w:noProof/>
                <w:highlight w:val="yellow"/>
                <w:lang w:val="en-US"/>
              </w:rPr>
              <w:t>[</w:t>
            </w:r>
            <w:r w:rsidR="00676495" w:rsidRPr="000F1829">
              <w:rPr>
                <w:i/>
                <w:noProof/>
                <w:highlight w:val="yellow"/>
                <w:lang w:val="en-US"/>
              </w:rPr>
              <w:t xml:space="preserve">Insert place of Arbitration: it must be neutral i.e. </w:t>
            </w:r>
            <w:r w:rsidR="00676495" w:rsidRPr="000F1829">
              <w:rPr>
                <w:b/>
                <w:i/>
                <w:noProof/>
                <w:highlight w:val="yellow"/>
                <w:lang w:val="en-US"/>
              </w:rPr>
              <w:t>not</w:t>
            </w:r>
            <w:r w:rsidR="00676495" w:rsidRPr="000F1829">
              <w:rPr>
                <w:i/>
                <w:noProof/>
                <w:highlight w:val="yellow"/>
                <w:lang w:val="en-US"/>
              </w:rPr>
              <w:t xml:space="preserve"> the country of the Employer nor the country where the Contractor’s Headquarters are located</w:t>
            </w:r>
            <w:r w:rsidRPr="000F1829">
              <w:rPr>
                <w:i/>
                <w:noProof/>
                <w:highlight w:val="yellow"/>
                <w:lang w:val="en-US"/>
              </w:rPr>
              <w:t>]</w:t>
            </w:r>
          </w:p>
        </w:tc>
      </w:tr>
    </w:tbl>
    <w:p w14:paraId="58BA6F9C" w14:textId="77777777" w:rsidR="009236B2" w:rsidRPr="000F1829" w:rsidRDefault="009236B2" w:rsidP="008F16D6">
      <w:pPr>
        <w:rPr>
          <w:noProof/>
          <w:lang w:val="en-US"/>
        </w:rPr>
      </w:pPr>
    </w:p>
    <w:p w14:paraId="03589190" w14:textId="77777777" w:rsidR="00676495" w:rsidRPr="000F1829" w:rsidRDefault="00676495">
      <w:pPr>
        <w:suppressAutoHyphens w:val="0"/>
        <w:overflowPunct/>
        <w:autoSpaceDE/>
        <w:autoSpaceDN/>
        <w:adjustRightInd/>
        <w:spacing w:after="0" w:line="240" w:lineRule="auto"/>
        <w:jc w:val="left"/>
        <w:textAlignment w:val="auto"/>
        <w:rPr>
          <w:b/>
          <w:noProof/>
          <w:sz w:val="24"/>
          <w:szCs w:val="24"/>
          <w:lang w:val="en-US"/>
        </w:rPr>
      </w:pPr>
      <w:r w:rsidRPr="000F1829">
        <w:rPr>
          <w:b/>
          <w:noProof/>
          <w:sz w:val="24"/>
          <w:szCs w:val="24"/>
          <w:lang w:val="en-US"/>
        </w:rPr>
        <w:br w:type="page"/>
      </w:r>
    </w:p>
    <w:p w14:paraId="77D4E546" w14:textId="77777777" w:rsidR="009236B2" w:rsidRPr="000F1829" w:rsidRDefault="00676495" w:rsidP="008F16D6">
      <w:pPr>
        <w:rPr>
          <w:b/>
          <w:noProof/>
          <w:sz w:val="24"/>
          <w:szCs w:val="24"/>
          <w:lang w:val="en-US"/>
        </w:rPr>
      </w:pPr>
      <w:r w:rsidRPr="000F1829">
        <w:rPr>
          <w:b/>
          <w:noProof/>
          <w:sz w:val="24"/>
          <w:szCs w:val="24"/>
          <w:lang w:val="en-US"/>
        </w:rPr>
        <w:t>Table</w:t>
      </w:r>
      <w:r w:rsidR="00D84F6B" w:rsidRPr="000F1829">
        <w:rPr>
          <w:b/>
          <w:noProof/>
          <w:sz w:val="24"/>
          <w:szCs w:val="24"/>
          <w:lang w:val="en-US"/>
        </w:rPr>
        <w:t xml:space="preserve">: </w:t>
      </w:r>
      <w:r w:rsidRPr="000F1829">
        <w:rPr>
          <w:b/>
          <w:noProof/>
          <w:sz w:val="24"/>
          <w:szCs w:val="24"/>
          <w:lang w:val="en-US"/>
        </w:rPr>
        <w:t>Summary of Sections</w:t>
      </w:r>
    </w:p>
    <w:p w14:paraId="3D6CB5D3" w14:textId="77777777" w:rsidR="009236B2" w:rsidRPr="000F1829" w:rsidRDefault="009236B2" w:rsidP="008F16D6">
      <w:pPr>
        <w:rPr>
          <w:noProof/>
          <w:lang w:val="en-US"/>
        </w:rPr>
      </w:pPr>
    </w:p>
    <w:tbl>
      <w:tblPr>
        <w:tblStyle w:val="Grilledutableau"/>
        <w:tblW w:w="0" w:type="auto"/>
        <w:tblLook w:val="04A0" w:firstRow="1" w:lastRow="0" w:firstColumn="1" w:lastColumn="0" w:noHBand="0" w:noVBand="1"/>
      </w:tblPr>
      <w:tblGrid>
        <w:gridCol w:w="3033"/>
        <w:gridCol w:w="3008"/>
        <w:gridCol w:w="2999"/>
      </w:tblGrid>
      <w:tr w:rsidR="009F579C" w:rsidRPr="00301BCE" w14:paraId="552F2295" w14:textId="77777777" w:rsidTr="00B0413F">
        <w:tc>
          <w:tcPr>
            <w:tcW w:w="3070" w:type="dxa"/>
            <w:tcBorders>
              <w:top w:val="single" w:sz="12" w:space="0" w:color="auto"/>
              <w:left w:val="single" w:sz="12" w:space="0" w:color="auto"/>
              <w:bottom w:val="single" w:sz="12" w:space="0" w:color="auto"/>
              <w:right w:val="single" w:sz="12" w:space="0" w:color="auto"/>
            </w:tcBorders>
            <w:vAlign w:val="center"/>
          </w:tcPr>
          <w:p w14:paraId="0E884230" w14:textId="77777777" w:rsidR="00B0413F" w:rsidRPr="000F1829" w:rsidRDefault="00676495" w:rsidP="00676495">
            <w:pPr>
              <w:jc w:val="center"/>
              <w:rPr>
                <w:b/>
                <w:noProof/>
                <w:sz w:val="22"/>
                <w:szCs w:val="22"/>
                <w:lang w:val="en-US"/>
              </w:rPr>
            </w:pPr>
            <w:r w:rsidRPr="000F1829">
              <w:rPr>
                <w:b/>
                <w:noProof/>
                <w:sz w:val="22"/>
                <w:szCs w:val="22"/>
                <w:lang w:val="en-US"/>
              </w:rPr>
              <w:t>Section Name/Description</w:t>
            </w:r>
            <w:r w:rsidRPr="000F1829">
              <w:rPr>
                <w:b/>
                <w:noProof/>
                <w:sz w:val="22"/>
                <w:szCs w:val="22"/>
                <w:lang w:val="en-US"/>
              </w:rPr>
              <w:br/>
              <w:t>(Sub-Clause 1.1.5.6)</w:t>
            </w:r>
          </w:p>
        </w:tc>
        <w:tc>
          <w:tcPr>
            <w:tcW w:w="3070" w:type="dxa"/>
            <w:tcBorders>
              <w:top w:val="single" w:sz="12" w:space="0" w:color="auto"/>
              <w:left w:val="single" w:sz="12" w:space="0" w:color="auto"/>
              <w:bottom w:val="single" w:sz="12" w:space="0" w:color="auto"/>
              <w:right w:val="single" w:sz="12" w:space="0" w:color="auto"/>
            </w:tcBorders>
            <w:vAlign w:val="center"/>
          </w:tcPr>
          <w:p w14:paraId="1C5FD972" w14:textId="77777777" w:rsidR="00B0413F" w:rsidRPr="000F1829" w:rsidRDefault="00676495" w:rsidP="00676495">
            <w:pPr>
              <w:jc w:val="center"/>
              <w:rPr>
                <w:b/>
                <w:noProof/>
                <w:sz w:val="22"/>
                <w:szCs w:val="22"/>
                <w:lang w:val="en-US"/>
              </w:rPr>
            </w:pPr>
            <w:r w:rsidRPr="000F1829">
              <w:rPr>
                <w:b/>
                <w:noProof/>
                <w:sz w:val="22"/>
                <w:szCs w:val="22"/>
                <w:lang w:val="en-US"/>
              </w:rPr>
              <w:t>Time for Completion</w:t>
            </w:r>
            <w:r w:rsidRPr="000F1829">
              <w:rPr>
                <w:b/>
                <w:noProof/>
                <w:sz w:val="22"/>
                <w:szCs w:val="22"/>
                <w:lang w:val="en-US"/>
              </w:rPr>
              <w:br/>
              <w:t>(Sub-Clause 1.1.3.3)</w:t>
            </w:r>
          </w:p>
        </w:tc>
        <w:tc>
          <w:tcPr>
            <w:tcW w:w="3070" w:type="dxa"/>
            <w:tcBorders>
              <w:top w:val="single" w:sz="12" w:space="0" w:color="auto"/>
              <w:left w:val="single" w:sz="12" w:space="0" w:color="auto"/>
              <w:bottom w:val="single" w:sz="12" w:space="0" w:color="auto"/>
              <w:right w:val="single" w:sz="12" w:space="0" w:color="auto"/>
            </w:tcBorders>
            <w:vAlign w:val="center"/>
          </w:tcPr>
          <w:p w14:paraId="2425B21F" w14:textId="77777777" w:rsidR="00B0413F" w:rsidRPr="000F1829" w:rsidRDefault="00676495" w:rsidP="00676495">
            <w:pPr>
              <w:jc w:val="center"/>
              <w:rPr>
                <w:b/>
                <w:noProof/>
                <w:sz w:val="22"/>
                <w:szCs w:val="22"/>
                <w:lang w:val="en-US"/>
              </w:rPr>
            </w:pPr>
            <w:r w:rsidRPr="000F1829">
              <w:rPr>
                <w:b/>
                <w:noProof/>
                <w:sz w:val="22"/>
                <w:szCs w:val="22"/>
                <w:lang w:val="en-US"/>
              </w:rPr>
              <w:t>Damages for Delay</w:t>
            </w:r>
            <w:r w:rsidRPr="000F1829">
              <w:rPr>
                <w:b/>
                <w:noProof/>
                <w:sz w:val="22"/>
                <w:szCs w:val="22"/>
                <w:lang w:val="en-US"/>
              </w:rPr>
              <w:br/>
              <w:t>(Sub-Clause 8.7)</w:t>
            </w:r>
          </w:p>
        </w:tc>
      </w:tr>
      <w:tr w:rsidR="009F579C" w:rsidRPr="00301BCE" w14:paraId="04F521D3" w14:textId="77777777" w:rsidTr="00B0413F">
        <w:tc>
          <w:tcPr>
            <w:tcW w:w="3070" w:type="dxa"/>
            <w:tcBorders>
              <w:top w:val="single" w:sz="12" w:space="0" w:color="auto"/>
            </w:tcBorders>
          </w:tcPr>
          <w:p w14:paraId="0C4E875F" w14:textId="77777777" w:rsidR="00B0413F" w:rsidRPr="000F1829" w:rsidRDefault="00B0413F" w:rsidP="008F16D6">
            <w:pPr>
              <w:rPr>
                <w:noProof/>
                <w:lang w:val="en-US"/>
              </w:rPr>
            </w:pPr>
          </w:p>
        </w:tc>
        <w:tc>
          <w:tcPr>
            <w:tcW w:w="3070" w:type="dxa"/>
            <w:tcBorders>
              <w:top w:val="single" w:sz="12" w:space="0" w:color="auto"/>
            </w:tcBorders>
          </w:tcPr>
          <w:p w14:paraId="3BAC07CD" w14:textId="77777777" w:rsidR="00B0413F" w:rsidRPr="000F1829" w:rsidRDefault="00B0413F" w:rsidP="008F16D6">
            <w:pPr>
              <w:rPr>
                <w:noProof/>
                <w:lang w:val="en-US"/>
              </w:rPr>
            </w:pPr>
          </w:p>
        </w:tc>
        <w:tc>
          <w:tcPr>
            <w:tcW w:w="3070" w:type="dxa"/>
            <w:tcBorders>
              <w:top w:val="single" w:sz="12" w:space="0" w:color="auto"/>
            </w:tcBorders>
          </w:tcPr>
          <w:p w14:paraId="51B41777" w14:textId="77777777" w:rsidR="00B0413F" w:rsidRPr="000F1829" w:rsidRDefault="00B0413F" w:rsidP="008F16D6">
            <w:pPr>
              <w:rPr>
                <w:noProof/>
                <w:lang w:val="en-US"/>
              </w:rPr>
            </w:pPr>
          </w:p>
        </w:tc>
      </w:tr>
      <w:tr w:rsidR="009F579C" w:rsidRPr="00301BCE" w14:paraId="73D9755D" w14:textId="77777777" w:rsidTr="00B0413F">
        <w:tc>
          <w:tcPr>
            <w:tcW w:w="3070" w:type="dxa"/>
          </w:tcPr>
          <w:p w14:paraId="4B1F5D37" w14:textId="77777777" w:rsidR="00B0413F" w:rsidRPr="000F1829" w:rsidRDefault="00B0413F" w:rsidP="008F16D6">
            <w:pPr>
              <w:rPr>
                <w:noProof/>
                <w:lang w:val="en-US"/>
              </w:rPr>
            </w:pPr>
          </w:p>
        </w:tc>
        <w:tc>
          <w:tcPr>
            <w:tcW w:w="3070" w:type="dxa"/>
          </w:tcPr>
          <w:p w14:paraId="0D47DE5A" w14:textId="77777777" w:rsidR="00B0413F" w:rsidRPr="000F1829" w:rsidRDefault="00B0413F" w:rsidP="008F16D6">
            <w:pPr>
              <w:rPr>
                <w:noProof/>
                <w:lang w:val="en-US"/>
              </w:rPr>
            </w:pPr>
          </w:p>
        </w:tc>
        <w:tc>
          <w:tcPr>
            <w:tcW w:w="3070" w:type="dxa"/>
          </w:tcPr>
          <w:p w14:paraId="1929CE3B" w14:textId="77777777" w:rsidR="00B0413F" w:rsidRPr="000F1829" w:rsidRDefault="00B0413F" w:rsidP="008F16D6">
            <w:pPr>
              <w:rPr>
                <w:noProof/>
                <w:lang w:val="en-US"/>
              </w:rPr>
            </w:pPr>
          </w:p>
        </w:tc>
      </w:tr>
      <w:tr w:rsidR="009F579C" w:rsidRPr="00301BCE" w14:paraId="1439216C" w14:textId="77777777" w:rsidTr="00B0413F">
        <w:tc>
          <w:tcPr>
            <w:tcW w:w="3070" w:type="dxa"/>
          </w:tcPr>
          <w:p w14:paraId="78785902" w14:textId="77777777" w:rsidR="00B0413F" w:rsidRPr="000F1829" w:rsidRDefault="00B0413F" w:rsidP="008F16D6">
            <w:pPr>
              <w:rPr>
                <w:noProof/>
                <w:lang w:val="en-US"/>
              </w:rPr>
            </w:pPr>
          </w:p>
        </w:tc>
        <w:tc>
          <w:tcPr>
            <w:tcW w:w="3070" w:type="dxa"/>
          </w:tcPr>
          <w:p w14:paraId="3BFB950B" w14:textId="77777777" w:rsidR="00B0413F" w:rsidRPr="000F1829" w:rsidRDefault="00B0413F" w:rsidP="008F16D6">
            <w:pPr>
              <w:rPr>
                <w:noProof/>
                <w:lang w:val="en-US"/>
              </w:rPr>
            </w:pPr>
          </w:p>
        </w:tc>
        <w:tc>
          <w:tcPr>
            <w:tcW w:w="3070" w:type="dxa"/>
          </w:tcPr>
          <w:p w14:paraId="3D918F74" w14:textId="77777777" w:rsidR="00B0413F" w:rsidRPr="000F1829" w:rsidRDefault="00B0413F" w:rsidP="008F16D6">
            <w:pPr>
              <w:rPr>
                <w:noProof/>
                <w:lang w:val="en-US"/>
              </w:rPr>
            </w:pPr>
          </w:p>
        </w:tc>
      </w:tr>
      <w:tr w:rsidR="009F579C" w:rsidRPr="00301BCE" w14:paraId="5A1260E7" w14:textId="77777777" w:rsidTr="00B0413F">
        <w:tc>
          <w:tcPr>
            <w:tcW w:w="3070" w:type="dxa"/>
          </w:tcPr>
          <w:p w14:paraId="6EC3DC43" w14:textId="77777777" w:rsidR="00B0413F" w:rsidRPr="000F1829" w:rsidRDefault="00B0413F" w:rsidP="008F16D6">
            <w:pPr>
              <w:rPr>
                <w:noProof/>
                <w:lang w:val="en-US"/>
              </w:rPr>
            </w:pPr>
          </w:p>
        </w:tc>
        <w:tc>
          <w:tcPr>
            <w:tcW w:w="3070" w:type="dxa"/>
          </w:tcPr>
          <w:p w14:paraId="6AE5E0BC" w14:textId="77777777" w:rsidR="00B0413F" w:rsidRPr="000F1829" w:rsidRDefault="00B0413F" w:rsidP="008F16D6">
            <w:pPr>
              <w:rPr>
                <w:noProof/>
                <w:lang w:val="en-US"/>
              </w:rPr>
            </w:pPr>
          </w:p>
        </w:tc>
        <w:tc>
          <w:tcPr>
            <w:tcW w:w="3070" w:type="dxa"/>
          </w:tcPr>
          <w:p w14:paraId="0FEB89CE" w14:textId="77777777" w:rsidR="00B0413F" w:rsidRPr="000F1829" w:rsidRDefault="00B0413F" w:rsidP="008F16D6">
            <w:pPr>
              <w:rPr>
                <w:noProof/>
                <w:lang w:val="en-US"/>
              </w:rPr>
            </w:pPr>
          </w:p>
        </w:tc>
      </w:tr>
      <w:tr w:rsidR="00B0413F" w:rsidRPr="00301BCE" w14:paraId="6CDA763D" w14:textId="77777777" w:rsidTr="00B0413F">
        <w:tc>
          <w:tcPr>
            <w:tcW w:w="3070" w:type="dxa"/>
          </w:tcPr>
          <w:p w14:paraId="0E1C592F" w14:textId="77777777" w:rsidR="00B0413F" w:rsidRPr="000F1829" w:rsidRDefault="00B0413F" w:rsidP="008F16D6">
            <w:pPr>
              <w:rPr>
                <w:noProof/>
                <w:lang w:val="en-US"/>
              </w:rPr>
            </w:pPr>
          </w:p>
        </w:tc>
        <w:tc>
          <w:tcPr>
            <w:tcW w:w="3070" w:type="dxa"/>
          </w:tcPr>
          <w:p w14:paraId="70961CB0" w14:textId="77777777" w:rsidR="00B0413F" w:rsidRPr="000F1829" w:rsidRDefault="00B0413F" w:rsidP="008F16D6">
            <w:pPr>
              <w:rPr>
                <w:noProof/>
                <w:lang w:val="en-US"/>
              </w:rPr>
            </w:pPr>
          </w:p>
        </w:tc>
        <w:tc>
          <w:tcPr>
            <w:tcW w:w="3070" w:type="dxa"/>
          </w:tcPr>
          <w:p w14:paraId="49D78A1E" w14:textId="77777777" w:rsidR="00B0413F" w:rsidRPr="000F1829" w:rsidRDefault="00B0413F" w:rsidP="008F16D6">
            <w:pPr>
              <w:rPr>
                <w:noProof/>
                <w:lang w:val="en-US"/>
              </w:rPr>
            </w:pPr>
          </w:p>
        </w:tc>
      </w:tr>
    </w:tbl>
    <w:p w14:paraId="13F6FE18" w14:textId="77777777" w:rsidR="00D84F6B" w:rsidRPr="000F1829" w:rsidRDefault="00D84F6B" w:rsidP="008F16D6">
      <w:pPr>
        <w:rPr>
          <w:noProof/>
          <w:lang w:val="en-US"/>
        </w:rPr>
      </w:pPr>
    </w:p>
    <w:p w14:paraId="057EA2FB" w14:textId="77777777" w:rsidR="00B0413F" w:rsidRPr="000F1829" w:rsidRDefault="00B0413F" w:rsidP="008F16D6">
      <w:pPr>
        <w:rPr>
          <w:noProof/>
          <w:lang w:val="en-US"/>
        </w:rPr>
      </w:pPr>
    </w:p>
    <w:p w14:paraId="663F3CDD" w14:textId="77777777" w:rsidR="00B0413F" w:rsidRPr="000F1829" w:rsidRDefault="00B0413F" w:rsidP="008F16D6">
      <w:pPr>
        <w:rPr>
          <w:noProof/>
          <w:lang w:val="en-US"/>
        </w:rPr>
      </w:pPr>
    </w:p>
    <w:p w14:paraId="230EE7A4" w14:textId="77777777" w:rsidR="00B0413F" w:rsidRPr="000F1829" w:rsidRDefault="00B0413F">
      <w:pPr>
        <w:suppressAutoHyphens w:val="0"/>
        <w:overflowPunct/>
        <w:autoSpaceDE/>
        <w:autoSpaceDN/>
        <w:adjustRightInd/>
        <w:spacing w:after="0" w:line="240" w:lineRule="auto"/>
        <w:jc w:val="left"/>
        <w:textAlignment w:val="auto"/>
        <w:rPr>
          <w:noProof/>
          <w:lang w:val="en-US"/>
        </w:rPr>
      </w:pPr>
      <w:r w:rsidRPr="000F1829">
        <w:rPr>
          <w:noProof/>
          <w:lang w:val="en-US"/>
        </w:rPr>
        <w:br w:type="page"/>
      </w:r>
    </w:p>
    <w:p w14:paraId="0DD95400" w14:textId="77777777" w:rsidR="00B0413F" w:rsidRPr="000F1829" w:rsidRDefault="00B0413F" w:rsidP="00B0413F">
      <w:pPr>
        <w:jc w:val="center"/>
        <w:rPr>
          <w:b/>
          <w:noProof/>
          <w:sz w:val="28"/>
          <w:szCs w:val="28"/>
          <w:lang w:val="en-US"/>
        </w:rPr>
      </w:pPr>
      <w:r w:rsidRPr="000F1829">
        <w:rPr>
          <w:b/>
          <w:noProof/>
          <w:sz w:val="28"/>
          <w:szCs w:val="28"/>
          <w:lang w:val="en-US"/>
        </w:rPr>
        <w:t xml:space="preserve">Part B – </w:t>
      </w:r>
      <w:r w:rsidR="00D45322" w:rsidRPr="000F1829">
        <w:rPr>
          <w:b/>
          <w:noProof/>
          <w:sz w:val="28"/>
          <w:szCs w:val="28"/>
          <w:lang w:val="en-US"/>
        </w:rPr>
        <w:t>S</w:t>
      </w:r>
      <w:r w:rsidR="00676495" w:rsidRPr="000F1829">
        <w:rPr>
          <w:b/>
          <w:noProof/>
          <w:sz w:val="28"/>
          <w:szCs w:val="28"/>
          <w:lang w:val="en-US"/>
        </w:rPr>
        <w:t>pecific Provisions</w:t>
      </w:r>
    </w:p>
    <w:p w14:paraId="65783A2C" w14:textId="77777777" w:rsidR="00D84F6B" w:rsidRPr="000F1829" w:rsidRDefault="00D84F6B" w:rsidP="008F16D6">
      <w:pPr>
        <w:rPr>
          <w:noProof/>
          <w:lang w:val="en-US"/>
        </w:rPr>
      </w:pPr>
    </w:p>
    <w:tbl>
      <w:tblPr>
        <w:tblStyle w:val="Grilledutableau"/>
        <w:tblW w:w="9322" w:type="dxa"/>
        <w:tblLook w:val="04A0" w:firstRow="1" w:lastRow="0" w:firstColumn="1" w:lastColumn="0" w:noHBand="0" w:noVBand="1"/>
      </w:tblPr>
      <w:tblGrid>
        <w:gridCol w:w="3070"/>
        <w:gridCol w:w="1149"/>
        <w:gridCol w:w="5103"/>
      </w:tblGrid>
      <w:tr w:rsidR="009F579C" w:rsidRPr="000F1829" w14:paraId="60A9F895" w14:textId="77777777" w:rsidTr="00305046">
        <w:trPr>
          <w:tblHeader/>
        </w:trPr>
        <w:tc>
          <w:tcPr>
            <w:tcW w:w="3070" w:type="dxa"/>
            <w:tcBorders>
              <w:top w:val="single" w:sz="12" w:space="0" w:color="auto"/>
              <w:left w:val="single" w:sz="12" w:space="0" w:color="auto"/>
              <w:bottom w:val="single" w:sz="12" w:space="0" w:color="auto"/>
              <w:right w:val="single" w:sz="12" w:space="0" w:color="auto"/>
            </w:tcBorders>
            <w:vAlign w:val="center"/>
          </w:tcPr>
          <w:p w14:paraId="505C9056" w14:textId="77777777" w:rsidR="00B0413F" w:rsidRPr="000F1829" w:rsidRDefault="00B0413F" w:rsidP="00305046">
            <w:pPr>
              <w:jc w:val="center"/>
              <w:rPr>
                <w:b/>
                <w:noProof/>
                <w:sz w:val="22"/>
                <w:szCs w:val="22"/>
                <w:lang w:val="en-US"/>
              </w:rPr>
            </w:pPr>
            <w:r w:rsidRPr="000F1829">
              <w:rPr>
                <w:b/>
                <w:noProof/>
                <w:sz w:val="22"/>
                <w:szCs w:val="22"/>
                <w:lang w:val="en-US"/>
              </w:rPr>
              <w:t>Conditions</w:t>
            </w:r>
          </w:p>
        </w:tc>
        <w:tc>
          <w:tcPr>
            <w:tcW w:w="1149" w:type="dxa"/>
            <w:tcBorders>
              <w:top w:val="single" w:sz="12" w:space="0" w:color="auto"/>
              <w:left w:val="single" w:sz="12" w:space="0" w:color="auto"/>
              <w:bottom w:val="single" w:sz="12" w:space="0" w:color="auto"/>
              <w:right w:val="single" w:sz="12" w:space="0" w:color="auto"/>
            </w:tcBorders>
            <w:vAlign w:val="center"/>
          </w:tcPr>
          <w:p w14:paraId="0A1A11BB" w14:textId="77777777" w:rsidR="00B0413F" w:rsidRPr="000F1829" w:rsidRDefault="009E6BC5" w:rsidP="00305046">
            <w:pPr>
              <w:jc w:val="center"/>
              <w:rPr>
                <w:b/>
                <w:noProof/>
                <w:sz w:val="22"/>
                <w:szCs w:val="22"/>
                <w:lang w:val="en-US"/>
              </w:rPr>
            </w:pPr>
            <w:r w:rsidRPr="000F1829">
              <w:rPr>
                <w:b/>
                <w:noProof/>
                <w:sz w:val="22"/>
                <w:szCs w:val="22"/>
                <w:lang w:val="en-US"/>
              </w:rPr>
              <w:t>Sub-Clause</w:t>
            </w:r>
          </w:p>
        </w:tc>
        <w:tc>
          <w:tcPr>
            <w:tcW w:w="5103" w:type="dxa"/>
            <w:tcBorders>
              <w:top w:val="single" w:sz="12" w:space="0" w:color="auto"/>
              <w:left w:val="single" w:sz="12" w:space="0" w:color="auto"/>
              <w:bottom w:val="single" w:sz="12" w:space="0" w:color="auto"/>
              <w:right w:val="single" w:sz="12" w:space="0" w:color="auto"/>
            </w:tcBorders>
            <w:vAlign w:val="center"/>
          </w:tcPr>
          <w:p w14:paraId="2526E849" w14:textId="77777777" w:rsidR="00B0413F" w:rsidRPr="000F1829" w:rsidRDefault="009E6BC5" w:rsidP="00305046">
            <w:pPr>
              <w:jc w:val="center"/>
              <w:rPr>
                <w:b/>
                <w:noProof/>
                <w:sz w:val="22"/>
                <w:szCs w:val="22"/>
                <w:lang w:val="en-US"/>
              </w:rPr>
            </w:pPr>
            <w:r w:rsidRPr="000F1829">
              <w:rPr>
                <w:b/>
                <w:noProof/>
                <w:sz w:val="22"/>
                <w:szCs w:val="22"/>
                <w:lang w:val="en-US"/>
              </w:rPr>
              <w:t>Specific provisions</w:t>
            </w:r>
          </w:p>
        </w:tc>
      </w:tr>
      <w:tr w:rsidR="009F579C" w:rsidRPr="00301BCE" w14:paraId="3BAF0641" w14:textId="77777777" w:rsidTr="00305046">
        <w:tc>
          <w:tcPr>
            <w:tcW w:w="3070" w:type="dxa"/>
            <w:tcBorders>
              <w:top w:val="single" w:sz="12" w:space="0" w:color="auto"/>
            </w:tcBorders>
          </w:tcPr>
          <w:p w14:paraId="73B25194" w14:textId="77777777" w:rsidR="00B0413F" w:rsidRPr="000F1829" w:rsidRDefault="00E65F8D" w:rsidP="00305046">
            <w:pPr>
              <w:jc w:val="left"/>
              <w:rPr>
                <w:b/>
                <w:noProof/>
                <w:lang w:val="en-US"/>
              </w:rPr>
            </w:pPr>
            <w:r w:rsidRPr="000F1829">
              <w:rPr>
                <w:b/>
                <w:noProof/>
                <w:lang w:val="en-US"/>
              </w:rPr>
              <w:t>Schedules</w:t>
            </w:r>
          </w:p>
        </w:tc>
        <w:tc>
          <w:tcPr>
            <w:tcW w:w="1149" w:type="dxa"/>
            <w:tcBorders>
              <w:top w:val="single" w:sz="12" w:space="0" w:color="auto"/>
            </w:tcBorders>
          </w:tcPr>
          <w:p w14:paraId="1AF098B9" w14:textId="77777777" w:rsidR="00B0413F" w:rsidRPr="000F1829" w:rsidRDefault="00B0413F" w:rsidP="00305046">
            <w:pPr>
              <w:rPr>
                <w:noProof/>
                <w:lang w:val="en-US"/>
              </w:rPr>
            </w:pPr>
            <w:r w:rsidRPr="000F1829">
              <w:rPr>
                <w:noProof/>
                <w:lang w:val="en-US"/>
              </w:rPr>
              <w:t>1.1.1.7</w:t>
            </w:r>
          </w:p>
        </w:tc>
        <w:tc>
          <w:tcPr>
            <w:tcW w:w="5103" w:type="dxa"/>
            <w:tcBorders>
              <w:top w:val="single" w:sz="12" w:space="0" w:color="auto"/>
            </w:tcBorders>
          </w:tcPr>
          <w:p w14:paraId="1B1FB1B9" w14:textId="77777777" w:rsidR="00E65F8D" w:rsidRPr="000F1829" w:rsidRDefault="00E65F8D" w:rsidP="00E65F8D">
            <w:pPr>
              <w:rPr>
                <w:i/>
                <w:noProof/>
                <w:lang w:val="en-US"/>
              </w:rPr>
            </w:pPr>
            <w:r w:rsidRPr="000F1829">
              <w:rPr>
                <w:i/>
                <w:noProof/>
                <w:lang w:val="en-US"/>
              </w:rPr>
              <w:t xml:space="preserve">If the option </w:t>
            </w:r>
            <w:r w:rsidRPr="000F1829">
              <w:rPr>
                <w:b/>
                <w:i/>
                <w:noProof/>
                <w:lang w:val="en-US"/>
              </w:rPr>
              <w:t>full Lump Sum</w:t>
            </w:r>
            <w:r w:rsidRPr="000F1829">
              <w:rPr>
                <w:i/>
                <w:noProof/>
                <w:lang w:val="en-US"/>
              </w:rPr>
              <w:t xml:space="preserve"> has been selected in Sub</w:t>
            </w:r>
            <w:r w:rsidRPr="000F1829">
              <w:rPr>
                <w:i/>
                <w:noProof/>
                <w:lang w:val="en-US"/>
              </w:rPr>
              <w:noBreakHyphen/>
              <w:t>Clause 14.1 of these Particular Conditions, then:</w:t>
            </w:r>
          </w:p>
          <w:p w14:paraId="29F1C8BF" w14:textId="77777777" w:rsidR="00B0413F" w:rsidRPr="000F1829" w:rsidRDefault="00E65F8D" w:rsidP="00E65F8D">
            <w:pPr>
              <w:rPr>
                <w:noProof/>
                <w:lang w:val="en-US"/>
              </w:rPr>
            </w:pPr>
            <w:r w:rsidRPr="000F1829">
              <w:rPr>
                <w:i/>
                <w:noProof/>
                <w:lang w:val="en-US"/>
              </w:rPr>
              <w:t>Delete "the Bill of Quantities" in the third line.</w:t>
            </w:r>
          </w:p>
        </w:tc>
      </w:tr>
      <w:tr w:rsidR="009F579C" w:rsidRPr="00301BCE" w14:paraId="244272DA" w14:textId="77777777" w:rsidTr="00305046">
        <w:tc>
          <w:tcPr>
            <w:tcW w:w="3070" w:type="dxa"/>
          </w:tcPr>
          <w:p w14:paraId="448FAE4D" w14:textId="77777777" w:rsidR="00B0413F" w:rsidRPr="000F1829" w:rsidRDefault="00E65F8D" w:rsidP="00B0413F">
            <w:pPr>
              <w:jc w:val="left"/>
              <w:rPr>
                <w:b/>
                <w:noProof/>
                <w:lang w:val="en-US"/>
              </w:rPr>
            </w:pPr>
            <w:r w:rsidRPr="000F1829">
              <w:rPr>
                <w:b/>
                <w:noProof/>
                <w:lang w:val="en-US"/>
              </w:rPr>
              <w:t>Bill of Quantities and "Daywork Schedule"</w:t>
            </w:r>
          </w:p>
        </w:tc>
        <w:tc>
          <w:tcPr>
            <w:tcW w:w="1149" w:type="dxa"/>
          </w:tcPr>
          <w:p w14:paraId="571E8CC6" w14:textId="77777777" w:rsidR="00B0413F" w:rsidRPr="000F1829" w:rsidRDefault="00B0413F" w:rsidP="00305046">
            <w:pPr>
              <w:rPr>
                <w:noProof/>
                <w:lang w:val="en-US"/>
              </w:rPr>
            </w:pPr>
            <w:r w:rsidRPr="000F1829">
              <w:rPr>
                <w:noProof/>
                <w:lang w:val="en-US"/>
              </w:rPr>
              <w:t>1.1.1.9</w:t>
            </w:r>
          </w:p>
        </w:tc>
        <w:tc>
          <w:tcPr>
            <w:tcW w:w="5103" w:type="dxa"/>
          </w:tcPr>
          <w:p w14:paraId="4A0B68BD" w14:textId="77777777" w:rsidR="00B0413F" w:rsidRPr="000F1829" w:rsidRDefault="00E65F8D" w:rsidP="00B0413F">
            <w:pPr>
              <w:rPr>
                <w:i/>
                <w:noProof/>
                <w:lang w:val="en-US"/>
              </w:rPr>
            </w:pPr>
            <w:r w:rsidRPr="000F1829">
              <w:rPr>
                <w:i/>
                <w:noProof/>
                <w:lang w:val="en-US"/>
              </w:rPr>
              <w:t xml:space="preserve">If the option </w:t>
            </w:r>
            <w:r w:rsidRPr="000F1829">
              <w:rPr>
                <w:b/>
                <w:i/>
                <w:noProof/>
                <w:lang w:val="en-US"/>
              </w:rPr>
              <w:t xml:space="preserve">a mix of Lump Sum Price Component and Admeasurement Component </w:t>
            </w:r>
            <w:r w:rsidRPr="000F1829">
              <w:rPr>
                <w:i/>
                <w:noProof/>
                <w:lang w:val="en-US"/>
              </w:rPr>
              <w:t>has been selected in Sub-Clause 14.1 of these Particular Conditions, this Sub-Clause is deleted in its entirety and replaced by:</w:t>
            </w:r>
          </w:p>
          <w:p w14:paraId="32BDE836" w14:textId="77777777" w:rsidR="00B0413F" w:rsidRPr="000F1829" w:rsidRDefault="00ED3951" w:rsidP="00B0413F">
            <w:pPr>
              <w:rPr>
                <w:noProof/>
                <w:lang w:val="en-US"/>
              </w:rPr>
            </w:pPr>
            <w:r w:rsidRPr="000F1829">
              <w:rPr>
                <w:noProof/>
                <w:lang w:val="en-US"/>
              </w:rPr>
              <w:t>"</w:t>
            </w:r>
            <w:r w:rsidR="00E65F8D" w:rsidRPr="000F1829">
              <w:rPr>
                <w:noProof/>
                <w:lang w:val="en-US"/>
              </w:rPr>
              <w:t>Bill of Quantities</w:t>
            </w:r>
            <w:r w:rsidRPr="000F1829">
              <w:rPr>
                <w:noProof/>
                <w:lang w:val="en-US"/>
              </w:rPr>
              <w:t>"</w:t>
            </w:r>
            <w:r w:rsidR="00B0413F" w:rsidRPr="000F1829">
              <w:rPr>
                <w:noProof/>
                <w:lang w:val="en-US"/>
              </w:rPr>
              <w:t xml:space="preserve"> </w:t>
            </w:r>
            <w:r w:rsidR="00E65F8D" w:rsidRPr="000F1829">
              <w:rPr>
                <w:noProof/>
                <w:lang w:val="en-US"/>
              </w:rPr>
              <w:t>means the document so named related to the Admeasurement Component of the Works which is comprised in the Schedules.</w:t>
            </w:r>
          </w:p>
          <w:p w14:paraId="3A823962" w14:textId="77777777" w:rsidR="00B0413F" w:rsidRPr="000F1829" w:rsidRDefault="00ED3951" w:rsidP="00B0413F">
            <w:pPr>
              <w:rPr>
                <w:noProof/>
                <w:lang w:val="en-US"/>
              </w:rPr>
            </w:pPr>
            <w:r w:rsidRPr="000F1829">
              <w:rPr>
                <w:noProof/>
                <w:lang w:val="en-US"/>
              </w:rPr>
              <w:t>"</w:t>
            </w:r>
            <w:r w:rsidR="00E65F8D" w:rsidRPr="000F1829">
              <w:rPr>
                <w:noProof/>
                <w:lang w:val="en-US"/>
              </w:rPr>
              <w:t>Daywork Schedule</w:t>
            </w:r>
            <w:r w:rsidRPr="000F1829">
              <w:rPr>
                <w:noProof/>
                <w:lang w:val="en-US"/>
              </w:rPr>
              <w:t>"</w:t>
            </w:r>
            <w:r w:rsidR="00B0413F" w:rsidRPr="000F1829">
              <w:rPr>
                <w:noProof/>
                <w:lang w:val="en-US"/>
              </w:rPr>
              <w:t xml:space="preserve"> </w:t>
            </w:r>
            <w:r w:rsidR="00E65F8D" w:rsidRPr="000F1829">
              <w:rPr>
                <w:noProof/>
                <w:lang w:val="en-US"/>
              </w:rPr>
              <w:t>means the document so named (if any) which is comprised in the Schedules.</w:t>
            </w:r>
          </w:p>
          <w:p w14:paraId="30E02F4E" w14:textId="77777777" w:rsidR="00B0413F" w:rsidRPr="000F1829" w:rsidRDefault="00E65F8D" w:rsidP="00B0413F">
            <w:pPr>
              <w:rPr>
                <w:i/>
                <w:noProof/>
                <w:lang w:val="en-US"/>
              </w:rPr>
            </w:pPr>
            <w:r w:rsidRPr="000F1829">
              <w:rPr>
                <w:i/>
                <w:noProof/>
                <w:lang w:val="en-US"/>
              </w:rPr>
              <w:t xml:space="preserve">If the option </w:t>
            </w:r>
            <w:r w:rsidRPr="000F1829">
              <w:rPr>
                <w:b/>
                <w:i/>
                <w:noProof/>
                <w:lang w:val="en-US"/>
              </w:rPr>
              <w:t>full Lump Sum</w:t>
            </w:r>
            <w:r w:rsidRPr="000F1829">
              <w:rPr>
                <w:i/>
                <w:noProof/>
                <w:lang w:val="en-US"/>
              </w:rPr>
              <w:t xml:space="preserve"> has been selected in Sub</w:t>
            </w:r>
            <w:r w:rsidRPr="000F1829">
              <w:rPr>
                <w:i/>
                <w:noProof/>
                <w:lang w:val="en-US"/>
              </w:rPr>
              <w:noBreakHyphen/>
              <w:t>Clause 14.1 of these Particular Conditions, this Sub-Clause is deleted in its entirety and replaced by:</w:t>
            </w:r>
          </w:p>
          <w:p w14:paraId="2383A0D9" w14:textId="77777777" w:rsidR="00B0413F" w:rsidRPr="000F1829" w:rsidRDefault="00B0413F" w:rsidP="00B0413F">
            <w:pPr>
              <w:rPr>
                <w:noProof/>
                <w:u w:val="single"/>
                <w:lang w:val="en-US"/>
              </w:rPr>
            </w:pPr>
            <w:r w:rsidRPr="000F1829">
              <w:rPr>
                <w:noProof/>
                <w:u w:val="single"/>
                <w:lang w:val="en-US"/>
              </w:rPr>
              <w:t xml:space="preserve">1.1.1.9 </w:t>
            </w:r>
            <w:r w:rsidR="00E65F8D" w:rsidRPr="000F1829">
              <w:rPr>
                <w:noProof/>
                <w:u w:val="single"/>
                <w:lang w:val="en-US"/>
              </w:rPr>
              <w:t>Daywork Schedule</w:t>
            </w:r>
          </w:p>
          <w:p w14:paraId="0BBE72B0" w14:textId="77777777" w:rsidR="00B0413F" w:rsidRPr="000F1829" w:rsidRDefault="00ED3951" w:rsidP="00E65F8D">
            <w:pPr>
              <w:rPr>
                <w:noProof/>
                <w:lang w:val="en-US"/>
              </w:rPr>
            </w:pPr>
            <w:r w:rsidRPr="000F1829">
              <w:rPr>
                <w:noProof/>
                <w:lang w:val="en-US"/>
              </w:rPr>
              <w:t>"</w:t>
            </w:r>
            <w:r w:rsidR="00E65F8D" w:rsidRPr="000F1829">
              <w:rPr>
                <w:noProof/>
                <w:lang w:val="en-US"/>
              </w:rPr>
              <w:t>Daywork Schedule</w:t>
            </w:r>
            <w:r w:rsidRPr="000F1829">
              <w:rPr>
                <w:noProof/>
                <w:lang w:val="en-US"/>
              </w:rPr>
              <w:t>"</w:t>
            </w:r>
            <w:r w:rsidR="00B0413F" w:rsidRPr="000F1829">
              <w:rPr>
                <w:noProof/>
                <w:lang w:val="en-US"/>
              </w:rPr>
              <w:t xml:space="preserve"> </w:t>
            </w:r>
            <w:r w:rsidR="00E65F8D" w:rsidRPr="000F1829">
              <w:rPr>
                <w:noProof/>
                <w:lang w:val="en-US"/>
              </w:rPr>
              <w:t>means the document so named (if any) which is comprised in the Schedules.</w:t>
            </w:r>
          </w:p>
        </w:tc>
      </w:tr>
      <w:tr w:rsidR="009F579C" w:rsidRPr="00301BCE" w14:paraId="26BBB936" w14:textId="77777777" w:rsidTr="00305046">
        <w:tc>
          <w:tcPr>
            <w:tcW w:w="3070" w:type="dxa"/>
          </w:tcPr>
          <w:p w14:paraId="243CCF6B" w14:textId="77777777" w:rsidR="00B0413F" w:rsidRPr="000F1829" w:rsidRDefault="00E65F8D" w:rsidP="00305046">
            <w:pPr>
              <w:jc w:val="left"/>
              <w:rPr>
                <w:b/>
                <w:noProof/>
                <w:lang w:val="en-US"/>
              </w:rPr>
            </w:pPr>
            <w:r w:rsidRPr="000F1829">
              <w:rPr>
                <w:b/>
                <w:noProof/>
                <w:lang w:val="en-US"/>
              </w:rPr>
              <w:t>Defects Notification Period</w:t>
            </w:r>
          </w:p>
        </w:tc>
        <w:tc>
          <w:tcPr>
            <w:tcW w:w="1149" w:type="dxa"/>
          </w:tcPr>
          <w:p w14:paraId="4BEDF484" w14:textId="77777777" w:rsidR="00B0413F" w:rsidRPr="000F1829" w:rsidRDefault="00ED3951" w:rsidP="00305046">
            <w:pPr>
              <w:rPr>
                <w:noProof/>
                <w:lang w:val="en-US"/>
              </w:rPr>
            </w:pPr>
            <w:r w:rsidRPr="000F1829">
              <w:rPr>
                <w:noProof/>
                <w:lang w:val="en-US"/>
              </w:rPr>
              <w:t>1.1.3.7</w:t>
            </w:r>
          </w:p>
        </w:tc>
        <w:tc>
          <w:tcPr>
            <w:tcW w:w="5103" w:type="dxa"/>
          </w:tcPr>
          <w:p w14:paraId="02CA5216" w14:textId="77777777" w:rsidR="00B0413F" w:rsidRPr="000F1829" w:rsidRDefault="00E65F8D" w:rsidP="00ED3951">
            <w:pPr>
              <w:rPr>
                <w:noProof/>
                <w:lang w:val="en-US"/>
              </w:rPr>
            </w:pPr>
            <w:r w:rsidRPr="000F1829">
              <w:rPr>
                <w:i/>
                <w:noProof/>
                <w:lang w:val="en-US"/>
              </w:rPr>
              <w:t>Add, at the end of the Sub-Clause</w:t>
            </w:r>
            <w:r w:rsidRPr="000F1829">
              <w:rPr>
                <w:noProof/>
                <w:lang w:val="en-US"/>
              </w:rPr>
              <w:t xml:space="preserve"> "or taken over under Sub-Clause 10.2 </w:t>
            </w:r>
            <w:r w:rsidRPr="000F1829">
              <w:rPr>
                <w:i/>
                <w:noProof/>
                <w:lang w:val="en-US"/>
              </w:rPr>
              <w:t>[Taking Over of Parts of the Works]</w:t>
            </w:r>
            <w:r w:rsidRPr="000F1829">
              <w:rPr>
                <w:noProof/>
                <w:lang w:val="en-US"/>
              </w:rPr>
              <w:t>"</w:t>
            </w:r>
          </w:p>
        </w:tc>
      </w:tr>
      <w:tr w:rsidR="009F579C" w:rsidRPr="00301BCE" w14:paraId="1E8F10A7" w14:textId="77777777" w:rsidTr="00305046">
        <w:tc>
          <w:tcPr>
            <w:tcW w:w="3070" w:type="dxa"/>
          </w:tcPr>
          <w:p w14:paraId="0ABD0E56" w14:textId="77777777" w:rsidR="00B0413F" w:rsidRPr="000F1829" w:rsidRDefault="00E65F8D" w:rsidP="00305046">
            <w:pPr>
              <w:jc w:val="left"/>
              <w:rPr>
                <w:b/>
                <w:noProof/>
                <w:lang w:val="en-US"/>
              </w:rPr>
            </w:pPr>
            <w:r w:rsidRPr="000F1829">
              <w:rPr>
                <w:b/>
                <w:noProof/>
                <w:lang w:val="en-US"/>
              </w:rPr>
              <w:t>Lump Sum Price Component</w:t>
            </w:r>
          </w:p>
        </w:tc>
        <w:tc>
          <w:tcPr>
            <w:tcW w:w="1149" w:type="dxa"/>
          </w:tcPr>
          <w:p w14:paraId="11DBA8D3" w14:textId="77777777" w:rsidR="00B0413F" w:rsidRPr="000F1829" w:rsidRDefault="00ED3951" w:rsidP="00305046">
            <w:pPr>
              <w:rPr>
                <w:noProof/>
                <w:lang w:val="en-US"/>
              </w:rPr>
            </w:pPr>
            <w:r w:rsidRPr="000F1829">
              <w:rPr>
                <w:noProof/>
                <w:lang w:val="en-US"/>
              </w:rPr>
              <w:t>1.1.4.13</w:t>
            </w:r>
          </w:p>
        </w:tc>
        <w:tc>
          <w:tcPr>
            <w:tcW w:w="5103" w:type="dxa"/>
          </w:tcPr>
          <w:p w14:paraId="32E8673E" w14:textId="77777777" w:rsidR="00E65F8D" w:rsidRPr="000F1829" w:rsidRDefault="00E65F8D" w:rsidP="00E65F8D">
            <w:pPr>
              <w:rPr>
                <w:i/>
                <w:noProof/>
                <w:lang w:val="en-US"/>
              </w:rPr>
            </w:pPr>
            <w:r w:rsidRPr="000F1829">
              <w:rPr>
                <w:i/>
                <w:noProof/>
                <w:lang w:val="en-US"/>
              </w:rPr>
              <w:t xml:space="preserve">If the option </w:t>
            </w:r>
            <w:r w:rsidRPr="000F1829">
              <w:rPr>
                <w:b/>
                <w:i/>
                <w:noProof/>
                <w:lang w:val="en-US"/>
              </w:rPr>
              <w:t>a mix of Lump Sum Price Component and Admeasurement Component</w:t>
            </w:r>
            <w:r w:rsidRPr="000F1829">
              <w:rPr>
                <w:i/>
                <w:noProof/>
                <w:lang w:val="en-US"/>
              </w:rPr>
              <w:t xml:space="preserve"> has been selected in Sub-Clause 14.1 of these Particular Conditions, then:</w:t>
            </w:r>
          </w:p>
          <w:p w14:paraId="18CD7F08" w14:textId="77777777" w:rsidR="00B0413F" w:rsidRPr="000F1829" w:rsidRDefault="00E65F8D" w:rsidP="00E65F8D">
            <w:pPr>
              <w:rPr>
                <w:noProof/>
                <w:lang w:val="en-US"/>
              </w:rPr>
            </w:pPr>
            <w:r w:rsidRPr="000F1829">
              <w:rPr>
                <w:noProof/>
                <w:lang w:val="en-US"/>
              </w:rPr>
              <w:t xml:space="preserve">"Lump Sum Price Component" means the parts of the Works in respect of which the Contract Price shall not be subject to re-measurement in accordance with Clause 12 </w:t>
            </w:r>
            <w:r w:rsidRPr="000F1829">
              <w:rPr>
                <w:i/>
                <w:noProof/>
                <w:lang w:val="en-US"/>
              </w:rPr>
              <w:t>[Measurement and Evaluation]</w:t>
            </w:r>
            <w:r w:rsidRPr="000F1829">
              <w:rPr>
                <w:noProof/>
                <w:lang w:val="en-US"/>
              </w:rPr>
              <w:t>.</w:t>
            </w:r>
          </w:p>
        </w:tc>
      </w:tr>
      <w:tr w:rsidR="009F579C" w:rsidRPr="00301BCE" w14:paraId="4093CA70" w14:textId="77777777" w:rsidTr="00305046">
        <w:tc>
          <w:tcPr>
            <w:tcW w:w="3070" w:type="dxa"/>
          </w:tcPr>
          <w:p w14:paraId="717E99BA" w14:textId="77777777" w:rsidR="00B0413F" w:rsidRPr="000F1829" w:rsidRDefault="00E65F8D" w:rsidP="00305046">
            <w:pPr>
              <w:jc w:val="left"/>
              <w:rPr>
                <w:b/>
                <w:noProof/>
                <w:lang w:val="en-US"/>
              </w:rPr>
            </w:pPr>
            <w:r w:rsidRPr="000F1829">
              <w:rPr>
                <w:b/>
                <w:noProof/>
                <w:lang w:val="en-US"/>
              </w:rPr>
              <w:t>Admeasurement Component</w:t>
            </w:r>
          </w:p>
        </w:tc>
        <w:tc>
          <w:tcPr>
            <w:tcW w:w="1149" w:type="dxa"/>
          </w:tcPr>
          <w:p w14:paraId="20DC6437" w14:textId="77777777" w:rsidR="00B0413F" w:rsidRPr="000F1829" w:rsidRDefault="00ED3951" w:rsidP="00305046">
            <w:pPr>
              <w:rPr>
                <w:noProof/>
                <w:lang w:val="en-US"/>
              </w:rPr>
            </w:pPr>
            <w:r w:rsidRPr="000F1829">
              <w:rPr>
                <w:noProof/>
                <w:lang w:val="en-US"/>
              </w:rPr>
              <w:t>1.1.4.14</w:t>
            </w:r>
          </w:p>
        </w:tc>
        <w:tc>
          <w:tcPr>
            <w:tcW w:w="5103" w:type="dxa"/>
          </w:tcPr>
          <w:p w14:paraId="41FD5E55" w14:textId="77777777" w:rsidR="00E65F8D" w:rsidRPr="000F1829" w:rsidRDefault="00E65F8D" w:rsidP="00E65F8D">
            <w:pPr>
              <w:rPr>
                <w:i/>
                <w:noProof/>
                <w:lang w:val="en-US"/>
              </w:rPr>
            </w:pPr>
            <w:r w:rsidRPr="000F1829">
              <w:rPr>
                <w:i/>
                <w:noProof/>
                <w:lang w:val="en-US"/>
              </w:rPr>
              <w:t xml:space="preserve">If the option </w:t>
            </w:r>
            <w:r w:rsidRPr="000F1829">
              <w:rPr>
                <w:b/>
                <w:i/>
                <w:noProof/>
                <w:lang w:val="en-US"/>
              </w:rPr>
              <w:t>a mix of Lump Sum Price Component and Admeasurement Component</w:t>
            </w:r>
            <w:r w:rsidRPr="000F1829">
              <w:rPr>
                <w:i/>
                <w:noProof/>
                <w:lang w:val="en-US"/>
              </w:rPr>
              <w:t xml:space="preserve"> has been selected in Sub-Clause 14.1 of these Particular Conditions, then:</w:t>
            </w:r>
          </w:p>
          <w:p w14:paraId="3018C03E" w14:textId="77777777" w:rsidR="00B0413F" w:rsidRPr="000F1829" w:rsidRDefault="00E65F8D" w:rsidP="00E65F8D">
            <w:pPr>
              <w:rPr>
                <w:noProof/>
                <w:lang w:val="en-US"/>
              </w:rPr>
            </w:pPr>
            <w:r w:rsidRPr="000F1829">
              <w:rPr>
                <w:noProof/>
                <w:lang w:val="en-US"/>
              </w:rPr>
              <w:t xml:space="preserve">"Admeasurement Component" means the parts of the Works in respect of which the Contract Price shall be subject to re-measurement in accordance with Clause 12 </w:t>
            </w:r>
            <w:r w:rsidRPr="000F1829">
              <w:rPr>
                <w:i/>
                <w:noProof/>
                <w:lang w:val="en-US"/>
              </w:rPr>
              <w:t>[Measurement and Evaluation]</w:t>
            </w:r>
            <w:r w:rsidRPr="000F1829">
              <w:rPr>
                <w:noProof/>
                <w:lang w:val="en-US"/>
              </w:rPr>
              <w:t>.</w:t>
            </w:r>
          </w:p>
        </w:tc>
      </w:tr>
      <w:tr w:rsidR="009F579C" w:rsidRPr="00301BCE" w14:paraId="3DB209B0" w14:textId="77777777" w:rsidTr="00305046">
        <w:tc>
          <w:tcPr>
            <w:tcW w:w="3070" w:type="dxa"/>
          </w:tcPr>
          <w:p w14:paraId="00CA0235" w14:textId="77777777" w:rsidR="00B0413F" w:rsidRPr="000F1829" w:rsidRDefault="00E65F8D" w:rsidP="00305046">
            <w:pPr>
              <w:rPr>
                <w:b/>
                <w:noProof/>
                <w:lang w:val="en-US"/>
              </w:rPr>
            </w:pPr>
            <w:r w:rsidRPr="000F1829">
              <w:rPr>
                <w:b/>
                <w:noProof/>
                <w:lang w:val="en-US"/>
              </w:rPr>
              <w:t>Site</w:t>
            </w:r>
          </w:p>
        </w:tc>
        <w:tc>
          <w:tcPr>
            <w:tcW w:w="1149" w:type="dxa"/>
          </w:tcPr>
          <w:p w14:paraId="60C364B9" w14:textId="77777777" w:rsidR="00B0413F" w:rsidRPr="000F1829" w:rsidRDefault="00ED3951" w:rsidP="00305046">
            <w:pPr>
              <w:rPr>
                <w:noProof/>
                <w:lang w:val="en-US"/>
              </w:rPr>
            </w:pPr>
            <w:r w:rsidRPr="000F1829">
              <w:rPr>
                <w:noProof/>
                <w:lang w:val="en-US"/>
              </w:rPr>
              <w:t>1.1.6.7</w:t>
            </w:r>
          </w:p>
        </w:tc>
        <w:tc>
          <w:tcPr>
            <w:tcW w:w="5103" w:type="dxa"/>
          </w:tcPr>
          <w:p w14:paraId="42FBF343" w14:textId="77777777" w:rsidR="00E65F8D" w:rsidRPr="000F1829" w:rsidRDefault="00E65F8D" w:rsidP="00E65F8D">
            <w:pPr>
              <w:rPr>
                <w:i/>
                <w:noProof/>
                <w:lang w:val="en-US"/>
              </w:rPr>
            </w:pPr>
            <w:r w:rsidRPr="000F1829">
              <w:rPr>
                <w:i/>
                <w:noProof/>
                <w:lang w:val="en-US"/>
              </w:rPr>
              <w:t>This Sub-Clause is deleted in its entirety and replaced by:</w:t>
            </w:r>
          </w:p>
          <w:p w14:paraId="56B01F6A" w14:textId="77777777" w:rsidR="00B0413F" w:rsidRPr="000F1829" w:rsidRDefault="00E65F8D" w:rsidP="00E65F8D">
            <w:pPr>
              <w:rPr>
                <w:noProof/>
                <w:lang w:val="en-US"/>
              </w:rPr>
            </w:pPr>
            <w:r w:rsidRPr="000F1829">
              <w:rPr>
                <w:noProof/>
                <w:lang w:val="en-US"/>
              </w:rPr>
              <w:t>"Site" means the places where the Permanent Works are to be executed and to which Plant and Materials are to be delivered, and any other places as may be specified in the Contract as forming part of the Site.</w:t>
            </w:r>
          </w:p>
        </w:tc>
      </w:tr>
      <w:tr w:rsidR="009F579C" w:rsidRPr="00301BCE" w14:paraId="4F8F3161" w14:textId="77777777" w:rsidTr="00305046">
        <w:tc>
          <w:tcPr>
            <w:tcW w:w="3070" w:type="dxa"/>
          </w:tcPr>
          <w:p w14:paraId="722A7927" w14:textId="77777777" w:rsidR="00B0413F" w:rsidRPr="000F1829" w:rsidRDefault="00E65F8D" w:rsidP="00E65F8D">
            <w:pPr>
              <w:rPr>
                <w:b/>
                <w:noProof/>
                <w:lang w:val="en-US"/>
              </w:rPr>
            </w:pPr>
            <w:r w:rsidRPr="000F1829">
              <w:rPr>
                <w:b/>
                <w:noProof/>
                <w:lang w:val="en-US"/>
              </w:rPr>
              <w:t>Variation</w:t>
            </w:r>
          </w:p>
        </w:tc>
        <w:tc>
          <w:tcPr>
            <w:tcW w:w="1149" w:type="dxa"/>
          </w:tcPr>
          <w:p w14:paraId="6276D3AA" w14:textId="77777777" w:rsidR="00B0413F" w:rsidRPr="000F1829" w:rsidRDefault="00833452" w:rsidP="00305046">
            <w:pPr>
              <w:rPr>
                <w:noProof/>
                <w:lang w:val="en-US"/>
              </w:rPr>
            </w:pPr>
            <w:r w:rsidRPr="000F1829">
              <w:rPr>
                <w:noProof/>
                <w:lang w:val="en-US"/>
              </w:rPr>
              <w:t>1.1.6.9</w:t>
            </w:r>
          </w:p>
        </w:tc>
        <w:tc>
          <w:tcPr>
            <w:tcW w:w="5103" w:type="dxa"/>
          </w:tcPr>
          <w:p w14:paraId="03A2FC66" w14:textId="77777777" w:rsidR="00E65F8D" w:rsidRPr="000F1829" w:rsidRDefault="00E65F8D" w:rsidP="00E65F8D">
            <w:pPr>
              <w:rPr>
                <w:i/>
                <w:noProof/>
                <w:lang w:val="en-US"/>
              </w:rPr>
            </w:pPr>
            <w:r w:rsidRPr="000F1829">
              <w:rPr>
                <w:i/>
                <w:noProof/>
                <w:lang w:val="en-US"/>
              </w:rPr>
              <w:t>This Sub-Clause is deleted in its entirety and replaced by:</w:t>
            </w:r>
          </w:p>
          <w:p w14:paraId="1EB98E27" w14:textId="77777777" w:rsidR="00B0413F" w:rsidRPr="000F1829" w:rsidRDefault="00E65F8D" w:rsidP="00E65F8D">
            <w:pPr>
              <w:rPr>
                <w:noProof/>
                <w:lang w:val="en-US"/>
              </w:rPr>
            </w:pPr>
            <w:r w:rsidRPr="000F1829">
              <w:rPr>
                <w:noProof/>
                <w:lang w:val="en-US"/>
              </w:rPr>
              <w:t xml:space="preserve">"Variation" means any change to Specification or the Drawings or the Works, which is instructed or approved as a variation under Clause 13 </w:t>
            </w:r>
            <w:r w:rsidRPr="000F1829">
              <w:rPr>
                <w:i/>
                <w:noProof/>
                <w:lang w:val="en-US"/>
              </w:rPr>
              <w:t>[Variations and Adjustments]</w:t>
            </w:r>
            <w:r w:rsidRPr="000F1829">
              <w:rPr>
                <w:noProof/>
                <w:lang w:val="en-US"/>
              </w:rPr>
              <w:t>.</w:t>
            </w:r>
          </w:p>
        </w:tc>
      </w:tr>
      <w:tr w:rsidR="009F579C" w:rsidRPr="00301BCE" w14:paraId="489C291C" w14:textId="77777777" w:rsidTr="00305046">
        <w:tc>
          <w:tcPr>
            <w:tcW w:w="3070" w:type="dxa"/>
          </w:tcPr>
          <w:p w14:paraId="43662D74" w14:textId="77777777" w:rsidR="00B0413F" w:rsidRPr="000F1829" w:rsidRDefault="00E65F8D" w:rsidP="00305046">
            <w:pPr>
              <w:rPr>
                <w:b/>
                <w:noProof/>
                <w:lang w:val="en-US"/>
              </w:rPr>
            </w:pPr>
            <w:r w:rsidRPr="000F1829">
              <w:rPr>
                <w:b/>
                <w:noProof/>
                <w:lang w:val="en-US"/>
              </w:rPr>
              <w:t>ESHS Specifications</w:t>
            </w:r>
          </w:p>
        </w:tc>
        <w:tc>
          <w:tcPr>
            <w:tcW w:w="1149" w:type="dxa"/>
          </w:tcPr>
          <w:p w14:paraId="41EAA577" w14:textId="77777777" w:rsidR="00B0413F" w:rsidRPr="000F1829" w:rsidRDefault="00833452" w:rsidP="00305046">
            <w:pPr>
              <w:rPr>
                <w:noProof/>
                <w:lang w:val="en-US"/>
              </w:rPr>
            </w:pPr>
            <w:r w:rsidRPr="000F1829">
              <w:rPr>
                <w:noProof/>
                <w:lang w:val="en-US"/>
              </w:rPr>
              <w:t>1.1.6.11</w:t>
            </w:r>
          </w:p>
        </w:tc>
        <w:tc>
          <w:tcPr>
            <w:tcW w:w="5103" w:type="dxa"/>
          </w:tcPr>
          <w:p w14:paraId="61DA9667" w14:textId="77777777" w:rsidR="00E65F8D" w:rsidRPr="000F1829" w:rsidRDefault="00E65F8D" w:rsidP="00E65F8D">
            <w:pPr>
              <w:rPr>
                <w:i/>
                <w:noProof/>
                <w:lang w:val="en-US"/>
              </w:rPr>
            </w:pPr>
            <w:r w:rsidRPr="000F1829">
              <w:rPr>
                <w:i/>
                <w:noProof/>
                <w:lang w:val="en-US"/>
              </w:rPr>
              <w:t>Additional Sub-Clause:</w:t>
            </w:r>
          </w:p>
          <w:p w14:paraId="19C8D4E6" w14:textId="77777777" w:rsidR="00B0413F" w:rsidRPr="000F1829" w:rsidRDefault="00E65F8D" w:rsidP="00E65F8D">
            <w:pPr>
              <w:rPr>
                <w:noProof/>
                <w:lang w:val="en-US"/>
              </w:rPr>
            </w:pPr>
            <w:r w:rsidRPr="000F1829">
              <w:rPr>
                <w:noProof/>
                <w:lang w:val="en-US"/>
              </w:rPr>
              <w:t>"ESHS Specifications" means the document entitled environmental, social, health and safety specifications, as included in the Specification, and any additions and modifications to it in accordance with the Contract. Such document specifies the environmental, social, health and safety obligations of the Contractor.</w:t>
            </w:r>
          </w:p>
        </w:tc>
      </w:tr>
      <w:tr w:rsidR="009F579C" w:rsidRPr="00301BCE" w14:paraId="705EB9CD" w14:textId="77777777" w:rsidTr="00305046">
        <w:tc>
          <w:tcPr>
            <w:tcW w:w="3070" w:type="dxa"/>
          </w:tcPr>
          <w:p w14:paraId="29E201CC" w14:textId="77777777" w:rsidR="00B0413F" w:rsidRPr="000F1829" w:rsidRDefault="000A27A3" w:rsidP="00305046">
            <w:pPr>
              <w:jc w:val="left"/>
              <w:rPr>
                <w:b/>
                <w:noProof/>
                <w:lang w:val="en-US"/>
              </w:rPr>
            </w:pPr>
            <w:r w:rsidRPr="000F1829">
              <w:rPr>
                <w:b/>
                <w:noProof/>
                <w:lang w:val="en-US"/>
              </w:rPr>
              <w:t>Project Area</w:t>
            </w:r>
          </w:p>
        </w:tc>
        <w:tc>
          <w:tcPr>
            <w:tcW w:w="1149" w:type="dxa"/>
          </w:tcPr>
          <w:p w14:paraId="5E6BB4CB" w14:textId="77777777" w:rsidR="00B0413F" w:rsidRPr="000F1829" w:rsidRDefault="00833452" w:rsidP="00305046">
            <w:pPr>
              <w:rPr>
                <w:noProof/>
                <w:lang w:val="en-US"/>
              </w:rPr>
            </w:pPr>
            <w:r w:rsidRPr="000F1829">
              <w:rPr>
                <w:noProof/>
                <w:lang w:val="en-US"/>
              </w:rPr>
              <w:t>1.1.6.12</w:t>
            </w:r>
          </w:p>
        </w:tc>
        <w:tc>
          <w:tcPr>
            <w:tcW w:w="5103" w:type="dxa"/>
          </w:tcPr>
          <w:p w14:paraId="6503A6BC" w14:textId="77777777" w:rsidR="000A27A3" w:rsidRPr="000F1829" w:rsidRDefault="000A27A3" w:rsidP="000A27A3">
            <w:pPr>
              <w:rPr>
                <w:i/>
                <w:noProof/>
                <w:lang w:val="en-US"/>
              </w:rPr>
            </w:pPr>
            <w:r w:rsidRPr="000F1829">
              <w:rPr>
                <w:i/>
                <w:noProof/>
                <w:lang w:val="en-US"/>
              </w:rPr>
              <w:t>Additional Sub-Clause:</w:t>
            </w:r>
          </w:p>
          <w:p w14:paraId="58207614" w14:textId="77777777" w:rsidR="00B0413F" w:rsidRPr="000F1829" w:rsidRDefault="000A27A3" w:rsidP="000A27A3">
            <w:pPr>
              <w:rPr>
                <w:noProof/>
                <w:lang w:val="en-US"/>
              </w:rPr>
            </w:pPr>
            <w:r w:rsidRPr="000F1829">
              <w:rPr>
                <w:noProof/>
                <w:lang w:val="en-US"/>
              </w:rPr>
              <w:t>"Project Area" has the meaning defined in the ESHS Specifications.</w:t>
            </w:r>
          </w:p>
        </w:tc>
      </w:tr>
      <w:tr w:rsidR="009F579C" w:rsidRPr="00301BCE" w14:paraId="661DBFED" w14:textId="77777777" w:rsidTr="00305046">
        <w:tc>
          <w:tcPr>
            <w:tcW w:w="3070" w:type="dxa"/>
          </w:tcPr>
          <w:p w14:paraId="7D0AD3D2" w14:textId="77777777" w:rsidR="00B0413F" w:rsidRPr="000F1829" w:rsidRDefault="000A27A3" w:rsidP="00305046">
            <w:pPr>
              <w:rPr>
                <w:b/>
                <w:noProof/>
                <w:lang w:val="en-US"/>
              </w:rPr>
            </w:pPr>
            <w:r w:rsidRPr="000F1829">
              <w:rPr>
                <w:b/>
                <w:noProof/>
                <w:lang w:val="en-US"/>
              </w:rPr>
              <w:t>Worksite </w:t>
            </w:r>
            <w:r w:rsidRPr="000F1829">
              <w:rPr>
                <w:b/>
                <w:noProof/>
                <w:lang w:val="en-US"/>
              </w:rPr>
              <w:noBreakHyphen/>
              <w:t> ESMP</w:t>
            </w:r>
          </w:p>
        </w:tc>
        <w:tc>
          <w:tcPr>
            <w:tcW w:w="1149" w:type="dxa"/>
          </w:tcPr>
          <w:p w14:paraId="236D244A" w14:textId="77777777" w:rsidR="00B0413F" w:rsidRPr="000F1829" w:rsidRDefault="00833452" w:rsidP="00305046">
            <w:pPr>
              <w:rPr>
                <w:noProof/>
                <w:lang w:val="en-US"/>
              </w:rPr>
            </w:pPr>
            <w:r w:rsidRPr="000F1829">
              <w:rPr>
                <w:noProof/>
                <w:lang w:val="en-US"/>
              </w:rPr>
              <w:t>1.1.6.13</w:t>
            </w:r>
          </w:p>
        </w:tc>
        <w:tc>
          <w:tcPr>
            <w:tcW w:w="5103" w:type="dxa"/>
          </w:tcPr>
          <w:p w14:paraId="2D15EE3F" w14:textId="77777777" w:rsidR="000A27A3" w:rsidRPr="000F1829" w:rsidRDefault="000A27A3" w:rsidP="000A27A3">
            <w:pPr>
              <w:rPr>
                <w:i/>
                <w:noProof/>
                <w:lang w:val="en-US"/>
              </w:rPr>
            </w:pPr>
            <w:r w:rsidRPr="000F1829">
              <w:rPr>
                <w:i/>
                <w:noProof/>
                <w:lang w:val="en-US"/>
              </w:rPr>
              <w:t>Additional Sub-Clause:</w:t>
            </w:r>
          </w:p>
          <w:p w14:paraId="3D61A5AD" w14:textId="77777777" w:rsidR="00B0413F" w:rsidRPr="000F1829" w:rsidRDefault="000A27A3" w:rsidP="000A27A3">
            <w:pPr>
              <w:rPr>
                <w:noProof/>
                <w:lang w:val="en-US"/>
              </w:rPr>
            </w:pPr>
            <w:r w:rsidRPr="000F1829">
              <w:rPr>
                <w:noProof/>
                <w:lang w:val="en-US"/>
              </w:rPr>
              <w:t>"Worksite – ESMP" stands for Worskite Environmental and Social Management Plan, and has the meaning defined in the ESHS Specifications.</w:t>
            </w:r>
          </w:p>
        </w:tc>
      </w:tr>
      <w:tr w:rsidR="009F579C" w:rsidRPr="00301BCE" w14:paraId="5F5502A6" w14:textId="77777777" w:rsidTr="00305046">
        <w:tc>
          <w:tcPr>
            <w:tcW w:w="3070" w:type="dxa"/>
          </w:tcPr>
          <w:p w14:paraId="1E58DE63" w14:textId="77777777" w:rsidR="00B0413F" w:rsidRPr="000F1829" w:rsidRDefault="000A27A3" w:rsidP="00305046">
            <w:pPr>
              <w:rPr>
                <w:b/>
                <w:noProof/>
                <w:lang w:val="en-US"/>
              </w:rPr>
            </w:pPr>
            <w:r w:rsidRPr="000F1829">
              <w:rPr>
                <w:b/>
                <w:noProof/>
                <w:lang w:val="en-US"/>
              </w:rPr>
              <w:t>EPP</w:t>
            </w:r>
          </w:p>
        </w:tc>
        <w:tc>
          <w:tcPr>
            <w:tcW w:w="1149" w:type="dxa"/>
          </w:tcPr>
          <w:p w14:paraId="52583609" w14:textId="77777777" w:rsidR="00B0413F" w:rsidRPr="000F1829" w:rsidRDefault="000A27A3" w:rsidP="00305046">
            <w:pPr>
              <w:rPr>
                <w:noProof/>
                <w:lang w:val="en-US"/>
              </w:rPr>
            </w:pPr>
            <w:r w:rsidRPr="000F1829">
              <w:rPr>
                <w:noProof/>
                <w:lang w:val="en-US"/>
              </w:rPr>
              <w:t>1.1.6.14</w:t>
            </w:r>
          </w:p>
        </w:tc>
        <w:tc>
          <w:tcPr>
            <w:tcW w:w="5103" w:type="dxa"/>
          </w:tcPr>
          <w:p w14:paraId="1D1DC858" w14:textId="77777777" w:rsidR="000A27A3" w:rsidRPr="000F1829" w:rsidRDefault="000A27A3" w:rsidP="000A27A3">
            <w:pPr>
              <w:rPr>
                <w:i/>
                <w:noProof/>
                <w:lang w:val="en-US"/>
              </w:rPr>
            </w:pPr>
            <w:r w:rsidRPr="000F1829">
              <w:rPr>
                <w:i/>
                <w:noProof/>
                <w:lang w:val="en-US"/>
              </w:rPr>
              <w:t>Additional Sub-Clause:</w:t>
            </w:r>
          </w:p>
          <w:p w14:paraId="1A9B9FFA" w14:textId="77777777" w:rsidR="00B0413F" w:rsidRPr="000F1829" w:rsidRDefault="000A27A3" w:rsidP="000A27A3">
            <w:pPr>
              <w:rPr>
                <w:noProof/>
                <w:lang w:val="en-US"/>
              </w:rPr>
            </w:pPr>
            <w:r w:rsidRPr="000F1829">
              <w:rPr>
                <w:noProof/>
                <w:lang w:val="en-US"/>
              </w:rPr>
              <w:t>"EPP" stands for Environmental Protection Plan, and has the meaning defined in the ESHS Specifications.</w:t>
            </w:r>
          </w:p>
        </w:tc>
      </w:tr>
      <w:tr w:rsidR="009F579C" w:rsidRPr="00301BCE" w14:paraId="43987B98" w14:textId="77777777" w:rsidTr="00305046">
        <w:tc>
          <w:tcPr>
            <w:tcW w:w="3070" w:type="dxa"/>
          </w:tcPr>
          <w:p w14:paraId="5B53896C" w14:textId="77777777" w:rsidR="00B0413F" w:rsidRPr="000F1829" w:rsidRDefault="009A2215" w:rsidP="00305046">
            <w:pPr>
              <w:rPr>
                <w:b/>
                <w:noProof/>
                <w:lang w:val="en-US"/>
              </w:rPr>
            </w:pPr>
            <w:r w:rsidRPr="000F1829">
              <w:rPr>
                <w:b/>
                <w:noProof/>
                <w:lang w:val="en-US"/>
              </w:rPr>
              <w:t>Communications</w:t>
            </w:r>
          </w:p>
        </w:tc>
        <w:tc>
          <w:tcPr>
            <w:tcW w:w="1149" w:type="dxa"/>
          </w:tcPr>
          <w:p w14:paraId="2ECBDC63" w14:textId="77777777" w:rsidR="00B0413F" w:rsidRPr="000F1829" w:rsidRDefault="009A2215" w:rsidP="00305046">
            <w:pPr>
              <w:rPr>
                <w:noProof/>
                <w:lang w:val="en-US"/>
              </w:rPr>
            </w:pPr>
            <w:r w:rsidRPr="000F1829">
              <w:rPr>
                <w:noProof/>
                <w:lang w:val="en-US"/>
              </w:rPr>
              <w:t>1.3</w:t>
            </w:r>
          </w:p>
        </w:tc>
        <w:tc>
          <w:tcPr>
            <w:tcW w:w="5103" w:type="dxa"/>
          </w:tcPr>
          <w:p w14:paraId="5DD287DF" w14:textId="77777777" w:rsidR="009A2215" w:rsidRPr="000F1829" w:rsidRDefault="000A27A3" w:rsidP="009A2215">
            <w:pPr>
              <w:rPr>
                <w:i/>
                <w:noProof/>
                <w:lang w:val="en-US"/>
              </w:rPr>
            </w:pPr>
            <w:r w:rsidRPr="000F1829">
              <w:rPr>
                <w:i/>
                <w:noProof/>
                <w:lang w:val="en-US"/>
              </w:rPr>
              <w:t xml:space="preserve">Add the following at the end of item </w:t>
            </w:r>
            <w:r w:rsidR="009A2215" w:rsidRPr="000F1829">
              <w:rPr>
                <w:i/>
                <w:noProof/>
                <w:lang w:val="en-US"/>
              </w:rPr>
              <w:t xml:space="preserve">(a), </w:t>
            </w:r>
            <w:r w:rsidRPr="000F1829">
              <w:rPr>
                <w:i/>
                <w:noProof/>
                <w:lang w:val="en-US"/>
              </w:rPr>
              <w:t>after</w:t>
            </w:r>
            <w:r w:rsidR="009A2215" w:rsidRPr="000F1829">
              <w:rPr>
                <w:i/>
                <w:noProof/>
                <w:lang w:val="en-US"/>
              </w:rPr>
              <w:t xml:space="preserve"> "</w:t>
            </w:r>
            <w:r w:rsidRPr="000F1829">
              <w:rPr>
                <w:i/>
                <w:noProof/>
                <w:lang w:val="en-US"/>
              </w:rPr>
              <w:t>Contract Data</w:t>
            </w:r>
            <w:r w:rsidR="009A2215" w:rsidRPr="000F1829">
              <w:rPr>
                <w:i/>
                <w:noProof/>
                <w:lang w:val="en-US"/>
              </w:rPr>
              <w:t xml:space="preserve">" </w:t>
            </w:r>
            <w:r w:rsidRPr="000F1829">
              <w:rPr>
                <w:i/>
                <w:noProof/>
                <w:lang w:val="en-US"/>
              </w:rPr>
              <w:t>and before ";"</w:t>
            </w:r>
            <w:r w:rsidR="009A2215" w:rsidRPr="000F1829">
              <w:rPr>
                <w:i/>
                <w:noProof/>
                <w:lang w:val="en-US"/>
              </w:rPr>
              <w:t>:</w:t>
            </w:r>
          </w:p>
          <w:p w14:paraId="70B361E8" w14:textId="77777777" w:rsidR="009A2215" w:rsidRPr="000F1829" w:rsidRDefault="000A27A3" w:rsidP="009A2215">
            <w:pPr>
              <w:rPr>
                <w:noProof/>
                <w:lang w:val="en-US"/>
              </w:rPr>
            </w:pPr>
            <w:r w:rsidRPr="000F1829">
              <w:rPr>
                <w:noProof/>
                <w:lang w:val="en-US"/>
              </w:rPr>
              <w:t>"In case of electronic transmission, these communications shall be in the form of an un-editable record attached to an electronic mail, such as a PDF document for instance, and any other communication transmitted in a different manner, such as the email body text, shall not be construed as communication under the Contract."</w:t>
            </w:r>
          </w:p>
          <w:p w14:paraId="2CBFF0B3" w14:textId="77777777" w:rsidR="009A2215" w:rsidRPr="000F1829" w:rsidRDefault="000A27A3" w:rsidP="009A2215">
            <w:pPr>
              <w:rPr>
                <w:i/>
                <w:noProof/>
                <w:lang w:val="en-US"/>
              </w:rPr>
            </w:pPr>
            <w:r w:rsidRPr="000F1829">
              <w:rPr>
                <w:i/>
                <w:noProof/>
                <w:lang w:val="en-US"/>
              </w:rPr>
              <w:t>Before the last paragraph, add the following sentence:</w:t>
            </w:r>
          </w:p>
          <w:p w14:paraId="5A81E0C3" w14:textId="77777777" w:rsidR="00B0413F" w:rsidRPr="000F1829" w:rsidRDefault="009A2215" w:rsidP="009A2215">
            <w:pPr>
              <w:rPr>
                <w:noProof/>
                <w:lang w:val="en-US"/>
              </w:rPr>
            </w:pPr>
            <w:r w:rsidRPr="000F1829">
              <w:rPr>
                <w:noProof/>
                <w:lang w:val="en-US"/>
              </w:rPr>
              <w:t>"</w:t>
            </w:r>
            <w:r w:rsidR="000A27A3" w:rsidRPr="000F1829">
              <w:rPr>
                <w:noProof/>
                <w:lang w:val="en-US"/>
              </w:rPr>
              <w:t>Delivery of communications, by any authorized method of transmission, shall be made against receipt</w:t>
            </w:r>
            <w:r w:rsidRPr="000F1829">
              <w:rPr>
                <w:noProof/>
                <w:lang w:val="en-US"/>
              </w:rPr>
              <w:t>."</w:t>
            </w:r>
          </w:p>
        </w:tc>
      </w:tr>
      <w:tr w:rsidR="009F579C" w:rsidRPr="00301BCE" w14:paraId="2D83021C" w14:textId="77777777" w:rsidTr="00305046">
        <w:tc>
          <w:tcPr>
            <w:tcW w:w="3070" w:type="dxa"/>
          </w:tcPr>
          <w:p w14:paraId="4BCA5F7E" w14:textId="77777777" w:rsidR="009A2215" w:rsidRPr="000F1829" w:rsidRDefault="000A27A3" w:rsidP="000A27A3">
            <w:pPr>
              <w:jc w:val="left"/>
              <w:rPr>
                <w:b/>
                <w:noProof/>
                <w:lang w:val="en-US"/>
              </w:rPr>
            </w:pPr>
            <w:r w:rsidRPr="000F1829">
              <w:rPr>
                <w:b/>
                <w:noProof/>
                <w:lang w:val="en-US"/>
              </w:rPr>
              <w:t>Priority of Documents</w:t>
            </w:r>
          </w:p>
        </w:tc>
        <w:tc>
          <w:tcPr>
            <w:tcW w:w="1149" w:type="dxa"/>
          </w:tcPr>
          <w:p w14:paraId="2DBE467B" w14:textId="77777777" w:rsidR="009A2215" w:rsidRPr="000F1829" w:rsidRDefault="009A2215" w:rsidP="00305046">
            <w:pPr>
              <w:rPr>
                <w:noProof/>
                <w:lang w:val="en-US"/>
              </w:rPr>
            </w:pPr>
            <w:r w:rsidRPr="000F1829">
              <w:rPr>
                <w:noProof/>
                <w:lang w:val="en-US"/>
              </w:rPr>
              <w:t>1.5</w:t>
            </w:r>
          </w:p>
        </w:tc>
        <w:tc>
          <w:tcPr>
            <w:tcW w:w="5103" w:type="dxa"/>
          </w:tcPr>
          <w:p w14:paraId="77A2B120" w14:textId="77777777" w:rsidR="009A2215" w:rsidRPr="000F1829" w:rsidRDefault="000A27A3" w:rsidP="009A2215">
            <w:pPr>
              <w:rPr>
                <w:i/>
                <w:noProof/>
                <w:lang w:val="en-US"/>
              </w:rPr>
            </w:pPr>
            <w:r w:rsidRPr="000F1829">
              <w:rPr>
                <w:i/>
                <w:noProof/>
                <w:lang w:val="en-US"/>
              </w:rPr>
              <w:t>Add the following at the end of the Sub-Clause:</w:t>
            </w:r>
          </w:p>
          <w:p w14:paraId="37720DAA" w14:textId="77777777" w:rsidR="009A2215" w:rsidRPr="000F1829" w:rsidRDefault="009A2215" w:rsidP="009A2215">
            <w:pPr>
              <w:rPr>
                <w:noProof/>
                <w:lang w:val="en-US"/>
              </w:rPr>
            </w:pPr>
            <w:r w:rsidRPr="000F1829">
              <w:rPr>
                <w:noProof/>
                <w:lang w:val="en-US"/>
              </w:rPr>
              <w:t>"</w:t>
            </w:r>
            <w:r w:rsidR="000A27A3" w:rsidRPr="000F1829">
              <w:rPr>
                <w:noProof/>
                <w:lang w:val="en-US"/>
              </w:rPr>
              <w:t>The Contractor shall be obliged to comply with the clarification or instruction of the Engineer without any adjustment to the Contract Price and/or to the Time for Completion.</w:t>
            </w:r>
            <w:r w:rsidRPr="000F1829">
              <w:rPr>
                <w:noProof/>
                <w:lang w:val="en-US"/>
              </w:rPr>
              <w:t>"</w:t>
            </w:r>
          </w:p>
        </w:tc>
      </w:tr>
      <w:tr w:rsidR="009F579C" w:rsidRPr="00301BCE" w14:paraId="4780DBB9" w14:textId="77777777" w:rsidTr="00305046">
        <w:tc>
          <w:tcPr>
            <w:tcW w:w="3070" w:type="dxa"/>
          </w:tcPr>
          <w:p w14:paraId="15F4AD5D" w14:textId="77777777" w:rsidR="009A2215" w:rsidRPr="000F1829" w:rsidRDefault="000A27A3" w:rsidP="00305046">
            <w:pPr>
              <w:rPr>
                <w:b/>
                <w:noProof/>
                <w:lang w:val="en-US"/>
              </w:rPr>
            </w:pPr>
            <w:r w:rsidRPr="000F1829">
              <w:rPr>
                <w:b/>
                <w:noProof/>
                <w:lang w:val="en-US"/>
              </w:rPr>
              <w:t>Contract Agreement</w:t>
            </w:r>
          </w:p>
        </w:tc>
        <w:tc>
          <w:tcPr>
            <w:tcW w:w="1149" w:type="dxa"/>
          </w:tcPr>
          <w:p w14:paraId="66AB7D4F" w14:textId="77777777" w:rsidR="009A2215" w:rsidRPr="000F1829" w:rsidRDefault="009A2215" w:rsidP="00305046">
            <w:pPr>
              <w:rPr>
                <w:noProof/>
                <w:lang w:val="en-US"/>
              </w:rPr>
            </w:pPr>
            <w:r w:rsidRPr="000F1829">
              <w:rPr>
                <w:noProof/>
                <w:lang w:val="en-US"/>
              </w:rPr>
              <w:t>1.6</w:t>
            </w:r>
          </w:p>
        </w:tc>
        <w:tc>
          <w:tcPr>
            <w:tcW w:w="5103" w:type="dxa"/>
          </w:tcPr>
          <w:p w14:paraId="5BF32633" w14:textId="77777777" w:rsidR="00BF453C" w:rsidRPr="000F1829" w:rsidRDefault="000A27A3" w:rsidP="00BF453C">
            <w:pPr>
              <w:rPr>
                <w:i/>
                <w:noProof/>
                <w:lang w:val="en-US"/>
              </w:rPr>
            </w:pPr>
            <w:r w:rsidRPr="000F1829">
              <w:rPr>
                <w:i/>
                <w:noProof/>
                <w:lang w:val="en-US"/>
              </w:rPr>
              <w:t>This Sub-Clause is deleted in its entirety and replaced by:</w:t>
            </w:r>
          </w:p>
          <w:p w14:paraId="1A0D5EF4" w14:textId="77777777" w:rsidR="000A27A3" w:rsidRPr="000F1829" w:rsidRDefault="00BF453C" w:rsidP="000A27A3">
            <w:pPr>
              <w:rPr>
                <w:noProof/>
                <w:lang w:val="en-US"/>
              </w:rPr>
            </w:pPr>
            <w:r w:rsidRPr="000F1829">
              <w:rPr>
                <w:noProof/>
                <w:lang w:val="en-US"/>
              </w:rPr>
              <w:t>"</w:t>
            </w:r>
            <w:r w:rsidR="000A27A3" w:rsidRPr="000F1829">
              <w:rPr>
                <w:noProof/>
                <w:lang w:val="en-US"/>
              </w:rPr>
              <w:t>The Parties shall enter into a Contract Agreement within 28 days after the Contractor receives the Letter of Acceptance, or within 28 days after the Employer receives the Performance Security, whichever is later. The Contract Agreement shall be based upon the form annexed to the Particular Conditions. The Contract Agreement shall include any annexed memoranda comprising agreements between and signed by both Parties. The costs of stamp duties and similar charges (if any) imposed by law in connection with entry into the Contract Agreement shall be borne by the Contractor.</w:t>
            </w:r>
          </w:p>
          <w:p w14:paraId="0E0063C0" w14:textId="77777777" w:rsidR="000A27A3" w:rsidRPr="000F1829" w:rsidRDefault="000A27A3" w:rsidP="000A27A3">
            <w:pPr>
              <w:rPr>
                <w:noProof/>
                <w:lang w:val="en-US"/>
              </w:rPr>
            </w:pPr>
            <w:r w:rsidRPr="000F1829">
              <w:rPr>
                <w:noProof/>
                <w:lang w:val="en-US"/>
              </w:rPr>
              <w:t>This Contract constitutes the entire agreement between the Parties in connection with its subject matter and supersedes all prior representations, communications, negotiations and undertakings concerning the subject matter of this Contract.</w:t>
            </w:r>
          </w:p>
          <w:p w14:paraId="3FFF7D90" w14:textId="77777777" w:rsidR="009A2215" w:rsidRPr="000F1829" w:rsidRDefault="000A27A3" w:rsidP="000A27A3">
            <w:pPr>
              <w:rPr>
                <w:i/>
                <w:noProof/>
                <w:lang w:val="en-US"/>
              </w:rPr>
            </w:pPr>
            <w:r w:rsidRPr="000F1829">
              <w:rPr>
                <w:noProof/>
                <w:lang w:val="en-US"/>
              </w:rPr>
              <w:t>The Parties acknowledge and agree that by entering into this Contract they do not rely on any statement, representation, assurance or warranty of any person (whether a party to the Contract or not or whether made in writing or not) other than as expressly set out in the Contract.</w:t>
            </w:r>
            <w:r w:rsidR="00BF453C" w:rsidRPr="000F1829">
              <w:rPr>
                <w:noProof/>
                <w:lang w:val="en-US"/>
              </w:rPr>
              <w:t>"</w:t>
            </w:r>
          </w:p>
        </w:tc>
      </w:tr>
      <w:tr w:rsidR="009F579C" w:rsidRPr="00301BCE" w14:paraId="1183B968" w14:textId="77777777" w:rsidTr="00305046">
        <w:tc>
          <w:tcPr>
            <w:tcW w:w="3070" w:type="dxa"/>
          </w:tcPr>
          <w:p w14:paraId="357A1CF4" w14:textId="77777777" w:rsidR="009A2215" w:rsidRPr="000F1829" w:rsidRDefault="000A27A3" w:rsidP="00305046">
            <w:pPr>
              <w:rPr>
                <w:b/>
                <w:noProof/>
                <w:lang w:val="en-US"/>
              </w:rPr>
            </w:pPr>
            <w:r w:rsidRPr="000F1829">
              <w:rPr>
                <w:b/>
                <w:noProof/>
                <w:lang w:val="en-US"/>
              </w:rPr>
              <w:t>Assignment</w:t>
            </w:r>
          </w:p>
        </w:tc>
        <w:tc>
          <w:tcPr>
            <w:tcW w:w="1149" w:type="dxa"/>
          </w:tcPr>
          <w:p w14:paraId="28B580D4" w14:textId="77777777" w:rsidR="009A2215" w:rsidRPr="000F1829" w:rsidRDefault="0049403C" w:rsidP="00305046">
            <w:pPr>
              <w:rPr>
                <w:noProof/>
                <w:lang w:val="en-US"/>
              </w:rPr>
            </w:pPr>
            <w:r w:rsidRPr="000F1829">
              <w:rPr>
                <w:noProof/>
                <w:lang w:val="en-US"/>
              </w:rPr>
              <w:t>1.7</w:t>
            </w:r>
          </w:p>
        </w:tc>
        <w:tc>
          <w:tcPr>
            <w:tcW w:w="5103" w:type="dxa"/>
          </w:tcPr>
          <w:p w14:paraId="561C03BB" w14:textId="77777777" w:rsidR="0049403C" w:rsidRPr="000F1829" w:rsidRDefault="000A27A3" w:rsidP="0049403C">
            <w:pPr>
              <w:rPr>
                <w:i/>
                <w:noProof/>
                <w:lang w:val="en-US"/>
              </w:rPr>
            </w:pPr>
            <w:r w:rsidRPr="000F1829">
              <w:rPr>
                <w:i/>
                <w:noProof/>
                <w:lang w:val="en-US"/>
              </w:rPr>
              <w:t>This Sub-Clause is deleted in its entirety and replaced by:</w:t>
            </w:r>
          </w:p>
          <w:p w14:paraId="0BC7F80D" w14:textId="77777777" w:rsidR="009A2215" w:rsidRPr="000F1829" w:rsidRDefault="0049403C" w:rsidP="0049403C">
            <w:pPr>
              <w:rPr>
                <w:noProof/>
                <w:lang w:val="en-US"/>
              </w:rPr>
            </w:pPr>
            <w:r w:rsidRPr="000F1829">
              <w:rPr>
                <w:noProof/>
                <w:lang w:val="en-US"/>
              </w:rPr>
              <w:t>"</w:t>
            </w:r>
            <w:r w:rsidR="000A27A3" w:rsidRPr="000F1829">
              <w:rPr>
                <w:noProof/>
                <w:lang w:val="en-US"/>
              </w:rPr>
              <w:t>The Contractor shall not assign the whole or any part of the Contract or any benefit or interest in or under the Contract without the prior written consent of the Employer. The Employer shall be entitled to assign this Contract or any part of it to any person, for which purpose it shall not require the consent of the Contractor.</w:t>
            </w:r>
            <w:r w:rsidRPr="000F1829">
              <w:rPr>
                <w:noProof/>
                <w:lang w:val="en-US"/>
              </w:rPr>
              <w:t>"</w:t>
            </w:r>
          </w:p>
        </w:tc>
      </w:tr>
      <w:tr w:rsidR="009F579C" w:rsidRPr="00301BCE" w14:paraId="7419C448" w14:textId="77777777" w:rsidTr="00305046">
        <w:tc>
          <w:tcPr>
            <w:tcW w:w="3070" w:type="dxa"/>
          </w:tcPr>
          <w:p w14:paraId="056C847B" w14:textId="77777777" w:rsidR="009A2215" w:rsidRPr="000F1829" w:rsidRDefault="000A27A3" w:rsidP="0049403C">
            <w:pPr>
              <w:jc w:val="left"/>
              <w:rPr>
                <w:b/>
                <w:noProof/>
                <w:lang w:val="en-US"/>
              </w:rPr>
            </w:pPr>
            <w:r w:rsidRPr="000F1829">
              <w:rPr>
                <w:b/>
                <w:noProof/>
                <w:lang w:val="en-US"/>
              </w:rPr>
              <w:t>Care and Supply of Document</w:t>
            </w:r>
          </w:p>
        </w:tc>
        <w:tc>
          <w:tcPr>
            <w:tcW w:w="1149" w:type="dxa"/>
          </w:tcPr>
          <w:p w14:paraId="2F2310EA" w14:textId="77777777" w:rsidR="009A2215" w:rsidRPr="000F1829" w:rsidRDefault="0049403C" w:rsidP="00305046">
            <w:pPr>
              <w:rPr>
                <w:noProof/>
                <w:lang w:val="en-US"/>
              </w:rPr>
            </w:pPr>
            <w:r w:rsidRPr="000F1829">
              <w:rPr>
                <w:noProof/>
                <w:lang w:val="en-US"/>
              </w:rPr>
              <w:t>1.8</w:t>
            </w:r>
          </w:p>
        </w:tc>
        <w:tc>
          <w:tcPr>
            <w:tcW w:w="5103" w:type="dxa"/>
          </w:tcPr>
          <w:p w14:paraId="6F4CBD9E" w14:textId="77777777" w:rsidR="0049403C" w:rsidRPr="000F1829" w:rsidRDefault="000A27A3" w:rsidP="0049403C">
            <w:pPr>
              <w:rPr>
                <w:i/>
                <w:noProof/>
                <w:lang w:val="en-US"/>
              </w:rPr>
            </w:pPr>
            <w:r w:rsidRPr="000F1829">
              <w:rPr>
                <w:i/>
                <w:noProof/>
                <w:lang w:val="en-US"/>
              </w:rPr>
              <w:t>Delete the 2</w:t>
            </w:r>
            <w:r w:rsidRPr="000F1829">
              <w:rPr>
                <w:i/>
                <w:noProof/>
                <w:vertAlign w:val="superscript"/>
                <w:lang w:val="en-US"/>
              </w:rPr>
              <w:t>nd</w:t>
            </w:r>
            <w:r w:rsidRPr="000F1829">
              <w:rPr>
                <w:i/>
                <w:noProof/>
                <w:lang w:val="en-US"/>
              </w:rPr>
              <w:t xml:space="preserve"> sentence of the 2</w:t>
            </w:r>
            <w:r w:rsidRPr="000F1829">
              <w:rPr>
                <w:i/>
                <w:noProof/>
                <w:vertAlign w:val="superscript"/>
                <w:lang w:val="en-US"/>
              </w:rPr>
              <w:t>nd</w:t>
            </w:r>
            <w:r w:rsidRPr="000F1829">
              <w:rPr>
                <w:i/>
                <w:noProof/>
                <w:lang w:val="en-US"/>
              </w:rPr>
              <w:t xml:space="preserve"> paragraph in its entirety, and replace it by:</w:t>
            </w:r>
          </w:p>
          <w:p w14:paraId="6E1343B7" w14:textId="77777777" w:rsidR="009A2215" w:rsidRPr="000F1829" w:rsidRDefault="0049403C" w:rsidP="0049403C">
            <w:pPr>
              <w:rPr>
                <w:noProof/>
                <w:lang w:val="en-US"/>
              </w:rPr>
            </w:pPr>
            <w:r w:rsidRPr="000F1829">
              <w:rPr>
                <w:noProof/>
                <w:lang w:val="en-US"/>
              </w:rPr>
              <w:t>"</w:t>
            </w:r>
            <w:r w:rsidR="000A27A3" w:rsidRPr="000F1829">
              <w:rPr>
                <w:noProof/>
                <w:lang w:val="en-US"/>
              </w:rPr>
              <w:t xml:space="preserve">The Contractor shall supply to the Engineer each of the Contractor’s Documents in one (1) soft (paper) copy and two (2) hard (digital) copies </w:t>
            </w:r>
            <w:r w:rsidRPr="000F1829">
              <w:rPr>
                <w:noProof/>
                <w:lang w:val="en-US"/>
              </w:rPr>
              <w:t>"</w:t>
            </w:r>
          </w:p>
        </w:tc>
      </w:tr>
      <w:tr w:rsidR="009F579C" w:rsidRPr="00301BCE" w14:paraId="36ED6FD9" w14:textId="77777777" w:rsidTr="00305046">
        <w:tc>
          <w:tcPr>
            <w:tcW w:w="3070" w:type="dxa"/>
          </w:tcPr>
          <w:p w14:paraId="1B8BE14A" w14:textId="77777777" w:rsidR="009A2215" w:rsidRPr="000F1829" w:rsidRDefault="000A27A3" w:rsidP="000B323A">
            <w:pPr>
              <w:jc w:val="left"/>
              <w:rPr>
                <w:b/>
                <w:noProof/>
                <w:lang w:val="en-US"/>
              </w:rPr>
            </w:pPr>
            <w:r w:rsidRPr="000F1829">
              <w:rPr>
                <w:b/>
                <w:noProof/>
                <w:lang w:val="en-US"/>
              </w:rPr>
              <w:t>Inspections and Audit by AFD</w:t>
            </w:r>
          </w:p>
        </w:tc>
        <w:tc>
          <w:tcPr>
            <w:tcW w:w="1149" w:type="dxa"/>
          </w:tcPr>
          <w:p w14:paraId="604E9358" w14:textId="77777777" w:rsidR="009A2215" w:rsidRPr="000F1829" w:rsidRDefault="0049403C" w:rsidP="00305046">
            <w:pPr>
              <w:rPr>
                <w:noProof/>
                <w:lang w:val="en-US"/>
              </w:rPr>
            </w:pPr>
            <w:r w:rsidRPr="000F1829">
              <w:rPr>
                <w:noProof/>
                <w:lang w:val="en-US"/>
              </w:rPr>
              <w:t>1.15</w:t>
            </w:r>
          </w:p>
        </w:tc>
        <w:tc>
          <w:tcPr>
            <w:tcW w:w="5103" w:type="dxa"/>
          </w:tcPr>
          <w:p w14:paraId="41779167" w14:textId="77777777" w:rsidR="0049403C" w:rsidRPr="000F1829" w:rsidRDefault="000A27A3" w:rsidP="0049403C">
            <w:pPr>
              <w:rPr>
                <w:i/>
                <w:noProof/>
                <w:lang w:val="en-US"/>
              </w:rPr>
            </w:pPr>
            <w:r w:rsidRPr="000F1829">
              <w:rPr>
                <w:i/>
                <w:noProof/>
                <w:lang w:val="en-US"/>
              </w:rPr>
              <w:t>This Sub-Clause is deleted in its entirety and replaced by</w:t>
            </w:r>
            <w:r w:rsidR="0049403C" w:rsidRPr="000F1829">
              <w:rPr>
                <w:i/>
                <w:noProof/>
                <w:lang w:val="en-US"/>
              </w:rPr>
              <w:t>:</w:t>
            </w:r>
          </w:p>
          <w:p w14:paraId="2311EE9E" w14:textId="77777777" w:rsidR="000A27A3" w:rsidRPr="000F1829" w:rsidRDefault="0049403C" w:rsidP="000A27A3">
            <w:pPr>
              <w:rPr>
                <w:noProof/>
                <w:lang w:val="en-US"/>
              </w:rPr>
            </w:pPr>
            <w:r w:rsidRPr="000F1829">
              <w:rPr>
                <w:noProof/>
                <w:lang w:val="en-US"/>
              </w:rPr>
              <w:t>"</w:t>
            </w:r>
            <w:r w:rsidR="000A27A3" w:rsidRPr="000F1829">
              <w:rPr>
                <w:noProof/>
                <w:lang w:val="en-US"/>
              </w:rPr>
              <w:t>The Contractor shall permit, and shall cause its agents (whether decl</w:t>
            </w:r>
            <w:r w:rsidR="00C86E8C" w:rsidRPr="000F1829">
              <w:rPr>
                <w:noProof/>
                <w:lang w:val="en-US"/>
              </w:rPr>
              <w:t>ared or not), sub</w:t>
            </w:r>
            <w:r w:rsidR="000A27A3" w:rsidRPr="000F1829">
              <w:rPr>
                <w:noProof/>
                <w:lang w:val="en-US"/>
              </w:rPr>
              <w:t xml:space="preserve">contractors, subconsultants, service providers, or suppliers and any personnel thereof, to permit, AFD and/or persons appointed by AFD to inspect the Site and all accounts and records relating to the performance of the Contract and the submission of the </w:t>
            </w:r>
            <w:r w:rsidR="0097190E" w:rsidRPr="000F1829">
              <w:rPr>
                <w:noProof/>
                <w:lang w:val="en-US"/>
              </w:rPr>
              <w:t>Bid</w:t>
            </w:r>
            <w:r w:rsidR="000A27A3" w:rsidRPr="000F1829">
              <w:rPr>
                <w:noProof/>
                <w:lang w:val="en-US"/>
              </w:rPr>
              <w:t xml:space="preserve">, and to have such accounts and records audited by auditors appointed by AFD if requested by AFD. </w:t>
            </w:r>
          </w:p>
          <w:p w14:paraId="01FBE0D8" w14:textId="77777777" w:rsidR="009A2215" w:rsidRPr="000F1829" w:rsidRDefault="000A27A3" w:rsidP="000B323A">
            <w:pPr>
              <w:rPr>
                <w:i/>
                <w:noProof/>
                <w:lang w:val="en-US"/>
              </w:rPr>
            </w:pPr>
            <w:r w:rsidRPr="000F1829">
              <w:rPr>
                <w:noProof/>
                <w:lang w:val="en-US"/>
              </w:rPr>
              <w:t xml:space="preserve">The Contractor’s attention is drawn to Sub-Clause 15.6 </w:t>
            </w:r>
            <w:r w:rsidRPr="000F1829">
              <w:rPr>
                <w:i/>
                <w:noProof/>
                <w:lang w:val="en-US"/>
              </w:rPr>
              <w:t xml:space="preserve">[Corrupt or Fraudulent Practices] </w:t>
            </w:r>
            <w:r w:rsidRPr="000F1829">
              <w:rPr>
                <w:noProof/>
                <w:lang w:val="en-US"/>
              </w:rPr>
              <w:t>which provides, inter alia, that acts intended to materially impede the exercise of AFD’s inspection and audit rights provided for under Sub-Clause 1.15 constitute a prohibited practice subject to contract termination.</w:t>
            </w:r>
            <w:r w:rsidR="0049403C" w:rsidRPr="000F1829">
              <w:rPr>
                <w:noProof/>
                <w:lang w:val="en-US"/>
              </w:rPr>
              <w:t>"</w:t>
            </w:r>
          </w:p>
        </w:tc>
      </w:tr>
      <w:tr w:rsidR="009F579C" w:rsidRPr="00301BCE" w14:paraId="04AFE6CA" w14:textId="77777777" w:rsidTr="00305046">
        <w:tc>
          <w:tcPr>
            <w:tcW w:w="3070" w:type="dxa"/>
          </w:tcPr>
          <w:p w14:paraId="4DE8A635" w14:textId="77777777" w:rsidR="009A2215" w:rsidRPr="000F1829" w:rsidRDefault="00953F64" w:rsidP="00305046">
            <w:pPr>
              <w:rPr>
                <w:b/>
                <w:noProof/>
                <w:lang w:val="en-US"/>
              </w:rPr>
            </w:pPr>
            <w:r w:rsidRPr="000F1829">
              <w:rPr>
                <w:b/>
                <w:noProof/>
                <w:lang w:val="en-US"/>
              </w:rPr>
              <w:t>Non Waiver</w:t>
            </w:r>
          </w:p>
        </w:tc>
        <w:tc>
          <w:tcPr>
            <w:tcW w:w="1149" w:type="dxa"/>
          </w:tcPr>
          <w:p w14:paraId="713D2FF2" w14:textId="77777777" w:rsidR="009A2215" w:rsidRPr="000F1829" w:rsidRDefault="0049403C" w:rsidP="00305046">
            <w:pPr>
              <w:rPr>
                <w:noProof/>
                <w:lang w:val="en-US"/>
              </w:rPr>
            </w:pPr>
            <w:r w:rsidRPr="000F1829">
              <w:rPr>
                <w:noProof/>
                <w:lang w:val="en-US"/>
              </w:rPr>
              <w:t>1.16</w:t>
            </w:r>
          </w:p>
        </w:tc>
        <w:tc>
          <w:tcPr>
            <w:tcW w:w="5103" w:type="dxa"/>
          </w:tcPr>
          <w:p w14:paraId="536537F2" w14:textId="77777777" w:rsidR="0049403C" w:rsidRPr="000F1829" w:rsidRDefault="00953F64" w:rsidP="0049403C">
            <w:pPr>
              <w:rPr>
                <w:i/>
                <w:noProof/>
                <w:lang w:val="en-US"/>
              </w:rPr>
            </w:pPr>
            <w:r w:rsidRPr="000F1829">
              <w:rPr>
                <w:i/>
                <w:noProof/>
                <w:lang w:val="en-US"/>
              </w:rPr>
              <w:t>Additional Sub-Clause:</w:t>
            </w:r>
          </w:p>
          <w:p w14:paraId="6D202171" w14:textId="77777777" w:rsidR="009A2215" w:rsidRPr="000F1829" w:rsidRDefault="0049403C" w:rsidP="0049403C">
            <w:pPr>
              <w:rPr>
                <w:noProof/>
                <w:lang w:val="en-US"/>
              </w:rPr>
            </w:pPr>
            <w:r w:rsidRPr="000F1829">
              <w:rPr>
                <w:noProof/>
                <w:lang w:val="en-US"/>
              </w:rPr>
              <w:t>"</w:t>
            </w:r>
            <w:r w:rsidR="00953F64" w:rsidRPr="000F1829">
              <w:rPr>
                <w:noProof/>
                <w:lang w:val="en-US"/>
              </w:rPr>
              <w:t>Except as otherwise specifically provided for in the Contract, no failure or delay by either Party in exercising any right or remedy provided by the Laws or pursuant to the Contract will impair such right or remedy or operate or be construed as a waiver or variation of it or preclude its exercise at any subsequent time and no single or partial exercise of any such right or remedy will preclude any other or further exercise of it or the exercise of any other right or remedy.</w:t>
            </w:r>
            <w:r w:rsidRPr="000F1829">
              <w:rPr>
                <w:noProof/>
                <w:lang w:val="en-US"/>
              </w:rPr>
              <w:t>"</w:t>
            </w:r>
          </w:p>
        </w:tc>
      </w:tr>
      <w:tr w:rsidR="009F579C" w:rsidRPr="00301BCE" w14:paraId="3F8FB767" w14:textId="77777777" w:rsidTr="00305046">
        <w:tc>
          <w:tcPr>
            <w:tcW w:w="3070" w:type="dxa"/>
          </w:tcPr>
          <w:p w14:paraId="6B3574E0" w14:textId="77777777" w:rsidR="009A2215" w:rsidRPr="000F1829" w:rsidRDefault="00953F64" w:rsidP="00305046">
            <w:pPr>
              <w:rPr>
                <w:b/>
                <w:noProof/>
                <w:lang w:val="en-US"/>
              </w:rPr>
            </w:pPr>
            <w:r w:rsidRPr="000F1829">
              <w:rPr>
                <w:b/>
                <w:noProof/>
                <w:lang w:val="en-US"/>
              </w:rPr>
              <w:t>Survival of Obligations</w:t>
            </w:r>
          </w:p>
        </w:tc>
        <w:tc>
          <w:tcPr>
            <w:tcW w:w="1149" w:type="dxa"/>
          </w:tcPr>
          <w:p w14:paraId="7CD196A1" w14:textId="77777777" w:rsidR="009A2215" w:rsidRPr="000F1829" w:rsidRDefault="00C05ABF" w:rsidP="00305046">
            <w:pPr>
              <w:rPr>
                <w:noProof/>
                <w:lang w:val="en-US"/>
              </w:rPr>
            </w:pPr>
            <w:r w:rsidRPr="000F1829">
              <w:rPr>
                <w:noProof/>
                <w:lang w:val="en-US"/>
              </w:rPr>
              <w:t>1.17</w:t>
            </w:r>
          </w:p>
        </w:tc>
        <w:tc>
          <w:tcPr>
            <w:tcW w:w="5103" w:type="dxa"/>
          </w:tcPr>
          <w:p w14:paraId="0F8C9601" w14:textId="77777777" w:rsidR="00C05ABF" w:rsidRPr="000F1829" w:rsidRDefault="00953F64" w:rsidP="00C05ABF">
            <w:pPr>
              <w:rPr>
                <w:i/>
                <w:noProof/>
                <w:lang w:val="en-US"/>
              </w:rPr>
            </w:pPr>
            <w:r w:rsidRPr="000F1829">
              <w:rPr>
                <w:i/>
                <w:noProof/>
                <w:lang w:val="en-US"/>
              </w:rPr>
              <w:t>Additional Sub-Clause</w:t>
            </w:r>
            <w:r w:rsidR="00C05ABF" w:rsidRPr="000F1829">
              <w:rPr>
                <w:i/>
                <w:noProof/>
                <w:lang w:val="en-US"/>
              </w:rPr>
              <w:t>:</w:t>
            </w:r>
          </w:p>
          <w:p w14:paraId="1F634D0D" w14:textId="77777777" w:rsidR="009A2215" w:rsidRPr="000F1829" w:rsidRDefault="00C05ABF" w:rsidP="00953F64">
            <w:pPr>
              <w:rPr>
                <w:noProof/>
                <w:lang w:val="en-US"/>
              </w:rPr>
            </w:pPr>
            <w:r w:rsidRPr="000F1829">
              <w:rPr>
                <w:noProof/>
                <w:lang w:val="en-US"/>
              </w:rPr>
              <w:t>"</w:t>
            </w:r>
            <w:r w:rsidR="00953F64" w:rsidRPr="000F1829">
              <w:rPr>
                <w:noProof/>
                <w:lang w:val="en-US"/>
              </w:rPr>
              <w:t xml:space="preserve">Obligations under the Contract, which by their nature would continue beyond the termination or expiration hereof, including, by way of illustration only and not limitation, those in Clause 1 </w:t>
            </w:r>
            <w:r w:rsidR="00953F64" w:rsidRPr="000F1829">
              <w:rPr>
                <w:i/>
                <w:noProof/>
                <w:lang w:val="en-US"/>
              </w:rPr>
              <w:t>[General Provisions]</w:t>
            </w:r>
            <w:r w:rsidR="00953F64" w:rsidRPr="000F1829">
              <w:rPr>
                <w:noProof/>
                <w:lang w:val="en-US"/>
              </w:rPr>
              <w:t xml:space="preserve">, Clause 11 </w:t>
            </w:r>
            <w:r w:rsidR="00953F64" w:rsidRPr="000F1829">
              <w:rPr>
                <w:i/>
                <w:noProof/>
                <w:lang w:val="en-US"/>
              </w:rPr>
              <w:t>[Defects Liability]</w:t>
            </w:r>
            <w:r w:rsidR="00953F64" w:rsidRPr="000F1829">
              <w:rPr>
                <w:noProof/>
                <w:lang w:val="en-US"/>
              </w:rPr>
              <w:t xml:space="preserve">, Clause 17 </w:t>
            </w:r>
            <w:r w:rsidR="00953F64" w:rsidRPr="000F1829">
              <w:rPr>
                <w:i/>
                <w:noProof/>
                <w:lang w:val="en-US"/>
              </w:rPr>
              <w:t>[Indemnities]</w:t>
            </w:r>
            <w:r w:rsidR="00953F64" w:rsidRPr="000F1829">
              <w:rPr>
                <w:noProof/>
                <w:lang w:val="en-US"/>
              </w:rPr>
              <w:t xml:space="preserve">, Clause 18 </w:t>
            </w:r>
            <w:r w:rsidR="00953F64" w:rsidRPr="000F1829">
              <w:rPr>
                <w:i/>
                <w:noProof/>
                <w:lang w:val="en-US"/>
              </w:rPr>
              <w:t>[Insurance]</w:t>
            </w:r>
            <w:r w:rsidR="00953F64" w:rsidRPr="000F1829">
              <w:rPr>
                <w:noProof/>
                <w:lang w:val="en-US"/>
              </w:rPr>
              <w:t xml:space="preserve">, and Clause 20 </w:t>
            </w:r>
            <w:r w:rsidR="00953F64" w:rsidRPr="000F1829">
              <w:rPr>
                <w:i/>
                <w:noProof/>
                <w:lang w:val="en-US"/>
              </w:rPr>
              <w:t xml:space="preserve">[Claims and Disputes] </w:t>
            </w:r>
            <w:r w:rsidR="00953F64" w:rsidRPr="000F1829">
              <w:rPr>
                <w:noProof/>
                <w:lang w:val="en-US"/>
              </w:rPr>
              <w:t>shall survive the termination or expiration of the Contract.</w:t>
            </w:r>
            <w:r w:rsidRPr="000F1829">
              <w:rPr>
                <w:noProof/>
                <w:lang w:val="en-US"/>
              </w:rPr>
              <w:t>"</w:t>
            </w:r>
          </w:p>
        </w:tc>
      </w:tr>
      <w:tr w:rsidR="009F579C" w:rsidRPr="00301BCE" w14:paraId="5C23079F" w14:textId="77777777" w:rsidTr="00305046">
        <w:tc>
          <w:tcPr>
            <w:tcW w:w="3070" w:type="dxa"/>
          </w:tcPr>
          <w:p w14:paraId="077BAF6E" w14:textId="77777777" w:rsidR="009A2215" w:rsidRPr="000F1829" w:rsidRDefault="00953F64" w:rsidP="00305046">
            <w:pPr>
              <w:rPr>
                <w:b/>
                <w:noProof/>
                <w:lang w:val="en-US"/>
              </w:rPr>
            </w:pPr>
            <w:r w:rsidRPr="000F1829">
              <w:rPr>
                <w:b/>
                <w:noProof/>
                <w:lang w:val="en-US"/>
              </w:rPr>
              <w:t>Severability</w:t>
            </w:r>
          </w:p>
        </w:tc>
        <w:tc>
          <w:tcPr>
            <w:tcW w:w="1149" w:type="dxa"/>
          </w:tcPr>
          <w:p w14:paraId="2F05CD9A" w14:textId="77777777" w:rsidR="009A2215" w:rsidRPr="000F1829" w:rsidRDefault="00C05ABF" w:rsidP="00305046">
            <w:pPr>
              <w:rPr>
                <w:noProof/>
                <w:lang w:val="en-US"/>
              </w:rPr>
            </w:pPr>
            <w:r w:rsidRPr="000F1829">
              <w:rPr>
                <w:noProof/>
                <w:lang w:val="en-US"/>
              </w:rPr>
              <w:t>1.18</w:t>
            </w:r>
          </w:p>
        </w:tc>
        <w:tc>
          <w:tcPr>
            <w:tcW w:w="5103" w:type="dxa"/>
          </w:tcPr>
          <w:p w14:paraId="0CAD6118" w14:textId="77777777" w:rsidR="00C05ABF" w:rsidRPr="000F1829" w:rsidRDefault="00953F64" w:rsidP="00C05ABF">
            <w:pPr>
              <w:rPr>
                <w:i/>
                <w:noProof/>
                <w:lang w:val="en-US"/>
              </w:rPr>
            </w:pPr>
            <w:r w:rsidRPr="000F1829">
              <w:rPr>
                <w:i/>
                <w:noProof/>
                <w:lang w:val="en-US"/>
              </w:rPr>
              <w:t>Additional Sub-Clause:</w:t>
            </w:r>
          </w:p>
          <w:p w14:paraId="72728884" w14:textId="77777777" w:rsidR="00953F64" w:rsidRPr="000F1829" w:rsidRDefault="00C05ABF" w:rsidP="00953F64">
            <w:pPr>
              <w:rPr>
                <w:noProof/>
                <w:lang w:val="en-US"/>
              </w:rPr>
            </w:pPr>
            <w:r w:rsidRPr="000F1829">
              <w:rPr>
                <w:noProof/>
                <w:lang w:val="en-US"/>
              </w:rPr>
              <w:t>"</w:t>
            </w:r>
            <w:r w:rsidR="00953F64" w:rsidRPr="000F1829">
              <w:rPr>
                <w:noProof/>
                <w:lang w:val="en-US"/>
              </w:rPr>
              <w:t>The Parties expressly declare that each section, clause or paragraph of this Contract will be considered separate in terms of its validity and enforceability. Therefore, if, for any reason, any provision of this Contract is declared null and void, or if a ruling states that any part of it runs contrary to governing law, said declaration will in no way affect the validity and enforceability of the other stipulations, which may be construed, understood and executed independently of the portion declared null and void. Thus, every part of this Contract not declared null and void in any way will be valid, enforceable and binding on the Parties.</w:t>
            </w:r>
          </w:p>
          <w:p w14:paraId="2EEC3600" w14:textId="77777777" w:rsidR="00953F64" w:rsidRPr="000F1829" w:rsidRDefault="00953F64" w:rsidP="00953F64">
            <w:pPr>
              <w:rPr>
                <w:noProof/>
                <w:lang w:val="en-US"/>
              </w:rPr>
            </w:pPr>
            <w:r w:rsidRPr="000F1829">
              <w:rPr>
                <w:noProof/>
                <w:lang w:val="en-US"/>
              </w:rPr>
              <w:t>Likewise, if any provision of this Contract or its application to any individual or company or in a given circumstance is declared null and void, or if its enforceability is in any way limited, the other provisions herein, as well as also the application of the doubtful provision to other people or in other circumstances, will not be affected thereby, and they will be applied to the extent permitted by governing law.</w:t>
            </w:r>
          </w:p>
          <w:p w14:paraId="36E07631" w14:textId="77777777" w:rsidR="009A2215" w:rsidRPr="000F1829" w:rsidRDefault="00953F64" w:rsidP="00953F64">
            <w:pPr>
              <w:rPr>
                <w:i/>
                <w:noProof/>
                <w:lang w:val="en-US"/>
              </w:rPr>
            </w:pPr>
            <w:r w:rsidRPr="000F1829">
              <w:rPr>
                <w:noProof/>
                <w:lang w:val="en-US"/>
              </w:rPr>
              <w:t>Notwithstanding the above, the Parties undertake to negotiate in good faith the terms of a mutually satisfactory provision to replace any clause that may be declared null and void or whose enforceability is in any way restricted.</w:t>
            </w:r>
            <w:r w:rsidR="00C05ABF" w:rsidRPr="000F1829">
              <w:rPr>
                <w:noProof/>
                <w:lang w:val="en-US"/>
              </w:rPr>
              <w:t>"</w:t>
            </w:r>
          </w:p>
        </w:tc>
      </w:tr>
      <w:tr w:rsidR="009F579C" w:rsidRPr="00301BCE" w14:paraId="6C07E8D7" w14:textId="77777777" w:rsidTr="00305046">
        <w:tc>
          <w:tcPr>
            <w:tcW w:w="3070" w:type="dxa"/>
          </w:tcPr>
          <w:p w14:paraId="46E84616" w14:textId="77777777" w:rsidR="009A2215" w:rsidRPr="000F1829" w:rsidRDefault="00953F64" w:rsidP="00C05ABF">
            <w:pPr>
              <w:jc w:val="left"/>
              <w:rPr>
                <w:b/>
                <w:noProof/>
                <w:lang w:val="en-US"/>
              </w:rPr>
            </w:pPr>
            <w:r w:rsidRPr="000F1829">
              <w:rPr>
                <w:b/>
                <w:noProof/>
                <w:lang w:val="en-US"/>
              </w:rPr>
              <w:t>No Partnership or Agency</w:t>
            </w:r>
          </w:p>
        </w:tc>
        <w:tc>
          <w:tcPr>
            <w:tcW w:w="1149" w:type="dxa"/>
          </w:tcPr>
          <w:p w14:paraId="57D5A656" w14:textId="77777777" w:rsidR="009A2215" w:rsidRPr="000F1829" w:rsidRDefault="00C05ABF" w:rsidP="00305046">
            <w:pPr>
              <w:rPr>
                <w:noProof/>
                <w:lang w:val="en-US"/>
              </w:rPr>
            </w:pPr>
            <w:r w:rsidRPr="000F1829">
              <w:rPr>
                <w:noProof/>
                <w:lang w:val="en-US"/>
              </w:rPr>
              <w:t>1.19</w:t>
            </w:r>
          </w:p>
        </w:tc>
        <w:tc>
          <w:tcPr>
            <w:tcW w:w="5103" w:type="dxa"/>
          </w:tcPr>
          <w:p w14:paraId="3A5B241C" w14:textId="77777777" w:rsidR="00C05ABF" w:rsidRPr="000F1829" w:rsidRDefault="00953F64" w:rsidP="00C05ABF">
            <w:pPr>
              <w:rPr>
                <w:i/>
                <w:noProof/>
                <w:lang w:val="en-US"/>
              </w:rPr>
            </w:pPr>
            <w:r w:rsidRPr="000F1829">
              <w:rPr>
                <w:i/>
                <w:noProof/>
                <w:lang w:val="en-US"/>
              </w:rPr>
              <w:t>Additional Sub-Clause</w:t>
            </w:r>
            <w:r w:rsidR="00C05ABF" w:rsidRPr="000F1829">
              <w:rPr>
                <w:i/>
                <w:noProof/>
                <w:lang w:val="en-US"/>
              </w:rPr>
              <w:t>:</w:t>
            </w:r>
          </w:p>
          <w:p w14:paraId="55850B1B" w14:textId="77777777" w:rsidR="009A2215" w:rsidRPr="000F1829" w:rsidRDefault="00C05ABF" w:rsidP="00425C6E">
            <w:pPr>
              <w:rPr>
                <w:noProof/>
                <w:lang w:val="en-US"/>
              </w:rPr>
            </w:pPr>
            <w:r w:rsidRPr="000F1829">
              <w:rPr>
                <w:noProof/>
                <w:lang w:val="en-US"/>
              </w:rPr>
              <w:t>"</w:t>
            </w:r>
            <w:r w:rsidR="00953F64" w:rsidRPr="000F1829">
              <w:rPr>
                <w:noProof/>
                <w:lang w:val="en-US"/>
              </w:rPr>
              <w:t>Nothing contained in this Contract shall be construed to either constitute a partnership or constitute either Party an agent or employee of the other Party.</w:t>
            </w:r>
            <w:r w:rsidRPr="000F1829">
              <w:rPr>
                <w:noProof/>
                <w:lang w:val="en-US"/>
              </w:rPr>
              <w:t>"</w:t>
            </w:r>
          </w:p>
        </w:tc>
      </w:tr>
      <w:tr w:rsidR="009F579C" w:rsidRPr="00301BCE" w14:paraId="18658D98" w14:textId="77777777" w:rsidTr="00305046">
        <w:tc>
          <w:tcPr>
            <w:tcW w:w="3070" w:type="dxa"/>
          </w:tcPr>
          <w:p w14:paraId="067C7EBD" w14:textId="77777777" w:rsidR="009A2215" w:rsidRPr="000F1829" w:rsidRDefault="00953F64" w:rsidP="00305046">
            <w:pPr>
              <w:rPr>
                <w:b/>
                <w:noProof/>
                <w:lang w:val="en-US"/>
              </w:rPr>
            </w:pPr>
            <w:r w:rsidRPr="000F1829">
              <w:rPr>
                <w:b/>
                <w:noProof/>
                <w:lang w:val="en-US"/>
              </w:rPr>
              <w:t>Amendment</w:t>
            </w:r>
          </w:p>
        </w:tc>
        <w:tc>
          <w:tcPr>
            <w:tcW w:w="1149" w:type="dxa"/>
          </w:tcPr>
          <w:p w14:paraId="7116CB3C" w14:textId="77777777" w:rsidR="009A2215" w:rsidRPr="000F1829" w:rsidRDefault="00C05ABF" w:rsidP="00305046">
            <w:pPr>
              <w:rPr>
                <w:noProof/>
                <w:lang w:val="en-US"/>
              </w:rPr>
            </w:pPr>
            <w:r w:rsidRPr="000F1829">
              <w:rPr>
                <w:noProof/>
                <w:lang w:val="en-US"/>
              </w:rPr>
              <w:t>1.20</w:t>
            </w:r>
          </w:p>
        </w:tc>
        <w:tc>
          <w:tcPr>
            <w:tcW w:w="5103" w:type="dxa"/>
          </w:tcPr>
          <w:p w14:paraId="127FADF1" w14:textId="77777777" w:rsidR="00C05ABF" w:rsidRPr="000F1829" w:rsidRDefault="00953F64" w:rsidP="00C05ABF">
            <w:pPr>
              <w:rPr>
                <w:i/>
                <w:noProof/>
                <w:lang w:val="en-US"/>
              </w:rPr>
            </w:pPr>
            <w:r w:rsidRPr="000F1829">
              <w:rPr>
                <w:i/>
                <w:noProof/>
                <w:lang w:val="en-US"/>
              </w:rPr>
              <w:t>Additional Sub-Clause</w:t>
            </w:r>
            <w:r w:rsidR="00C05ABF" w:rsidRPr="000F1829">
              <w:rPr>
                <w:i/>
                <w:noProof/>
                <w:lang w:val="en-US"/>
              </w:rPr>
              <w:t>:</w:t>
            </w:r>
          </w:p>
          <w:p w14:paraId="4740B4D1" w14:textId="77777777" w:rsidR="009A2215" w:rsidRPr="000F1829" w:rsidRDefault="00C05ABF" w:rsidP="00C05ABF">
            <w:pPr>
              <w:rPr>
                <w:noProof/>
                <w:lang w:val="en-US"/>
              </w:rPr>
            </w:pPr>
            <w:r w:rsidRPr="000F1829">
              <w:rPr>
                <w:noProof/>
                <w:lang w:val="en-US"/>
              </w:rPr>
              <w:t>"</w:t>
            </w:r>
            <w:r w:rsidR="00953F64" w:rsidRPr="000F1829">
              <w:rPr>
                <w:noProof/>
                <w:lang w:val="en-US"/>
              </w:rPr>
              <w:t xml:space="preserve">This Contract may not be altered, varied, changed, supplemented or amended except by a written instrument duly signed and executed by the Parties and expressly stated to be an amendment to this Contract. For the sake of clarity, any Variation under Clause 13 </w:t>
            </w:r>
            <w:r w:rsidR="00953F64" w:rsidRPr="000F1829">
              <w:rPr>
                <w:i/>
                <w:noProof/>
                <w:lang w:val="en-US"/>
              </w:rPr>
              <w:t>[Variations and Adjustments]</w:t>
            </w:r>
            <w:r w:rsidR="00953F64" w:rsidRPr="000F1829">
              <w:rPr>
                <w:noProof/>
                <w:lang w:val="en-US"/>
              </w:rPr>
              <w:t xml:space="preserve"> which is leading to a substantial change to the Works, an increase of the Contract Price and/or to an extension of the Time for Completion shall be reflected in an amendment to this Contract.</w:t>
            </w:r>
            <w:r w:rsidRPr="000F1829">
              <w:rPr>
                <w:noProof/>
                <w:lang w:val="en-US"/>
              </w:rPr>
              <w:t>"</w:t>
            </w:r>
          </w:p>
        </w:tc>
      </w:tr>
      <w:tr w:rsidR="009F579C" w:rsidRPr="00301BCE" w14:paraId="5368B17F" w14:textId="77777777" w:rsidTr="00305046">
        <w:tc>
          <w:tcPr>
            <w:tcW w:w="3070" w:type="dxa"/>
          </w:tcPr>
          <w:p w14:paraId="0AF5C7A1" w14:textId="77777777" w:rsidR="009A2215" w:rsidRPr="000F1829" w:rsidRDefault="00953F64" w:rsidP="00305046">
            <w:pPr>
              <w:rPr>
                <w:b/>
                <w:noProof/>
                <w:lang w:val="en-US"/>
              </w:rPr>
            </w:pPr>
            <w:r w:rsidRPr="000F1829">
              <w:rPr>
                <w:b/>
                <w:noProof/>
                <w:lang w:val="en-US"/>
              </w:rPr>
              <w:t>Right of Access to the Site</w:t>
            </w:r>
          </w:p>
        </w:tc>
        <w:tc>
          <w:tcPr>
            <w:tcW w:w="1149" w:type="dxa"/>
          </w:tcPr>
          <w:p w14:paraId="11F822F0" w14:textId="77777777" w:rsidR="009A2215" w:rsidRPr="000F1829" w:rsidRDefault="00C05ABF" w:rsidP="00305046">
            <w:pPr>
              <w:rPr>
                <w:noProof/>
                <w:lang w:val="en-US"/>
              </w:rPr>
            </w:pPr>
            <w:r w:rsidRPr="000F1829">
              <w:rPr>
                <w:noProof/>
                <w:lang w:val="en-US"/>
              </w:rPr>
              <w:t>2.1</w:t>
            </w:r>
          </w:p>
        </w:tc>
        <w:tc>
          <w:tcPr>
            <w:tcW w:w="5103" w:type="dxa"/>
          </w:tcPr>
          <w:p w14:paraId="7761148C" w14:textId="77777777" w:rsidR="00C05ABF" w:rsidRPr="000F1829" w:rsidRDefault="00953F64" w:rsidP="00C05ABF">
            <w:pPr>
              <w:rPr>
                <w:i/>
                <w:noProof/>
                <w:lang w:val="en-US"/>
              </w:rPr>
            </w:pPr>
            <w:r w:rsidRPr="000F1829">
              <w:rPr>
                <w:i/>
                <w:noProof/>
                <w:lang w:val="en-US"/>
              </w:rPr>
              <w:t>Insert the following in the 1</w:t>
            </w:r>
            <w:r w:rsidRPr="000F1829">
              <w:rPr>
                <w:i/>
                <w:noProof/>
                <w:vertAlign w:val="superscript"/>
                <w:lang w:val="en-US"/>
              </w:rPr>
              <w:t>st</w:t>
            </w:r>
            <w:r w:rsidRPr="000F1829">
              <w:rPr>
                <w:i/>
                <w:noProof/>
                <w:lang w:val="en-US"/>
              </w:rPr>
              <w:t xml:space="preserve"> paragraph, after the 1st sentence and before the 2</w:t>
            </w:r>
            <w:r w:rsidRPr="000F1829">
              <w:rPr>
                <w:i/>
                <w:noProof/>
                <w:vertAlign w:val="superscript"/>
                <w:lang w:val="en-US"/>
              </w:rPr>
              <w:t>nd</w:t>
            </w:r>
            <w:r w:rsidRPr="000F1829">
              <w:rPr>
                <w:i/>
                <w:noProof/>
                <w:lang w:val="en-US"/>
              </w:rPr>
              <w:t xml:space="preserve"> sentence:</w:t>
            </w:r>
          </w:p>
          <w:p w14:paraId="625E2403" w14:textId="77777777" w:rsidR="00C05ABF" w:rsidRPr="000F1829" w:rsidRDefault="004212B2" w:rsidP="00C05ABF">
            <w:pPr>
              <w:rPr>
                <w:noProof/>
                <w:lang w:val="en-US"/>
              </w:rPr>
            </w:pPr>
            <w:r w:rsidRPr="000F1829">
              <w:rPr>
                <w:noProof/>
                <w:lang w:val="en-US"/>
              </w:rPr>
              <w:t>"</w:t>
            </w:r>
            <w:r w:rsidR="00953F64" w:rsidRPr="000F1829">
              <w:rPr>
                <w:noProof/>
                <w:lang w:val="en-US"/>
              </w:rPr>
              <w:t>This Employer is however under no obligation to give the Contractor right of access to, and possession of, any other area located outside the boundaries of the Site, even if such other area is located within the Project Area. Access to, and possession of, such any other area is fully at the Contractor’s risk.</w:t>
            </w:r>
            <w:r w:rsidRPr="000F1829">
              <w:rPr>
                <w:noProof/>
                <w:lang w:val="en-US"/>
              </w:rPr>
              <w:t>"</w:t>
            </w:r>
          </w:p>
          <w:p w14:paraId="50986952" w14:textId="77777777" w:rsidR="00C05ABF" w:rsidRPr="000F1829" w:rsidRDefault="00953F64" w:rsidP="00C05ABF">
            <w:pPr>
              <w:rPr>
                <w:i/>
                <w:noProof/>
                <w:lang w:val="en-US"/>
              </w:rPr>
            </w:pPr>
            <w:r w:rsidRPr="000F1829">
              <w:rPr>
                <w:i/>
                <w:noProof/>
                <w:lang w:val="en-US"/>
              </w:rPr>
              <w:t>Add at the end of the 1</w:t>
            </w:r>
            <w:r w:rsidRPr="000F1829">
              <w:rPr>
                <w:i/>
                <w:noProof/>
                <w:vertAlign w:val="superscript"/>
                <w:lang w:val="en-US"/>
              </w:rPr>
              <w:t>st</w:t>
            </w:r>
            <w:r w:rsidRPr="000F1829">
              <w:rPr>
                <w:i/>
                <w:noProof/>
                <w:lang w:val="en-US"/>
              </w:rPr>
              <w:t xml:space="preserve"> paragraph, after "received", the following:</w:t>
            </w:r>
          </w:p>
          <w:p w14:paraId="020D4DA7" w14:textId="77777777" w:rsidR="009A2215" w:rsidRPr="000F1829" w:rsidRDefault="004212B2" w:rsidP="00C05ABF">
            <w:pPr>
              <w:rPr>
                <w:noProof/>
                <w:lang w:val="en-US"/>
              </w:rPr>
            </w:pPr>
            <w:r w:rsidRPr="000F1829">
              <w:rPr>
                <w:noProof/>
                <w:lang w:val="en-US"/>
              </w:rPr>
              <w:t>"</w:t>
            </w:r>
            <w:r w:rsidR="00953F64" w:rsidRPr="000F1829">
              <w:rPr>
                <w:noProof/>
                <w:lang w:val="en-US"/>
              </w:rPr>
              <w:t>and until such time, whichever is the later, the Contractor has provided written evidence in the form of a broker’s or an insurer’s certificate that all insurances to be taken-out by the Contractor pursuant to the Contract have been duly put in place and are in full force and effect.</w:t>
            </w:r>
            <w:r w:rsidRPr="000F1829">
              <w:rPr>
                <w:noProof/>
                <w:lang w:val="en-US"/>
              </w:rPr>
              <w:t>"</w:t>
            </w:r>
          </w:p>
        </w:tc>
      </w:tr>
      <w:tr w:rsidR="009F579C" w:rsidRPr="00301BCE" w14:paraId="74A6ACF6" w14:textId="77777777" w:rsidTr="00305046">
        <w:tc>
          <w:tcPr>
            <w:tcW w:w="3070" w:type="dxa"/>
          </w:tcPr>
          <w:p w14:paraId="726E26F5" w14:textId="77777777" w:rsidR="00C05ABF" w:rsidRPr="000F1829" w:rsidRDefault="00953F64" w:rsidP="00247B1A">
            <w:pPr>
              <w:jc w:val="left"/>
              <w:rPr>
                <w:b/>
                <w:noProof/>
                <w:lang w:val="en-US"/>
              </w:rPr>
            </w:pPr>
            <w:r w:rsidRPr="000F1829">
              <w:rPr>
                <w:b/>
                <w:noProof/>
                <w:lang w:val="en-US"/>
              </w:rPr>
              <w:t>Employer’s Claims</w:t>
            </w:r>
          </w:p>
        </w:tc>
        <w:tc>
          <w:tcPr>
            <w:tcW w:w="1149" w:type="dxa"/>
          </w:tcPr>
          <w:p w14:paraId="06D98356" w14:textId="77777777" w:rsidR="00C05ABF" w:rsidRPr="000F1829" w:rsidRDefault="00247B1A" w:rsidP="00305046">
            <w:pPr>
              <w:rPr>
                <w:noProof/>
                <w:lang w:val="en-US"/>
              </w:rPr>
            </w:pPr>
            <w:r w:rsidRPr="000F1829">
              <w:rPr>
                <w:noProof/>
                <w:lang w:val="en-US"/>
              </w:rPr>
              <w:t>2.5</w:t>
            </w:r>
          </w:p>
        </w:tc>
        <w:tc>
          <w:tcPr>
            <w:tcW w:w="5103" w:type="dxa"/>
          </w:tcPr>
          <w:p w14:paraId="6190374F" w14:textId="77777777" w:rsidR="00C05ABF" w:rsidRPr="000F1829" w:rsidRDefault="00953F64" w:rsidP="00953F64">
            <w:pPr>
              <w:rPr>
                <w:i/>
                <w:noProof/>
                <w:lang w:val="en-US"/>
              </w:rPr>
            </w:pPr>
            <w:r w:rsidRPr="000F1829">
              <w:rPr>
                <w:i/>
                <w:noProof/>
                <w:lang w:val="en-US"/>
              </w:rPr>
              <w:t>Delete the 2</w:t>
            </w:r>
            <w:r w:rsidRPr="000F1829">
              <w:rPr>
                <w:i/>
                <w:noProof/>
                <w:vertAlign w:val="superscript"/>
                <w:lang w:val="en-US"/>
              </w:rPr>
              <w:t>nd</w:t>
            </w:r>
            <w:r w:rsidRPr="000F1829">
              <w:rPr>
                <w:i/>
                <w:noProof/>
                <w:lang w:val="en-US"/>
              </w:rPr>
              <w:t xml:space="preserve"> sentence of the 2</w:t>
            </w:r>
            <w:r w:rsidRPr="000F1829">
              <w:rPr>
                <w:i/>
                <w:noProof/>
                <w:vertAlign w:val="superscript"/>
                <w:lang w:val="en-US"/>
              </w:rPr>
              <w:t>nd</w:t>
            </w:r>
            <w:r w:rsidRPr="000F1829">
              <w:rPr>
                <w:i/>
                <w:noProof/>
                <w:lang w:val="en-US"/>
              </w:rPr>
              <w:t xml:space="preserve"> paragraph in its entirety.</w:t>
            </w:r>
          </w:p>
        </w:tc>
      </w:tr>
      <w:tr w:rsidR="009F579C" w:rsidRPr="00301BCE" w14:paraId="7DE14643" w14:textId="77777777" w:rsidTr="00305046">
        <w:tc>
          <w:tcPr>
            <w:tcW w:w="3070" w:type="dxa"/>
          </w:tcPr>
          <w:p w14:paraId="39463C59" w14:textId="77777777" w:rsidR="00C05ABF" w:rsidRPr="000F1829" w:rsidRDefault="00953F64" w:rsidP="00247B1A">
            <w:pPr>
              <w:jc w:val="left"/>
              <w:rPr>
                <w:b/>
                <w:noProof/>
                <w:lang w:val="en-US"/>
              </w:rPr>
            </w:pPr>
            <w:r w:rsidRPr="000F1829">
              <w:rPr>
                <w:b/>
                <w:noProof/>
                <w:lang w:val="en-US"/>
              </w:rPr>
              <w:t>Delegation by the Engineer</w:t>
            </w:r>
          </w:p>
        </w:tc>
        <w:tc>
          <w:tcPr>
            <w:tcW w:w="1149" w:type="dxa"/>
          </w:tcPr>
          <w:p w14:paraId="5685FA39" w14:textId="77777777" w:rsidR="00C05ABF" w:rsidRPr="000F1829" w:rsidRDefault="00247B1A" w:rsidP="00305046">
            <w:pPr>
              <w:rPr>
                <w:noProof/>
                <w:lang w:val="en-US"/>
              </w:rPr>
            </w:pPr>
            <w:r w:rsidRPr="000F1829">
              <w:rPr>
                <w:noProof/>
                <w:lang w:val="en-US"/>
              </w:rPr>
              <w:t>3.2</w:t>
            </w:r>
          </w:p>
        </w:tc>
        <w:tc>
          <w:tcPr>
            <w:tcW w:w="5103" w:type="dxa"/>
          </w:tcPr>
          <w:p w14:paraId="6CDD3904" w14:textId="77777777" w:rsidR="00C05ABF" w:rsidRPr="000F1829" w:rsidRDefault="00953F64" w:rsidP="00305046">
            <w:pPr>
              <w:rPr>
                <w:noProof/>
                <w:lang w:val="en-US"/>
              </w:rPr>
            </w:pPr>
            <w:r w:rsidRPr="000F1829">
              <w:rPr>
                <w:noProof/>
                <w:lang w:val="en-US"/>
              </w:rPr>
              <w:t>Delegation by the Engineer is subject to the provisions of the contract between the Employer and the Engineer.</w:t>
            </w:r>
          </w:p>
        </w:tc>
      </w:tr>
      <w:tr w:rsidR="009F579C" w:rsidRPr="00301BCE" w14:paraId="1283ABDD" w14:textId="77777777" w:rsidTr="00305046">
        <w:tc>
          <w:tcPr>
            <w:tcW w:w="3070" w:type="dxa"/>
          </w:tcPr>
          <w:p w14:paraId="46516343" w14:textId="77777777" w:rsidR="00C05ABF" w:rsidRPr="000F1829" w:rsidRDefault="00953F64" w:rsidP="00247B1A">
            <w:pPr>
              <w:jc w:val="left"/>
              <w:rPr>
                <w:b/>
                <w:noProof/>
                <w:lang w:val="en-US"/>
              </w:rPr>
            </w:pPr>
            <w:r w:rsidRPr="000F1829">
              <w:rPr>
                <w:b/>
                <w:noProof/>
                <w:lang w:val="en-US"/>
              </w:rPr>
              <w:t>Instructions of the Engineer</w:t>
            </w:r>
          </w:p>
        </w:tc>
        <w:tc>
          <w:tcPr>
            <w:tcW w:w="1149" w:type="dxa"/>
          </w:tcPr>
          <w:p w14:paraId="3B59E2F9" w14:textId="77777777" w:rsidR="00C05ABF" w:rsidRPr="000F1829" w:rsidRDefault="00247B1A" w:rsidP="00305046">
            <w:pPr>
              <w:rPr>
                <w:noProof/>
                <w:lang w:val="en-US"/>
              </w:rPr>
            </w:pPr>
            <w:r w:rsidRPr="000F1829">
              <w:rPr>
                <w:noProof/>
                <w:lang w:val="en-US"/>
              </w:rPr>
              <w:t>3.3</w:t>
            </w:r>
          </w:p>
        </w:tc>
        <w:tc>
          <w:tcPr>
            <w:tcW w:w="5103" w:type="dxa"/>
          </w:tcPr>
          <w:p w14:paraId="026537F0" w14:textId="77777777" w:rsidR="00247B1A" w:rsidRPr="000F1829" w:rsidRDefault="00953F64" w:rsidP="00247B1A">
            <w:pPr>
              <w:rPr>
                <w:i/>
                <w:noProof/>
                <w:lang w:val="en-US"/>
              </w:rPr>
            </w:pPr>
            <w:r w:rsidRPr="000F1829">
              <w:rPr>
                <w:i/>
                <w:noProof/>
                <w:lang w:val="en-US"/>
              </w:rPr>
              <w:t>Remove the entire text from "If the Engineer or a delegated assistant" to "(as the case may be)", and replace it by the following:</w:t>
            </w:r>
          </w:p>
          <w:p w14:paraId="001F9EA0" w14:textId="77777777" w:rsidR="00247B1A" w:rsidRPr="000F1829" w:rsidRDefault="00247B1A" w:rsidP="00247B1A">
            <w:pPr>
              <w:rPr>
                <w:noProof/>
                <w:lang w:val="en-US"/>
              </w:rPr>
            </w:pPr>
            <w:r w:rsidRPr="000F1829">
              <w:rPr>
                <w:noProof/>
                <w:lang w:val="en-US"/>
              </w:rPr>
              <w:t>"</w:t>
            </w:r>
            <w:r w:rsidR="00D10E75" w:rsidRPr="000F1829">
              <w:rPr>
                <w:noProof/>
                <w:lang w:val="en-US"/>
              </w:rPr>
              <w:t xml:space="preserve">Verbal instructions given on Site shall only be binding on the Contractor if recorded by the </w:t>
            </w:r>
            <w:r w:rsidR="00717A0C" w:rsidRPr="000F1829">
              <w:rPr>
                <w:noProof/>
                <w:lang w:val="en-US"/>
              </w:rPr>
              <w:t>Engineer</w:t>
            </w:r>
            <w:r w:rsidR="00D10E75" w:rsidRPr="000F1829">
              <w:rPr>
                <w:noProof/>
                <w:lang w:val="en-US"/>
              </w:rPr>
              <w:t xml:space="preserve"> or his delegated assistant (as the case may be) in the on</w:t>
            </w:r>
            <w:r w:rsidR="002C4620" w:rsidRPr="000F1829">
              <w:rPr>
                <w:noProof/>
                <w:lang w:val="en-US"/>
              </w:rPr>
              <w:noBreakHyphen/>
            </w:r>
            <w:r w:rsidR="00D10E75" w:rsidRPr="000F1829">
              <w:rPr>
                <w:noProof/>
                <w:lang w:val="en-US"/>
              </w:rPr>
              <w:t>site log book defined under Sub-Clause 4.25.</w:t>
            </w:r>
            <w:r w:rsidRPr="000F1829">
              <w:rPr>
                <w:noProof/>
                <w:lang w:val="en-US"/>
              </w:rPr>
              <w:t>"</w:t>
            </w:r>
          </w:p>
          <w:p w14:paraId="58150896" w14:textId="77777777" w:rsidR="00247B1A" w:rsidRPr="000F1829" w:rsidRDefault="00D10E75" w:rsidP="00247B1A">
            <w:pPr>
              <w:rPr>
                <w:i/>
                <w:noProof/>
                <w:lang w:val="en-US"/>
              </w:rPr>
            </w:pPr>
            <w:r w:rsidRPr="000F1829">
              <w:rPr>
                <w:i/>
                <w:noProof/>
                <w:lang w:val="en-US"/>
              </w:rPr>
              <w:t>Add the following at the end of the Sub-Clause:</w:t>
            </w:r>
          </w:p>
          <w:p w14:paraId="39F756A0" w14:textId="77777777" w:rsidR="00247B1A" w:rsidRPr="000F1829" w:rsidRDefault="00247B1A" w:rsidP="00247B1A">
            <w:pPr>
              <w:rPr>
                <w:noProof/>
                <w:lang w:val="en-US"/>
              </w:rPr>
            </w:pPr>
            <w:r w:rsidRPr="000F1829">
              <w:rPr>
                <w:noProof/>
                <w:lang w:val="en-US"/>
              </w:rPr>
              <w:t>"</w:t>
            </w:r>
            <w:r w:rsidR="00D10E75" w:rsidRPr="000F1829">
              <w:rPr>
                <w:noProof/>
                <w:lang w:val="en-US"/>
              </w:rPr>
              <w:t>If such an instruction would in the opinion of the Contractor, acting reasonably:</w:t>
            </w:r>
          </w:p>
          <w:p w14:paraId="60C31688" w14:textId="77777777" w:rsidR="00247B1A" w:rsidRPr="000F1829" w:rsidRDefault="00D10E75" w:rsidP="00BD2B36">
            <w:pPr>
              <w:pStyle w:val="Paragraphedeliste"/>
              <w:numPr>
                <w:ilvl w:val="0"/>
                <w:numId w:val="204"/>
              </w:numPr>
              <w:ind w:left="459" w:hanging="425"/>
              <w:contextualSpacing w:val="0"/>
              <w:rPr>
                <w:noProof/>
                <w:lang w:val="en-US"/>
              </w:rPr>
            </w:pPr>
            <w:r w:rsidRPr="000F1829">
              <w:rPr>
                <w:noProof/>
                <w:lang w:val="en-US"/>
              </w:rPr>
              <w:t>Result in possible adverse consequences for, including but not limited to, the quality of the Works and/or the Time for Completion; and/or</w:t>
            </w:r>
          </w:p>
          <w:p w14:paraId="37445A84" w14:textId="77777777" w:rsidR="00247B1A" w:rsidRPr="000F1829" w:rsidRDefault="00D10E75" w:rsidP="00BD2B36">
            <w:pPr>
              <w:pStyle w:val="Paragraphedeliste"/>
              <w:numPr>
                <w:ilvl w:val="0"/>
                <w:numId w:val="204"/>
              </w:numPr>
              <w:ind w:left="459" w:hanging="425"/>
              <w:contextualSpacing w:val="0"/>
              <w:rPr>
                <w:noProof/>
                <w:lang w:val="en-US"/>
              </w:rPr>
            </w:pPr>
            <w:r w:rsidRPr="000F1829">
              <w:rPr>
                <w:noProof/>
                <w:lang w:val="en-US"/>
              </w:rPr>
              <w:t>Otherwise result in any increase in the Contract Price then:</w:t>
            </w:r>
          </w:p>
          <w:p w14:paraId="54513E23" w14:textId="77777777" w:rsidR="00D10E75" w:rsidRPr="000F1829" w:rsidRDefault="00D10E75" w:rsidP="00D10E75">
            <w:pPr>
              <w:rPr>
                <w:noProof/>
                <w:lang w:val="en-US"/>
              </w:rPr>
            </w:pPr>
            <w:r w:rsidRPr="000F1829">
              <w:rPr>
                <w:noProof/>
                <w:lang w:val="en-US"/>
              </w:rPr>
              <w:t>the Contractor shall immediately notify the Employer and the Engineer of the same in writing, and in any event before the Contractor implements the instruction. Following the issue of such notice, the Contractor shall implement the instruction given by the Engineer unless instructed otherwise by the Engineer.</w:t>
            </w:r>
          </w:p>
          <w:p w14:paraId="4BC9A9CB" w14:textId="77777777" w:rsidR="00C05ABF" w:rsidRPr="000F1829" w:rsidRDefault="00D10E75" w:rsidP="00D10E75">
            <w:pPr>
              <w:rPr>
                <w:i/>
                <w:noProof/>
                <w:lang w:val="en-US"/>
              </w:rPr>
            </w:pPr>
            <w:r w:rsidRPr="000F1829">
              <w:rPr>
                <w:noProof/>
                <w:lang w:val="en-US"/>
              </w:rPr>
              <w:t>Under any circumstances, failure by the Contractor to notify the Engineer in accordance with Sub</w:t>
            </w:r>
            <w:r w:rsidRPr="000F1829">
              <w:rPr>
                <w:noProof/>
                <w:lang w:val="en-US"/>
              </w:rPr>
              <w:noBreakHyphen/>
              <w:t xml:space="preserve">Clause 20.1 </w:t>
            </w:r>
            <w:r w:rsidRPr="000F1829">
              <w:rPr>
                <w:i/>
                <w:noProof/>
                <w:lang w:val="en-US"/>
              </w:rPr>
              <w:t>[Contractor’s Claims]</w:t>
            </w:r>
            <w:r w:rsidRPr="000F1829">
              <w:rPr>
                <w:noProof/>
                <w:lang w:val="en-US"/>
              </w:rPr>
              <w:t xml:space="preserve"> shall mean that any performance of the Works relating thereto shall be deemed to be solely at the Contractor’s risk and cost. The Contractor shall not have the right thereafter to rely on such circumstances when a claim is made against him by the Employer for any failure by the Contractor to perform the Works in accordance with the requirements of the Contract or by him to the Employer for any relief (which includes, without limitation, any claim for any extension to the Time for Completion and/or for any additional payment) in accordance with the Contract.</w:t>
            </w:r>
            <w:r w:rsidR="00247B1A" w:rsidRPr="000F1829">
              <w:rPr>
                <w:noProof/>
                <w:lang w:val="en-US"/>
              </w:rPr>
              <w:t>"</w:t>
            </w:r>
          </w:p>
        </w:tc>
      </w:tr>
      <w:tr w:rsidR="009F579C" w:rsidRPr="000F1829" w14:paraId="55E33A6E" w14:textId="77777777" w:rsidTr="00305046">
        <w:tc>
          <w:tcPr>
            <w:tcW w:w="3070" w:type="dxa"/>
          </w:tcPr>
          <w:p w14:paraId="6064EBF7" w14:textId="77777777" w:rsidR="00C05ABF" w:rsidRPr="000F1829" w:rsidRDefault="00D10E75" w:rsidP="00D10E75">
            <w:pPr>
              <w:jc w:val="left"/>
              <w:rPr>
                <w:b/>
                <w:noProof/>
                <w:lang w:val="en-US"/>
              </w:rPr>
            </w:pPr>
            <w:r w:rsidRPr="000F1829">
              <w:rPr>
                <w:b/>
                <w:noProof/>
                <w:lang w:val="en-US"/>
              </w:rPr>
              <w:t>Re</w:t>
            </w:r>
            <w:r w:rsidR="00247B1A" w:rsidRPr="000F1829">
              <w:rPr>
                <w:b/>
                <w:noProof/>
                <w:lang w:val="en-US"/>
              </w:rPr>
              <w:t xml:space="preserve">placement </w:t>
            </w:r>
            <w:r w:rsidRPr="000F1829">
              <w:rPr>
                <w:b/>
                <w:noProof/>
                <w:lang w:val="en-US"/>
              </w:rPr>
              <w:t>of the Engineer</w:t>
            </w:r>
          </w:p>
        </w:tc>
        <w:tc>
          <w:tcPr>
            <w:tcW w:w="1149" w:type="dxa"/>
          </w:tcPr>
          <w:p w14:paraId="1ABD42CB" w14:textId="77777777" w:rsidR="00C05ABF" w:rsidRPr="000F1829" w:rsidRDefault="00247B1A" w:rsidP="00305046">
            <w:pPr>
              <w:rPr>
                <w:noProof/>
                <w:lang w:val="en-US"/>
              </w:rPr>
            </w:pPr>
            <w:r w:rsidRPr="000F1829">
              <w:rPr>
                <w:noProof/>
                <w:lang w:val="en-US"/>
              </w:rPr>
              <w:t>3.4</w:t>
            </w:r>
          </w:p>
        </w:tc>
        <w:tc>
          <w:tcPr>
            <w:tcW w:w="5103" w:type="dxa"/>
          </w:tcPr>
          <w:p w14:paraId="69B813FA" w14:textId="77777777" w:rsidR="00C05ABF" w:rsidRPr="000F1829" w:rsidRDefault="00247B1A" w:rsidP="00D10E75">
            <w:pPr>
              <w:rPr>
                <w:i/>
                <w:noProof/>
                <w:lang w:val="en-US"/>
              </w:rPr>
            </w:pPr>
            <w:r w:rsidRPr="000F1829">
              <w:rPr>
                <w:i/>
                <w:noProof/>
                <w:lang w:val="en-US"/>
              </w:rPr>
              <w:t>No</w:t>
            </w:r>
            <w:r w:rsidR="00D10E75" w:rsidRPr="000F1829">
              <w:rPr>
                <w:i/>
                <w:noProof/>
                <w:lang w:val="en-US"/>
              </w:rPr>
              <w:t>t</w:t>
            </w:r>
            <w:r w:rsidRPr="000F1829">
              <w:rPr>
                <w:i/>
                <w:noProof/>
                <w:lang w:val="en-US"/>
              </w:rPr>
              <w:t xml:space="preserve"> applicable.</w:t>
            </w:r>
          </w:p>
        </w:tc>
      </w:tr>
      <w:tr w:rsidR="009F579C" w:rsidRPr="00301BCE" w14:paraId="4284E393" w14:textId="77777777" w:rsidTr="00305046">
        <w:tc>
          <w:tcPr>
            <w:tcW w:w="3070" w:type="dxa"/>
          </w:tcPr>
          <w:p w14:paraId="09457B49" w14:textId="77777777" w:rsidR="00C05ABF" w:rsidRPr="000F1829" w:rsidRDefault="00D10E75" w:rsidP="00953F64">
            <w:pPr>
              <w:jc w:val="left"/>
              <w:rPr>
                <w:b/>
                <w:noProof/>
                <w:lang w:val="en-US"/>
              </w:rPr>
            </w:pPr>
            <w:r w:rsidRPr="000F1829">
              <w:rPr>
                <w:b/>
                <w:noProof/>
                <w:lang w:val="en-US"/>
              </w:rPr>
              <w:t>Contractor’s General Obligations</w:t>
            </w:r>
          </w:p>
        </w:tc>
        <w:tc>
          <w:tcPr>
            <w:tcW w:w="1149" w:type="dxa"/>
          </w:tcPr>
          <w:p w14:paraId="49975385" w14:textId="77777777" w:rsidR="00C05ABF" w:rsidRPr="000F1829" w:rsidRDefault="00247B1A" w:rsidP="00953F64">
            <w:pPr>
              <w:rPr>
                <w:noProof/>
                <w:lang w:val="en-US"/>
              </w:rPr>
            </w:pPr>
            <w:r w:rsidRPr="000F1829">
              <w:rPr>
                <w:noProof/>
                <w:lang w:val="en-US"/>
              </w:rPr>
              <w:t>4.1</w:t>
            </w:r>
          </w:p>
        </w:tc>
        <w:tc>
          <w:tcPr>
            <w:tcW w:w="5103" w:type="dxa"/>
          </w:tcPr>
          <w:p w14:paraId="4D6BF167" w14:textId="77777777" w:rsidR="00247B1A" w:rsidRPr="000F1829" w:rsidRDefault="00D10E75" w:rsidP="00953F64">
            <w:pPr>
              <w:rPr>
                <w:i/>
                <w:noProof/>
                <w:lang w:val="en-US"/>
              </w:rPr>
            </w:pPr>
            <w:r w:rsidRPr="000F1829">
              <w:rPr>
                <w:i/>
                <w:noProof/>
                <w:lang w:val="en-US"/>
              </w:rPr>
              <w:t>Insert the following at the end of the 2</w:t>
            </w:r>
            <w:r w:rsidRPr="000F1829">
              <w:rPr>
                <w:i/>
                <w:noProof/>
                <w:vertAlign w:val="superscript"/>
                <w:lang w:val="en-US"/>
              </w:rPr>
              <w:t>nd</w:t>
            </w:r>
            <w:r w:rsidRPr="000F1829">
              <w:rPr>
                <w:i/>
                <w:noProof/>
                <w:lang w:val="en-US"/>
              </w:rPr>
              <w:t xml:space="preserve"> paragraph:</w:t>
            </w:r>
          </w:p>
          <w:p w14:paraId="4118DF53" w14:textId="77777777" w:rsidR="00247B1A" w:rsidRPr="000F1829" w:rsidRDefault="00247B1A" w:rsidP="00953F64">
            <w:pPr>
              <w:rPr>
                <w:noProof/>
                <w:lang w:val="en-US"/>
              </w:rPr>
            </w:pPr>
            <w:r w:rsidRPr="000F1829">
              <w:rPr>
                <w:noProof/>
                <w:lang w:val="en-US"/>
              </w:rPr>
              <w:t>"</w:t>
            </w:r>
            <w:r w:rsidR="00A23401" w:rsidRPr="000F1829">
              <w:rPr>
                <w:noProof/>
                <w:lang w:val="en-US"/>
              </w:rPr>
              <w:t>The Contractor commits to meet the AFD's eligibility criteria as listed under Appendix C to the G</w:t>
            </w:r>
            <w:r w:rsidR="00853768" w:rsidRPr="000F1829">
              <w:rPr>
                <w:noProof/>
                <w:lang w:val="en-US"/>
              </w:rPr>
              <w:t xml:space="preserve">eneral </w:t>
            </w:r>
            <w:r w:rsidR="00A23401" w:rsidRPr="000F1829">
              <w:rPr>
                <w:noProof/>
                <w:lang w:val="en-US"/>
              </w:rPr>
              <w:t>C</w:t>
            </w:r>
            <w:r w:rsidR="00853768" w:rsidRPr="000F1829">
              <w:rPr>
                <w:noProof/>
                <w:lang w:val="en-US"/>
              </w:rPr>
              <w:t>onditions</w:t>
            </w:r>
            <w:r w:rsidR="00D10E75" w:rsidRPr="000F1829">
              <w:rPr>
                <w:noProof/>
                <w:lang w:val="en-US"/>
              </w:rPr>
              <w:t>.</w:t>
            </w:r>
            <w:r w:rsidRPr="000F1829">
              <w:rPr>
                <w:noProof/>
                <w:lang w:val="en-US"/>
              </w:rPr>
              <w:t>"</w:t>
            </w:r>
          </w:p>
          <w:p w14:paraId="723C43FF" w14:textId="77777777" w:rsidR="00247B1A" w:rsidRPr="000F1829" w:rsidRDefault="00D10E75" w:rsidP="00953F64">
            <w:pPr>
              <w:rPr>
                <w:i/>
                <w:noProof/>
                <w:lang w:val="en-US"/>
              </w:rPr>
            </w:pPr>
            <w:r w:rsidRPr="000F1829">
              <w:rPr>
                <w:i/>
                <w:noProof/>
                <w:lang w:val="en-US"/>
              </w:rPr>
              <w:t>Insert the following at the end of the Sub-Clause:</w:t>
            </w:r>
          </w:p>
          <w:p w14:paraId="0D098D78" w14:textId="77777777" w:rsidR="00C05ABF" w:rsidRPr="000F1829" w:rsidRDefault="00247B1A" w:rsidP="00D10E75">
            <w:pPr>
              <w:rPr>
                <w:noProof/>
                <w:lang w:val="en-US"/>
              </w:rPr>
            </w:pPr>
            <w:r w:rsidRPr="000F1829">
              <w:rPr>
                <w:noProof/>
                <w:lang w:val="en-US"/>
              </w:rPr>
              <w:t>"</w:t>
            </w:r>
            <w:r w:rsidR="00D10E75" w:rsidRPr="000F1829">
              <w:rPr>
                <w:noProof/>
                <w:lang w:val="en-US"/>
              </w:rPr>
              <w:t>If an unsolicited technical alternative, proposed by the Contractor, and approved by the Employer, becomes incorporated under the Contract and includes a change in the design of part or all of the Works, then unless otherwise agreed by both Parties: (i) the Bidder who becomes the Contractor shall design this part, (ii) sub</w:t>
            </w:r>
            <w:r w:rsidR="00D10E75" w:rsidRPr="000F1829">
              <w:rPr>
                <w:noProof/>
                <w:lang w:val="en-US"/>
              </w:rPr>
              <w:noBreakHyphen/>
              <w:t>paragraphs (a) to (d) of the Conditions of Contract Sub-Clause 4.1 shall apply, and (iii) Contract price for this part of the Works shall be a lump sum price.</w:t>
            </w:r>
            <w:r w:rsidRPr="000F1829">
              <w:rPr>
                <w:noProof/>
                <w:lang w:val="en-US"/>
              </w:rPr>
              <w:t>"</w:t>
            </w:r>
          </w:p>
        </w:tc>
      </w:tr>
      <w:tr w:rsidR="009F579C" w:rsidRPr="00301BCE" w14:paraId="515EC12C" w14:textId="77777777" w:rsidTr="00305046">
        <w:tc>
          <w:tcPr>
            <w:tcW w:w="3070" w:type="dxa"/>
          </w:tcPr>
          <w:p w14:paraId="7F1B53F8" w14:textId="77777777" w:rsidR="00C05ABF" w:rsidRPr="000F1829" w:rsidRDefault="00D10E75" w:rsidP="00761FD2">
            <w:pPr>
              <w:jc w:val="left"/>
              <w:rPr>
                <w:b/>
                <w:noProof/>
                <w:lang w:val="en-US"/>
              </w:rPr>
            </w:pPr>
            <w:r w:rsidRPr="000F1829">
              <w:rPr>
                <w:b/>
                <w:noProof/>
                <w:lang w:val="en-US"/>
              </w:rPr>
              <w:t>Contractor’s Representative</w:t>
            </w:r>
          </w:p>
        </w:tc>
        <w:tc>
          <w:tcPr>
            <w:tcW w:w="1149" w:type="dxa"/>
          </w:tcPr>
          <w:p w14:paraId="56713B91" w14:textId="77777777" w:rsidR="00C05ABF" w:rsidRPr="000F1829" w:rsidRDefault="00761FD2" w:rsidP="00305046">
            <w:pPr>
              <w:rPr>
                <w:noProof/>
                <w:lang w:val="en-US"/>
              </w:rPr>
            </w:pPr>
            <w:r w:rsidRPr="000F1829">
              <w:rPr>
                <w:noProof/>
                <w:lang w:val="en-US"/>
              </w:rPr>
              <w:t>4.3</w:t>
            </w:r>
          </w:p>
        </w:tc>
        <w:tc>
          <w:tcPr>
            <w:tcW w:w="5103" w:type="dxa"/>
          </w:tcPr>
          <w:p w14:paraId="510707DC" w14:textId="77777777" w:rsidR="00761FD2" w:rsidRPr="000F1829" w:rsidRDefault="00D10E75" w:rsidP="00761FD2">
            <w:pPr>
              <w:rPr>
                <w:i/>
                <w:noProof/>
                <w:lang w:val="en-US"/>
              </w:rPr>
            </w:pPr>
            <w:r w:rsidRPr="000F1829">
              <w:rPr>
                <w:i/>
                <w:noProof/>
                <w:lang w:val="en-US"/>
              </w:rPr>
              <w:t>Delete the 3</w:t>
            </w:r>
            <w:r w:rsidRPr="000F1829">
              <w:rPr>
                <w:i/>
                <w:noProof/>
                <w:vertAlign w:val="superscript"/>
                <w:lang w:val="en-US"/>
              </w:rPr>
              <w:t>rd</w:t>
            </w:r>
            <w:r w:rsidRPr="000F1829">
              <w:rPr>
                <w:i/>
                <w:noProof/>
                <w:lang w:val="en-US"/>
              </w:rPr>
              <w:t xml:space="preserve"> paragraph in its entirety and replace it by the following:</w:t>
            </w:r>
          </w:p>
          <w:p w14:paraId="15C56921" w14:textId="77777777" w:rsidR="00C05ABF" w:rsidRPr="000F1829" w:rsidRDefault="00761FD2" w:rsidP="00761FD2">
            <w:pPr>
              <w:rPr>
                <w:noProof/>
                <w:lang w:val="en-US"/>
              </w:rPr>
            </w:pPr>
            <w:r w:rsidRPr="000F1829">
              <w:rPr>
                <w:noProof/>
                <w:lang w:val="en-US"/>
              </w:rPr>
              <w:t>"</w:t>
            </w:r>
            <w:r w:rsidR="00D10E75" w:rsidRPr="000F1829">
              <w:rPr>
                <w:noProof/>
                <w:lang w:val="en-US"/>
              </w:rPr>
              <w:t>The Contractor shall not, without the prior consent of the Employer, revoke the appointment of the Contractor’s Representative or appoint a replacement.</w:t>
            </w:r>
            <w:r w:rsidRPr="000F1829">
              <w:rPr>
                <w:noProof/>
                <w:lang w:val="en-US"/>
              </w:rPr>
              <w:t>"</w:t>
            </w:r>
          </w:p>
        </w:tc>
      </w:tr>
      <w:tr w:rsidR="009F579C" w:rsidRPr="00301BCE" w14:paraId="538D7816" w14:textId="77777777" w:rsidTr="00305046">
        <w:tc>
          <w:tcPr>
            <w:tcW w:w="3070" w:type="dxa"/>
          </w:tcPr>
          <w:p w14:paraId="3B2598F0" w14:textId="77777777" w:rsidR="00C05ABF" w:rsidRPr="000F1829" w:rsidRDefault="00D10E75" w:rsidP="00D10E75">
            <w:pPr>
              <w:keepNext/>
              <w:keepLines/>
              <w:pageBreakBefore/>
              <w:rPr>
                <w:b/>
                <w:noProof/>
                <w:lang w:val="en-US"/>
              </w:rPr>
            </w:pPr>
            <w:r w:rsidRPr="000F1829">
              <w:rPr>
                <w:b/>
                <w:noProof/>
                <w:lang w:val="en-US"/>
              </w:rPr>
              <w:t>Subcontractors</w:t>
            </w:r>
          </w:p>
        </w:tc>
        <w:tc>
          <w:tcPr>
            <w:tcW w:w="1149" w:type="dxa"/>
          </w:tcPr>
          <w:p w14:paraId="2C6914DE" w14:textId="77777777" w:rsidR="00C05ABF" w:rsidRPr="000F1829" w:rsidRDefault="00761FD2" w:rsidP="00D10E75">
            <w:pPr>
              <w:keepNext/>
              <w:keepLines/>
              <w:pageBreakBefore/>
              <w:rPr>
                <w:noProof/>
                <w:lang w:val="en-US"/>
              </w:rPr>
            </w:pPr>
            <w:r w:rsidRPr="000F1829">
              <w:rPr>
                <w:noProof/>
                <w:lang w:val="en-US"/>
              </w:rPr>
              <w:t>4.4</w:t>
            </w:r>
          </w:p>
        </w:tc>
        <w:tc>
          <w:tcPr>
            <w:tcW w:w="5103" w:type="dxa"/>
          </w:tcPr>
          <w:p w14:paraId="56524EC8" w14:textId="77777777" w:rsidR="00A23401" w:rsidRPr="000F1829" w:rsidRDefault="00A23401" w:rsidP="00D10E75">
            <w:pPr>
              <w:keepNext/>
              <w:keepLines/>
              <w:pageBreakBefore/>
              <w:rPr>
                <w:i/>
                <w:noProof/>
                <w:lang w:val="en-US"/>
              </w:rPr>
            </w:pPr>
            <w:r w:rsidRPr="000F1829">
              <w:rPr>
                <w:i/>
                <w:noProof/>
                <w:lang w:val="en-US"/>
              </w:rPr>
              <w:t xml:space="preserve">Insert the following </w:t>
            </w:r>
            <w:r w:rsidR="00543080" w:rsidRPr="000F1829">
              <w:rPr>
                <w:i/>
                <w:noProof/>
                <w:lang w:val="en-US"/>
              </w:rPr>
              <w:t>at the beginning of the Sub</w:t>
            </w:r>
            <w:r w:rsidR="00543080" w:rsidRPr="000F1829">
              <w:rPr>
                <w:i/>
                <w:noProof/>
                <w:lang w:val="en-US"/>
              </w:rPr>
              <w:noBreakHyphen/>
              <w:t>Clause:</w:t>
            </w:r>
          </w:p>
          <w:p w14:paraId="2EA52919" w14:textId="77777777" w:rsidR="00853768" w:rsidRPr="000F1829" w:rsidRDefault="00543080" w:rsidP="00853768">
            <w:pPr>
              <w:keepNext/>
              <w:keepLines/>
              <w:pageBreakBefore/>
              <w:rPr>
                <w:noProof/>
                <w:lang w:val="en-US"/>
              </w:rPr>
            </w:pPr>
            <w:r w:rsidRPr="000F1829">
              <w:rPr>
                <w:noProof/>
                <w:lang w:val="en-US"/>
              </w:rPr>
              <w:t>"</w:t>
            </w:r>
            <w:r w:rsidR="00853768" w:rsidRPr="000F1829">
              <w:rPr>
                <w:noProof/>
                <w:lang w:val="en-US"/>
              </w:rPr>
              <w:t xml:space="preserve">The Contractor shall only employ Subcontractors meeting the </w:t>
            </w:r>
            <w:r w:rsidR="004665CA" w:rsidRPr="000F1829">
              <w:rPr>
                <w:noProof/>
                <w:lang w:val="en-US"/>
              </w:rPr>
              <w:t xml:space="preserve">AFD's </w:t>
            </w:r>
            <w:r w:rsidR="00853768" w:rsidRPr="000F1829">
              <w:rPr>
                <w:noProof/>
                <w:lang w:val="en-US"/>
              </w:rPr>
              <w:t>eligibility criteria as listed under Appendix C to the General Conditions.</w:t>
            </w:r>
          </w:p>
          <w:p w14:paraId="112660C7" w14:textId="77777777" w:rsidR="00543080" w:rsidRPr="000F1829" w:rsidRDefault="00853768" w:rsidP="00853768">
            <w:pPr>
              <w:keepNext/>
              <w:keepLines/>
              <w:pageBreakBefore/>
              <w:rPr>
                <w:noProof/>
                <w:lang w:val="en-US"/>
              </w:rPr>
            </w:pPr>
            <w:r w:rsidRPr="000F1829">
              <w:rPr>
                <w:noProof/>
                <w:lang w:val="en-US"/>
              </w:rPr>
              <w:t xml:space="preserve">In case of failure by the Contractor to comply with this requirement, and irrespective of whether the </w:t>
            </w:r>
            <w:r w:rsidR="00535302" w:rsidRPr="000F1829">
              <w:rPr>
                <w:noProof/>
                <w:lang w:val="en-US"/>
              </w:rPr>
              <w:t xml:space="preserve">Engineer </w:t>
            </w:r>
            <w:r w:rsidRPr="000F1829">
              <w:rPr>
                <w:noProof/>
                <w:lang w:val="en-US"/>
              </w:rPr>
              <w:t xml:space="preserve">has given prior consent under this Sub-Clause, the Contractor shall forthwith cease any business dealing with any ineligible Subcontractor and replace such Subcontractor by an eligible one, all at the Contractor’s risk and cost. Otherwise, the Employer, at his own election, shall be entitled to terminate the Contract in accordance with Sub-Clause 15.2 </w:t>
            </w:r>
            <w:r w:rsidRPr="000F1829">
              <w:rPr>
                <w:i/>
                <w:noProof/>
                <w:lang w:val="en-US"/>
              </w:rPr>
              <w:t>[Termination by Employer]</w:t>
            </w:r>
            <w:r w:rsidRPr="000F1829">
              <w:rPr>
                <w:noProof/>
                <w:lang w:val="en-US"/>
              </w:rPr>
              <w:t>."</w:t>
            </w:r>
          </w:p>
          <w:p w14:paraId="085B6AB8" w14:textId="77777777" w:rsidR="00761FD2" w:rsidRPr="000F1829" w:rsidRDefault="00D10E75" w:rsidP="00D10E75">
            <w:pPr>
              <w:keepNext/>
              <w:keepLines/>
              <w:pageBreakBefore/>
              <w:rPr>
                <w:i/>
                <w:noProof/>
                <w:lang w:val="en-US"/>
              </w:rPr>
            </w:pPr>
            <w:r w:rsidRPr="000F1829">
              <w:rPr>
                <w:i/>
                <w:noProof/>
                <w:lang w:val="en-US"/>
              </w:rPr>
              <w:t>In item</w:t>
            </w:r>
            <w:r w:rsidR="00761FD2" w:rsidRPr="000F1829">
              <w:rPr>
                <w:i/>
                <w:noProof/>
                <w:lang w:val="en-US"/>
              </w:rPr>
              <w:t xml:space="preserve"> (b), replace "</w:t>
            </w:r>
            <w:r w:rsidRPr="000F1829">
              <w:rPr>
                <w:i/>
                <w:noProof/>
                <w:lang w:val="en-US"/>
              </w:rPr>
              <w:t>Engineer</w:t>
            </w:r>
            <w:r w:rsidR="00761FD2" w:rsidRPr="000F1829">
              <w:rPr>
                <w:i/>
                <w:noProof/>
                <w:lang w:val="en-US"/>
              </w:rPr>
              <w:t xml:space="preserve">" </w:t>
            </w:r>
            <w:r w:rsidRPr="000F1829">
              <w:rPr>
                <w:i/>
                <w:noProof/>
                <w:lang w:val="en-US"/>
              </w:rPr>
              <w:t>by</w:t>
            </w:r>
            <w:r w:rsidR="00761FD2" w:rsidRPr="000F1829">
              <w:rPr>
                <w:i/>
                <w:noProof/>
                <w:lang w:val="en-US"/>
              </w:rPr>
              <w:t xml:space="preserve"> "</w:t>
            </w:r>
            <w:r w:rsidRPr="000F1829">
              <w:rPr>
                <w:i/>
                <w:noProof/>
                <w:lang w:val="en-US"/>
              </w:rPr>
              <w:t>Employer</w:t>
            </w:r>
            <w:r w:rsidR="00761FD2" w:rsidRPr="000F1829">
              <w:rPr>
                <w:i/>
                <w:noProof/>
                <w:lang w:val="en-US"/>
              </w:rPr>
              <w:t>".</w:t>
            </w:r>
          </w:p>
          <w:p w14:paraId="3619BFB4" w14:textId="77777777" w:rsidR="00761FD2" w:rsidRPr="000F1829" w:rsidRDefault="00D10E75" w:rsidP="00D10E75">
            <w:pPr>
              <w:keepNext/>
              <w:keepLines/>
              <w:pageBreakBefore/>
              <w:rPr>
                <w:i/>
                <w:noProof/>
                <w:lang w:val="en-US"/>
              </w:rPr>
            </w:pPr>
            <w:r w:rsidRPr="000F1829">
              <w:rPr>
                <w:i/>
                <w:noProof/>
                <w:lang w:val="en-US"/>
              </w:rPr>
              <w:t>If the op</w:t>
            </w:r>
            <w:r w:rsidR="00C86E8C" w:rsidRPr="000F1829">
              <w:rPr>
                <w:i/>
                <w:noProof/>
                <w:lang w:val="en-US"/>
              </w:rPr>
              <w:t>tion for direct payment of Subc</w:t>
            </w:r>
            <w:r w:rsidRPr="000F1829">
              <w:rPr>
                <w:i/>
                <w:noProof/>
                <w:lang w:val="en-US"/>
              </w:rPr>
              <w:t>ontractors has been selected in Sub-Clause 4.4 of the PC, then:</w:t>
            </w:r>
          </w:p>
          <w:p w14:paraId="14DC3256" w14:textId="77777777" w:rsidR="00D10E75" w:rsidRPr="000F1829" w:rsidRDefault="00C86E8C" w:rsidP="00D10E75">
            <w:pPr>
              <w:keepNext/>
              <w:keepLines/>
              <w:pageBreakBefore/>
              <w:rPr>
                <w:noProof/>
                <w:lang w:val="en-US"/>
              </w:rPr>
            </w:pPr>
            <w:r w:rsidRPr="000F1829">
              <w:rPr>
                <w:noProof/>
                <w:lang w:val="en-US"/>
              </w:rPr>
              <w:t>A Subc</w:t>
            </w:r>
            <w:r w:rsidR="00D10E75" w:rsidRPr="000F1829">
              <w:rPr>
                <w:noProof/>
                <w:lang w:val="en-US"/>
              </w:rPr>
              <w:t>ontractor named in the Contract or designated after Contract signing with the Engineer’s consent may be paid directly by the Employer for work done, and/or supplies or services provided by the said Sub</w:t>
            </w:r>
            <w:r w:rsidRPr="000F1829">
              <w:rPr>
                <w:noProof/>
                <w:lang w:val="en-US"/>
              </w:rPr>
              <w:t>c</w:t>
            </w:r>
            <w:r w:rsidR="00D10E75" w:rsidRPr="000F1829">
              <w:rPr>
                <w:noProof/>
                <w:lang w:val="en-US"/>
              </w:rPr>
              <w:t xml:space="preserve">ontractor for which the Contractor has not been already paid, if (a) the Employer and the relevant authorities whose approval of the Contract is required so agree, or (b) the Employer’s country laws and regulations so require. </w:t>
            </w:r>
          </w:p>
          <w:p w14:paraId="5E83CDD4" w14:textId="77777777" w:rsidR="00761FD2" w:rsidRPr="000F1829" w:rsidRDefault="00D10E75" w:rsidP="00D10E75">
            <w:pPr>
              <w:keepNext/>
              <w:keepLines/>
              <w:pageBreakBefore/>
              <w:rPr>
                <w:noProof/>
                <w:lang w:val="en-US"/>
              </w:rPr>
            </w:pPr>
            <w:r w:rsidRPr="000F1829">
              <w:rPr>
                <w:noProof/>
                <w:lang w:val="en-US"/>
              </w:rPr>
              <w:t>In such case, the Contractor shall furnish a statement to the Engineer, prior to any commencement of the subcontracted work including the following:</w:t>
            </w:r>
          </w:p>
          <w:p w14:paraId="017C2DE3" w14:textId="77777777" w:rsidR="00761FD2" w:rsidRPr="000F1829" w:rsidRDefault="00D10E75" w:rsidP="00BD2B36">
            <w:pPr>
              <w:pStyle w:val="Paragraphedeliste"/>
              <w:keepNext/>
              <w:keepLines/>
              <w:pageBreakBefore/>
              <w:numPr>
                <w:ilvl w:val="0"/>
                <w:numId w:val="205"/>
              </w:numPr>
              <w:ind w:left="459" w:hanging="459"/>
              <w:contextualSpacing w:val="0"/>
              <w:rPr>
                <w:noProof/>
                <w:lang w:val="en-US"/>
              </w:rPr>
            </w:pPr>
            <w:r w:rsidRPr="000F1829">
              <w:rPr>
                <w:noProof/>
                <w:lang w:val="en-US"/>
              </w:rPr>
              <w:t>The nature and scope of work or activities intended to be subcontracted;</w:t>
            </w:r>
          </w:p>
          <w:p w14:paraId="13F91836" w14:textId="77777777" w:rsidR="00761FD2" w:rsidRPr="000F1829" w:rsidRDefault="00D10E75" w:rsidP="00BD2B36">
            <w:pPr>
              <w:pStyle w:val="Paragraphedeliste"/>
              <w:keepNext/>
              <w:keepLines/>
              <w:pageBreakBefore/>
              <w:numPr>
                <w:ilvl w:val="0"/>
                <w:numId w:val="205"/>
              </w:numPr>
              <w:ind w:left="459" w:hanging="459"/>
              <w:contextualSpacing w:val="0"/>
              <w:rPr>
                <w:noProof/>
                <w:lang w:val="en-US"/>
              </w:rPr>
            </w:pPr>
            <w:r w:rsidRPr="000F1829">
              <w:rPr>
                <w:noProof/>
                <w:lang w:val="en-US"/>
              </w:rPr>
              <w:t>The name, registration information and address of th</w:t>
            </w:r>
            <w:r w:rsidR="00C86E8C" w:rsidRPr="000F1829">
              <w:rPr>
                <w:noProof/>
                <w:lang w:val="en-US"/>
              </w:rPr>
              <w:t>e proposed Subc</w:t>
            </w:r>
            <w:r w:rsidRPr="000F1829">
              <w:rPr>
                <w:noProof/>
                <w:lang w:val="en-US"/>
              </w:rPr>
              <w:t>ontractor; and</w:t>
            </w:r>
          </w:p>
          <w:p w14:paraId="562292AE" w14:textId="77777777" w:rsidR="00761FD2" w:rsidRPr="000F1829" w:rsidRDefault="00D10E75" w:rsidP="00BD2B36">
            <w:pPr>
              <w:pStyle w:val="Paragraphedeliste"/>
              <w:keepNext/>
              <w:keepLines/>
              <w:pageBreakBefore/>
              <w:numPr>
                <w:ilvl w:val="0"/>
                <w:numId w:val="205"/>
              </w:numPr>
              <w:ind w:left="459" w:hanging="459"/>
              <w:contextualSpacing w:val="0"/>
              <w:rPr>
                <w:noProof/>
                <w:lang w:val="en-US"/>
              </w:rPr>
            </w:pPr>
            <w:r w:rsidRPr="000F1829">
              <w:rPr>
                <w:noProof/>
                <w:lang w:val="en-US"/>
              </w:rPr>
              <w:t>The payment terms and conditions intended in the subcontract agreement, and the intended amount of the subcontract, including the date of establishment of the price, and if applicable, the modalities for price variation, advance payment, progress payment mechanism, price reductions, bonuses and penalties.</w:t>
            </w:r>
          </w:p>
          <w:p w14:paraId="0761F1FF" w14:textId="77777777" w:rsidR="00C05ABF" w:rsidRPr="000F1829" w:rsidRDefault="00D10E75" w:rsidP="00D10E75">
            <w:pPr>
              <w:keepNext/>
              <w:keepLines/>
              <w:pageBreakBefore/>
              <w:rPr>
                <w:noProof/>
                <w:lang w:val="en-US"/>
              </w:rPr>
            </w:pPr>
            <w:r w:rsidRPr="000F1829">
              <w:rPr>
                <w:noProof/>
                <w:lang w:val="en-US"/>
              </w:rPr>
              <w:t>Within one (1) month of their receipt the Engineer shall either accept all supporting documents relating to direct payment or reject them in full or in part with justification to the Contractor, failing which the Engineer shall be deemed to have accepted all supporting documents which the Engineer did not explicitly rejected.</w:t>
            </w:r>
          </w:p>
        </w:tc>
      </w:tr>
      <w:tr w:rsidR="009F579C" w:rsidRPr="00301BCE" w14:paraId="7740C06A" w14:textId="77777777" w:rsidTr="00305046">
        <w:tc>
          <w:tcPr>
            <w:tcW w:w="3070" w:type="dxa"/>
          </w:tcPr>
          <w:p w14:paraId="7544C386" w14:textId="77777777" w:rsidR="00C05ABF" w:rsidRPr="000F1829" w:rsidRDefault="00D10E75" w:rsidP="006B24A1">
            <w:pPr>
              <w:keepNext/>
              <w:keepLines/>
              <w:pageBreakBefore/>
              <w:jc w:val="left"/>
              <w:rPr>
                <w:b/>
                <w:noProof/>
                <w:lang w:val="en-US"/>
              </w:rPr>
            </w:pPr>
            <w:r w:rsidRPr="000F1829">
              <w:rPr>
                <w:b/>
                <w:noProof/>
                <w:lang w:val="en-US"/>
              </w:rPr>
              <w:t>Safety Procedures</w:t>
            </w:r>
          </w:p>
        </w:tc>
        <w:tc>
          <w:tcPr>
            <w:tcW w:w="1149" w:type="dxa"/>
          </w:tcPr>
          <w:p w14:paraId="6A0DDC38" w14:textId="77777777" w:rsidR="00C05ABF" w:rsidRPr="000F1829" w:rsidRDefault="00761FD2" w:rsidP="006B24A1">
            <w:pPr>
              <w:keepNext/>
              <w:keepLines/>
              <w:pageBreakBefore/>
              <w:rPr>
                <w:noProof/>
                <w:lang w:val="en-US"/>
              </w:rPr>
            </w:pPr>
            <w:r w:rsidRPr="000F1829">
              <w:rPr>
                <w:noProof/>
                <w:lang w:val="en-US"/>
              </w:rPr>
              <w:t>4.8</w:t>
            </w:r>
          </w:p>
        </w:tc>
        <w:tc>
          <w:tcPr>
            <w:tcW w:w="5103" w:type="dxa"/>
          </w:tcPr>
          <w:p w14:paraId="30C649F4" w14:textId="77777777" w:rsidR="00305046" w:rsidRPr="000F1829" w:rsidRDefault="00D10E75" w:rsidP="006B24A1">
            <w:pPr>
              <w:keepNext/>
              <w:keepLines/>
              <w:pageBreakBefore/>
              <w:rPr>
                <w:i/>
                <w:noProof/>
                <w:lang w:val="en-US"/>
              </w:rPr>
            </w:pPr>
            <w:r w:rsidRPr="000F1829">
              <w:rPr>
                <w:i/>
                <w:noProof/>
                <w:lang w:val="en-US"/>
              </w:rPr>
              <w:t>Add the following at the end of the Sub-Clause:</w:t>
            </w:r>
          </w:p>
          <w:p w14:paraId="420FE7E9" w14:textId="77777777" w:rsidR="00C05ABF" w:rsidRPr="000F1829" w:rsidRDefault="00305046" w:rsidP="006B24A1">
            <w:pPr>
              <w:keepNext/>
              <w:keepLines/>
              <w:pageBreakBefore/>
              <w:rPr>
                <w:noProof/>
                <w:lang w:val="en-US"/>
              </w:rPr>
            </w:pPr>
            <w:r w:rsidRPr="000F1829">
              <w:rPr>
                <w:noProof/>
                <w:lang w:val="en-US"/>
              </w:rPr>
              <w:t>"</w:t>
            </w:r>
            <w:r w:rsidR="009D5409" w:rsidRPr="000F1829">
              <w:rPr>
                <w:noProof/>
                <w:lang w:val="en-US"/>
              </w:rPr>
              <w:t>These provisions are complemented by those listed under the ESHS Specifications which the Contractor must ensure full compliance with.</w:t>
            </w:r>
            <w:r w:rsidRPr="000F1829">
              <w:rPr>
                <w:noProof/>
                <w:lang w:val="en-US"/>
              </w:rPr>
              <w:t>"</w:t>
            </w:r>
          </w:p>
        </w:tc>
      </w:tr>
      <w:tr w:rsidR="009F579C" w:rsidRPr="00301BCE" w14:paraId="71B24B65" w14:textId="77777777" w:rsidTr="00305046">
        <w:tc>
          <w:tcPr>
            <w:tcW w:w="3070" w:type="dxa"/>
          </w:tcPr>
          <w:p w14:paraId="0A229C7F" w14:textId="77777777" w:rsidR="00C05ABF" w:rsidRPr="000F1829" w:rsidRDefault="009D5409" w:rsidP="00761FD2">
            <w:pPr>
              <w:jc w:val="left"/>
              <w:rPr>
                <w:b/>
                <w:noProof/>
                <w:lang w:val="en-US"/>
              </w:rPr>
            </w:pPr>
            <w:r w:rsidRPr="000F1829">
              <w:rPr>
                <w:b/>
                <w:noProof/>
                <w:lang w:val="en-US"/>
              </w:rPr>
              <w:t>Protection of the Environment</w:t>
            </w:r>
          </w:p>
        </w:tc>
        <w:tc>
          <w:tcPr>
            <w:tcW w:w="1149" w:type="dxa"/>
          </w:tcPr>
          <w:p w14:paraId="6CDA5C85" w14:textId="77777777" w:rsidR="00C05ABF" w:rsidRPr="000F1829" w:rsidRDefault="00761FD2" w:rsidP="00305046">
            <w:pPr>
              <w:rPr>
                <w:noProof/>
                <w:lang w:val="en-US"/>
              </w:rPr>
            </w:pPr>
            <w:r w:rsidRPr="000F1829">
              <w:rPr>
                <w:noProof/>
                <w:lang w:val="en-US"/>
              </w:rPr>
              <w:t>4.18</w:t>
            </w:r>
          </w:p>
        </w:tc>
        <w:tc>
          <w:tcPr>
            <w:tcW w:w="5103" w:type="dxa"/>
          </w:tcPr>
          <w:p w14:paraId="101C56DA" w14:textId="77777777" w:rsidR="00305046" w:rsidRPr="000F1829" w:rsidRDefault="009D5409" w:rsidP="00305046">
            <w:pPr>
              <w:rPr>
                <w:i/>
                <w:noProof/>
                <w:lang w:val="en-US"/>
              </w:rPr>
            </w:pPr>
            <w:r w:rsidRPr="000F1829">
              <w:rPr>
                <w:i/>
                <w:noProof/>
                <w:lang w:val="en-US"/>
              </w:rPr>
              <w:t>Add the following after the last paragraph:</w:t>
            </w:r>
          </w:p>
          <w:p w14:paraId="2A3C987A" w14:textId="77777777" w:rsidR="00C05ABF" w:rsidRPr="000F1829" w:rsidRDefault="00305046" w:rsidP="00305046">
            <w:pPr>
              <w:rPr>
                <w:noProof/>
                <w:lang w:val="en-US"/>
              </w:rPr>
            </w:pPr>
            <w:r w:rsidRPr="000F1829">
              <w:rPr>
                <w:noProof/>
                <w:lang w:val="en-US"/>
              </w:rPr>
              <w:t>"</w:t>
            </w:r>
            <w:r w:rsidR="009D5409" w:rsidRPr="000F1829">
              <w:rPr>
                <w:noProof/>
                <w:lang w:val="en-US"/>
              </w:rPr>
              <w:t>These provisions are complemented by those listed under the ESHS Specifications which the Contractor must ensure full compliance with.</w:t>
            </w:r>
            <w:r w:rsidRPr="000F1829">
              <w:rPr>
                <w:noProof/>
                <w:lang w:val="en-US"/>
              </w:rPr>
              <w:t>"</w:t>
            </w:r>
          </w:p>
        </w:tc>
      </w:tr>
      <w:tr w:rsidR="009F579C" w:rsidRPr="00301BCE" w14:paraId="623A6AD3" w14:textId="77777777" w:rsidTr="00305046">
        <w:tc>
          <w:tcPr>
            <w:tcW w:w="3070" w:type="dxa"/>
          </w:tcPr>
          <w:p w14:paraId="6003620B" w14:textId="77777777" w:rsidR="00C05ABF" w:rsidRPr="000F1829" w:rsidRDefault="009D5409" w:rsidP="00305046">
            <w:pPr>
              <w:rPr>
                <w:b/>
                <w:noProof/>
                <w:lang w:val="en-US"/>
              </w:rPr>
            </w:pPr>
            <w:r w:rsidRPr="000F1829">
              <w:rPr>
                <w:b/>
                <w:noProof/>
                <w:lang w:val="en-US"/>
              </w:rPr>
              <w:t>Progress Reports</w:t>
            </w:r>
          </w:p>
        </w:tc>
        <w:tc>
          <w:tcPr>
            <w:tcW w:w="1149" w:type="dxa"/>
          </w:tcPr>
          <w:p w14:paraId="7CD51FAD" w14:textId="77777777" w:rsidR="00C05ABF" w:rsidRPr="000F1829" w:rsidRDefault="00761FD2" w:rsidP="00305046">
            <w:pPr>
              <w:rPr>
                <w:noProof/>
                <w:lang w:val="en-US"/>
              </w:rPr>
            </w:pPr>
            <w:r w:rsidRPr="000F1829">
              <w:rPr>
                <w:noProof/>
                <w:lang w:val="en-US"/>
              </w:rPr>
              <w:t>4.21</w:t>
            </w:r>
          </w:p>
        </w:tc>
        <w:tc>
          <w:tcPr>
            <w:tcW w:w="5103" w:type="dxa"/>
          </w:tcPr>
          <w:p w14:paraId="172D2E54" w14:textId="77777777" w:rsidR="00305046" w:rsidRPr="000F1829" w:rsidRDefault="009D5409" w:rsidP="00305046">
            <w:pPr>
              <w:rPr>
                <w:i/>
                <w:noProof/>
                <w:lang w:val="en-US"/>
              </w:rPr>
            </w:pPr>
            <w:r w:rsidRPr="000F1829">
              <w:rPr>
                <w:i/>
                <w:noProof/>
                <w:lang w:val="en-US"/>
              </w:rPr>
              <w:t>At the end of item (h), add the following:</w:t>
            </w:r>
          </w:p>
          <w:p w14:paraId="3B57175F" w14:textId="77777777" w:rsidR="00305046" w:rsidRPr="000F1829" w:rsidRDefault="00305046" w:rsidP="00305046">
            <w:pPr>
              <w:rPr>
                <w:noProof/>
                <w:lang w:val="en-US"/>
              </w:rPr>
            </w:pPr>
            <w:r w:rsidRPr="000F1829">
              <w:rPr>
                <w:noProof/>
                <w:lang w:val="en-US"/>
              </w:rPr>
              <w:t>"</w:t>
            </w:r>
            <w:r w:rsidR="009D5409" w:rsidRPr="000F1829">
              <w:rPr>
                <w:noProof/>
                <w:lang w:val="en-US"/>
              </w:rPr>
              <w:t>Details and dates relating to the personnel deployed through the design and execution to the completion of the Works shall be included in those comparisons.</w:t>
            </w:r>
            <w:r w:rsidRPr="000F1829">
              <w:rPr>
                <w:noProof/>
                <w:lang w:val="en-US"/>
              </w:rPr>
              <w:t>"</w:t>
            </w:r>
          </w:p>
          <w:p w14:paraId="17285C99" w14:textId="77777777" w:rsidR="00305046" w:rsidRPr="000F1829" w:rsidRDefault="009D5409" w:rsidP="00305046">
            <w:pPr>
              <w:rPr>
                <w:i/>
                <w:noProof/>
                <w:lang w:val="en-US"/>
              </w:rPr>
            </w:pPr>
            <w:r w:rsidRPr="000F1829">
              <w:rPr>
                <w:i/>
                <w:noProof/>
                <w:lang w:val="en-US"/>
              </w:rPr>
              <w:t>Add the following new item at the end of the Sub</w:t>
            </w:r>
            <w:r w:rsidRPr="000F1829">
              <w:rPr>
                <w:i/>
                <w:noProof/>
                <w:lang w:val="en-US"/>
              </w:rPr>
              <w:noBreakHyphen/>
              <w:t>Clause:</w:t>
            </w:r>
          </w:p>
          <w:p w14:paraId="02751F32" w14:textId="77777777" w:rsidR="00C05ABF" w:rsidRPr="000F1829" w:rsidRDefault="00305046" w:rsidP="00305046">
            <w:pPr>
              <w:rPr>
                <w:noProof/>
                <w:lang w:val="en-US"/>
              </w:rPr>
            </w:pPr>
            <w:r w:rsidRPr="000F1829">
              <w:rPr>
                <w:noProof/>
                <w:lang w:val="en-US"/>
              </w:rPr>
              <w:t>"</w:t>
            </w:r>
            <w:r w:rsidR="009D5409" w:rsidRPr="000F1829">
              <w:rPr>
                <w:noProof/>
                <w:lang w:val="en-US"/>
              </w:rPr>
              <w:t>(i) matters requested under the ESHS Specifications.</w:t>
            </w:r>
            <w:r w:rsidRPr="000F1829">
              <w:rPr>
                <w:noProof/>
                <w:lang w:val="en-US"/>
              </w:rPr>
              <w:t>"</w:t>
            </w:r>
          </w:p>
        </w:tc>
      </w:tr>
      <w:tr w:rsidR="009F579C" w:rsidRPr="00301BCE" w14:paraId="7D10BC3A" w14:textId="77777777" w:rsidTr="00305046">
        <w:tc>
          <w:tcPr>
            <w:tcW w:w="3070" w:type="dxa"/>
          </w:tcPr>
          <w:p w14:paraId="7620FA31" w14:textId="77777777" w:rsidR="00C05ABF" w:rsidRPr="000F1829" w:rsidRDefault="002C4620" w:rsidP="00305046">
            <w:pPr>
              <w:rPr>
                <w:b/>
                <w:noProof/>
                <w:lang w:val="en-US"/>
              </w:rPr>
            </w:pPr>
            <w:r w:rsidRPr="000F1829">
              <w:rPr>
                <w:b/>
                <w:noProof/>
                <w:lang w:val="en-US"/>
              </w:rPr>
              <w:t>On</w:t>
            </w:r>
            <w:r w:rsidRPr="000F1829">
              <w:rPr>
                <w:b/>
                <w:noProof/>
                <w:lang w:val="en-US"/>
              </w:rPr>
              <w:noBreakHyphen/>
            </w:r>
            <w:r w:rsidR="00717A0C" w:rsidRPr="000F1829">
              <w:rPr>
                <w:b/>
                <w:noProof/>
                <w:lang w:val="en-US"/>
              </w:rPr>
              <w:t>Site Log Book</w:t>
            </w:r>
          </w:p>
        </w:tc>
        <w:tc>
          <w:tcPr>
            <w:tcW w:w="1149" w:type="dxa"/>
          </w:tcPr>
          <w:p w14:paraId="6A2B1CF7" w14:textId="77777777" w:rsidR="00C05ABF" w:rsidRPr="000F1829" w:rsidRDefault="00761FD2" w:rsidP="00305046">
            <w:pPr>
              <w:rPr>
                <w:noProof/>
                <w:lang w:val="en-US"/>
              </w:rPr>
            </w:pPr>
            <w:r w:rsidRPr="000F1829">
              <w:rPr>
                <w:noProof/>
                <w:lang w:val="en-US"/>
              </w:rPr>
              <w:t>4.25</w:t>
            </w:r>
          </w:p>
        </w:tc>
        <w:tc>
          <w:tcPr>
            <w:tcW w:w="5103" w:type="dxa"/>
          </w:tcPr>
          <w:p w14:paraId="1303109E" w14:textId="77777777" w:rsidR="00305046" w:rsidRPr="000F1829" w:rsidRDefault="00717A0C" w:rsidP="00305046">
            <w:pPr>
              <w:rPr>
                <w:i/>
                <w:noProof/>
                <w:lang w:val="en-US"/>
              </w:rPr>
            </w:pPr>
            <w:r w:rsidRPr="000F1829">
              <w:rPr>
                <w:i/>
                <w:noProof/>
                <w:lang w:val="en-US"/>
              </w:rPr>
              <w:t>Additional Sub-Clause</w:t>
            </w:r>
            <w:r w:rsidR="00305046" w:rsidRPr="000F1829">
              <w:rPr>
                <w:i/>
                <w:noProof/>
                <w:lang w:val="en-US"/>
              </w:rPr>
              <w:t>:</w:t>
            </w:r>
          </w:p>
          <w:p w14:paraId="77A12B8D" w14:textId="77777777" w:rsidR="00C05ABF" w:rsidRPr="000F1829" w:rsidRDefault="00305046" w:rsidP="00DD308E">
            <w:pPr>
              <w:rPr>
                <w:noProof/>
                <w:lang w:val="en-US"/>
              </w:rPr>
            </w:pPr>
            <w:r w:rsidRPr="000F1829">
              <w:rPr>
                <w:noProof/>
                <w:lang w:val="en-US"/>
              </w:rPr>
              <w:t>"</w:t>
            </w:r>
            <w:r w:rsidR="00717A0C" w:rsidRPr="000F1829">
              <w:rPr>
                <w:noProof/>
                <w:lang w:val="en-US"/>
              </w:rPr>
              <w:t>The Contractor shall maintain on Site a log book, in a form approved by the Engineer and which shall integrate the fields required in the Specification. It will be used to record the Contractor’s activities on a daily basis, and any instruction from the Engineer given on</w:t>
            </w:r>
            <w:r w:rsidR="00DD308E" w:rsidRPr="000F1829">
              <w:rPr>
                <w:noProof/>
                <w:lang w:val="en-US"/>
              </w:rPr>
              <w:t xml:space="preserve"> S</w:t>
            </w:r>
            <w:r w:rsidR="00717A0C" w:rsidRPr="000F1829">
              <w:rPr>
                <w:noProof/>
                <w:lang w:val="en-US"/>
              </w:rPr>
              <w:t>ite. The Employer’s Personnel shall have the right of access to this document at all times, and one copy of each daily record shall be promptly provided by the Contractor to the Engineer.</w:t>
            </w:r>
            <w:r w:rsidRPr="000F1829">
              <w:rPr>
                <w:noProof/>
                <w:lang w:val="en-US"/>
              </w:rPr>
              <w:t>"</w:t>
            </w:r>
          </w:p>
        </w:tc>
      </w:tr>
      <w:tr w:rsidR="009F579C" w:rsidRPr="00301BCE" w14:paraId="1DD86A78" w14:textId="77777777" w:rsidTr="00305046">
        <w:tc>
          <w:tcPr>
            <w:tcW w:w="3070" w:type="dxa"/>
          </w:tcPr>
          <w:p w14:paraId="0611EE97" w14:textId="77777777" w:rsidR="00C05ABF" w:rsidRPr="000F1829" w:rsidRDefault="00E83AEE" w:rsidP="00305046">
            <w:pPr>
              <w:rPr>
                <w:b/>
                <w:noProof/>
                <w:lang w:val="en-US"/>
              </w:rPr>
            </w:pPr>
            <w:r w:rsidRPr="000F1829">
              <w:rPr>
                <w:b/>
                <w:noProof/>
                <w:lang w:val="en-US"/>
              </w:rPr>
              <w:t>Facilities for Staff and Labour</w:t>
            </w:r>
          </w:p>
        </w:tc>
        <w:tc>
          <w:tcPr>
            <w:tcW w:w="1149" w:type="dxa"/>
          </w:tcPr>
          <w:p w14:paraId="78FAD185" w14:textId="77777777" w:rsidR="00C05ABF" w:rsidRPr="000F1829" w:rsidRDefault="00305046" w:rsidP="00305046">
            <w:pPr>
              <w:rPr>
                <w:noProof/>
                <w:lang w:val="en-US"/>
              </w:rPr>
            </w:pPr>
            <w:r w:rsidRPr="000F1829">
              <w:rPr>
                <w:noProof/>
                <w:lang w:val="en-US"/>
              </w:rPr>
              <w:t>6.6</w:t>
            </w:r>
          </w:p>
        </w:tc>
        <w:tc>
          <w:tcPr>
            <w:tcW w:w="5103" w:type="dxa"/>
          </w:tcPr>
          <w:p w14:paraId="4944E423" w14:textId="77777777" w:rsidR="00305046" w:rsidRPr="000F1829" w:rsidRDefault="00E83AEE" w:rsidP="00305046">
            <w:pPr>
              <w:rPr>
                <w:i/>
                <w:noProof/>
                <w:lang w:val="en-US"/>
              </w:rPr>
            </w:pPr>
            <w:r w:rsidRPr="000F1829">
              <w:rPr>
                <w:i/>
                <w:noProof/>
                <w:lang w:val="en-US"/>
              </w:rPr>
              <w:t>The last paragraph is deleted in its entirety and replaced by the following:</w:t>
            </w:r>
          </w:p>
          <w:p w14:paraId="72F0E043" w14:textId="77777777" w:rsidR="00C05ABF" w:rsidRPr="000F1829" w:rsidRDefault="00305046" w:rsidP="00305046">
            <w:pPr>
              <w:rPr>
                <w:noProof/>
                <w:lang w:val="en-US"/>
              </w:rPr>
            </w:pPr>
            <w:r w:rsidRPr="000F1829">
              <w:rPr>
                <w:noProof/>
                <w:lang w:val="en-US"/>
              </w:rPr>
              <w:t>"</w:t>
            </w:r>
            <w:r w:rsidR="00E83AEE" w:rsidRPr="000F1829">
              <w:rPr>
                <w:noProof/>
                <w:lang w:val="en-US"/>
              </w:rPr>
              <w:t>The Contractor shall not permit any of the Contractor's Personnel to maintain any temporary or permanent living quarters within the Site, except with the prior and express Employer’s consent. The Employer and/or the Engineer may inspect the living quarters from time to time in order to verify their compliance with the Laws and the Contract. The Contractor shall accordingly grant the Employer and/or the Engineer full access to the living quarters as and when they require</w:t>
            </w:r>
            <w:r w:rsidRPr="000F1829">
              <w:rPr>
                <w:noProof/>
                <w:lang w:val="en-US"/>
              </w:rPr>
              <w:t>."</w:t>
            </w:r>
          </w:p>
        </w:tc>
      </w:tr>
      <w:tr w:rsidR="009F579C" w:rsidRPr="00301BCE" w14:paraId="674A1785" w14:textId="77777777" w:rsidTr="00305046">
        <w:tc>
          <w:tcPr>
            <w:tcW w:w="3070" w:type="dxa"/>
          </w:tcPr>
          <w:p w14:paraId="12794873" w14:textId="77777777" w:rsidR="00761FD2" w:rsidRPr="000F1829" w:rsidRDefault="00E83AEE" w:rsidP="00305046">
            <w:pPr>
              <w:rPr>
                <w:b/>
                <w:noProof/>
                <w:lang w:val="en-US"/>
              </w:rPr>
            </w:pPr>
            <w:r w:rsidRPr="000F1829">
              <w:rPr>
                <w:b/>
                <w:noProof/>
                <w:lang w:val="en-US"/>
              </w:rPr>
              <w:t>Health and Safety</w:t>
            </w:r>
          </w:p>
        </w:tc>
        <w:tc>
          <w:tcPr>
            <w:tcW w:w="1149" w:type="dxa"/>
          </w:tcPr>
          <w:p w14:paraId="51DD28DC" w14:textId="77777777" w:rsidR="00761FD2" w:rsidRPr="000F1829" w:rsidRDefault="00305046" w:rsidP="00305046">
            <w:pPr>
              <w:rPr>
                <w:noProof/>
                <w:lang w:val="en-US"/>
              </w:rPr>
            </w:pPr>
            <w:r w:rsidRPr="000F1829">
              <w:rPr>
                <w:noProof/>
                <w:lang w:val="en-US"/>
              </w:rPr>
              <w:t>6.7</w:t>
            </w:r>
          </w:p>
        </w:tc>
        <w:tc>
          <w:tcPr>
            <w:tcW w:w="5103" w:type="dxa"/>
          </w:tcPr>
          <w:p w14:paraId="2C756BE5" w14:textId="77777777" w:rsidR="00305046" w:rsidRPr="000F1829" w:rsidRDefault="00E83AEE" w:rsidP="00305046">
            <w:pPr>
              <w:rPr>
                <w:i/>
                <w:noProof/>
                <w:lang w:val="en-US"/>
              </w:rPr>
            </w:pPr>
            <w:r w:rsidRPr="000F1829">
              <w:rPr>
                <w:i/>
                <w:noProof/>
                <w:lang w:val="en-US"/>
              </w:rPr>
              <w:t>Add the following at the end of the Sub-Clause:</w:t>
            </w:r>
          </w:p>
          <w:p w14:paraId="2FB90037" w14:textId="77777777" w:rsidR="00761FD2" w:rsidRPr="000F1829" w:rsidRDefault="00305046" w:rsidP="00305046">
            <w:pPr>
              <w:rPr>
                <w:noProof/>
                <w:lang w:val="en-US"/>
              </w:rPr>
            </w:pPr>
            <w:r w:rsidRPr="000F1829">
              <w:rPr>
                <w:noProof/>
                <w:lang w:val="en-US"/>
              </w:rPr>
              <w:t>"</w:t>
            </w:r>
            <w:r w:rsidR="00E83AEE" w:rsidRPr="000F1829">
              <w:rPr>
                <w:noProof/>
                <w:lang w:val="en-US"/>
              </w:rPr>
              <w:t>These provisions are complemented by those listed under the ESHS Specifications which the Contractor must ensure full compliance with.</w:t>
            </w:r>
            <w:r w:rsidRPr="000F1829">
              <w:rPr>
                <w:noProof/>
                <w:lang w:val="en-US"/>
              </w:rPr>
              <w:t>"</w:t>
            </w:r>
          </w:p>
        </w:tc>
      </w:tr>
      <w:tr w:rsidR="009F579C" w:rsidRPr="00301BCE" w14:paraId="3C4B584E" w14:textId="77777777" w:rsidTr="00305046">
        <w:tc>
          <w:tcPr>
            <w:tcW w:w="3070" w:type="dxa"/>
          </w:tcPr>
          <w:p w14:paraId="2075257B" w14:textId="77777777" w:rsidR="00761FD2" w:rsidRPr="000F1829" w:rsidRDefault="00305046" w:rsidP="00305046">
            <w:pPr>
              <w:rPr>
                <w:b/>
                <w:noProof/>
                <w:lang w:val="en-US"/>
              </w:rPr>
            </w:pPr>
            <w:r w:rsidRPr="000F1829">
              <w:rPr>
                <w:b/>
                <w:noProof/>
                <w:lang w:val="en-US"/>
              </w:rPr>
              <w:t>Inspection</w:t>
            </w:r>
          </w:p>
        </w:tc>
        <w:tc>
          <w:tcPr>
            <w:tcW w:w="1149" w:type="dxa"/>
          </w:tcPr>
          <w:p w14:paraId="492BA332" w14:textId="77777777" w:rsidR="00761FD2" w:rsidRPr="000F1829" w:rsidRDefault="00305046" w:rsidP="00305046">
            <w:pPr>
              <w:rPr>
                <w:noProof/>
                <w:lang w:val="en-US"/>
              </w:rPr>
            </w:pPr>
            <w:r w:rsidRPr="000F1829">
              <w:rPr>
                <w:noProof/>
                <w:lang w:val="en-US"/>
              </w:rPr>
              <w:t>7.3</w:t>
            </w:r>
          </w:p>
        </w:tc>
        <w:tc>
          <w:tcPr>
            <w:tcW w:w="5103" w:type="dxa"/>
          </w:tcPr>
          <w:p w14:paraId="2A2081E4" w14:textId="77777777" w:rsidR="00305046" w:rsidRPr="000F1829" w:rsidRDefault="00E83AEE" w:rsidP="00305046">
            <w:pPr>
              <w:rPr>
                <w:i/>
                <w:noProof/>
                <w:lang w:val="en-US"/>
              </w:rPr>
            </w:pPr>
            <w:r w:rsidRPr="000F1829">
              <w:rPr>
                <w:i/>
                <w:noProof/>
                <w:lang w:val="en-US"/>
              </w:rPr>
              <w:t>In the first sentence of the last paragraph, add</w:t>
            </w:r>
            <w:r w:rsidR="00305046" w:rsidRPr="000F1829">
              <w:rPr>
                <w:i/>
                <w:noProof/>
                <w:lang w:val="en-US"/>
              </w:rPr>
              <w:t>:</w:t>
            </w:r>
          </w:p>
          <w:p w14:paraId="3C23E1AB" w14:textId="77777777" w:rsidR="00305046" w:rsidRPr="000F1829" w:rsidRDefault="00305046" w:rsidP="00305046">
            <w:pPr>
              <w:rPr>
                <w:noProof/>
                <w:lang w:val="en-US"/>
              </w:rPr>
            </w:pPr>
            <w:r w:rsidRPr="000F1829">
              <w:rPr>
                <w:noProof/>
                <w:lang w:val="en-US"/>
              </w:rPr>
              <w:t xml:space="preserve">", </w:t>
            </w:r>
            <w:r w:rsidR="00E83AEE" w:rsidRPr="000F1829">
              <w:rPr>
                <w:noProof/>
                <w:lang w:val="en-US"/>
              </w:rPr>
              <w:t xml:space="preserve">in accordance with the Specification," </w:t>
            </w:r>
            <w:r w:rsidR="00E83AEE" w:rsidRPr="000F1829">
              <w:rPr>
                <w:i/>
                <w:noProof/>
                <w:lang w:val="en-US"/>
              </w:rPr>
              <w:t>after</w:t>
            </w:r>
            <w:r w:rsidR="00E83AEE" w:rsidRPr="000F1829">
              <w:rPr>
                <w:noProof/>
                <w:lang w:val="en-US"/>
              </w:rPr>
              <w:t xml:space="preserve"> "notice to the Engineer</w:t>
            </w:r>
            <w:r w:rsidRPr="000F1829">
              <w:rPr>
                <w:noProof/>
                <w:lang w:val="en-US"/>
              </w:rPr>
              <w:t>,</w:t>
            </w:r>
            <w:r w:rsidR="00E83AEE" w:rsidRPr="000F1829">
              <w:rPr>
                <w:noProof/>
                <w:lang w:val="en-US"/>
              </w:rPr>
              <w:t>"</w:t>
            </w:r>
            <w:r w:rsidRPr="000F1829">
              <w:rPr>
                <w:noProof/>
                <w:lang w:val="en-US"/>
              </w:rPr>
              <w:t xml:space="preserve"> </w:t>
            </w:r>
            <w:r w:rsidR="00E83AEE" w:rsidRPr="000F1829">
              <w:rPr>
                <w:i/>
                <w:noProof/>
                <w:lang w:val="en-US"/>
              </w:rPr>
              <w:t>and before</w:t>
            </w:r>
            <w:r w:rsidRPr="000F1829">
              <w:rPr>
                <w:noProof/>
                <w:lang w:val="en-US"/>
              </w:rPr>
              <w:t xml:space="preserve"> "</w:t>
            </w:r>
            <w:r w:rsidR="00E83AEE" w:rsidRPr="000F1829">
              <w:rPr>
                <w:noProof/>
                <w:lang w:val="en-US"/>
              </w:rPr>
              <w:t>whenever</w:t>
            </w:r>
            <w:r w:rsidRPr="000F1829">
              <w:rPr>
                <w:noProof/>
                <w:lang w:val="en-US"/>
              </w:rPr>
              <w:t>"</w:t>
            </w:r>
          </w:p>
          <w:p w14:paraId="47952ECB" w14:textId="77777777" w:rsidR="00305046" w:rsidRPr="000F1829" w:rsidRDefault="00E83AEE" w:rsidP="00305046">
            <w:pPr>
              <w:rPr>
                <w:i/>
                <w:noProof/>
                <w:lang w:val="en-US"/>
              </w:rPr>
            </w:pPr>
            <w:r w:rsidRPr="000F1829">
              <w:rPr>
                <w:i/>
                <w:noProof/>
                <w:lang w:val="en-US"/>
              </w:rPr>
              <w:t>In the last sentence of the last paragraph:</w:t>
            </w:r>
          </w:p>
          <w:p w14:paraId="4130FB23" w14:textId="77777777" w:rsidR="00305046" w:rsidRPr="000F1829" w:rsidRDefault="00E83AEE" w:rsidP="00BD2B36">
            <w:pPr>
              <w:pStyle w:val="Paragraphedeliste"/>
              <w:numPr>
                <w:ilvl w:val="0"/>
                <w:numId w:val="206"/>
              </w:numPr>
              <w:ind w:left="459" w:hanging="425"/>
              <w:contextualSpacing w:val="0"/>
              <w:rPr>
                <w:i/>
                <w:noProof/>
                <w:lang w:val="en-US"/>
              </w:rPr>
            </w:pPr>
            <w:r w:rsidRPr="000F1829">
              <w:rPr>
                <w:i/>
                <w:noProof/>
                <w:lang w:val="en-US"/>
              </w:rPr>
              <w:t xml:space="preserve">Add </w:t>
            </w:r>
            <w:r w:rsidR="00305046" w:rsidRPr="000F1829">
              <w:rPr>
                <w:noProof/>
                <w:lang w:val="en-US"/>
              </w:rPr>
              <w:t>"</w:t>
            </w:r>
            <w:r w:rsidRPr="000F1829">
              <w:rPr>
                <w:noProof/>
                <w:lang w:val="en-US"/>
              </w:rPr>
              <w:t>within the prescribed period</w:t>
            </w:r>
            <w:r w:rsidR="00305046" w:rsidRPr="000F1829">
              <w:rPr>
                <w:noProof/>
                <w:lang w:val="en-US"/>
              </w:rPr>
              <w:t>"</w:t>
            </w:r>
            <w:r w:rsidR="00305046" w:rsidRPr="000F1829">
              <w:rPr>
                <w:i/>
                <w:noProof/>
                <w:lang w:val="en-US"/>
              </w:rPr>
              <w:t xml:space="preserve"> </w:t>
            </w:r>
            <w:r w:rsidRPr="000F1829">
              <w:rPr>
                <w:i/>
                <w:noProof/>
                <w:lang w:val="en-US"/>
              </w:rPr>
              <w:t>after</w:t>
            </w:r>
            <w:r w:rsidR="00305046" w:rsidRPr="000F1829">
              <w:rPr>
                <w:i/>
                <w:noProof/>
                <w:lang w:val="en-US"/>
              </w:rPr>
              <w:t xml:space="preserve"> </w:t>
            </w:r>
            <w:r w:rsidR="00305046" w:rsidRPr="000F1829">
              <w:rPr>
                <w:noProof/>
                <w:lang w:val="en-US"/>
              </w:rPr>
              <w:t>"</w:t>
            </w:r>
            <w:r w:rsidRPr="000F1829">
              <w:rPr>
                <w:noProof/>
                <w:lang w:val="en-US"/>
              </w:rPr>
              <w:t>notice</w:t>
            </w:r>
            <w:r w:rsidR="00305046" w:rsidRPr="000F1829">
              <w:rPr>
                <w:noProof/>
                <w:lang w:val="en-US"/>
              </w:rPr>
              <w:t>"</w:t>
            </w:r>
            <w:r w:rsidR="00305046" w:rsidRPr="000F1829">
              <w:rPr>
                <w:i/>
                <w:noProof/>
                <w:lang w:val="en-US"/>
              </w:rPr>
              <w:t xml:space="preserve">, </w:t>
            </w:r>
            <w:r w:rsidRPr="000F1829">
              <w:rPr>
                <w:i/>
                <w:noProof/>
                <w:lang w:val="en-US"/>
              </w:rPr>
              <w:t>and</w:t>
            </w:r>
          </w:p>
          <w:p w14:paraId="0F1F3BF1" w14:textId="77777777" w:rsidR="00761FD2" w:rsidRPr="000F1829" w:rsidRDefault="00E83AEE" w:rsidP="00BD2B36">
            <w:pPr>
              <w:pStyle w:val="Paragraphedeliste"/>
              <w:numPr>
                <w:ilvl w:val="0"/>
                <w:numId w:val="206"/>
              </w:numPr>
              <w:ind w:left="459" w:hanging="425"/>
              <w:contextualSpacing w:val="0"/>
              <w:rPr>
                <w:i/>
                <w:noProof/>
                <w:lang w:val="en-US"/>
              </w:rPr>
            </w:pPr>
            <w:r w:rsidRPr="000F1829">
              <w:rPr>
                <w:i/>
                <w:noProof/>
                <w:lang w:val="en-US"/>
              </w:rPr>
              <w:t xml:space="preserve">Add </w:t>
            </w:r>
            <w:r w:rsidR="00305046" w:rsidRPr="000F1829">
              <w:rPr>
                <w:noProof/>
                <w:lang w:val="en-US"/>
              </w:rPr>
              <w:t>"ris</w:t>
            </w:r>
            <w:r w:rsidRPr="000F1829">
              <w:rPr>
                <w:noProof/>
                <w:lang w:val="en-US"/>
              </w:rPr>
              <w:t>k and</w:t>
            </w:r>
            <w:r w:rsidR="00305046" w:rsidRPr="000F1829">
              <w:rPr>
                <w:noProof/>
                <w:lang w:val="en-US"/>
              </w:rPr>
              <w:t>"</w:t>
            </w:r>
            <w:r w:rsidR="00305046" w:rsidRPr="000F1829">
              <w:rPr>
                <w:i/>
                <w:noProof/>
                <w:lang w:val="en-US"/>
              </w:rPr>
              <w:t xml:space="preserve"> </w:t>
            </w:r>
            <w:r w:rsidRPr="000F1829">
              <w:rPr>
                <w:i/>
                <w:noProof/>
                <w:lang w:val="en-US"/>
              </w:rPr>
              <w:t>before</w:t>
            </w:r>
            <w:r w:rsidR="00305046" w:rsidRPr="000F1829">
              <w:rPr>
                <w:i/>
                <w:noProof/>
                <w:lang w:val="en-US"/>
              </w:rPr>
              <w:t xml:space="preserve"> </w:t>
            </w:r>
            <w:r w:rsidR="00305046" w:rsidRPr="000F1829">
              <w:rPr>
                <w:noProof/>
                <w:lang w:val="en-US"/>
              </w:rPr>
              <w:t>"</w:t>
            </w:r>
            <w:r w:rsidRPr="000F1829">
              <w:rPr>
                <w:noProof/>
                <w:lang w:val="en-US"/>
              </w:rPr>
              <w:t>cost</w:t>
            </w:r>
            <w:r w:rsidR="00305046" w:rsidRPr="000F1829">
              <w:rPr>
                <w:noProof/>
                <w:lang w:val="en-US"/>
              </w:rPr>
              <w:t>"</w:t>
            </w:r>
            <w:r w:rsidR="00305046" w:rsidRPr="000F1829">
              <w:rPr>
                <w:i/>
                <w:noProof/>
                <w:lang w:val="en-US"/>
              </w:rPr>
              <w:t>.</w:t>
            </w:r>
          </w:p>
        </w:tc>
      </w:tr>
      <w:tr w:rsidR="009F579C" w:rsidRPr="00301BCE" w14:paraId="51182AF9" w14:textId="77777777" w:rsidTr="00305046">
        <w:tc>
          <w:tcPr>
            <w:tcW w:w="3070" w:type="dxa"/>
          </w:tcPr>
          <w:p w14:paraId="31877450" w14:textId="77777777" w:rsidR="00761FD2" w:rsidRPr="000F1829" w:rsidRDefault="00E83AEE" w:rsidP="00305046">
            <w:pPr>
              <w:rPr>
                <w:b/>
                <w:noProof/>
                <w:lang w:val="en-US"/>
              </w:rPr>
            </w:pPr>
            <w:r w:rsidRPr="000F1829">
              <w:rPr>
                <w:b/>
                <w:noProof/>
                <w:lang w:val="en-US"/>
              </w:rPr>
              <w:t>Testing</w:t>
            </w:r>
          </w:p>
        </w:tc>
        <w:tc>
          <w:tcPr>
            <w:tcW w:w="1149" w:type="dxa"/>
          </w:tcPr>
          <w:p w14:paraId="348601F2" w14:textId="77777777" w:rsidR="00761FD2" w:rsidRPr="000F1829" w:rsidRDefault="00305046" w:rsidP="00305046">
            <w:pPr>
              <w:rPr>
                <w:noProof/>
                <w:lang w:val="en-US"/>
              </w:rPr>
            </w:pPr>
            <w:r w:rsidRPr="000F1829">
              <w:rPr>
                <w:noProof/>
                <w:lang w:val="en-US"/>
              </w:rPr>
              <w:t>7.4</w:t>
            </w:r>
          </w:p>
        </w:tc>
        <w:tc>
          <w:tcPr>
            <w:tcW w:w="5103" w:type="dxa"/>
          </w:tcPr>
          <w:p w14:paraId="14057570" w14:textId="77777777" w:rsidR="00305046" w:rsidRPr="000F1829" w:rsidRDefault="00E83AEE" w:rsidP="00305046">
            <w:pPr>
              <w:rPr>
                <w:i/>
                <w:noProof/>
                <w:lang w:val="en-US"/>
              </w:rPr>
            </w:pPr>
            <w:r w:rsidRPr="000F1829">
              <w:rPr>
                <w:i/>
                <w:noProof/>
                <w:lang w:val="en-US"/>
              </w:rPr>
              <w:t>Add the following at the end of the 2</w:t>
            </w:r>
            <w:r w:rsidRPr="000F1829">
              <w:rPr>
                <w:i/>
                <w:noProof/>
                <w:vertAlign w:val="superscript"/>
                <w:lang w:val="en-US"/>
              </w:rPr>
              <w:t>nd</w:t>
            </w:r>
            <w:r w:rsidRPr="000F1829">
              <w:rPr>
                <w:i/>
                <w:noProof/>
                <w:lang w:val="en-US"/>
              </w:rPr>
              <w:t xml:space="preserve"> paragraph:</w:t>
            </w:r>
          </w:p>
          <w:p w14:paraId="3076F8F8" w14:textId="77777777" w:rsidR="00305046" w:rsidRPr="000F1829" w:rsidRDefault="00305046" w:rsidP="00305046">
            <w:pPr>
              <w:rPr>
                <w:noProof/>
                <w:lang w:val="en-US"/>
              </w:rPr>
            </w:pPr>
            <w:r w:rsidRPr="000F1829">
              <w:rPr>
                <w:noProof/>
                <w:lang w:val="en-US"/>
              </w:rPr>
              <w:t>"</w:t>
            </w:r>
            <w:r w:rsidR="00E83AEE" w:rsidRPr="000F1829">
              <w:rPr>
                <w:noProof/>
                <w:lang w:val="en-US"/>
              </w:rPr>
              <w:t>The Contractor shall carry out such further tests as may be required under the applicable Laws and as may be required by the relevant legally constituted public authorities in the Country in order for them to approve the completed Works. Any tests required by the applicable Laws or legally constituted authorities are deemed never to be varied or additional tests and are to be carried out by the Contractor at his risk and expense.</w:t>
            </w:r>
            <w:r w:rsidRPr="000F1829">
              <w:rPr>
                <w:noProof/>
                <w:lang w:val="en-US"/>
              </w:rPr>
              <w:t>"</w:t>
            </w:r>
          </w:p>
          <w:p w14:paraId="5F3A0D2C" w14:textId="77777777" w:rsidR="00761FD2" w:rsidRPr="000F1829" w:rsidRDefault="00E83AEE" w:rsidP="0068699C">
            <w:pPr>
              <w:rPr>
                <w:i/>
                <w:noProof/>
                <w:lang w:val="en-US"/>
              </w:rPr>
            </w:pPr>
            <w:r w:rsidRPr="000F1829">
              <w:rPr>
                <w:i/>
                <w:noProof/>
                <w:lang w:val="en-US"/>
              </w:rPr>
              <w:t>In the 4</w:t>
            </w:r>
            <w:r w:rsidRPr="000F1829">
              <w:rPr>
                <w:i/>
                <w:noProof/>
                <w:vertAlign w:val="superscript"/>
                <w:lang w:val="en-US"/>
              </w:rPr>
              <w:t>th</w:t>
            </w:r>
            <w:r w:rsidRPr="000F1829">
              <w:rPr>
                <w:i/>
                <w:noProof/>
                <w:lang w:val="en-US"/>
              </w:rPr>
              <w:t xml:space="preserve"> p</w:t>
            </w:r>
            <w:r w:rsidR="00305046" w:rsidRPr="000F1829">
              <w:rPr>
                <w:i/>
                <w:noProof/>
                <w:lang w:val="en-US"/>
              </w:rPr>
              <w:t xml:space="preserve">aragraph, replace </w:t>
            </w:r>
            <w:r w:rsidR="00305046" w:rsidRPr="000F1829">
              <w:rPr>
                <w:noProof/>
                <w:lang w:val="en-US"/>
              </w:rPr>
              <w:t>"</w:t>
            </w:r>
            <w:r w:rsidRPr="000F1829">
              <w:rPr>
                <w:noProof/>
                <w:lang w:val="en-US"/>
              </w:rPr>
              <w:t>not less than 24 hours' notice</w:t>
            </w:r>
            <w:r w:rsidR="0018655C" w:rsidRPr="000F1829">
              <w:rPr>
                <w:noProof/>
                <w:lang w:val="en-US"/>
              </w:rPr>
              <w:t>"</w:t>
            </w:r>
            <w:r w:rsidR="00305046" w:rsidRPr="000F1829">
              <w:rPr>
                <w:noProof/>
                <w:lang w:val="en-US"/>
              </w:rPr>
              <w:t xml:space="preserve"> </w:t>
            </w:r>
            <w:r w:rsidRPr="000F1829">
              <w:rPr>
                <w:i/>
                <w:noProof/>
                <w:lang w:val="en-US"/>
              </w:rPr>
              <w:t>by</w:t>
            </w:r>
            <w:r w:rsidR="00305046" w:rsidRPr="000F1829">
              <w:rPr>
                <w:noProof/>
                <w:lang w:val="en-US"/>
              </w:rPr>
              <w:t xml:space="preserve"> </w:t>
            </w:r>
            <w:r w:rsidR="0018655C" w:rsidRPr="000F1829">
              <w:rPr>
                <w:noProof/>
                <w:lang w:val="en-US"/>
              </w:rPr>
              <w:t>"</w:t>
            </w:r>
            <w:r w:rsidR="0068699C" w:rsidRPr="000F1829">
              <w:rPr>
                <w:noProof/>
                <w:lang w:val="en-US"/>
              </w:rPr>
              <w:t>24 hours’ notice, unless a longer period is indicated in the Specifications.</w:t>
            </w:r>
            <w:r w:rsidR="0018655C" w:rsidRPr="000F1829">
              <w:rPr>
                <w:noProof/>
                <w:lang w:val="en-US"/>
              </w:rPr>
              <w:t>"</w:t>
            </w:r>
          </w:p>
        </w:tc>
      </w:tr>
      <w:tr w:rsidR="009F579C" w:rsidRPr="00301BCE" w14:paraId="40C227A3" w14:textId="77777777" w:rsidTr="00305046">
        <w:tc>
          <w:tcPr>
            <w:tcW w:w="3070" w:type="dxa"/>
          </w:tcPr>
          <w:p w14:paraId="27357211" w14:textId="77777777" w:rsidR="00761FD2" w:rsidRPr="000F1829" w:rsidRDefault="0068699C" w:rsidP="0018655C">
            <w:pPr>
              <w:jc w:val="left"/>
              <w:rPr>
                <w:b/>
                <w:noProof/>
                <w:lang w:val="en-US"/>
              </w:rPr>
            </w:pPr>
            <w:r w:rsidRPr="000F1829">
              <w:rPr>
                <w:b/>
                <w:noProof/>
                <w:lang w:val="en-US"/>
              </w:rPr>
              <w:t>Commencement of Works</w:t>
            </w:r>
          </w:p>
        </w:tc>
        <w:tc>
          <w:tcPr>
            <w:tcW w:w="1149" w:type="dxa"/>
          </w:tcPr>
          <w:p w14:paraId="4865C753" w14:textId="77777777" w:rsidR="00761FD2" w:rsidRPr="000F1829" w:rsidRDefault="0018655C" w:rsidP="00305046">
            <w:pPr>
              <w:rPr>
                <w:noProof/>
                <w:lang w:val="en-US"/>
              </w:rPr>
            </w:pPr>
            <w:r w:rsidRPr="000F1829">
              <w:rPr>
                <w:noProof/>
                <w:lang w:val="en-US"/>
              </w:rPr>
              <w:t>8.1</w:t>
            </w:r>
          </w:p>
        </w:tc>
        <w:tc>
          <w:tcPr>
            <w:tcW w:w="5103" w:type="dxa"/>
          </w:tcPr>
          <w:p w14:paraId="039C8A21" w14:textId="77777777" w:rsidR="00817840" w:rsidRPr="000F1829" w:rsidRDefault="00817840" w:rsidP="00817840">
            <w:pPr>
              <w:rPr>
                <w:i/>
                <w:noProof/>
                <w:lang w:val="en-US"/>
              </w:rPr>
            </w:pPr>
            <w:r w:rsidRPr="000F1829">
              <w:rPr>
                <w:i/>
                <w:noProof/>
                <w:lang w:val="en-US"/>
              </w:rPr>
              <w:t>Ins</w:t>
            </w:r>
            <w:r w:rsidR="0068699C" w:rsidRPr="000F1829">
              <w:rPr>
                <w:i/>
                <w:noProof/>
                <w:lang w:val="en-US"/>
              </w:rPr>
              <w:t>ert the following after</w:t>
            </w:r>
            <w:r w:rsidRPr="000F1829">
              <w:rPr>
                <w:i/>
                <w:noProof/>
                <w:lang w:val="en-US"/>
              </w:rPr>
              <w:t xml:space="preserve"> </w:t>
            </w:r>
            <w:r w:rsidRPr="000F1829">
              <w:rPr>
                <w:noProof/>
                <w:lang w:val="en-US"/>
              </w:rPr>
              <w:t>"</w:t>
            </w:r>
            <w:r w:rsidR="0068699C" w:rsidRPr="000F1829">
              <w:rPr>
                <w:noProof/>
                <w:lang w:val="en-US"/>
              </w:rPr>
              <w:t>Sub</w:t>
            </w:r>
            <w:r w:rsidRPr="000F1829">
              <w:rPr>
                <w:noProof/>
                <w:lang w:val="en-US"/>
              </w:rPr>
              <w:noBreakHyphen/>
              <w:t xml:space="preserve">Clause 16.2 </w:t>
            </w:r>
            <w:r w:rsidRPr="000F1829">
              <w:rPr>
                <w:i/>
                <w:noProof/>
                <w:lang w:val="en-US"/>
              </w:rPr>
              <w:t>[</w:t>
            </w:r>
            <w:r w:rsidR="0068699C" w:rsidRPr="000F1829">
              <w:rPr>
                <w:i/>
                <w:noProof/>
                <w:lang w:val="en-US"/>
              </w:rPr>
              <w:t>Termination by contractor</w:t>
            </w:r>
            <w:r w:rsidRPr="000F1829">
              <w:rPr>
                <w:i/>
                <w:noProof/>
                <w:lang w:val="en-US"/>
              </w:rPr>
              <w:t>]</w:t>
            </w:r>
            <w:r w:rsidR="00DA2610" w:rsidRPr="000F1829">
              <w:rPr>
                <w:noProof/>
                <w:lang w:val="en-US"/>
              </w:rPr>
              <w:t>"</w:t>
            </w:r>
            <w:r w:rsidRPr="000F1829">
              <w:rPr>
                <w:i/>
                <w:noProof/>
                <w:lang w:val="en-US"/>
              </w:rPr>
              <w:t xml:space="preserve"> </w:t>
            </w:r>
            <w:r w:rsidR="0068699C" w:rsidRPr="000F1829">
              <w:rPr>
                <w:i/>
                <w:noProof/>
                <w:lang w:val="en-US"/>
              </w:rPr>
              <w:t>and before</w:t>
            </w:r>
            <w:r w:rsidRPr="000F1829">
              <w:rPr>
                <w:i/>
                <w:noProof/>
                <w:lang w:val="en-US"/>
              </w:rPr>
              <w:t xml:space="preserve"> </w:t>
            </w:r>
            <w:r w:rsidR="0068699C" w:rsidRPr="000F1829">
              <w:rPr>
                <w:noProof/>
                <w:lang w:val="en-US"/>
              </w:rPr>
              <w:t>"."</w:t>
            </w:r>
            <w:r w:rsidRPr="000F1829">
              <w:rPr>
                <w:i/>
                <w:noProof/>
                <w:lang w:val="en-US"/>
              </w:rPr>
              <w:t>:</w:t>
            </w:r>
          </w:p>
          <w:p w14:paraId="276BD8B3" w14:textId="77777777" w:rsidR="00817840" w:rsidRPr="000F1829" w:rsidRDefault="00DA2610" w:rsidP="00817840">
            <w:pPr>
              <w:rPr>
                <w:noProof/>
                <w:lang w:val="en-US"/>
              </w:rPr>
            </w:pPr>
            <w:r w:rsidRPr="000F1829">
              <w:rPr>
                <w:noProof/>
                <w:lang w:val="en-US"/>
              </w:rPr>
              <w:t>"</w:t>
            </w:r>
            <w:r w:rsidR="0068699C" w:rsidRPr="000F1829">
              <w:rPr>
                <w:noProof/>
                <w:lang w:val="en-US"/>
              </w:rPr>
              <w:t>unless the Contractor has caused, or contributed in any respect to, any non-fulfilment of one or all of these precedent conditions</w:t>
            </w:r>
            <w:r w:rsidR="00817840" w:rsidRPr="000F1829">
              <w:rPr>
                <w:noProof/>
                <w:lang w:val="en-US"/>
              </w:rPr>
              <w:t>.</w:t>
            </w:r>
            <w:r w:rsidRPr="000F1829">
              <w:rPr>
                <w:noProof/>
                <w:lang w:val="en-US"/>
              </w:rPr>
              <w:t>"</w:t>
            </w:r>
          </w:p>
          <w:p w14:paraId="6F651428" w14:textId="77777777" w:rsidR="00DA2610" w:rsidRPr="000F1829" w:rsidRDefault="0068699C" w:rsidP="00DA2610">
            <w:pPr>
              <w:rPr>
                <w:i/>
                <w:noProof/>
                <w:lang w:val="en-US"/>
              </w:rPr>
            </w:pPr>
            <w:r w:rsidRPr="000F1829">
              <w:rPr>
                <w:i/>
                <w:noProof/>
                <w:lang w:val="en-US"/>
              </w:rPr>
              <w:t>Add the following at the end of the Sub-Clause:</w:t>
            </w:r>
          </w:p>
          <w:p w14:paraId="13C3272A" w14:textId="77777777" w:rsidR="00761FD2" w:rsidRPr="000F1829" w:rsidRDefault="00DA2610" w:rsidP="0068699C">
            <w:pPr>
              <w:rPr>
                <w:i/>
                <w:noProof/>
                <w:lang w:val="en-US"/>
              </w:rPr>
            </w:pPr>
            <w:r w:rsidRPr="000F1829">
              <w:rPr>
                <w:noProof/>
                <w:lang w:val="en-US"/>
              </w:rPr>
              <w:t>"</w:t>
            </w:r>
            <w:r w:rsidR="0068699C" w:rsidRPr="000F1829">
              <w:rPr>
                <w:noProof/>
                <w:lang w:val="en-US"/>
              </w:rPr>
              <w:t>As defined in the ESHS Specifications (if any), no physical work may commence on any Project Area until such time the Contractor has prepared and submitted to the Engineer the Worksite - ESMP, and the annexed EPP corresponding to a Project Area, and the Engineer has approved those.</w:t>
            </w:r>
            <w:r w:rsidRPr="000F1829">
              <w:rPr>
                <w:noProof/>
                <w:lang w:val="en-US"/>
              </w:rPr>
              <w:t>"</w:t>
            </w:r>
          </w:p>
        </w:tc>
      </w:tr>
      <w:tr w:rsidR="009F579C" w:rsidRPr="00301BCE" w14:paraId="5FF6C439" w14:textId="77777777" w:rsidTr="00305046">
        <w:tc>
          <w:tcPr>
            <w:tcW w:w="3070" w:type="dxa"/>
          </w:tcPr>
          <w:p w14:paraId="73776696" w14:textId="77777777" w:rsidR="00761FD2" w:rsidRPr="000F1829" w:rsidRDefault="0068699C" w:rsidP="0018655C">
            <w:pPr>
              <w:jc w:val="left"/>
              <w:rPr>
                <w:b/>
                <w:noProof/>
                <w:lang w:val="en-US"/>
              </w:rPr>
            </w:pPr>
            <w:r w:rsidRPr="000F1829">
              <w:rPr>
                <w:b/>
                <w:noProof/>
                <w:lang w:val="en-US"/>
              </w:rPr>
              <w:t>Extension of Time for Completion</w:t>
            </w:r>
          </w:p>
        </w:tc>
        <w:tc>
          <w:tcPr>
            <w:tcW w:w="1149" w:type="dxa"/>
          </w:tcPr>
          <w:p w14:paraId="46A7888B" w14:textId="77777777" w:rsidR="00761FD2" w:rsidRPr="000F1829" w:rsidRDefault="0018655C" w:rsidP="00305046">
            <w:pPr>
              <w:rPr>
                <w:noProof/>
                <w:lang w:val="en-US"/>
              </w:rPr>
            </w:pPr>
            <w:r w:rsidRPr="000F1829">
              <w:rPr>
                <w:noProof/>
                <w:lang w:val="en-US"/>
              </w:rPr>
              <w:t>8.4</w:t>
            </w:r>
          </w:p>
        </w:tc>
        <w:tc>
          <w:tcPr>
            <w:tcW w:w="5103" w:type="dxa"/>
          </w:tcPr>
          <w:p w14:paraId="242E26AC" w14:textId="77777777" w:rsidR="00DA2610" w:rsidRPr="000F1829" w:rsidRDefault="0068699C" w:rsidP="00DA2610">
            <w:pPr>
              <w:rPr>
                <w:i/>
                <w:noProof/>
                <w:lang w:val="en-US"/>
              </w:rPr>
            </w:pPr>
            <w:r w:rsidRPr="000F1829">
              <w:rPr>
                <w:i/>
                <w:noProof/>
                <w:lang w:val="en-US"/>
              </w:rPr>
              <w:t>Replace the first paragraph by the following:</w:t>
            </w:r>
          </w:p>
          <w:p w14:paraId="198E56B9" w14:textId="77777777" w:rsidR="00DA2610" w:rsidRPr="000F1829" w:rsidRDefault="00DA2610" w:rsidP="00DA2610">
            <w:pPr>
              <w:rPr>
                <w:noProof/>
                <w:lang w:val="en-US"/>
              </w:rPr>
            </w:pPr>
            <w:r w:rsidRPr="000F1829">
              <w:rPr>
                <w:noProof/>
                <w:lang w:val="en-US"/>
              </w:rPr>
              <w:t>"</w:t>
            </w:r>
            <w:r w:rsidR="0068699C" w:rsidRPr="000F1829">
              <w:rPr>
                <w:noProof/>
                <w:lang w:val="en-US"/>
              </w:rPr>
              <w:t>The Contractor shall be entitled subject to Sub</w:t>
            </w:r>
            <w:r w:rsidR="0068699C" w:rsidRPr="000F1829">
              <w:rPr>
                <w:noProof/>
                <w:lang w:val="en-US"/>
              </w:rPr>
              <w:noBreakHyphen/>
              <w:t xml:space="preserve">Clause 20.1 </w:t>
            </w:r>
            <w:r w:rsidR="0068699C" w:rsidRPr="000F1829">
              <w:rPr>
                <w:i/>
                <w:noProof/>
                <w:lang w:val="en-US"/>
              </w:rPr>
              <w:t>[Contractor’s Claims]</w:t>
            </w:r>
            <w:r w:rsidR="0068699C" w:rsidRPr="000F1829">
              <w:rPr>
                <w:noProof/>
                <w:lang w:val="en-US"/>
              </w:rPr>
              <w:t xml:space="preserve"> to an extension of the Time for Completion if and to the extent that any of the following causes affect his ability to meet the Time for Completion</w:t>
            </w:r>
            <w:r w:rsidRPr="000F1829">
              <w:rPr>
                <w:noProof/>
                <w:lang w:val="en-US"/>
              </w:rPr>
              <w:t>:"</w:t>
            </w:r>
          </w:p>
          <w:p w14:paraId="04A1C091" w14:textId="77777777" w:rsidR="00DA2610" w:rsidRPr="000F1829" w:rsidRDefault="0068699C" w:rsidP="00DA2610">
            <w:pPr>
              <w:rPr>
                <w:i/>
                <w:noProof/>
                <w:lang w:val="en-US"/>
              </w:rPr>
            </w:pPr>
            <w:r w:rsidRPr="000F1829">
              <w:rPr>
                <w:i/>
                <w:noProof/>
                <w:lang w:val="en-US"/>
              </w:rPr>
              <w:t>Add the following at the end of the Sub-Clause:</w:t>
            </w:r>
          </w:p>
          <w:p w14:paraId="4C65277C" w14:textId="77777777" w:rsidR="00DA2610" w:rsidRPr="000F1829" w:rsidRDefault="00DA2610" w:rsidP="00DA2610">
            <w:pPr>
              <w:rPr>
                <w:noProof/>
                <w:lang w:val="en-US"/>
              </w:rPr>
            </w:pPr>
            <w:r w:rsidRPr="000F1829">
              <w:rPr>
                <w:noProof/>
                <w:lang w:val="en-US"/>
              </w:rPr>
              <w:t>"</w:t>
            </w:r>
            <w:r w:rsidR="0068699C" w:rsidRPr="000F1829">
              <w:rPr>
                <w:noProof/>
                <w:lang w:val="en-US"/>
              </w:rPr>
              <w:t>However the Contractor’s entitlement to an extension of time shall be reduced if and to the extent that the Contractor’s failure to use all reasonable endeavours to mitigate any such delay has contributed to the delay.</w:t>
            </w:r>
          </w:p>
          <w:p w14:paraId="5FA88B59" w14:textId="77777777" w:rsidR="00761FD2" w:rsidRPr="000F1829" w:rsidRDefault="0068699C" w:rsidP="00DA2610">
            <w:pPr>
              <w:rPr>
                <w:i/>
                <w:noProof/>
                <w:lang w:val="en-US"/>
              </w:rPr>
            </w:pPr>
            <w:r w:rsidRPr="000F1829">
              <w:rPr>
                <w:noProof/>
                <w:lang w:val="en-US"/>
              </w:rPr>
              <w:t>Any extension of Time for Completion granted to the Contractor shall, except where the Contractor is entitled to an increase in the Contract Price in accordance with other provisions of the Contract, be deemed to be full compensation and satisfaction for any loss or damage sustained or to be sustained by the Contractor in respect of the matter or thing in connection with which such extension shall have been granted.</w:t>
            </w:r>
            <w:r w:rsidR="00DA2610" w:rsidRPr="000F1829">
              <w:rPr>
                <w:noProof/>
                <w:lang w:val="en-US"/>
              </w:rPr>
              <w:t>"</w:t>
            </w:r>
          </w:p>
        </w:tc>
      </w:tr>
      <w:tr w:rsidR="009F579C" w:rsidRPr="00301BCE" w14:paraId="05FC2ADE" w14:textId="77777777" w:rsidTr="00305046">
        <w:tc>
          <w:tcPr>
            <w:tcW w:w="3070" w:type="dxa"/>
          </w:tcPr>
          <w:p w14:paraId="18D2B852" w14:textId="77777777" w:rsidR="00761FD2" w:rsidRPr="000F1829" w:rsidRDefault="0068699C" w:rsidP="00963782">
            <w:pPr>
              <w:rPr>
                <w:b/>
                <w:noProof/>
                <w:lang w:val="en-US"/>
              </w:rPr>
            </w:pPr>
            <w:r w:rsidRPr="000F1829">
              <w:rPr>
                <w:b/>
                <w:noProof/>
                <w:lang w:val="en-US"/>
              </w:rPr>
              <w:t>Suspension of Work</w:t>
            </w:r>
          </w:p>
        </w:tc>
        <w:tc>
          <w:tcPr>
            <w:tcW w:w="1149" w:type="dxa"/>
          </w:tcPr>
          <w:p w14:paraId="66F5CDB2" w14:textId="77777777" w:rsidR="00761FD2" w:rsidRPr="000F1829" w:rsidRDefault="0018655C" w:rsidP="00305046">
            <w:pPr>
              <w:rPr>
                <w:noProof/>
                <w:lang w:val="en-US"/>
              </w:rPr>
            </w:pPr>
            <w:r w:rsidRPr="000F1829">
              <w:rPr>
                <w:noProof/>
                <w:lang w:val="en-US"/>
              </w:rPr>
              <w:t>8.8</w:t>
            </w:r>
          </w:p>
        </w:tc>
        <w:tc>
          <w:tcPr>
            <w:tcW w:w="5103" w:type="dxa"/>
          </w:tcPr>
          <w:p w14:paraId="7EE1106F" w14:textId="77777777" w:rsidR="00A9093E" w:rsidRPr="000F1829" w:rsidRDefault="0068699C" w:rsidP="00A9093E">
            <w:pPr>
              <w:rPr>
                <w:i/>
                <w:noProof/>
                <w:lang w:val="en-US"/>
              </w:rPr>
            </w:pPr>
            <w:r w:rsidRPr="000F1829">
              <w:rPr>
                <w:i/>
                <w:noProof/>
                <w:lang w:val="en-US"/>
              </w:rPr>
              <w:t>Add the following after the last sentence of the Sub</w:t>
            </w:r>
            <w:r w:rsidR="00963782" w:rsidRPr="000F1829">
              <w:rPr>
                <w:i/>
                <w:noProof/>
                <w:lang w:val="en-US"/>
              </w:rPr>
              <w:noBreakHyphen/>
            </w:r>
            <w:r w:rsidRPr="000F1829">
              <w:rPr>
                <w:i/>
                <w:noProof/>
                <w:lang w:val="en-US"/>
              </w:rPr>
              <w:t>Clause:</w:t>
            </w:r>
            <w:r w:rsidR="00A9093E" w:rsidRPr="000F1829">
              <w:rPr>
                <w:i/>
                <w:noProof/>
                <w:lang w:val="en-US"/>
              </w:rPr>
              <w:t xml:space="preserve"> </w:t>
            </w:r>
          </w:p>
          <w:p w14:paraId="1B406C4F" w14:textId="77777777" w:rsidR="00A9093E" w:rsidRPr="000F1829" w:rsidRDefault="00A9093E" w:rsidP="00A9093E">
            <w:pPr>
              <w:rPr>
                <w:noProof/>
                <w:lang w:val="en-US"/>
              </w:rPr>
            </w:pPr>
            <w:r w:rsidRPr="000F1829">
              <w:rPr>
                <w:noProof/>
                <w:lang w:val="en-US"/>
              </w:rPr>
              <w:t>"</w:t>
            </w:r>
            <w:r w:rsidR="00963782" w:rsidRPr="000F1829">
              <w:rPr>
                <w:noProof/>
                <w:lang w:val="en-US"/>
              </w:rPr>
              <w:t>As an example, and without limitation to other possible causes, any suspension of work caused by any failure from the Contractor to comply with the obligations stated</w:t>
            </w:r>
            <w:r w:rsidRPr="000F1829">
              <w:rPr>
                <w:noProof/>
                <w:lang w:val="en-US"/>
              </w:rPr>
              <w:t>:</w:t>
            </w:r>
          </w:p>
          <w:p w14:paraId="1187E174" w14:textId="77777777" w:rsidR="00A9093E" w:rsidRPr="000F1829" w:rsidRDefault="00963782" w:rsidP="00BD2B36">
            <w:pPr>
              <w:pStyle w:val="Paragraphedeliste"/>
              <w:numPr>
                <w:ilvl w:val="0"/>
                <w:numId w:val="207"/>
              </w:numPr>
              <w:ind w:left="459" w:hanging="425"/>
              <w:contextualSpacing w:val="0"/>
              <w:rPr>
                <w:noProof/>
                <w:lang w:val="en-US"/>
              </w:rPr>
            </w:pPr>
            <w:r w:rsidRPr="000F1829">
              <w:rPr>
                <w:noProof/>
                <w:lang w:val="en-US"/>
              </w:rPr>
              <w:t>under the ESHS Specifications (if any), in the event of a level 3 non-compliance</w:t>
            </w:r>
            <w:r w:rsidR="00A9093E" w:rsidRPr="000F1829">
              <w:rPr>
                <w:noProof/>
                <w:lang w:val="en-US"/>
              </w:rPr>
              <w:t>;</w:t>
            </w:r>
          </w:p>
          <w:p w14:paraId="24E0CEF2" w14:textId="77777777" w:rsidR="00A9093E" w:rsidRPr="000F1829" w:rsidRDefault="00963782" w:rsidP="00BD2B36">
            <w:pPr>
              <w:pStyle w:val="Paragraphedeliste"/>
              <w:numPr>
                <w:ilvl w:val="0"/>
                <w:numId w:val="207"/>
              </w:numPr>
              <w:ind w:left="459" w:hanging="459"/>
              <w:contextualSpacing w:val="0"/>
              <w:rPr>
                <w:noProof/>
                <w:lang w:val="en-US"/>
              </w:rPr>
            </w:pPr>
            <w:r w:rsidRPr="000F1829">
              <w:rPr>
                <w:noProof/>
                <w:lang w:val="en-US"/>
              </w:rPr>
              <w:t>under Sub-Clause 4.8 as to safety procedures</w:t>
            </w:r>
            <w:r w:rsidR="00A9093E" w:rsidRPr="000F1829">
              <w:rPr>
                <w:noProof/>
                <w:lang w:val="en-US"/>
              </w:rPr>
              <w:t>;</w:t>
            </w:r>
          </w:p>
          <w:p w14:paraId="5F6FEF68" w14:textId="77777777" w:rsidR="00A9093E" w:rsidRPr="000F1829" w:rsidRDefault="00963782" w:rsidP="00BD2B36">
            <w:pPr>
              <w:pStyle w:val="Paragraphedeliste"/>
              <w:numPr>
                <w:ilvl w:val="0"/>
                <w:numId w:val="207"/>
              </w:numPr>
              <w:ind w:left="459" w:hanging="425"/>
              <w:contextualSpacing w:val="0"/>
              <w:rPr>
                <w:noProof/>
                <w:lang w:val="en-US"/>
              </w:rPr>
            </w:pPr>
            <w:r w:rsidRPr="000F1829">
              <w:rPr>
                <w:noProof/>
                <w:lang w:val="en-US"/>
              </w:rPr>
              <w:t>under Sub-Clause 4.9 as to the quality assurance</w:t>
            </w:r>
            <w:r w:rsidR="00A9093E" w:rsidRPr="000F1829">
              <w:rPr>
                <w:noProof/>
                <w:lang w:val="en-US"/>
              </w:rPr>
              <w:t>;</w:t>
            </w:r>
          </w:p>
          <w:p w14:paraId="64404C49" w14:textId="77777777" w:rsidR="00A9093E" w:rsidRPr="000F1829" w:rsidRDefault="00963782" w:rsidP="00BD2B36">
            <w:pPr>
              <w:pStyle w:val="Paragraphedeliste"/>
              <w:numPr>
                <w:ilvl w:val="0"/>
                <w:numId w:val="207"/>
              </w:numPr>
              <w:ind w:left="459" w:hanging="425"/>
              <w:contextualSpacing w:val="0"/>
              <w:rPr>
                <w:noProof/>
                <w:lang w:val="en-US"/>
              </w:rPr>
            </w:pPr>
            <w:r w:rsidRPr="000F1829">
              <w:rPr>
                <w:noProof/>
                <w:lang w:val="en-US"/>
              </w:rPr>
              <w:t>under Sub-Clause 4.18 as to the protection of the environment; or</w:t>
            </w:r>
          </w:p>
          <w:p w14:paraId="11BB6EC1" w14:textId="77777777" w:rsidR="00A9093E" w:rsidRPr="000F1829" w:rsidRDefault="00963782" w:rsidP="00BD2B36">
            <w:pPr>
              <w:pStyle w:val="Paragraphedeliste"/>
              <w:numPr>
                <w:ilvl w:val="0"/>
                <w:numId w:val="207"/>
              </w:numPr>
              <w:ind w:left="459" w:hanging="425"/>
              <w:contextualSpacing w:val="0"/>
              <w:rPr>
                <w:noProof/>
                <w:lang w:val="en-US"/>
              </w:rPr>
            </w:pPr>
            <w:r w:rsidRPr="000F1829">
              <w:rPr>
                <w:noProof/>
                <w:lang w:val="en-US"/>
              </w:rPr>
              <w:t>under Sub-Clause 6.7 as to health and safety;</w:t>
            </w:r>
          </w:p>
          <w:p w14:paraId="5E949A9C" w14:textId="77777777" w:rsidR="00761FD2" w:rsidRPr="000F1829" w:rsidRDefault="00963782" w:rsidP="00A9093E">
            <w:pPr>
              <w:rPr>
                <w:i/>
                <w:noProof/>
                <w:lang w:val="en-US"/>
              </w:rPr>
            </w:pPr>
            <w:r w:rsidRPr="000F1829">
              <w:rPr>
                <w:noProof/>
                <w:lang w:val="en-US"/>
              </w:rPr>
              <w:t>shall be considered as cause of suspension which is the responsibility of the Contractor.</w:t>
            </w:r>
            <w:r w:rsidR="00A9093E" w:rsidRPr="000F1829">
              <w:rPr>
                <w:noProof/>
                <w:lang w:val="en-US"/>
              </w:rPr>
              <w:t>"</w:t>
            </w:r>
          </w:p>
        </w:tc>
      </w:tr>
      <w:tr w:rsidR="009F579C" w:rsidRPr="00301BCE" w14:paraId="1617DACE" w14:textId="77777777" w:rsidTr="00305046">
        <w:tc>
          <w:tcPr>
            <w:tcW w:w="3070" w:type="dxa"/>
          </w:tcPr>
          <w:p w14:paraId="3605321C" w14:textId="77777777" w:rsidR="00761FD2" w:rsidRPr="000F1829" w:rsidRDefault="009A0AA3" w:rsidP="00305046">
            <w:pPr>
              <w:rPr>
                <w:b/>
                <w:noProof/>
                <w:lang w:val="en-US"/>
              </w:rPr>
            </w:pPr>
            <w:r w:rsidRPr="000F1829">
              <w:rPr>
                <w:b/>
                <w:noProof/>
                <w:lang w:val="en-US"/>
              </w:rPr>
              <w:t>Delayed Tests</w:t>
            </w:r>
          </w:p>
        </w:tc>
        <w:tc>
          <w:tcPr>
            <w:tcW w:w="1149" w:type="dxa"/>
          </w:tcPr>
          <w:p w14:paraId="00601D24" w14:textId="77777777" w:rsidR="00761FD2" w:rsidRPr="000F1829" w:rsidRDefault="0018655C" w:rsidP="00305046">
            <w:pPr>
              <w:rPr>
                <w:noProof/>
                <w:lang w:val="en-US"/>
              </w:rPr>
            </w:pPr>
            <w:r w:rsidRPr="000F1829">
              <w:rPr>
                <w:noProof/>
                <w:lang w:val="en-US"/>
              </w:rPr>
              <w:t>9.2</w:t>
            </w:r>
          </w:p>
        </w:tc>
        <w:tc>
          <w:tcPr>
            <w:tcW w:w="5103" w:type="dxa"/>
          </w:tcPr>
          <w:p w14:paraId="024A8DB4" w14:textId="77777777" w:rsidR="00A9093E" w:rsidRPr="000F1829" w:rsidRDefault="009A0AA3" w:rsidP="00A9093E">
            <w:pPr>
              <w:rPr>
                <w:i/>
                <w:noProof/>
                <w:lang w:val="en-US"/>
              </w:rPr>
            </w:pPr>
            <w:r w:rsidRPr="000F1829">
              <w:rPr>
                <w:i/>
                <w:noProof/>
                <w:lang w:val="en-US"/>
              </w:rPr>
              <w:t>In the 2</w:t>
            </w:r>
            <w:r w:rsidRPr="000F1829">
              <w:rPr>
                <w:i/>
                <w:noProof/>
                <w:vertAlign w:val="superscript"/>
                <w:lang w:val="en-US"/>
              </w:rPr>
              <w:t>nd</w:t>
            </w:r>
            <w:r w:rsidRPr="000F1829">
              <w:rPr>
                <w:i/>
                <w:noProof/>
                <w:lang w:val="en-US"/>
              </w:rPr>
              <w:t xml:space="preserve"> paragraph, add the following in between </w:t>
            </w:r>
            <w:r w:rsidR="00A9093E" w:rsidRPr="000F1829">
              <w:rPr>
                <w:noProof/>
                <w:lang w:val="en-US"/>
              </w:rPr>
              <w:t>"21 </w:t>
            </w:r>
            <w:r w:rsidRPr="000F1829">
              <w:rPr>
                <w:noProof/>
                <w:lang w:val="en-US"/>
              </w:rPr>
              <w:t>day</w:t>
            </w:r>
            <w:r w:rsidR="00A9093E" w:rsidRPr="000F1829">
              <w:rPr>
                <w:noProof/>
                <w:lang w:val="en-US"/>
              </w:rPr>
              <w:t>s"</w:t>
            </w:r>
            <w:r w:rsidR="00A9093E" w:rsidRPr="000F1829">
              <w:rPr>
                <w:i/>
                <w:noProof/>
                <w:lang w:val="en-US"/>
              </w:rPr>
              <w:t xml:space="preserve"> </w:t>
            </w:r>
            <w:r w:rsidRPr="000F1829">
              <w:rPr>
                <w:i/>
                <w:noProof/>
                <w:lang w:val="en-US"/>
              </w:rPr>
              <w:t>and</w:t>
            </w:r>
            <w:r w:rsidR="00A9093E" w:rsidRPr="000F1829">
              <w:rPr>
                <w:i/>
                <w:noProof/>
                <w:lang w:val="en-US"/>
              </w:rPr>
              <w:t xml:space="preserve"> </w:t>
            </w:r>
            <w:r w:rsidR="00A9093E" w:rsidRPr="000F1829">
              <w:rPr>
                <w:noProof/>
                <w:lang w:val="en-US"/>
              </w:rPr>
              <w:t>"a</w:t>
            </w:r>
            <w:r w:rsidRPr="000F1829">
              <w:rPr>
                <w:noProof/>
                <w:lang w:val="en-US"/>
              </w:rPr>
              <w:t>fter</w:t>
            </w:r>
            <w:r w:rsidR="00A9093E" w:rsidRPr="000F1829">
              <w:rPr>
                <w:noProof/>
                <w:lang w:val="en-US"/>
              </w:rPr>
              <w:t>"</w:t>
            </w:r>
            <w:r w:rsidR="00A9093E" w:rsidRPr="000F1829">
              <w:rPr>
                <w:i/>
                <w:noProof/>
                <w:lang w:val="en-US"/>
              </w:rPr>
              <w:t>:</w:t>
            </w:r>
          </w:p>
          <w:p w14:paraId="012AD889" w14:textId="77777777" w:rsidR="00A9093E" w:rsidRPr="000F1829" w:rsidRDefault="00A9093E" w:rsidP="00A9093E">
            <w:pPr>
              <w:rPr>
                <w:noProof/>
                <w:lang w:val="en-US"/>
              </w:rPr>
            </w:pPr>
            <w:r w:rsidRPr="000F1829">
              <w:rPr>
                <w:noProof/>
                <w:lang w:val="en-US"/>
              </w:rPr>
              <w:t xml:space="preserve">", </w:t>
            </w:r>
            <w:r w:rsidR="009A0AA3" w:rsidRPr="000F1829">
              <w:rPr>
                <w:noProof/>
                <w:lang w:val="en-US"/>
              </w:rPr>
              <w:t>or any other period instructed by the Engineer in accordance with and taking due regard of the Contract,</w:t>
            </w:r>
            <w:r w:rsidRPr="000F1829">
              <w:rPr>
                <w:noProof/>
                <w:lang w:val="en-US"/>
              </w:rPr>
              <w:t>"</w:t>
            </w:r>
          </w:p>
          <w:p w14:paraId="63C1ACB7" w14:textId="77777777" w:rsidR="00A9093E" w:rsidRPr="000F1829" w:rsidRDefault="009A0AA3" w:rsidP="00A9093E">
            <w:pPr>
              <w:rPr>
                <w:i/>
                <w:noProof/>
                <w:lang w:val="en-US"/>
              </w:rPr>
            </w:pPr>
            <w:r w:rsidRPr="000F1829">
              <w:rPr>
                <w:i/>
                <w:noProof/>
                <w:lang w:val="en-US"/>
              </w:rPr>
              <w:t>In the 3</w:t>
            </w:r>
            <w:r w:rsidRPr="000F1829">
              <w:rPr>
                <w:i/>
                <w:noProof/>
                <w:vertAlign w:val="superscript"/>
                <w:lang w:val="en-US"/>
              </w:rPr>
              <w:t>rd</w:t>
            </w:r>
            <w:r w:rsidRPr="000F1829">
              <w:rPr>
                <w:i/>
                <w:noProof/>
                <w:lang w:val="en-US"/>
              </w:rPr>
              <w:t xml:space="preserve"> p</w:t>
            </w:r>
            <w:r w:rsidR="00A9093E" w:rsidRPr="000F1829">
              <w:rPr>
                <w:i/>
                <w:noProof/>
                <w:lang w:val="en-US"/>
              </w:rPr>
              <w:t>aragraph, a</w:t>
            </w:r>
            <w:r w:rsidRPr="000F1829">
              <w:rPr>
                <w:i/>
                <w:noProof/>
                <w:lang w:val="en-US"/>
              </w:rPr>
              <w:t xml:space="preserve">dd the following in between </w:t>
            </w:r>
            <w:r w:rsidR="00A9093E" w:rsidRPr="000F1829">
              <w:rPr>
                <w:noProof/>
                <w:lang w:val="en-US"/>
              </w:rPr>
              <w:t>"21 </w:t>
            </w:r>
            <w:r w:rsidRPr="000F1829">
              <w:rPr>
                <w:noProof/>
                <w:lang w:val="en-US"/>
              </w:rPr>
              <w:t>days</w:t>
            </w:r>
            <w:r w:rsidR="00A9093E" w:rsidRPr="000F1829">
              <w:rPr>
                <w:noProof/>
                <w:lang w:val="en-US"/>
              </w:rPr>
              <w:t xml:space="preserve">" </w:t>
            </w:r>
            <w:r w:rsidRPr="000F1829">
              <w:rPr>
                <w:i/>
                <w:noProof/>
                <w:lang w:val="en-US"/>
              </w:rPr>
              <w:t xml:space="preserve">and </w:t>
            </w:r>
            <w:r w:rsidRPr="000F1829">
              <w:rPr>
                <w:noProof/>
                <w:lang w:val="en-US"/>
              </w:rPr>
              <w:t>","</w:t>
            </w:r>
            <w:r w:rsidRPr="000F1829">
              <w:rPr>
                <w:i/>
                <w:noProof/>
                <w:lang w:val="en-US"/>
              </w:rPr>
              <w:t>:</w:t>
            </w:r>
          </w:p>
          <w:p w14:paraId="180BC1D6" w14:textId="77777777" w:rsidR="00761FD2" w:rsidRPr="000F1829" w:rsidRDefault="00A9093E" w:rsidP="00A9093E">
            <w:pPr>
              <w:rPr>
                <w:noProof/>
                <w:lang w:val="en-US"/>
              </w:rPr>
            </w:pPr>
            <w:r w:rsidRPr="000F1829">
              <w:rPr>
                <w:noProof/>
                <w:lang w:val="en-US"/>
              </w:rPr>
              <w:t xml:space="preserve">", </w:t>
            </w:r>
            <w:r w:rsidR="009A0AA3" w:rsidRPr="000F1829">
              <w:rPr>
                <w:noProof/>
                <w:lang w:val="en-US"/>
              </w:rPr>
              <w:t>or any other period instructed by the Engineer under the former paragraph,</w:t>
            </w:r>
            <w:r w:rsidRPr="000F1829">
              <w:rPr>
                <w:noProof/>
                <w:lang w:val="en-US"/>
              </w:rPr>
              <w:t>"</w:t>
            </w:r>
          </w:p>
        </w:tc>
      </w:tr>
      <w:tr w:rsidR="009F579C" w:rsidRPr="00301BCE" w14:paraId="561DA31C" w14:textId="77777777" w:rsidTr="00305046">
        <w:tc>
          <w:tcPr>
            <w:tcW w:w="3070" w:type="dxa"/>
          </w:tcPr>
          <w:p w14:paraId="2C31BCD2" w14:textId="77777777" w:rsidR="00761FD2" w:rsidRPr="000F1829" w:rsidRDefault="009A0AA3" w:rsidP="0018655C">
            <w:pPr>
              <w:jc w:val="left"/>
              <w:rPr>
                <w:b/>
                <w:noProof/>
                <w:lang w:val="en-US"/>
              </w:rPr>
            </w:pPr>
            <w:r w:rsidRPr="000F1829">
              <w:rPr>
                <w:b/>
                <w:noProof/>
                <w:lang w:val="en-US"/>
              </w:rPr>
              <w:t>Failure to Pass Tests on Completion</w:t>
            </w:r>
          </w:p>
        </w:tc>
        <w:tc>
          <w:tcPr>
            <w:tcW w:w="1149" w:type="dxa"/>
          </w:tcPr>
          <w:p w14:paraId="0B258FAC" w14:textId="77777777" w:rsidR="00761FD2" w:rsidRPr="000F1829" w:rsidRDefault="0018655C" w:rsidP="00305046">
            <w:pPr>
              <w:rPr>
                <w:noProof/>
                <w:lang w:val="en-US"/>
              </w:rPr>
            </w:pPr>
            <w:r w:rsidRPr="000F1829">
              <w:rPr>
                <w:noProof/>
                <w:lang w:val="en-US"/>
              </w:rPr>
              <w:t>9.4</w:t>
            </w:r>
          </w:p>
        </w:tc>
        <w:tc>
          <w:tcPr>
            <w:tcW w:w="5103" w:type="dxa"/>
          </w:tcPr>
          <w:p w14:paraId="3B05629F" w14:textId="77777777" w:rsidR="00A9093E" w:rsidRPr="000F1829" w:rsidRDefault="009A0AA3" w:rsidP="00A9093E">
            <w:pPr>
              <w:rPr>
                <w:i/>
                <w:noProof/>
                <w:lang w:val="en-US"/>
              </w:rPr>
            </w:pPr>
            <w:r w:rsidRPr="000F1829">
              <w:rPr>
                <w:i/>
                <w:noProof/>
                <w:lang w:val="en-US"/>
              </w:rPr>
              <w:t>Add the following item d) after item c):</w:t>
            </w:r>
          </w:p>
          <w:p w14:paraId="58A53CE3" w14:textId="77777777" w:rsidR="00761FD2" w:rsidRPr="000F1829" w:rsidRDefault="00A9093E" w:rsidP="00A9093E">
            <w:pPr>
              <w:rPr>
                <w:noProof/>
                <w:lang w:val="en-US"/>
              </w:rPr>
            </w:pPr>
            <w:r w:rsidRPr="000F1829">
              <w:rPr>
                <w:noProof/>
                <w:lang w:val="en-US"/>
              </w:rPr>
              <w:t xml:space="preserve">"d) </w:t>
            </w:r>
            <w:r w:rsidR="009A0AA3" w:rsidRPr="000F1829">
              <w:rPr>
                <w:noProof/>
                <w:lang w:val="en-US"/>
              </w:rPr>
              <w:t xml:space="preserve">instruct the Contractor to carry out any remedial work, as provided for in Sub-Clause 7.6 </w:t>
            </w:r>
            <w:r w:rsidR="009A0AA3" w:rsidRPr="000F1829">
              <w:rPr>
                <w:i/>
                <w:noProof/>
                <w:lang w:val="en-US"/>
              </w:rPr>
              <w:t>[Remedial Work]</w:t>
            </w:r>
            <w:r w:rsidRPr="000F1829">
              <w:rPr>
                <w:noProof/>
                <w:lang w:val="en-US"/>
              </w:rPr>
              <w:t>"</w:t>
            </w:r>
          </w:p>
        </w:tc>
      </w:tr>
      <w:tr w:rsidR="009F579C" w:rsidRPr="000F1829" w14:paraId="488ED046" w14:textId="77777777" w:rsidTr="00305046">
        <w:tc>
          <w:tcPr>
            <w:tcW w:w="3070" w:type="dxa"/>
          </w:tcPr>
          <w:p w14:paraId="4A07506C" w14:textId="77777777" w:rsidR="00761FD2" w:rsidRPr="000F1829" w:rsidRDefault="009A0AA3" w:rsidP="0018655C">
            <w:pPr>
              <w:jc w:val="left"/>
              <w:rPr>
                <w:b/>
                <w:noProof/>
                <w:lang w:val="en-US"/>
              </w:rPr>
            </w:pPr>
            <w:r w:rsidRPr="000F1829">
              <w:rPr>
                <w:b/>
                <w:noProof/>
                <w:lang w:val="en-US"/>
              </w:rPr>
              <w:t>Taking Over of Parts of the Works</w:t>
            </w:r>
          </w:p>
        </w:tc>
        <w:tc>
          <w:tcPr>
            <w:tcW w:w="1149" w:type="dxa"/>
          </w:tcPr>
          <w:p w14:paraId="15A5249E" w14:textId="77777777" w:rsidR="00761FD2" w:rsidRPr="000F1829" w:rsidRDefault="0018655C" w:rsidP="00305046">
            <w:pPr>
              <w:rPr>
                <w:noProof/>
                <w:lang w:val="en-US"/>
              </w:rPr>
            </w:pPr>
            <w:r w:rsidRPr="000F1829">
              <w:rPr>
                <w:noProof/>
                <w:lang w:val="en-US"/>
              </w:rPr>
              <w:t>10.2</w:t>
            </w:r>
          </w:p>
        </w:tc>
        <w:tc>
          <w:tcPr>
            <w:tcW w:w="5103" w:type="dxa"/>
          </w:tcPr>
          <w:p w14:paraId="7B7A6BA8" w14:textId="77777777" w:rsidR="00A9093E" w:rsidRPr="000F1829" w:rsidRDefault="009A0AA3" w:rsidP="00A9093E">
            <w:pPr>
              <w:rPr>
                <w:i/>
                <w:noProof/>
                <w:lang w:val="en-US"/>
              </w:rPr>
            </w:pPr>
            <w:r w:rsidRPr="000F1829">
              <w:rPr>
                <w:i/>
                <w:noProof/>
                <w:lang w:val="en-US"/>
              </w:rPr>
              <w:t>Add the following at the end of the 3</w:t>
            </w:r>
            <w:r w:rsidRPr="000F1829">
              <w:rPr>
                <w:i/>
                <w:noProof/>
                <w:vertAlign w:val="superscript"/>
                <w:lang w:val="en-US"/>
              </w:rPr>
              <w:t>rd</w:t>
            </w:r>
            <w:r w:rsidRPr="000F1829">
              <w:rPr>
                <w:i/>
                <w:noProof/>
                <w:lang w:val="en-US"/>
              </w:rPr>
              <w:t xml:space="preserve"> paragraph:</w:t>
            </w:r>
          </w:p>
          <w:p w14:paraId="2280F6F5" w14:textId="77777777" w:rsidR="00761FD2" w:rsidRPr="000F1829" w:rsidRDefault="00A9093E" w:rsidP="00A9093E">
            <w:pPr>
              <w:rPr>
                <w:noProof/>
                <w:lang w:val="en-US"/>
              </w:rPr>
            </w:pPr>
            <w:r w:rsidRPr="000F1829">
              <w:rPr>
                <w:noProof/>
                <w:lang w:val="en-US"/>
              </w:rPr>
              <w:t>"</w:t>
            </w:r>
            <w:r w:rsidR="009A0AA3" w:rsidRPr="000F1829">
              <w:rPr>
                <w:noProof/>
                <w:lang w:val="en-US"/>
              </w:rPr>
              <w:t>For the sake of clarity, the Defect Notification Period of a part of the Works which has been taken over under this Sub-Clause will expire when the Defect Notification Period of the Works as a whole, or of the Section to which the part is related, as the case may be, will expire. It will then typically be longer than the latter.</w:t>
            </w:r>
            <w:r w:rsidRPr="000F1829">
              <w:rPr>
                <w:noProof/>
                <w:lang w:val="en-US"/>
              </w:rPr>
              <w:t>"</w:t>
            </w:r>
          </w:p>
        </w:tc>
      </w:tr>
      <w:tr w:rsidR="009F579C" w:rsidRPr="00301BCE" w14:paraId="067EFCC2" w14:textId="77777777" w:rsidTr="00305046">
        <w:tc>
          <w:tcPr>
            <w:tcW w:w="3070" w:type="dxa"/>
          </w:tcPr>
          <w:p w14:paraId="29D8DAE8" w14:textId="77777777" w:rsidR="00761FD2" w:rsidRPr="000F1829" w:rsidRDefault="009A0AA3" w:rsidP="00305046">
            <w:pPr>
              <w:rPr>
                <w:b/>
                <w:noProof/>
                <w:lang w:val="en-US"/>
              </w:rPr>
            </w:pPr>
            <w:r w:rsidRPr="000F1829">
              <w:rPr>
                <w:b/>
                <w:noProof/>
                <w:lang w:val="en-US"/>
              </w:rPr>
              <w:t>Works to be Measured</w:t>
            </w:r>
          </w:p>
        </w:tc>
        <w:tc>
          <w:tcPr>
            <w:tcW w:w="1149" w:type="dxa"/>
          </w:tcPr>
          <w:p w14:paraId="7F52C913" w14:textId="77777777" w:rsidR="00761FD2" w:rsidRPr="000F1829" w:rsidRDefault="0018655C" w:rsidP="00305046">
            <w:pPr>
              <w:rPr>
                <w:noProof/>
                <w:lang w:val="en-US"/>
              </w:rPr>
            </w:pPr>
            <w:r w:rsidRPr="000F1829">
              <w:rPr>
                <w:noProof/>
                <w:lang w:val="en-US"/>
              </w:rPr>
              <w:t>12.1</w:t>
            </w:r>
          </w:p>
        </w:tc>
        <w:tc>
          <w:tcPr>
            <w:tcW w:w="5103" w:type="dxa"/>
          </w:tcPr>
          <w:p w14:paraId="25F8D318" w14:textId="77777777" w:rsidR="00A9093E" w:rsidRPr="000F1829" w:rsidRDefault="009A0AA3" w:rsidP="00A9093E">
            <w:pPr>
              <w:rPr>
                <w:i/>
                <w:noProof/>
                <w:lang w:val="en-US"/>
              </w:rPr>
            </w:pPr>
            <w:r w:rsidRPr="000F1829">
              <w:rPr>
                <w:i/>
                <w:noProof/>
                <w:lang w:val="en-US"/>
              </w:rPr>
              <w:t>I</w:t>
            </w:r>
            <w:r w:rsidR="00866C9B" w:rsidRPr="000F1829">
              <w:rPr>
                <w:i/>
                <w:noProof/>
                <w:lang w:val="en-US"/>
              </w:rPr>
              <w:t>f</w:t>
            </w:r>
            <w:r w:rsidRPr="000F1829">
              <w:rPr>
                <w:i/>
                <w:noProof/>
                <w:lang w:val="en-US"/>
              </w:rPr>
              <w:t xml:space="preserve"> the </w:t>
            </w:r>
            <w:r w:rsidR="00A9093E" w:rsidRPr="000F1829">
              <w:rPr>
                <w:b/>
                <w:i/>
                <w:noProof/>
                <w:lang w:val="en-US"/>
              </w:rPr>
              <w:t>option "</w:t>
            </w:r>
            <w:r w:rsidRPr="000F1829">
              <w:rPr>
                <w:b/>
                <w:i/>
                <w:noProof/>
                <w:lang w:val="en-US"/>
              </w:rPr>
              <w:t>full Lump Sum</w:t>
            </w:r>
            <w:r w:rsidR="00A9093E" w:rsidRPr="000F1829">
              <w:rPr>
                <w:b/>
                <w:i/>
                <w:noProof/>
                <w:lang w:val="en-US"/>
              </w:rPr>
              <w:t xml:space="preserve">" </w:t>
            </w:r>
            <w:r w:rsidRPr="000F1829">
              <w:rPr>
                <w:i/>
                <w:noProof/>
                <w:lang w:val="en-US"/>
              </w:rPr>
              <w:t>has</w:t>
            </w:r>
            <w:r w:rsidR="00A9093E" w:rsidRPr="000F1829">
              <w:rPr>
                <w:i/>
                <w:noProof/>
                <w:lang w:val="en-US"/>
              </w:rPr>
              <w:t xml:space="preserve"> </w:t>
            </w:r>
            <w:r w:rsidRPr="000F1829">
              <w:rPr>
                <w:i/>
                <w:noProof/>
                <w:lang w:val="en-US"/>
              </w:rPr>
              <w:t>been selected in S</w:t>
            </w:r>
            <w:r w:rsidR="00A9093E" w:rsidRPr="000F1829">
              <w:rPr>
                <w:i/>
                <w:noProof/>
                <w:lang w:val="en-US"/>
              </w:rPr>
              <w:t>u</w:t>
            </w:r>
            <w:r w:rsidRPr="000F1829">
              <w:rPr>
                <w:i/>
                <w:noProof/>
                <w:lang w:val="en-US"/>
              </w:rPr>
              <w:t>b</w:t>
            </w:r>
            <w:r w:rsidR="00A9093E" w:rsidRPr="000F1829">
              <w:rPr>
                <w:i/>
                <w:noProof/>
                <w:lang w:val="en-US"/>
              </w:rPr>
              <w:noBreakHyphen/>
              <w:t xml:space="preserve">Clause 14.1 </w:t>
            </w:r>
            <w:r w:rsidRPr="000F1829">
              <w:rPr>
                <w:i/>
                <w:noProof/>
                <w:lang w:val="en-US"/>
              </w:rPr>
              <w:t>of these Particular Conditions, then:</w:t>
            </w:r>
          </w:p>
          <w:p w14:paraId="55C6F67E" w14:textId="77777777" w:rsidR="00A9093E" w:rsidRPr="000F1829" w:rsidRDefault="00A9093E" w:rsidP="00A9093E">
            <w:pPr>
              <w:rPr>
                <w:noProof/>
                <w:lang w:val="en-US"/>
              </w:rPr>
            </w:pPr>
            <w:r w:rsidRPr="000F1829">
              <w:rPr>
                <w:noProof/>
                <w:lang w:val="en-US"/>
              </w:rPr>
              <w:t xml:space="preserve">Clause 12 </w:t>
            </w:r>
            <w:r w:rsidR="009A0AA3" w:rsidRPr="000F1829">
              <w:rPr>
                <w:noProof/>
                <w:lang w:val="en-US"/>
              </w:rPr>
              <w:t>is not</w:t>
            </w:r>
            <w:r w:rsidRPr="000F1829">
              <w:rPr>
                <w:noProof/>
                <w:lang w:val="en-US"/>
              </w:rPr>
              <w:t xml:space="preserve"> applicable.</w:t>
            </w:r>
          </w:p>
          <w:p w14:paraId="4CEB1125" w14:textId="77777777" w:rsidR="00A9093E" w:rsidRPr="000F1829" w:rsidRDefault="009A0AA3" w:rsidP="00A9093E">
            <w:pPr>
              <w:rPr>
                <w:noProof/>
                <w:lang w:val="en-US"/>
              </w:rPr>
            </w:pPr>
            <w:r w:rsidRPr="000F1829">
              <w:rPr>
                <w:i/>
                <w:noProof/>
                <w:lang w:val="en-US"/>
              </w:rPr>
              <w:t>If</w:t>
            </w:r>
            <w:r w:rsidR="00866C9B" w:rsidRPr="000F1829">
              <w:rPr>
                <w:i/>
                <w:noProof/>
                <w:lang w:val="en-US"/>
              </w:rPr>
              <w:t xml:space="preserve"> the </w:t>
            </w:r>
            <w:r w:rsidR="00A9093E" w:rsidRPr="000F1829">
              <w:rPr>
                <w:b/>
                <w:i/>
                <w:noProof/>
                <w:lang w:val="en-US"/>
              </w:rPr>
              <w:t>option "</w:t>
            </w:r>
            <w:r w:rsidR="00866C9B" w:rsidRPr="000F1829">
              <w:rPr>
                <w:b/>
                <w:i/>
                <w:noProof/>
                <w:lang w:val="en-US"/>
              </w:rPr>
              <w:t>a mix of Lump Sum Price Component and Admeasurement Component</w:t>
            </w:r>
            <w:r w:rsidR="00A9093E" w:rsidRPr="000F1829">
              <w:rPr>
                <w:b/>
                <w:i/>
                <w:noProof/>
                <w:lang w:val="en-US"/>
              </w:rPr>
              <w:t xml:space="preserve">" </w:t>
            </w:r>
            <w:r w:rsidR="00866C9B" w:rsidRPr="000F1829">
              <w:rPr>
                <w:i/>
                <w:noProof/>
                <w:lang w:val="en-US"/>
              </w:rPr>
              <w:t>has been selected in Sub</w:t>
            </w:r>
            <w:r w:rsidR="00866C9B" w:rsidRPr="000F1829">
              <w:rPr>
                <w:i/>
                <w:noProof/>
                <w:lang w:val="en-US"/>
              </w:rPr>
              <w:noBreakHyphen/>
              <w:t>Clause 14.1 of these Particular Conditions, replace all text before item (</w:t>
            </w:r>
            <w:r w:rsidR="00A9093E" w:rsidRPr="000F1829">
              <w:rPr>
                <w:i/>
                <w:noProof/>
                <w:lang w:val="en-US"/>
              </w:rPr>
              <w:t xml:space="preserve">a) </w:t>
            </w:r>
            <w:r w:rsidR="00866C9B" w:rsidRPr="000F1829">
              <w:rPr>
                <w:i/>
                <w:noProof/>
                <w:lang w:val="en-US"/>
              </w:rPr>
              <w:t>in the Sub</w:t>
            </w:r>
            <w:r w:rsidR="00866C9B" w:rsidRPr="000F1829">
              <w:rPr>
                <w:i/>
                <w:noProof/>
                <w:lang w:val="en-US"/>
              </w:rPr>
              <w:noBreakHyphen/>
              <w:t>Clause by the following:</w:t>
            </w:r>
          </w:p>
          <w:p w14:paraId="70FD9C51" w14:textId="77777777" w:rsidR="00A9093E" w:rsidRPr="000F1829" w:rsidRDefault="00A9093E" w:rsidP="00A9093E">
            <w:pPr>
              <w:rPr>
                <w:noProof/>
                <w:lang w:val="en-US"/>
              </w:rPr>
            </w:pPr>
            <w:r w:rsidRPr="000F1829">
              <w:rPr>
                <w:noProof/>
                <w:lang w:val="en-US"/>
              </w:rPr>
              <w:t>"</w:t>
            </w:r>
            <w:r w:rsidR="00866C9B" w:rsidRPr="000F1829">
              <w:rPr>
                <w:noProof/>
                <w:lang w:val="en-US"/>
              </w:rPr>
              <w:t xml:space="preserve">The Admeasurement Component of the Works shall be measured, and valued for payment, in accordance with this Clause. The Contractor shall show in each application under Sub-Clauses 14.3 </w:t>
            </w:r>
            <w:r w:rsidR="00866C9B" w:rsidRPr="000F1829">
              <w:rPr>
                <w:i/>
                <w:noProof/>
                <w:lang w:val="en-US"/>
              </w:rPr>
              <w:t>[Application for Interim Payment Certificates]</w:t>
            </w:r>
            <w:r w:rsidR="00866C9B" w:rsidRPr="000F1829">
              <w:rPr>
                <w:noProof/>
                <w:lang w:val="en-US"/>
              </w:rPr>
              <w:t xml:space="preserve">, 14.10 </w:t>
            </w:r>
            <w:r w:rsidR="00866C9B" w:rsidRPr="000F1829">
              <w:rPr>
                <w:i/>
                <w:noProof/>
                <w:lang w:val="en-US"/>
              </w:rPr>
              <w:t>[Statement on Completion]</w:t>
            </w:r>
            <w:r w:rsidR="00866C9B" w:rsidRPr="000F1829">
              <w:rPr>
                <w:noProof/>
                <w:lang w:val="en-US"/>
              </w:rPr>
              <w:t xml:space="preserve"> and 14.11 </w:t>
            </w:r>
            <w:r w:rsidR="00866C9B" w:rsidRPr="000F1829">
              <w:rPr>
                <w:i/>
                <w:noProof/>
                <w:lang w:val="en-US"/>
              </w:rPr>
              <w:t>[Application for Final Payment Certificate]</w:t>
            </w:r>
            <w:r w:rsidR="00866C9B" w:rsidRPr="000F1829">
              <w:rPr>
                <w:noProof/>
                <w:lang w:val="en-US"/>
              </w:rPr>
              <w:t xml:space="preserve"> the quantities and other particulars detailing the amounts which he considers to be entitled under the Contract.</w:t>
            </w:r>
          </w:p>
          <w:p w14:paraId="4C62D47F" w14:textId="77777777" w:rsidR="00761FD2" w:rsidRPr="000F1829" w:rsidRDefault="00866C9B" w:rsidP="00A9093E">
            <w:pPr>
              <w:rPr>
                <w:i/>
                <w:noProof/>
                <w:lang w:val="en-US"/>
              </w:rPr>
            </w:pPr>
            <w:r w:rsidRPr="000F1829">
              <w:rPr>
                <w:noProof/>
                <w:lang w:val="en-US"/>
              </w:rPr>
              <w:t>Whenever the Engineer requires any part of the Admeasurement Component of the Works to be measured, reasonable notice shall be given to the Contractor's Representative, who shall:</w:t>
            </w:r>
            <w:r w:rsidR="00A9093E" w:rsidRPr="000F1829">
              <w:rPr>
                <w:noProof/>
                <w:lang w:val="en-US"/>
              </w:rPr>
              <w:t>"</w:t>
            </w:r>
          </w:p>
        </w:tc>
      </w:tr>
      <w:tr w:rsidR="009F579C" w:rsidRPr="00301BCE" w14:paraId="34EE898A" w14:textId="77777777" w:rsidTr="00305046">
        <w:tc>
          <w:tcPr>
            <w:tcW w:w="3070" w:type="dxa"/>
          </w:tcPr>
          <w:p w14:paraId="50B3522D" w14:textId="77777777" w:rsidR="00761FD2" w:rsidRPr="000F1829" w:rsidRDefault="00866C9B" w:rsidP="00305046">
            <w:pPr>
              <w:rPr>
                <w:b/>
                <w:noProof/>
                <w:lang w:val="en-US"/>
              </w:rPr>
            </w:pPr>
            <w:r w:rsidRPr="000F1829">
              <w:rPr>
                <w:b/>
                <w:noProof/>
                <w:lang w:val="en-US"/>
              </w:rPr>
              <w:t>Evaluation</w:t>
            </w:r>
          </w:p>
        </w:tc>
        <w:tc>
          <w:tcPr>
            <w:tcW w:w="1149" w:type="dxa"/>
          </w:tcPr>
          <w:p w14:paraId="0A646EEE" w14:textId="77777777" w:rsidR="00761FD2" w:rsidRPr="000F1829" w:rsidRDefault="0018655C" w:rsidP="00305046">
            <w:pPr>
              <w:rPr>
                <w:noProof/>
                <w:lang w:val="en-US"/>
              </w:rPr>
            </w:pPr>
            <w:r w:rsidRPr="000F1829">
              <w:rPr>
                <w:noProof/>
                <w:lang w:val="en-US"/>
              </w:rPr>
              <w:t>12.3</w:t>
            </w:r>
          </w:p>
        </w:tc>
        <w:tc>
          <w:tcPr>
            <w:tcW w:w="5103" w:type="dxa"/>
          </w:tcPr>
          <w:p w14:paraId="4A004720" w14:textId="77777777" w:rsidR="00866C9B" w:rsidRPr="000F1829" w:rsidRDefault="00866C9B" w:rsidP="00866C9B">
            <w:pPr>
              <w:rPr>
                <w:i/>
                <w:noProof/>
                <w:lang w:val="en-US"/>
              </w:rPr>
            </w:pPr>
            <w:r w:rsidRPr="000F1829">
              <w:rPr>
                <w:i/>
                <w:noProof/>
                <w:lang w:val="en-US"/>
              </w:rPr>
              <w:t xml:space="preserve">If the </w:t>
            </w:r>
            <w:r w:rsidRPr="000F1829">
              <w:rPr>
                <w:b/>
                <w:i/>
                <w:noProof/>
                <w:lang w:val="en-US"/>
              </w:rPr>
              <w:t xml:space="preserve">option "full Lump Sum" </w:t>
            </w:r>
            <w:r w:rsidRPr="000F1829">
              <w:rPr>
                <w:i/>
                <w:noProof/>
                <w:lang w:val="en-US"/>
              </w:rPr>
              <w:t>has been selected in Sub</w:t>
            </w:r>
            <w:r w:rsidRPr="000F1829">
              <w:rPr>
                <w:i/>
                <w:noProof/>
                <w:lang w:val="en-US"/>
              </w:rPr>
              <w:noBreakHyphen/>
              <w:t>Clause 14.1 of these Particular Conditions, then:</w:t>
            </w:r>
          </w:p>
          <w:p w14:paraId="07B565FA" w14:textId="77777777" w:rsidR="00866C9B" w:rsidRPr="000F1829" w:rsidRDefault="00866C9B" w:rsidP="00866C9B">
            <w:pPr>
              <w:rPr>
                <w:noProof/>
                <w:lang w:val="en-US"/>
              </w:rPr>
            </w:pPr>
            <w:r w:rsidRPr="000F1829">
              <w:rPr>
                <w:noProof/>
                <w:lang w:val="en-US"/>
              </w:rPr>
              <w:t>Clause 12 is not applicable.</w:t>
            </w:r>
          </w:p>
          <w:p w14:paraId="5515E902" w14:textId="77777777" w:rsidR="00866C9B" w:rsidRPr="000F1829" w:rsidRDefault="00866C9B" w:rsidP="00866C9B">
            <w:pPr>
              <w:rPr>
                <w:noProof/>
                <w:lang w:val="en-US"/>
              </w:rPr>
            </w:pPr>
            <w:r w:rsidRPr="000F1829">
              <w:rPr>
                <w:i/>
                <w:noProof/>
                <w:lang w:val="en-US"/>
              </w:rPr>
              <w:t xml:space="preserve">If the </w:t>
            </w:r>
            <w:r w:rsidRPr="000F1829">
              <w:rPr>
                <w:b/>
                <w:i/>
                <w:noProof/>
                <w:lang w:val="en-US"/>
              </w:rPr>
              <w:t xml:space="preserve">option "a mix of Lump Sum Price Component and Admeasurement Component" </w:t>
            </w:r>
            <w:r w:rsidRPr="000F1829">
              <w:rPr>
                <w:i/>
                <w:noProof/>
                <w:lang w:val="en-US"/>
              </w:rPr>
              <w:t>has been selected in Sub</w:t>
            </w:r>
            <w:r w:rsidRPr="000F1829">
              <w:rPr>
                <w:i/>
                <w:noProof/>
                <w:lang w:val="en-US"/>
              </w:rPr>
              <w:noBreakHyphen/>
              <w:t>Clause 14.1 of these Particular Conditions, delete the first paragraph in its entirety and replace it by the following:</w:t>
            </w:r>
          </w:p>
          <w:p w14:paraId="4498CC9D" w14:textId="77777777" w:rsidR="00761FD2" w:rsidRPr="000F1829" w:rsidRDefault="00FB577A" w:rsidP="00866C9B">
            <w:pPr>
              <w:rPr>
                <w:noProof/>
                <w:lang w:val="en-US"/>
              </w:rPr>
            </w:pPr>
            <w:r w:rsidRPr="000F1829">
              <w:rPr>
                <w:noProof/>
                <w:lang w:val="en-US"/>
              </w:rPr>
              <w:t>"</w:t>
            </w:r>
            <w:r w:rsidR="00866C9B" w:rsidRPr="000F1829">
              <w:rPr>
                <w:noProof/>
                <w:lang w:val="en-US"/>
              </w:rPr>
              <w:t>Except as otherwise stated in the Contract, the Engineer shall proceed in accordance with Sub</w:t>
            </w:r>
            <w:r w:rsidR="00866C9B" w:rsidRPr="000F1829">
              <w:rPr>
                <w:noProof/>
                <w:lang w:val="en-US"/>
              </w:rPr>
              <w:noBreakHyphen/>
              <w:t xml:space="preserve">Clause 3.5 </w:t>
            </w:r>
            <w:r w:rsidR="00866C9B" w:rsidRPr="000F1829">
              <w:rPr>
                <w:i/>
                <w:noProof/>
                <w:lang w:val="en-US"/>
              </w:rPr>
              <w:t xml:space="preserve">[Determinations] </w:t>
            </w:r>
            <w:r w:rsidR="00866C9B" w:rsidRPr="000F1829">
              <w:rPr>
                <w:noProof/>
                <w:lang w:val="en-US"/>
              </w:rPr>
              <w:t>to agree or determine the part of the Contract Price attributable to the Admeasurement Component of the Works by evaluating each item of work, applying the measurement agreed or determined in accordance with the above Sub-Clauses 12.1 and 12.2 and the appropriate rate or price for the item.</w:t>
            </w:r>
            <w:r w:rsidRPr="000F1829">
              <w:rPr>
                <w:noProof/>
                <w:lang w:val="en-US"/>
              </w:rPr>
              <w:t>"</w:t>
            </w:r>
          </w:p>
        </w:tc>
      </w:tr>
      <w:tr w:rsidR="009F579C" w:rsidRPr="00301BCE" w14:paraId="0D9C3B92" w14:textId="77777777" w:rsidTr="00305046">
        <w:tc>
          <w:tcPr>
            <w:tcW w:w="3070" w:type="dxa"/>
          </w:tcPr>
          <w:p w14:paraId="3E1F3931" w14:textId="77777777" w:rsidR="00761FD2" w:rsidRPr="000F1829" w:rsidRDefault="00866C9B" w:rsidP="00305046">
            <w:pPr>
              <w:rPr>
                <w:b/>
                <w:noProof/>
                <w:lang w:val="en-US"/>
              </w:rPr>
            </w:pPr>
            <w:r w:rsidRPr="000F1829">
              <w:rPr>
                <w:b/>
                <w:noProof/>
                <w:lang w:val="en-US"/>
              </w:rPr>
              <w:t>Right to Vary</w:t>
            </w:r>
          </w:p>
        </w:tc>
        <w:tc>
          <w:tcPr>
            <w:tcW w:w="1149" w:type="dxa"/>
          </w:tcPr>
          <w:p w14:paraId="4EE1E045" w14:textId="77777777" w:rsidR="00761FD2" w:rsidRPr="000F1829" w:rsidRDefault="0018655C" w:rsidP="00305046">
            <w:pPr>
              <w:rPr>
                <w:noProof/>
                <w:lang w:val="en-US"/>
              </w:rPr>
            </w:pPr>
            <w:r w:rsidRPr="000F1829">
              <w:rPr>
                <w:noProof/>
                <w:lang w:val="en-US"/>
              </w:rPr>
              <w:t>13.1</w:t>
            </w:r>
          </w:p>
        </w:tc>
        <w:tc>
          <w:tcPr>
            <w:tcW w:w="5103" w:type="dxa"/>
          </w:tcPr>
          <w:p w14:paraId="4A659E3E" w14:textId="77777777" w:rsidR="00FB577A" w:rsidRPr="000F1829" w:rsidRDefault="00FB577A" w:rsidP="00FB577A">
            <w:pPr>
              <w:rPr>
                <w:i/>
                <w:noProof/>
                <w:lang w:val="en-US"/>
              </w:rPr>
            </w:pPr>
            <w:r w:rsidRPr="000F1829">
              <w:rPr>
                <w:i/>
                <w:noProof/>
                <w:lang w:val="en-US"/>
              </w:rPr>
              <w:t>A</w:t>
            </w:r>
            <w:r w:rsidR="00866C9B" w:rsidRPr="000F1829">
              <w:rPr>
                <w:i/>
                <w:noProof/>
                <w:lang w:val="en-US"/>
              </w:rPr>
              <w:t>dd the following sentence at the end of the first paragraph:</w:t>
            </w:r>
          </w:p>
          <w:p w14:paraId="37748EEF" w14:textId="77777777" w:rsidR="00761FD2" w:rsidRPr="000F1829" w:rsidRDefault="00FB577A" w:rsidP="00FB577A">
            <w:pPr>
              <w:rPr>
                <w:noProof/>
                <w:lang w:val="en-US"/>
              </w:rPr>
            </w:pPr>
            <w:r w:rsidRPr="000F1829">
              <w:rPr>
                <w:noProof/>
                <w:lang w:val="en-US"/>
              </w:rPr>
              <w:t>"</w:t>
            </w:r>
            <w:r w:rsidR="00866C9B" w:rsidRPr="000F1829">
              <w:rPr>
                <w:noProof/>
                <w:lang w:val="en-US"/>
              </w:rPr>
              <w:t>Variations shall be strictly limited to what is directly related to and necessary for the Permanent Works, and to what falls under the skills, experience and trades of the Contractor.</w:t>
            </w:r>
            <w:r w:rsidRPr="000F1829">
              <w:rPr>
                <w:noProof/>
                <w:lang w:val="en-US"/>
              </w:rPr>
              <w:t>"</w:t>
            </w:r>
          </w:p>
        </w:tc>
      </w:tr>
      <w:tr w:rsidR="009F579C" w:rsidRPr="00301BCE" w14:paraId="6C4BD515" w14:textId="77777777" w:rsidTr="00305046">
        <w:tc>
          <w:tcPr>
            <w:tcW w:w="3070" w:type="dxa"/>
          </w:tcPr>
          <w:p w14:paraId="3DA61439" w14:textId="77777777" w:rsidR="00761FD2" w:rsidRPr="000F1829" w:rsidRDefault="00866C9B" w:rsidP="00866C9B">
            <w:pPr>
              <w:rPr>
                <w:b/>
                <w:noProof/>
                <w:lang w:val="en-US"/>
              </w:rPr>
            </w:pPr>
            <w:r w:rsidRPr="000F1829">
              <w:rPr>
                <w:b/>
                <w:noProof/>
                <w:lang w:val="en-US"/>
              </w:rPr>
              <w:t>Variation Procedure</w:t>
            </w:r>
          </w:p>
        </w:tc>
        <w:tc>
          <w:tcPr>
            <w:tcW w:w="1149" w:type="dxa"/>
          </w:tcPr>
          <w:p w14:paraId="2762B3CA" w14:textId="77777777" w:rsidR="00761FD2" w:rsidRPr="000F1829" w:rsidRDefault="0018655C" w:rsidP="00866C9B">
            <w:pPr>
              <w:rPr>
                <w:noProof/>
                <w:lang w:val="en-US"/>
              </w:rPr>
            </w:pPr>
            <w:r w:rsidRPr="000F1829">
              <w:rPr>
                <w:noProof/>
                <w:lang w:val="en-US"/>
              </w:rPr>
              <w:t>13.3</w:t>
            </w:r>
          </w:p>
        </w:tc>
        <w:tc>
          <w:tcPr>
            <w:tcW w:w="5103" w:type="dxa"/>
          </w:tcPr>
          <w:p w14:paraId="10980123" w14:textId="77777777" w:rsidR="00866C9B" w:rsidRPr="000F1829" w:rsidRDefault="00866C9B" w:rsidP="00866C9B">
            <w:pPr>
              <w:rPr>
                <w:noProof/>
                <w:lang w:val="en-US"/>
              </w:rPr>
            </w:pPr>
            <w:r w:rsidRPr="000F1829">
              <w:rPr>
                <w:i/>
                <w:noProof/>
                <w:lang w:val="en-US"/>
              </w:rPr>
              <w:t xml:space="preserve">If the </w:t>
            </w:r>
            <w:r w:rsidRPr="000F1829">
              <w:rPr>
                <w:b/>
                <w:i/>
                <w:noProof/>
                <w:lang w:val="en-US"/>
              </w:rPr>
              <w:t xml:space="preserve">option "a mix of Lump Sum Price Component and Admeasurement Component" </w:t>
            </w:r>
            <w:r w:rsidRPr="000F1829">
              <w:rPr>
                <w:i/>
                <w:noProof/>
                <w:lang w:val="en-US"/>
              </w:rPr>
              <w:t>has been selected in Sub</w:t>
            </w:r>
            <w:r w:rsidRPr="000F1829">
              <w:rPr>
                <w:i/>
                <w:noProof/>
                <w:lang w:val="en-US"/>
              </w:rPr>
              <w:noBreakHyphen/>
              <w:t xml:space="preserve">Clause 14.1 of these Particular Conditions, </w:t>
            </w:r>
            <w:r w:rsidR="00E20D29" w:rsidRPr="000F1829">
              <w:rPr>
                <w:i/>
                <w:noProof/>
                <w:lang w:val="en-US"/>
              </w:rPr>
              <w:t>replace the last</w:t>
            </w:r>
            <w:r w:rsidRPr="000F1829">
              <w:rPr>
                <w:i/>
                <w:noProof/>
                <w:lang w:val="en-US"/>
              </w:rPr>
              <w:t xml:space="preserve"> paragraph in its entirety and replace it by the following:</w:t>
            </w:r>
          </w:p>
          <w:p w14:paraId="32704A65" w14:textId="77777777" w:rsidR="00FB577A" w:rsidRPr="000F1829" w:rsidRDefault="00FB577A" w:rsidP="00866C9B">
            <w:pPr>
              <w:rPr>
                <w:noProof/>
                <w:lang w:val="en-US"/>
              </w:rPr>
            </w:pPr>
            <w:r w:rsidRPr="000F1829">
              <w:rPr>
                <w:noProof/>
                <w:lang w:val="en-US"/>
              </w:rPr>
              <w:t>"</w:t>
            </w:r>
            <w:r w:rsidR="00E20D29" w:rsidRPr="000F1829">
              <w:rPr>
                <w:noProof/>
                <w:lang w:val="en-US"/>
              </w:rPr>
              <w:t>To the extent that the Variation relates to the Admeasurement Component of the Works, the Variation shall be evaluated in accordance with Clause 12, unless the Engineer instructs or approves otherwise in accordance with this Sub-Clause.</w:t>
            </w:r>
          </w:p>
          <w:p w14:paraId="18E2E4C1" w14:textId="77777777" w:rsidR="00FB577A" w:rsidRPr="000F1829" w:rsidRDefault="00E20D29" w:rsidP="00866C9B">
            <w:pPr>
              <w:rPr>
                <w:noProof/>
                <w:lang w:val="en-US"/>
              </w:rPr>
            </w:pPr>
            <w:r w:rsidRPr="000F1829">
              <w:rPr>
                <w:noProof/>
                <w:lang w:val="en-US"/>
              </w:rPr>
              <w:t xml:space="preserve">To the extent that the Variation relates to the Lump Sum Price Component of the Works, the Engineer shall proceed in accordance with Sub-Clause 3.5 </w:t>
            </w:r>
            <w:r w:rsidRPr="000F1829">
              <w:rPr>
                <w:i/>
                <w:noProof/>
                <w:lang w:val="en-US"/>
              </w:rPr>
              <w:t xml:space="preserve">[Determinations] </w:t>
            </w:r>
            <w:r w:rsidRPr="000F1829">
              <w:rPr>
                <w:noProof/>
                <w:lang w:val="en-US"/>
              </w:rPr>
              <w:t>to agree or determine adjustments to the Contract Price and the schedule of payments under Sub-Clause 14.4, unless the Engineer instructs or approves otherwise in accordance with this Sub</w:t>
            </w:r>
            <w:r w:rsidRPr="000F1829">
              <w:rPr>
                <w:noProof/>
                <w:lang w:val="en-US"/>
              </w:rPr>
              <w:noBreakHyphen/>
              <w:t>Clause. These adjustments shall include reasonable profit.</w:t>
            </w:r>
            <w:r w:rsidR="00FB577A" w:rsidRPr="000F1829">
              <w:rPr>
                <w:noProof/>
                <w:lang w:val="en-US"/>
              </w:rPr>
              <w:t>"</w:t>
            </w:r>
          </w:p>
          <w:p w14:paraId="536E6E58" w14:textId="77777777" w:rsidR="00FB577A" w:rsidRPr="000F1829" w:rsidRDefault="00E20D29" w:rsidP="00866C9B">
            <w:pPr>
              <w:rPr>
                <w:i/>
                <w:noProof/>
                <w:lang w:val="en-US"/>
              </w:rPr>
            </w:pPr>
            <w:r w:rsidRPr="000F1829">
              <w:rPr>
                <w:i/>
                <w:noProof/>
                <w:lang w:val="en-US"/>
              </w:rPr>
              <w:t xml:space="preserve">If the </w:t>
            </w:r>
            <w:r w:rsidRPr="000F1829">
              <w:rPr>
                <w:b/>
                <w:i/>
                <w:noProof/>
                <w:lang w:val="en-US"/>
              </w:rPr>
              <w:t xml:space="preserve">option "full Lump Sum" </w:t>
            </w:r>
            <w:r w:rsidRPr="000F1829">
              <w:rPr>
                <w:i/>
                <w:noProof/>
                <w:lang w:val="en-US"/>
              </w:rPr>
              <w:t>has been selected in Sub</w:t>
            </w:r>
            <w:r w:rsidRPr="000F1829">
              <w:rPr>
                <w:i/>
                <w:noProof/>
                <w:lang w:val="en-US"/>
              </w:rPr>
              <w:noBreakHyphen/>
              <w:t>Clause 14.1 of these Particular Conditions, replace the last paragraph in its entirety with the following:</w:t>
            </w:r>
          </w:p>
          <w:p w14:paraId="4E8C0294" w14:textId="77777777" w:rsidR="00761FD2" w:rsidRPr="000F1829" w:rsidRDefault="00FB577A" w:rsidP="00E20D29">
            <w:pPr>
              <w:rPr>
                <w:noProof/>
                <w:lang w:val="en-US"/>
              </w:rPr>
            </w:pPr>
            <w:r w:rsidRPr="000F1829">
              <w:rPr>
                <w:noProof/>
                <w:lang w:val="en-US"/>
              </w:rPr>
              <w:t>"</w:t>
            </w:r>
            <w:r w:rsidR="00E20D29" w:rsidRPr="000F1829">
              <w:rPr>
                <w:noProof/>
                <w:lang w:val="en-US"/>
              </w:rPr>
              <w:t>Upon instruction of approving a Variation, the Engineer shall proceed in accordance with Sub</w:t>
            </w:r>
            <w:r w:rsidR="00E20D29" w:rsidRPr="000F1829">
              <w:rPr>
                <w:noProof/>
                <w:lang w:val="en-US"/>
              </w:rPr>
              <w:noBreakHyphen/>
              <w:t xml:space="preserve">Clause 3.5 </w:t>
            </w:r>
            <w:r w:rsidR="00E20D29" w:rsidRPr="000F1829">
              <w:rPr>
                <w:i/>
                <w:noProof/>
                <w:lang w:val="en-US"/>
              </w:rPr>
              <w:t>[Determinations]</w:t>
            </w:r>
            <w:r w:rsidR="00E20D29" w:rsidRPr="000F1829">
              <w:rPr>
                <w:noProof/>
                <w:lang w:val="en-US"/>
              </w:rPr>
              <w:t xml:space="preserve"> to agree or determine adjustments to the Contract Price and to the schedule of payments under Sub-Clause 14.4. These adjustments shall include reasonable profit, and shall take account of the Contractor’s submissions under Sub-Clause 13.2 </w:t>
            </w:r>
            <w:r w:rsidR="00E20D29" w:rsidRPr="000F1829">
              <w:rPr>
                <w:i/>
                <w:noProof/>
                <w:lang w:val="en-US"/>
              </w:rPr>
              <w:t xml:space="preserve">[Value Engineering] </w:t>
            </w:r>
            <w:r w:rsidR="00E20D29" w:rsidRPr="000F1829">
              <w:rPr>
                <w:noProof/>
                <w:lang w:val="en-US"/>
              </w:rPr>
              <w:t>if applicable.</w:t>
            </w:r>
            <w:r w:rsidRPr="000F1829">
              <w:rPr>
                <w:noProof/>
                <w:lang w:val="en-US"/>
              </w:rPr>
              <w:t>"</w:t>
            </w:r>
          </w:p>
        </w:tc>
      </w:tr>
      <w:tr w:rsidR="008F03D0" w:rsidRPr="00301BCE" w14:paraId="427A9995" w14:textId="77777777" w:rsidTr="004665CA">
        <w:tc>
          <w:tcPr>
            <w:tcW w:w="3070" w:type="dxa"/>
            <w:tcBorders>
              <w:bottom w:val="single" w:sz="4" w:space="0" w:color="auto"/>
            </w:tcBorders>
          </w:tcPr>
          <w:p w14:paraId="343A875B" w14:textId="77777777" w:rsidR="008F03D0" w:rsidRPr="000F1829" w:rsidRDefault="008F03D0" w:rsidP="0018655C">
            <w:pPr>
              <w:jc w:val="left"/>
              <w:rPr>
                <w:b/>
                <w:noProof/>
                <w:lang w:val="en-US"/>
              </w:rPr>
            </w:pPr>
            <w:r w:rsidRPr="000F1829">
              <w:rPr>
                <w:b/>
                <w:noProof/>
                <w:lang w:val="en-US"/>
              </w:rPr>
              <w:t>Provisional Sums</w:t>
            </w:r>
          </w:p>
        </w:tc>
        <w:tc>
          <w:tcPr>
            <w:tcW w:w="1149" w:type="dxa"/>
            <w:tcBorders>
              <w:bottom w:val="single" w:sz="4" w:space="0" w:color="auto"/>
            </w:tcBorders>
          </w:tcPr>
          <w:p w14:paraId="44678A4C" w14:textId="77777777" w:rsidR="008F03D0" w:rsidRPr="000F1829" w:rsidRDefault="008F03D0" w:rsidP="00305046">
            <w:pPr>
              <w:rPr>
                <w:noProof/>
                <w:lang w:val="en-US"/>
              </w:rPr>
            </w:pPr>
            <w:r w:rsidRPr="000F1829">
              <w:rPr>
                <w:noProof/>
                <w:lang w:val="en-US"/>
              </w:rPr>
              <w:t>13.5</w:t>
            </w:r>
          </w:p>
        </w:tc>
        <w:tc>
          <w:tcPr>
            <w:tcW w:w="5103" w:type="dxa"/>
            <w:tcBorders>
              <w:bottom w:val="single" w:sz="4" w:space="0" w:color="auto"/>
            </w:tcBorders>
          </w:tcPr>
          <w:p w14:paraId="53315016" w14:textId="77777777" w:rsidR="008F03D0" w:rsidRPr="000F1829" w:rsidRDefault="008F03D0" w:rsidP="008F03D0">
            <w:pPr>
              <w:rPr>
                <w:i/>
                <w:noProof/>
                <w:lang w:val="en-US"/>
              </w:rPr>
            </w:pPr>
            <w:r w:rsidRPr="000F1829">
              <w:rPr>
                <w:i/>
                <w:noProof/>
                <w:lang w:val="en-US"/>
              </w:rPr>
              <w:t>Add the following at the end of this Sub Clause:</w:t>
            </w:r>
          </w:p>
          <w:p w14:paraId="25DA4AF7" w14:textId="77777777" w:rsidR="008F03D0" w:rsidRPr="000F1829" w:rsidRDefault="008F03D0" w:rsidP="008F03D0">
            <w:pPr>
              <w:rPr>
                <w:noProof/>
                <w:lang w:val="en-US"/>
              </w:rPr>
            </w:pPr>
            <w:r w:rsidRPr="000F1829">
              <w:rPr>
                <w:noProof/>
                <w:lang w:val="en-US"/>
              </w:rPr>
              <w:t>"As an exception to the above, the Provisional Sum for the cost of the DB</w:t>
            </w:r>
            <w:r w:rsidR="0039242B" w:rsidRPr="000F1829">
              <w:rPr>
                <w:noProof/>
                <w:lang w:val="en-US"/>
              </w:rPr>
              <w:t>, if any,</w:t>
            </w:r>
            <w:r w:rsidRPr="000F1829">
              <w:rPr>
                <w:noProof/>
                <w:lang w:val="en-US"/>
              </w:rPr>
              <w:t xml:space="preserve"> shall be used to pay the Contractor of the Employer's one-half share of the invoices of the DB for its fees and expenses, in accordance with Clause 20 </w:t>
            </w:r>
            <w:r w:rsidRPr="000F1829">
              <w:rPr>
                <w:i/>
                <w:noProof/>
                <w:lang w:val="en-US"/>
              </w:rPr>
              <w:t>[Claims, Disputes and Arbitration]</w:t>
            </w:r>
            <w:r w:rsidRPr="000F1829">
              <w:rPr>
                <w:noProof/>
                <w:lang w:val="en-US"/>
              </w:rPr>
              <w:t xml:space="preserve">. No prior instruction of the </w:t>
            </w:r>
            <w:r w:rsidR="00535302" w:rsidRPr="000F1829">
              <w:rPr>
                <w:noProof/>
                <w:lang w:val="en-US"/>
              </w:rPr>
              <w:t>Engineer</w:t>
            </w:r>
            <w:r w:rsidRPr="000F1829">
              <w:rPr>
                <w:noProof/>
                <w:lang w:val="en-US"/>
              </w:rPr>
              <w:t xml:space="preserve"> shall be required with respect to the work of the DB. The Contractor shall produce the DB invoices and satisfactory evidence of having paid the entirety of such invoices as part of the substantiation of those Statements submitted under Sub-Clause 14.3 </w:t>
            </w:r>
            <w:r w:rsidRPr="000F1829">
              <w:rPr>
                <w:i/>
                <w:noProof/>
                <w:lang w:val="en-US"/>
              </w:rPr>
              <w:t>[Application for Interim Payment Certificates]</w:t>
            </w:r>
            <w:r w:rsidRPr="000F1829">
              <w:rPr>
                <w:noProof/>
                <w:lang w:val="en-US"/>
              </w:rPr>
              <w:t xml:space="preserve">. The </w:t>
            </w:r>
            <w:r w:rsidR="00535302" w:rsidRPr="000F1829">
              <w:rPr>
                <w:noProof/>
                <w:lang w:val="en-US"/>
              </w:rPr>
              <w:t>Engineer's</w:t>
            </w:r>
            <w:r w:rsidRPr="000F1829">
              <w:rPr>
                <w:noProof/>
                <w:lang w:val="en-US"/>
              </w:rPr>
              <w:t xml:space="preserve"> certification of such Statements shall be based upon such invoices and such evidence of their payment by the Contractor. No sum for Contractor’s overhead charges and profit shall apply in addition to the DB invoices amounts."</w:t>
            </w:r>
          </w:p>
        </w:tc>
      </w:tr>
      <w:tr w:rsidR="009F579C" w:rsidRPr="00301BCE" w14:paraId="4EF0D962" w14:textId="77777777" w:rsidTr="004665CA">
        <w:tc>
          <w:tcPr>
            <w:tcW w:w="3070" w:type="dxa"/>
            <w:tcBorders>
              <w:bottom w:val="single" w:sz="4" w:space="0" w:color="auto"/>
            </w:tcBorders>
          </w:tcPr>
          <w:p w14:paraId="7462B747" w14:textId="77777777" w:rsidR="00761FD2" w:rsidRPr="000F1829" w:rsidRDefault="00E20D29" w:rsidP="0018655C">
            <w:pPr>
              <w:jc w:val="left"/>
              <w:rPr>
                <w:b/>
                <w:noProof/>
                <w:lang w:val="en-US"/>
              </w:rPr>
            </w:pPr>
            <w:r w:rsidRPr="000F1829">
              <w:rPr>
                <w:b/>
                <w:noProof/>
                <w:lang w:val="en-US"/>
              </w:rPr>
              <w:t>Adjustments for Changes in Legislation</w:t>
            </w:r>
          </w:p>
        </w:tc>
        <w:tc>
          <w:tcPr>
            <w:tcW w:w="1149" w:type="dxa"/>
            <w:tcBorders>
              <w:bottom w:val="single" w:sz="4" w:space="0" w:color="auto"/>
            </w:tcBorders>
          </w:tcPr>
          <w:p w14:paraId="0A1E09F2" w14:textId="77777777" w:rsidR="00761FD2" w:rsidRPr="000F1829" w:rsidRDefault="0018655C" w:rsidP="00305046">
            <w:pPr>
              <w:rPr>
                <w:noProof/>
                <w:lang w:val="en-US"/>
              </w:rPr>
            </w:pPr>
            <w:r w:rsidRPr="000F1829">
              <w:rPr>
                <w:noProof/>
                <w:lang w:val="en-US"/>
              </w:rPr>
              <w:t>13.7</w:t>
            </w:r>
          </w:p>
        </w:tc>
        <w:tc>
          <w:tcPr>
            <w:tcW w:w="5103" w:type="dxa"/>
            <w:tcBorders>
              <w:bottom w:val="single" w:sz="4" w:space="0" w:color="auto"/>
            </w:tcBorders>
          </w:tcPr>
          <w:p w14:paraId="3D7032CD" w14:textId="77777777" w:rsidR="00FB577A" w:rsidRPr="000F1829" w:rsidRDefault="00FB577A" w:rsidP="00FB577A">
            <w:pPr>
              <w:rPr>
                <w:i/>
                <w:noProof/>
                <w:lang w:val="en-US"/>
              </w:rPr>
            </w:pPr>
            <w:r w:rsidRPr="000F1829">
              <w:rPr>
                <w:i/>
                <w:noProof/>
                <w:lang w:val="en-US"/>
              </w:rPr>
              <w:t>A</w:t>
            </w:r>
            <w:r w:rsidR="00FB2B03" w:rsidRPr="000F1829">
              <w:rPr>
                <w:i/>
                <w:noProof/>
                <w:lang w:val="en-US"/>
              </w:rPr>
              <w:t>dd the following paragraph at the end of the Sub</w:t>
            </w:r>
            <w:r w:rsidR="00FB2B03" w:rsidRPr="000F1829">
              <w:rPr>
                <w:i/>
                <w:noProof/>
                <w:lang w:val="en-US"/>
              </w:rPr>
              <w:noBreakHyphen/>
              <w:t>Clause</w:t>
            </w:r>
            <w:r w:rsidRPr="000F1829">
              <w:rPr>
                <w:i/>
                <w:noProof/>
                <w:lang w:val="en-US"/>
              </w:rPr>
              <w:t xml:space="preserve">: </w:t>
            </w:r>
          </w:p>
          <w:p w14:paraId="1459AA8F" w14:textId="77777777" w:rsidR="00761FD2" w:rsidRPr="000F1829" w:rsidRDefault="00FB577A" w:rsidP="00FB577A">
            <w:pPr>
              <w:rPr>
                <w:noProof/>
                <w:lang w:val="en-US"/>
              </w:rPr>
            </w:pPr>
            <w:r w:rsidRPr="000F1829">
              <w:rPr>
                <w:noProof/>
                <w:lang w:val="en-US"/>
              </w:rPr>
              <w:t>"</w:t>
            </w:r>
            <w:r w:rsidR="00FB2B03" w:rsidRPr="000F1829">
              <w:rPr>
                <w:noProof/>
                <w:lang w:val="en-US"/>
              </w:rPr>
              <w:t xml:space="preserve">If the Contractor benefits or will benefit from reduced Cost as a result of such changes, the Engineer shall, subject to Sub-Clause 2.5 </w:t>
            </w:r>
            <w:r w:rsidR="00FB2B03" w:rsidRPr="000F1829">
              <w:rPr>
                <w:i/>
                <w:noProof/>
                <w:lang w:val="en-US"/>
              </w:rPr>
              <w:t>[Employer’s Claims]</w:t>
            </w:r>
            <w:r w:rsidR="00FB2B03" w:rsidRPr="000F1829">
              <w:rPr>
                <w:noProof/>
                <w:lang w:val="en-US"/>
              </w:rPr>
              <w:t xml:space="preserve">, proceed in accordance with Sub-Clause 3.5 </w:t>
            </w:r>
            <w:r w:rsidR="00FB2B03" w:rsidRPr="000F1829">
              <w:rPr>
                <w:i/>
                <w:noProof/>
                <w:lang w:val="en-US"/>
              </w:rPr>
              <w:t>[Determinations]</w:t>
            </w:r>
            <w:r w:rsidR="00FB2B03" w:rsidRPr="000F1829">
              <w:rPr>
                <w:noProof/>
                <w:lang w:val="en-US"/>
              </w:rPr>
              <w:t>, to agree or determine the amount to be deducted from the Contract Price.</w:t>
            </w:r>
            <w:r w:rsidRPr="000F1829">
              <w:rPr>
                <w:noProof/>
                <w:lang w:val="en-US"/>
              </w:rPr>
              <w:t>"</w:t>
            </w:r>
          </w:p>
        </w:tc>
      </w:tr>
      <w:tr w:rsidR="009F579C" w:rsidRPr="00301BCE" w14:paraId="2EC5E898" w14:textId="77777777" w:rsidTr="004665CA">
        <w:tc>
          <w:tcPr>
            <w:tcW w:w="3070" w:type="dxa"/>
            <w:tcBorders>
              <w:bottom w:val="single" w:sz="4" w:space="0" w:color="auto"/>
            </w:tcBorders>
          </w:tcPr>
          <w:p w14:paraId="08D06F9A" w14:textId="77777777" w:rsidR="00761FD2" w:rsidRPr="000F1829" w:rsidRDefault="00FB2B03" w:rsidP="00FB2B03">
            <w:pPr>
              <w:rPr>
                <w:b/>
                <w:noProof/>
                <w:lang w:val="en-US"/>
              </w:rPr>
            </w:pPr>
            <w:r w:rsidRPr="000F1829">
              <w:rPr>
                <w:b/>
                <w:noProof/>
                <w:lang w:val="en-US"/>
              </w:rPr>
              <w:t>Contract Price</w:t>
            </w:r>
          </w:p>
        </w:tc>
        <w:tc>
          <w:tcPr>
            <w:tcW w:w="1149" w:type="dxa"/>
            <w:tcBorders>
              <w:bottom w:val="single" w:sz="4" w:space="0" w:color="auto"/>
            </w:tcBorders>
          </w:tcPr>
          <w:p w14:paraId="3F56291B" w14:textId="77777777" w:rsidR="00761FD2" w:rsidRPr="000F1829" w:rsidRDefault="0018655C" w:rsidP="00FB2B03">
            <w:pPr>
              <w:rPr>
                <w:noProof/>
                <w:lang w:val="en-US"/>
              </w:rPr>
            </w:pPr>
            <w:r w:rsidRPr="000F1829">
              <w:rPr>
                <w:noProof/>
                <w:lang w:val="en-US"/>
              </w:rPr>
              <w:t>14.1(a)</w:t>
            </w:r>
          </w:p>
        </w:tc>
        <w:tc>
          <w:tcPr>
            <w:tcW w:w="5103" w:type="dxa"/>
            <w:tcBorders>
              <w:bottom w:val="single" w:sz="4" w:space="0" w:color="auto"/>
            </w:tcBorders>
          </w:tcPr>
          <w:p w14:paraId="6773D98E" w14:textId="77777777" w:rsidR="00FB2B03" w:rsidRPr="000F1829" w:rsidRDefault="00FB2B03" w:rsidP="00FB2B03">
            <w:pPr>
              <w:rPr>
                <w:noProof/>
                <w:lang w:val="en-US"/>
              </w:rPr>
            </w:pPr>
            <w:r w:rsidRPr="000F1829">
              <w:rPr>
                <w:i/>
                <w:noProof/>
                <w:lang w:val="en-US"/>
              </w:rPr>
              <w:t xml:space="preserve">If the </w:t>
            </w:r>
            <w:r w:rsidRPr="000F1829">
              <w:rPr>
                <w:b/>
                <w:i/>
                <w:noProof/>
                <w:lang w:val="en-US"/>
              </w:rPr>
              <w:t xml:space="preserve">option "a mix of Lump Sum Price Component and Admeasurement Component" </w:t>
            </w:r>
            <w:r w:rsidRPr="000F1829">
              <w:rPr>
                <w:i/>
                <w:noProof/>
                <w:lang w:val="en-US"/>
              </w:rPr>
              <w:t>has been selected above, replace item (a) in its entirety by the following:</w:t>
            </w:r>
          </w:p>
          <w:p w14:paraId="626E1A3D" w14:textId="77777777" w:rsidR="00315FD3" w:rsidRPr="000F1829" w:rsidRDefault="00315FD3" w:rsidP="00FB2B03">
            <w:pPr>
              <w:rPr>
                <w:noProof/>
                <w:lang w:val="en-US"/>
              </w:rPr>
            </w:pPr>
            <w:r w:rsidRPr="000F1829">
              <w:rPr>
                <w:noProof/>
                <w:lang w:val="en-US"/>
              </w:rPr>
              <w:t xml:space="preserve">"(a) </w:t>
            </w:r>
            <w:r w:rsidR="00FB2B03" w:rsidRPr="000F1829">
              <w:rPr>
                <w:noProof/>
                <w:lang w:val="en-US"/>
              </w:rPr>
              <w:t>The Contract Price is the aggregate of</w:t>
            </w:r>
            <w:r w:rsidRPr="000F1829">
              <w:rPr>
                <w:noProof/>
                <w:lang w:val="en-US"/>
              </w:rPr>
              <w:t>:</w:t>
            </w:r>
          </w:p>
          <w:p w14:paraId="34F18774" w14:textId="77777777" w:rsidR="00315FD3" w:rsidRPr="000F1829" w:rsidRDefault="00FB2B03" w:rsidP="00BD2B36">
            <w:pPr>
              <w:pStyle w:val="Paragraphedeliste"/>
              <w:numPr>
                <w:ilvl w:val="0"/>
                <w:numId w:val="208"/>
              </w:numPr>
              <w:ind w:left="459" w:hanging="425"/>
              <w:contextualSpacing w:val="0"/>
              <w:rPr>
                <w:noProof/>
                <w:lang w:val="en-US"/>
              </w:rPr>
            </w:pPr>
            <w:r w:rsidRPr="000F1829">
              <w:rPr>
                <w:noProof/>
                <w:lang w:val="en-US"/>
              </w:rPr>
              <w:t>the sum stated in the Letter of Acceptance as being the Lump Sum Price Component of the Works, forming part of the Accepted Contract Amount, and</w:t>
            </w:r>
          </w:p>
          <w:p w14:paraId="30E63932" w14:textId="77777777" w:rsidR="00315FD3" w:rsidRPr="000F1829" w:rsidRDefault="00FB2B03" w:rsidP="00BD2B36">
            <w:pPr>
              <w:pStyle w:val="Paragraphedeliste"/>
              <w:numPr>
                <w:ilvl w:val="0"/>
                <w:numId w:val="208"/>
              </w:numPr>
              <w:ind w:left="459" w:hanging="459"/>
              <w:contextualSpacing w:val="0"/>
              <w:rPr>
                <w:noProof/>
                <w:lang w:val="en-US"/>
              </w:rPr>
            </w:pPr>
            <w:r w:rsidRPr="000F1829">
              <w:rPr>
                <w:noProof/>
                <w:lang w:val="en-US"/>
              </w:rPr>
              <w:t>the sum agreed or determined under Sub</w:t>
            </w:r>
            <w:r w:rsidRPr="000F1829">
              <w:rPr>
                <w:noProof/>
                <w:lang w:val="en-US"/>
              </w:rPr>
              <w:noBreakHyphen/>
              <w:t xml:space="preserve">Clause 12.3 </w:t>
            </w:r>
            <w:r w:rsidRPr="000F1829">
              <w:rPr>
                <w:i/>
                <w:noProof/>
                <w:lang w:val="en-US"/>
              </w:rPr>
              <w:t>[Evaluation]</w:t>
            </w:r>
            <w:r w:rsidRPr="000F1829">
              <w:rPr>
                <w:noProof/>
                <w:lang w:val="en-US"/>
              </w:rPr>
              <w:t xml:space="preserve"> as payable to the Contractor for the Admeasurement Component of the Works, for which a notional amount forming part of the Accepted Contract Amount is stated in the Letter of Acceptance.</w:t>
            </w:r>
            <w:r w:rsidR="00315FD3" w:rsidRPr="000F1829">
              <w:rPr>
                <w:noProof/>
                <w:lang w:val="en-US"/>
              </w:rPr>
              <w:t>"</w:t>
            </w:r>
          </w:p>
          <w:p w14:paraId="0B2CF4A8" w14:textId="77777777" w:rsidR="00315FD3" w:rsidRPr="000F1829" w:rsidRDefault="00FB2B03" w:rsidP="00FB2B03">
            <w:pPr>
              <w:rPr>
                <w:i/>
                <w:noProof/>
                <w:lang w:val="en-US"/>
              </w:rPr>
            </w:pPr>
            <w:r w:rsidRPr="000F1829">
              <w:rPr>
                <w:i/>
                <w:noProof/>
                <w:lang w:val="en-US"/>
              </w:rPr>
              <w:t xml:space="preserve">If the </w:t>
            </w:r>
            <w:r w:rsidRPr="000F1829">
              <w:rPr>
                <w:b/>
                <w:i/>
                <w:noProof/>
                <w:lang w:val="en-US"/>
              </w:rPr>
              <w:t xml:space="preserve">option "full Lump Sum" </w:t>
            </w:r>
            <w:r w:rsidRPr="000F1829">
              <w:rPr>
                <w:i/>
                <w:noProof/>
                <w:lang w:val="en-US"/>
              </w:rPr>
              <w:t>has been selected above, replace items (a) and (b) of the Sub</w:t>
            </w:r>
            <w:r w:rsidRPr="000F1829">
              <w:rPr>
                <w:i/>
                <w:noProof/>
                <w:lang w:val="en-US"/>
              </w:rPr>
              <w:noBreakHyphen/>
              <w:t>Clause by the following:</w:t>
            </w:r>
          </w:p>
          <w:p w14:paraId="56B27B11" w14:textId="77777777" w:rsidR="00315FD3" w:rsidRPr="000F1829" w:rsidRDefault="00315FD3" w:rsidP="00FB2B03">
            <w:pPr>
              <w:rPr>
                <w:noProof/>
                <w:lang w:val="en-US"/>
              </w:rPr>
            </w:pPr>
            <w:r w:rsidRPr="000F1829">
              <w:rPr>
                <w:noProof/>
                <w:lang w:val="en-US"/>
              </w:rPr>
              <w:t xml:space="preserve">"(a) </w:t>
            </w:r>
            <w:r w:rsidR="00FB2B03" w:rsidRPr="000F1829">
              <w:rPr>
                <w:noProof/>
                <w:lang w:val="en-US"/>
              </w:rPr>
              <w:t>The Contract Price shall be the lump sum Accepted Contract Amount and be subject to adjustments in accordance with the Contract;</w:t>
            </w:r>
            <w:r w:rsidRPr="000F1829">
              <w:rPr>
                <w:noProof/>
                <w:lang w:val="en-US"/>
              </w:rPr>
              <w:t>"</w:t>
            </w:r>
          </w:p>
          <w:p w14:paraId="18281132" w14:textId="77777777" w:rsidR="00315FD3" w:rsidRPr="000F1829" w:rsidRDefault="00FB2B03" w:rsidP="00FB2B03">
            <w:pPr>
              <w:rPr>
                <w:i/>
                <w:noProof/>
                <w:lang w:val="en-US"/>
              </w:rPr>
            </w:pPr>
            <w:r w:rsidRPr="000F1829">
              <w:rPr>
                <w:i/>
                <w:noProof/>
                <w:lang w:val="en-US"/>
              </w:rPr>
              <w:t>And replace it</w:t>
            </w:r>
            <w:r w:rsidR="0009493E" w:rsidRPr="000F1829">
              <w:rPr>
                <w:i/>
                <w:noProof/>
                <w:lang w:val="en-US"/>
              </w:rPr>
              <w:t xml:space="preserve">em </w:t>
            </w:r>
            <w:r w:rsidR="00315FD3" w:rsidRPr="000F1829">
              <w:rPr>
                <w:i/>
                <w:noProof/>
                <w:lang w:val="en-US"/>
              </w:rPr>
              <w:t xml:space="preserve">(c) </w:t>
            </w:r>
            <w:r w:rsidR="0009493E" w:rsidRPr="000F1829">
              <w:rPr>
                <w:i/>
                <w:noProof/>
                <w:lang w:val="en-US"/>
              </w:rPr>
              <w:t>in its entirety by the following</w:t>
            </w:r>
            <w:r w:rsidR="00315FD3" w:rsidRPr="000F1829">
              <w:rPr>
                <w:i/>
                <w:noProof/>
                <w:lang w:val="en-US"/>
              </w:rPr>
              <w:t>:</w:t>
            </w:r>
          </w:p>
          <w:p w14:paraId="542872B8" w14:textId="77777777" w:rsidR="00761FD2" w:rsidRPr="000F1829" w:rsidRDefault="0009493E" w:rsidP="00FB2B03">
            <w:pPr>
              <w:rPr>
                <w:noProof/>
                <w:lang w:val="en-US"/>
              </w:rPr>
            </w:pPr>
            <w:r w:rsidRPr="000F1829">
              <w:rPr>
                <w:noProof/>
                <w:lang w:val="en-US"/>
              </w:rPr>
              <w:t>"(c) Any quantities or price data which may be set out in a Schedule shall be used for the purposes stated in the Schedule and may be inapplicable for other purposes.</w:t>
            </w:r>
            <w:r w:rsidR="00315FD3" w:rsidRPr="000F1829">
              <w:rPr>
                <w:noProof/>
                <w:lang w:val="en-US"/>
              </w:rPr>
              <w:t>"</w:t>
            </w:r>
          </w:p>
        </w:tc>
      </w:tr>
      <w:tr w:rsidR="009F579C" w:rsidRPr="00301BCE" w14:paraId="2EC20DC3" w14:textId="77777777" w:rsidTr="004665CA">
        <w:tc>
          <w:tcPr>
            <w:tcW w:w="3070" w:type="dxa"/>
            <w:tcBorders>
              <w:top w:val="single" w:sz="4" w:space="0" w:color="auto"/>
            </w:tcBorders>
          </w:tcPr>
          <w:p w14:paraId="7978CA56" w14:textId="77777777" w:rsidR="00761FD2" w:rsidRPr="000F1829" w:rsidRDefault="00761FD2" w:rsidP="00305046">
            <w:pPr>
              <w:rPr>
                <w:b/>
                <w:noProof/>
                <w:lang w:val="en-US"/>
              </w:rPr>
            </w:pPr>
          </w:p>
        </w:tc>
        <w:tc>
          <w:tcPr>
            <w:tcW w:w="1149" w:type="dxa"/>
            <w:tcBorders>
              <w:top w:val="single" w:sz="4" w:space="0" w:color="auto"/>
            </w:tcBorders>
          </w:tcPr>
          <w:p w14:paraId="29F72B25" w14:textId="77777777" w:rsidR="00761FD2" w:rsidRPr="000F1829" w:rsidRDefault="0018655C" w:rsidP="00305046">
            <w:pPr>
              <w:rPr>
                <w:noProof/>
                <w:lang w:val="en-US"/>
              </w:rPr>
            </w:pPr>
            <w:r w:rsidRPr="000F1829">
              <w:rPr>
                <w:noProof/>
                <w:lang w:val="en-US"/>
              </w:rPr>
              <w:t>14.1(d)</w:t>
            </w:r>
          </w:p>
        </w:tc>
        <w:tc>
          <w:tcPr>
            <w:tcW w:w="5103" w:type="dxa"/>
            <w:tcBorders>
              <w:top w:val="single" w:sz="4" w:space="0" w:color="auto"/>
            </w:tcBorders>
          </w:tcPr>
          <w:p w14:paraId="0A3F057C" w14:textId="77777777" w:rsidR="00761FD2" w:rsidRPr="000F1829" w:rsidRDefault="0009493E" w:rsidP="00315FD3">
            <w:pPr>
              <w:rPr>
                <w:noProof/>
                <w:lang w:val="en-US"/>
              </w:rPr>
            </w:pPr>
            <w:r w:rsidRPr="000F1829">
              <w:rPr>
                <w:noProof/>
                <w:lang w:val="en-US"/>
              </w:rPr>
              <w:t>If requested by the Engineer, the breakdown of all unit prices shall also be submitted by the Contractor within 28 days from the Commencement Date.</w:t>
            </w:r>
          </w:p>
        </w:tc>
      </w:tr>
      <w:tr w:rsidR="009F579C" w:rsidRPr="00301BCE" w14:paraId="00688E16" w14:textId="77777777" w:rsidTr="00305046">
        <w:tc>
          <w:tcPr>
            <w:tcW w:w="3070" w:type="dxa"/>
          </w:tcPr>
          <w:p w14:paraId="6596AFA7" w14:textId="77777777" w:rsidR="00761FD2" w:rsidRPr="000F1829" w:rsidRDefault="00761FD2" w:rsidP="004665CA">
            <w:pPr>
              <w:rPr>
                <w:b/>
                <w:noProof/>
                <w:lang w:val="en-US"/>
              </w:rPr>
            </w:pPr>
          </w:p>
        </w:tc>
        <w:tc>
          <w:tcPr>
            <w:tcW w:w="1149" w:type="dxa"/>
          </w:tcPr>
          <w:p w14:paraId="60DD9440" w14:textId="77777777" w:rsidR="00761FD2" w:rsidRPr="000F1829" w:rsidRDefault="0018655C" w:rsidP="004665CA">
            <w:pPr>
              <w:rPr>
                <w:noProof/>
                <w:lang w:val="en-US"/>
              </w:rPr>
            </w:pPr>
            <w:r w:rsidRPr="000F1829">
              <w:rPr>
                <w:noProof/>
                <w:lang w:val="en-US"/>
              </w:rPr>
              <w:t>14.1(e)</w:t>
            </w:r>
          </w:p>
        </w:tc>
        <w:tc>
          <w:tcPr>
            <w:tcW w:w="5103" w:type="dxa"/>
          </w:tcPr>
          <w:p w14:paraId="2F8D3B62" w14:textId="77777777" w:rsidR="00315FD3" w:rsidRPr="000F1829" w:rsidRDefault="00315FD3" w:rsidP="004665CA">
            <w:pPr>
              <w:rPr>
                <w:i/>
                <w:noProof/>
                <w:lang w:val="en-US"/>
              </w:rPr>
            </w:pPr>
            <w:r w:rsidRPr="000F1829">
              <w:rPr>
                <w:i/>
                <w:noProof/>
                <w:lang w:val="en-US"/>
              </w:rPr>
              <w:t>A</w:t>
            </w:r>
            <w:r w:rsidR="0009493E" w:rsidRPr="000F1829">
              <w:rPr>
                <w:i/>
                <w:noProof/>
                <w:lang w:val="en-US"/>
              </w:rPr>
              <w:t xml:space="preserve">dd the following new item </w:t>
            </w:r>
            <w:r w:rsidRPr="000F1829">
              <w:rPr>
                <w:i/>
                <w:noProof/>
                <w:lang w:val="en-US"/>
              </w:rPr>
              <w:t xml:space="preserve">(e) </w:t>
            </w:r>
            <w:r w:rsidR="0009493E" w:rsidRPr="000F1829">
              <w:rPr>
                <w:i/>
                <w:noProof/>
                <w:lang w:val="en-US"/>
              </w:rPr>
              <w:t>at the end of the Sub</w:t>
            </w:r>
            <w:r w:rsidR="0009493E" w:rsidRPr="000F1829">
              <w:rPr>
                <w:i/>
                <w:noProof/>
                <w:lang w:val="en-US"/>
              </w:rPr>
              <w:noBreakHyphen/>
              <w:t>Clause</w:t>
            </w:r>
            <w:r w:rsidRPr="000F1829">
              <w:rPr>
                <w:i/>
                <w:noProof/>
                <w:lang w:val="en-US"/>
              </w:rPr>
              <w:t>:</w:t>
            </w:r>
          </w:p>
          <w:p w14:paraId="582BFA2A" w14:textId="77777777" w:rsidR="00315FD3" w:rsidRPr="000F1829" w:rsidRDefault="00315FD3" w:rsidP="004665CA">
            <w:pPr>
              <w:rPr>
                <w:noProof/>
                <w:lang w:val="en-US"/>
              </w:rPr>
            </w:pPr>
            <w:r w:rsidRPr="000F1829">
              <w:rPr>
                <w:noProof/>
                <w:lang w:val="en-US"/>
              </w:rPr>
              <w:t>"</w:t>
            </w:r>
            <w:r w:rsidR="0009493E" w:rsidRPr="000F1829">
              <w:rPr>
                <w:noProof/>
                <w:lang w:val="en-US"/>
              </w:rPr>
              <w:t>(e) Notwithstanding the provisions of subparagraph (b), Contractor's Equipment, including essential spare parts therefore, imported by the Contractor for the sole purpose of executing the Contract shall be temporarily exempt from the payment of import duties and taxes upon initial importation, provided the Contractor shall post with the customs authorities at the port of entry an approved export bond or bank guarantee, valid until the Time for Completion plus six months, in an amount equal to the full import duties and taxes which would be payable on the assessed imported value of such Contractor's Equipment and spare parts, and callable in the event the Contractor's Equipment is not exported from the Country on completion of the Contract. A copy of the bond or bank guarantee endorsed by the customs authorities shall be provided by the Contractor to the Employer upon the importation of individual items of Contractor's Equipment and spare parts.</w:t>
            </w:r>
          </w:p>
          <w:p w14:paraId="2A28F5C0" w14:textId="77777777" w:rsidR="00761FD2" w:rsidRPr="000F1829" w:rsidRDefault="0009493E" w:rsidP="004665CA">
            <w:pPr>
              <w:rPr>
                <w:i/>
                <w:noProof/>
                <w:lang w:val="en-US"/>
              </w:rPr>
            </w:pPr>
            <w:r w:rsidRPr="000F1829">
              <w:rPr>
                <w:noProof/>
                <w:lang w:val="en-US"/>
              </w:rPr>
              <w:t>Upon export of individual items of Contractor's Equipment or spare parts, or upon the completion of the Contract, the Contractor shall prepare, for approval by the customs authorities, an assessment of the residual value of the Contractor's Equipment and spare part to be exported, based on the depreciation scale and other criteria used by the customs authorities for such purposes under the provisions of the applicable Laws. Import duties and taxes shall be due and payable to the customs authorities by the Contractor on (a) the difference between the initial imported value and the residual value of the Contractor's Equipment and spare parts to exported; and (b) on the initial imported value that Contractor's Equipment and spare parts remaining in the Country after completion of the Contract. Upon payment of such dues within 28 days of being invoiced, the bond or bank guarantee shall be reduced or released accordingly; otherwise the security shall be called in the full amount remaining.</w:t>
            </w:r>
            <w:r w:rsidR="001054A4" w:rsidRPr="000F1829">
              <w:rPr>
                <w:noProof/>
                <w:lang w:val="en-US"/>
              </w:rPr>
              <w:t>"</w:t>
            </w:r>
          </w:p>
        </w:tc>
      </w:tr>
      <w:tr w:rsidR="009F579C" w:rsidRPr="00301BCE" w14:paraId="6BEE61E9" w14:textId="77777777" w:rsidTr="00305046">
        <w:tc>
          <w:tcPr>
            <w:tcW w:w="3070" w:type="dxa"/>
          </w:tcPr>
          <w:p w14:paraId="461F9279" w14:textId="77777777" w:rsidR="00761FD2" w:rsidRPr="000F1829" w:rsidRDefault="0009493E" w:rsidP="004665CA">
            <w:pPr>
              <w:keepNext/>
              <w:keepLines/>
              <w:jc w:val="left"/>
              <w:rPr>
                <w:b/>
                <w:noProof/>
                <w:lang w:val="en-US"/>
              </w:rPr>
            </w:pPr>
            <w:r w:rsidRPr="000F1829">
              <w:rPr>
                <w:b/>
                <w:noProof/>
                <w:lang w:val="en-US"/>
              </w:rPr>
              <w:t>Application for Interim Payment Certificates</w:t>
            </w:r>
          </w:p>
        </w:tc>
        <w:tc>
          <w:tcPr>
            <w:tcW w:w="1149" w:type="dxa"/>
          </w:tcPr>
          <w:p w14:paraId="4442F371" w14:textId="77777777" w:rsidR="00761FD2" w:rsidRPr="000F1829" w:rsidRDefault="0018655C" w:rsidP="004665CA">
            <w:pPr>
              <w:keepNext/>
              <w:keepLines/>
              <w:rPr>
                <w:noProof/>
                <w:lang w:val="en-US"/>
              </w:rPr>
            </w:pPr>
            <w:r w:rsidRPr="000F1829">
              <w:rPr>
                <w:noProof/>
                <w:lang w:val="en-US"/>
              </w:rPr>
              <w:t>14.3</w:t>
            </w:r>
          </w:p>
        </w:tc>
        <w:tc>
          <w:tcPr>
            <w:tcW w:w="5103" w:type="dxa"/>
          </w:tcPr>
          <w:p w14:paraId="578202DA" w14:textId="77777777" w:rsidR="001054A4" w:rsidRPr="000F1829" w:rsidRDefault="0009493E" w:rsidP="004665CA">
            <w:pPr>
              <w:keepNext/>
              <w:keepLines/>
              <w:rPr>
                <w:i/>
                <w:noProof/>
                <w:lang w:val="en-US"/>
              </w:rPr>
            </w:pPr>
            <w:r w:rsidRPr="000F1829">
              <w:rPr>
                <w:i/>
                <w:noProof/>
                <w:lang w:val="en-US"/>
              </w:rPr>
              <w:t>In the first sentence of the first paragraph, replace</w:t>
            </w:r>
            <w:r w:rsidR="001054A4" w:rsidRPr="000F1829">
              <w:rPr>
                <w:i/>
                <w:noProof/>
                <w:lang w:val="en-US"/>
              </w:rPr>
              <w:t> "</w:t>
            </w:r>
            <w:r w:rsidR="001054A4" w:rsidRPr="000F1829">
              <w:rPr>
                <w:noProof/>
                <w:lang w:val="en-US"/>
              </w:rPr>
              <w:t>six"</w:t>
            </w:r>
            <w:r w:rsidR="001054A4" w:rsidRPr="000F1829">
              <w:rPr>
                <w:i/>
                <w:noProof/>
                <w:lang w:val="en-US"/>
              </w:rPr>
              <w:t xml:space="preserve"> </w:t>
            </w:r>
            <w:r w:rsidRPr="000F1829">
              <w:rPr>
                <w:i/>
                <w:noProof/>
                <w:lang w:val="en-US"/>
              </w:rPr>
              <w:t>by</w:t>
            </w:r>
            <w:r w:rsidR="001054A4" w:rsidRPr="000F1829">
              <w:rPr>
                <w:i/>
                <w:noProof/>
                <w:lang w:val="en-US"/>
              </w:rPr>
              <w:t xml:space="preserve">: </w:t>
            </w:r>
          </w:p>
          <w:p w14:paraId="31B44601" w14:textId="77777777" w:rsidR="00761FD2" w:rsidRPr="000F1829" w:rsidRDefault="001054A4" w:rsidP="004665CA">
            <w:pPr>
              <w:keepNext/>
              <w:keepLines/>
              <w:rPr>
                <w:noProof/>
                <w:lang w:val="en-US"/>
              </w:rPr>
            </w:pPr>
            <w:r w:rsidRPr="000F1829">
              <w:rPr>
                <w:noProof/>
                <w:lang w:val="en-US"/>
              </w:rPr>
              <w:t>"</w:t>
            </w:r>
            <w:r w:rsidR="0009493E" w:rsidRPr="000F1829">
              <w:rPr>
                <w:noProof/>
                <w:lang w:val="en-US"/>
              </w:rPr>
              <w:t>one</w:t>
            </w:r>
            <w:r w:rsidRPr="000F1829">
              <w:rPr>
                <w:noProof/>
                <w:lang w:val="en-US"/>
              </w:rPr>
              <w:t xml:space="preserve"> </w:t>
            </w:r>
            <w:r w:rsidR="0009493E" w:rsidRPr="000F1829">
              <w:rPr>
                <w:noProof/>
                <w:lang w:val="en-US"/>
              </w:rPr>
              <w:t>soft (paper) copy and two</w:t>
            </w:r>
            <w:r w:rsidRPr="000F1829">
              <w:rPr>
                <w:noProof/>
                <w:lang w:val="en-US"/>
              </w:rPr>
              <w:t xml:space="preserve"> </w:t>
            </w:r>
            <w:r w:rsidR="0009493E" w:rsidRPr="000F1829">
              <w:rPr>
                <w:noProof/>
                <w:lang w:val="en-US"/>
              </w:rPr>
              <w:t>hard (digital)</w:t>
            </w:r>
            <w:r w:rsidRPr="000F1829">
              <w:rPr>
                <w:noProof/>
                <w:lang w:val="en-US"/>
              </w:rPr>
              <w:t>"</w:t>
            </w:r>
            <w:r w:rsidR="001C73CC" w:rsidRPr="000F1829">
              <w:rPr>
                <w:noProof/>
                <w:lang w:val="en-US"/>
              </w:rPr>
              <w:t>.</w:t>
            </w:r>
          </w:p>
        </w:tc>
      </w:tr>
      <w:tr w:rsidR="009F579C" w:rsidRPr="00301BCE" w14:paraId="2273EEE6" w14:textId="77777777" w:rsidTr="00305046">
        <w:tc>
          <w:tcPr>
            <w:tcW w:w="3070" w:type="dxa"/>
          </w:tcPr>
          <w:p w14:paraId="332F27C6" w14:textId="77777777" w:rsidR="00761FD2" w:rsidRPr="000F1829" w:rsidRDefault="0009493E" w:rsidP="0018655C">
            <w:pPr>
              <w:jc w:val="left"/>
              <w:rPr>
                <w:b/>
                <w:noProof/>
                <w:lang w:val="en-US"/>
              </w:rPr>
            </w:pPr>
            <w:r w:rsidRPr="000F1829">
              <w:rPr>
                <w:b/>
                <w:noProof/>
                <w:lang w:val="en-US"/>
              </w:rPr>
              <w:t>Issue of Interim Payment Certificates</w:t>
            </w:r>
          </w:p>
        </w:tc>
        <w:tc>
          <w:tcPr>
            <w:tcW w:w="1149" w:type="dxa"/>
          </w:tcPr>
          <w:p w14:paraId="3315A1C9" w14:textId="77777777" w:rsidR="00761FD2" w:rsidRPr="000F1829" w:rsidRDefault="0018655C" w:rsidP="00305046">
            <w:pPr>
              <w:rPr>
                <w:noProof/>
                <w:lang w:val="en-US"/>
              </w:rPr>
            </w:pPr>
            <w:r w:rsidRPr="000F1829">
              <w:rPr>
                <w:noProof/>
                <w:lang w:val="en-US"/>
              </w:rPr>
              <w:t>14.6</w:t>
            </w:r>
          </w:p>
        </w:tc>
        <w:tc>
          <w:tcPr>
            <w:tcW w:w="5103" w:type="dxa"/>
          </w:tcPr>
          <w:p w14:paraId="5FEC611A" w14:textId="77777777" w:rsidR="001054A4" w:rsidRPr="000F1829" w:rsidRDefault="001054A4" w:rsidP="001054A4">
            <w:pPr>
              <w:rPr>
                <w:i/>
                <w:noProof/>
                <w:lang w:val="en-US"/>
              </w:rPr>
            </w:pPr>
            <w:r w:rsidRPr="000F1829">
              <w:rPr>
                <w:i/>
                <w:noProof/>
                <w:lang w:val="en-US"/>
              </w:rPr>
              <w:t>A</w:t>
            </w:r>
            <w:r w:rsidR="0009493E" w:rsidRPr="000F1829">
              <w:rPr>
                <w:i/>
                <w:noProof/>
                <w:lang w:val="en-US"/>
              </w:rPr>
              <w:t>dd the following sentence at the end of the first paragraph</w:t>
            </w:r>
            <w:r w:rsidRPr="000F1829">
              <w:rPr>
                <w:i/>
                <w:noProof/>
                <w:lang w:val="en-US"/>
              </w:rPr>
              <w:t>:</w:t>
            </w:r>
          </w:p>
          <w:p w14:paraId="0A560E6C" w14:textId="77777777" w:rsidR="00761FD2" w:rsidRPr="000F1829" w:rsidRDefault="001054A4" w:rsidP="00425C6E">
            <w:pPr>
              <w:rPr>
                <w:noProof/>
                <w:lang w:val="en-US"/>
              </w:rPr>
            </w:pPr>
            <w:r w:rsidRPr="000F1829">
              <w:rPr>
                <w:noProof/>
                <w:lang w:val="en-US"/>
              </w:rPr>
              <w:t>"</w:t>
            </w:r>
            <w:r w:rsidR="0009493E" w:rsidRPr="000F1829">
              <w:rPr>
                <w:noProof/>
                <w:lang w:val="en-US"/>
              </w:rPr>
              <w:t>The Engineer may withhold any amount up to one hundred percent (100%) of the certification at its discretion in the event that the monthly progress report to be submitted with the Contractor’s Statement is missing any of the information listed in paragraphs (a)</w:t>
            </w:r>
            <w:r w:rsidR="00425C6E" w:rsidRPr="000F1829">
              <w:rPr>
                <w:noProof/>
                <w:lang w:val="en-US"/>
              </w:rPr>
              <w:t xml:space="preserve"> to </w:t>
            </w:r>
            <w:r w:rsidR="0009493E" w:rsidRPr="000F1829">
              <w:rPr>
                <w:noProof/>
                <w:lang w:val="en-US"/>
              </w:rPr>
              <w:t xml:space="preserve">(h) of Sub-Clause 4.21 </w:t>
            </w:r>
            <w:r w:rsidR="0009493E" w:rsidRPr="000F1829">
              <w:rPr>
                <w:i/>
                <w:noProof/>
                <w:lang w:val="en-US"/>
              </w:rPr>
              <w:t>[Progress reports]</w:t>
            </w:r>
            <w:r w:rsidR="0009493E" w:rsidRPr="000F1829">
              <w:rPr>
                <w:noProof/>
                <w:lang w:val="en-US"/>
              </w:rPr>
              <w:t>. Such withheld amounts shall be released in the Interim Payment Certificate in the month following the Contractor’s submission of the missing information.</w:t>
            </w:r>
            <w:r w:rsidRPr="000F1829">
              <w:rPr>
                <w:noProof/>
                <w:lang w:val="en-US"/>
              </w:rPr>
              <w:t>"</w:t>
            </w:r>
          </w:p>
        </w:tc>
      </w:tr>
      <w:tr w:rsidR="009F579C" w:rsidRPr="00301BCE" w14:paraId="22BEA0C1" w14:textId="77777777" w:rsidTr="00305046">
        <w:tc>
          <w:tcPr>
            <w:tcW w:w="3070" w:type="dxa"/>
          </w:tcPr>
          <w:p w14:paraId="54A0A0BB" w14:textId="77777777" w:rsidR="00761FD2" w:rsidRPr="000F1829" w:rsidRDefault="0009493E" w:rsidP="00305046">
            <w:pPr>
              <w:rPr>
                <w:b/>
                <w:noProof/>
                <w:lang w:val="en-US"/>
              </w:rPr>
            </w:pPr>
            <w:r w:rsidRPr="000F1829">
              <w:rPr>
                <w:b/>
                <w:noProof/>
                <w:lang w:val="en-US"/>
              </w:rPr>
              <w:t>Payment</w:t>
            </w:r>
          </w:p>
        </w:tc>
        <w:tc>
          <w:tcPr>
            <w:tcW w:w="1149" w:type="dxa"/>
          </w:tcPr>
          <w:p w14:paraId="31430219" w14:textId="77777777" w:rsidR="00761FD2" w:rsidRPr="000F1829" w:rsidRDefault="0018655C" w:rsidP="00305046">
            <w:pPr>
              <w:rPr>
                <w:noProof/>
                <w:lang w:val="en-US"/>
              </w:rPr>
            </w:pPr>
            <w:r w:rsidRPr="000F1829">
              <w:rPr>
                <w:noProof/>
                <w:lang w:val="en-US"/>
              </w:rPr>
              <w:t>14.7</w:t>
            </w:r>
          </w:p>
        </w:tc>
        <w:tc>
          <w:tcPr>
            <w:tcW w:w="5103" w:type="dxa"/>
          </w:tcPr>
          <w:p w14:paraId="72B43C97" w14:textId="77777777" w:rsidR="001054A4" w:rsidRPr="000F1829" w:rsidRDefault="001054A4" w:rsidP="001054A4">
            <w:pPr>
              <w:rPr>
                <w:i/>
                <w:noProof/>
                <w:lang w:val="en-US"/>
              </w:rPr>
            </w:pPr>
            <w:r w:rsidRPr="000F1829">
              <w:rPr>
                <w:i/>
                <w:noProof/>
                <w:lang w:val="en-US"/>
              </w:rPr>
              <w:t>A</w:t>
            </w:r>
            <w:r w:rsidR="0009493E" w:rsidRPr="000F1829">
              <w:rPr>
                <w:i/>
                <w:noProof/>
                <w:lang w:val="en-US"/>
              </w:rPr>
              <w:t>dd the following sentence at the end of the Sub</w:t>
            </w:r>
            <w:r w:rsidR="0009493E" w:rsidRPr="000F1829">
              <w:rPr>
                <w:i/>
                <w:noProof/>
                <w:lang w:val="en-US"/>
              </w:rPr>
              <w:noBreakHyphen/>
              <w:t>Clause</w:t>
            </w:r>
            <w:r w:rsidRPr="000F1829">
              <w:rPr>
                <w:i/>
                <w:noProof/>
                <w:lang w:val="en-US"/>
              </w:rPr>
              <w:t>:</w:t>
            </w:r>
          </w:p>
          <w:p w14:paraId="07855FF3" w14:textId="77777777" w:rsidR="00761FD2" w:rsidRPr="000F1829" w:rsidRDefault="001054A4" w:rsidP="0009493E">
            <w:pPr>
              <w:rPr>
                <w:noProof/>
                <w:lang w:val="en-US"/>
              </w:rPr>
            </w:pPr>
            <w:r w:rsidRPr="000F1829">
              <w:rPr>
                <w:noProof/>
                <w:lang w:val="en-US"/>
              </w:rPr>
              <w:t>"</w:t>
            </w:r>
            <w:r w:rsidR="0009493E" w:rsidRPr="000F1829">
              <w:rPr>
                <w:noProof/>
                <w:lang w:val="en-US"/>
              </w:rPr>
              <w:t>The payment period defined in item (b) above can be suspended for reasons defined in the Contract, in particular in the event of an unresolved level 3 non</w:t>
            </w:r>
            <w:r w:rsidR="0009493E" w:rsidRPr="000F1829">
              <w:rPr>
                <w:noProof/>
                <w:lang w:val="en-US"/>
              </w:rPr>
              <w:noBreakHyphen/>
              <w:t xml:space="preserve">compliance specified in the ESHS Specifications if any. Such suspension shall not entitle the Contractor to any additional payment under Sub-Clause 14.8 </w:t>
            </w:r>
            <w:r w:rsidR="0009493E" w:rsidRPr="000F1829">
              <w:rPr>
                <w:i/>
                <w:noProof/>
                <w:lang w:val="en-US"/>
              </w:rPr>
              <w:t>[Delayed Payment]</w:t>
            </w:r>
            <w:r w:rsidR="0009493E" w:rsidRPr="000F1829">
              <w:rPr>
                <w:noProof/>
                <w:lang w:val="en-US"/>
              </w:rPr>
              <w:t xml:space="preserve"> or otherwise</w:t>
            </w:r>
            <w:r w:rsidRPr="000F1829">
              <w:rPr>
                <w:noProof/>
                <w:lang w:val="en-US"/>
              </w:rPr>
              <w:t>"</w:t>
            </w:r>
          </w:p>
        </w:tc>
      </w:tr>
      <w:tr w:rsidR="009F579C" w:rsidRPr="00301BCE" w14:paraId="4A1283C1" w14:textId="77777777" w:rsidTr="00305046">
        <w:tc>
          <w:tcPr>
            <w:tcW w:w="3070" w:type="dxa"/>
          </w:tcPr>
          <w:p w14:paraId="0629DDCA" w14:textId="77777777" w:rsidR="00761FD2" w:rsidRPr="000F1829" w:rsidRDefault="00365FFB" w:rsidP="0018655C">
            <w:pPr>
              <w:jc w:val="left"/>
              <w:rPr>
                <w:b/>
                <w:noProof/>
                <w:lang w:val="en-US"/>
              </w:rPr>
            </w:pPr>
            <w:r w:rsidRPr="000F1829">
              <w:rPr>
                <w:b/>
                <w:noProof/>
                <w:lang w:val="en-US"/>
              </w:rPr>
              <w:t>Statement at Completion</w:t>
            </w:r>
          </w:p>
        </w:tc>
        <w:tc>
          <w:tcPr>
            <w:tcW w:w="1149" w:type="dxa"/>
          </w:tcPr>
          <w:p w14:paraId="0F2E416A" w14:textId="77777777" w:rsidR="00761FD2" w:rsidRPr="000F1829" w:rsidRDefault="0018655C" w:rsidP="00305046">
            <w:pPr>
              <w:rPr>
                <w:noProof/>
                <w:lang w:val="en-US"/>
              </w:rPr>
            </w:pPr>
            <w:r w:rsidRPr="000F1829">
              <w:rPr>
                <w:noProof/>
                <w:lang w:val="en-US"/>
              </w:rPr>
              <w:t>14.10</w:t>
            </w:r>
          </w:p>
        </w:tc>
        <w:tc>
          <w:tcPr>
            <w:tcW w:w="5103" w:type="dxa"/>
          </w:tcPr>
          <w:p w14:paraId="7C90275E" w14:textId="77777777" w:rsidR="001054A4" w:rsidRPr="000F1829" w:rsidRDefault="00365FFB" w:rsidP="001054A4">
            <w:pPr>
              <w:rPr>
                <w:i/>
                <w:noProof/>
                <w:lang w:val="en-US"/>
              </w:rPr>
            </w:pPr>
            <w:r w:rsidRPr="000F1829">
              <w:rPr>
                <w:i/>
                <w:noProof/>
                <w:lang w:val="en-US"/>
              </w:rPr>
              <w:t xml:space="preserve">In the first paragraph, replace </w:t>
            </w:r>
            <w:r w:rsidRPr="000F1829">
              <w:rPr>
                <w:noProof/>
                <w:lang w:val="en-US"/>
              </w:rPr>
              <w:t>"six"</w:t>
            </w:r>
            <w:r w:rsidRPr="000F1829">
              <w:rPr>
                <w:i/>
                <w:noProof/>
                <w:lang w:val="en-US"/>
              </w:rPr>
              <w:t xml:space="preserve"> by</w:t>
            </w:r>
            <w:r w:rsidR="001054A4" w:rsidRPr="000F1829">
              <w:rPr>
                <w:i/>
                <w:noProof/>
                <w:lang w:val="en-US"/>
              </w:rPr>
              <w:t>:</w:t>
            </w:r>
          </w:p>
          <w:p w14:paraId="41433344" w14:textId="77777777" w:rsidR="00761FD2" w:rsidRPr="000F1829" w:rsidRDefault="00365FFB" w:rsidP="001054A4">
            <w:pPr>
              <w:rPr>
                <w:noProof/>
                <w:lang w:val="en-US"/>
              </w:rPr>
            </w:pPr>
            <w:r w:rsidRPr="000F1829">
              <w:rPr>
                <w:noProof/>
                <w:lang w:val="en-US"/>
              </w:rPr>
              <w:t>"one soft (paper) copy and two hard (digital)".</w:t>
            </w:r>
          </w:p>
        </w:tc>
      </w:tr>
      <w:tr w:rsidR="009F579C" w:rsidRPr="00301BCE" w14:paraId="1A136A0B" w14:textId="77777777" w:rsidTr="00305046">
        <w:tc>
          <w:tcPr>
            <w:tcW w:w="3070" w:type="dxa"/>
          </w:tcPr>
          <w:p w14:paraId="43556AF7" w14:textId="77777777" w:rsidR="00761FD2" w:rsidRPr="000F1829" w:rsidRDefault="00365FFB" w:rsidP="0018655C">
            <w:pPr>
              <w:jc w:val="left"/>
              <w:rPr>
                <w:b/>
                <w:noProof/>
                <w:lang w:val="en-US"/>
              </w:rPr>
            </w:pPr>
            <w:r w:rsidRPr="000F1829">
              <w:rPr>
                <w:b/>
                <w:noProof/>
                <w:lang w:val="en-US"/>
              </w:rPr>
              <w:t>Application for Final Payment Certificate</w:t>
            </w:r>
          </w:p>
        </w:tc>
        <w:tc>
          <w:tcPr>
            <w:tcW w:w="1149" w:type="dxa"/>
          </w:tcPr>
          <w:p w14:paraId="3EF55621" w14:textId="77777777" w:rsidR="00761FD2" w:rsidRPr="000F1829" w:rsidRDefault="0018655C" w:rsidP="00305046">
            <w:pPr>
              <w:rPr>
                <w:noProof/>
                <w:lang w:val="en-US"/>
              </w:rPr>
            </w:pPr>
            <w:r w:rsidRPr="000F1829">
              <w:rPr>
                <w:noProof/>
                <w:lang w:val="en-US"/>
              </w:rPr>
              <w:t>14.11</w:t>
            </w:r>
          </w:p>
        </w:tc>
        <w:tc>
          <w:tcPr>
            <w:tcW w:w="5103" w:type="dxa"/>
          </w:tcPr>
          <w:p w14:paraId="64F60601" w14:textId="77777777" w:rsidR="00365FFB" w:rsidRPr="000F1829" w:rsidRDefault="00365FFB" w:rsidP="00365FFB">
            <w:pPr>
              <w:rPr>
                <w:i/>
                <w:noProof/>
                <w:lang w:val="en-US"/>
              </w:rPr>
            </w:pPr>
            <w:r w:rsidRPr="000F1829">
              <w:rPr>
                <w:i/>
                <w:noProof/>
                <w:lang w:val="en-US"/>
              </w:rPr>
              <w:t>In the first paragraph, replace "six" by:</w:t>
            </w:r>
          </w:p>
          <w:p w14:paraId="4D514248" w14:textId="77777777" w:rsidR="00365FFB" w:rsidRPr="000F1829" w:rsidRDefault="00365FFB" w:rsidP="00365FFB">
            <w:pPr>
              <w:rPr>
                <w:i/>
                <w:noProof/>
                <w:lang w:val="en-US"/>
              </w:rPr>
            </w:pPr>
            <w:r w:rsidRPr="000F1829">
              <w:rPr>
                <w:i/>
                <w:noProof/>
                <w:lang w:val="en-US"/>
              </w:rPr>
              <w:t>"one soft (paper) copy and two hard (digital)".</w:t>
            </w:r>
          </w:p>
          <w:p w14:paraId="4168AFE7" w14:textId="77777777" w:rsidR="001C73CC" w:rsidRPr="000F1829" w:rsidRDefault="00365FFB" w:rsidP="00365FFB">
            <w:pPr>
              <w:rPr>
                <w:i/>
                <w:noProof/>
                <w:lang w:val="en-US"/>
              </w:rPr>
            </w:pPr>
            <w:r w:rsidRPr="000F1829">
              <w:rPr>
                <w:i/>
                <w:noProof/>
                <w:lang w:val="en-US"/>
              </w:rPr>
              <w:t>In the 3</w:t>
            </w:r>
            <w:r w:rsidRPr="000F1829">
              <w:rPr>
                <w:i/>
                <w:noProof/>
                <w:vertAlign w:val="superscript"/>
                <w:lang w:val="en-US"/>
              </w:rPr>
              <w:t>rd</w:t>
            </w:r>
            <w:r w:rsidRPr="000F1829">
              <w:rPr>
                <w:i/>
                <w:noProof/>
                <w:lang w:val="en-US"/>
              </w:rPr>
              <w:t xml:space="preserve"> paragraph, add </w:t>
            </w:r>
            <w:r w:rsidRPr="000F1829">
              <w:rPr>
                <w:noProof/>
                <w:lang w:val="en-US"/>
              </w:rPr>
              <w:t>"by latest 56 days after the receipt of the draft final statement"</w:t>
            </w:r>
            <w:r w:rsidRPr="000F1829">
              <w:rPr>
                <w:i/>
                <w:noProof/>
                <w:lang w:val="en-US"/>
              </w:rPr>
              <w:t xml:space="preserve">, after </w:t>
            </w:r>
            <w:r w:rsidRPr="000F1829">
              <w:rPr>
                <w:noProof/>
                <w:lang w:val="en-US"/>
              </w:rPr>
              <w:t>"the Engineer shall deliver"</w:t>
            </w:r>
            <w:r w:rsidRPr="000F1829">
              <w:rPr>
                <w:i/>
                <w:noProof/>
                <w:lang w:val="en-US"/>
              </w:rPr>
              <w:t>.</w:t>
            </w:r>
          </w:p>
          <w:p w14:paraId="68311266" w14:textId="77777777" w:rsidR="001C73CC" w:rsidRPr="000F1829" w:rsidRDefault="00365FFB" w:rsidP="001C73CC">
            <w:pPr>
              <w:rPr>
                <w:i/>
                <w:noProof/>
                <w:lang w:val="en-US"/>
              </w:rPr>
            </w:pPr>
            <w:r w:rsidRPr="000F1829">
              <w:rPr>
                <w:i/>
                <w:noProof/>
                <w:lang w:val="en-US"/>
              </w:rPr>
              <w:t>In the 3rd paragraph, add the following sentence before the last sentence:</w:t>
            </w:r>
          </w:p>
          <w:p w14:paraId="3D9BB8F5" w14:textId="77777777" w:rsidR="00761FD2" w:rsidRPr="000F1829" w:rsidRDefault="001C73CC" w:rsidP="001C73CC">
            <w:pPr>
              <w:rPr>
                <w:noProof/>
                <w:lang w:val="en-US"/>
              </w:rPr>
            </w:pPr>
            <w:r w:rsidRPr="000F1829">
              <w:rPr>
                <w:noProof/>
                <w:lang w:val="en-US"/>
              </w:rPr>
              <w:t>"</w:t>
            </w:r>
            <w:r w:rsidR="00365FFB" w:rsidRPr="000F1829">
              <w:rPr>
                <w:noProof/>
                <w:lang w:val="en-US"/>
              </w:rPr>
              <w:t>Failure by the Engineer to deliver such Interim Payment Certificate within that period shall constitute a dispute.</w:t>
            </w:r>
            <w:r w:rsidRPr="000F1829">
              <w:rPr>
                <w:noProof/>
                <w:lang w:val="en-US"/>
              </w:rPr>
              <w:t>"</w:t>
            </w:r>
          </w:p>
        </w:tc>
      </w:tr>
      <w:tr w:rsidR="009F579C" w:rsidRPr="00301BCE" w14:paraId="0D5051A3" w14:textId="77777777" w:rsidTr="00305046">
        <w:tc>
          <w:tcPr>
            <w:tcW w:w="3070" w:type="dxa"/>
          </w:tcPr>
          <w:p w14:paraId="75D7F612" w14:textId="77777777" w:rsidR="00761FD2" w:rsidRPr="000F1829" w:rsidRDefault="00462924" w:rsidP="0018655C">
            <w:pPr>
              <w:jc w:val="left"/>
              <w:rPr>
                <w:b/>
                <w:noProof/>
                <w:lang w:val="en-US"/>
              </w:rPr>
            </w:pPr>
            <w:r w:rsidRPr="000F1829">
              <w:rPr>
                <w:b/>
                <w:noProof/>
                <w:lang w:val="en-US"/>
              </w:rPr>
              <w:t>Direct Payments to Subcontractors</w:t>
            </w:r>
          </w:p>
        </w:tc>
        <w:tc>
          <w:tcPr>
            <w:tcW w:w="1149" w:type="dxa"/>
          </w:tcPr>
          <w:p w14:paraId="7907F4B7" w14:textId="77777777" w:rsidR="00761FD2" w:rsidRPr="000F1829" w:rsidRDefault="0018655C" w:rsidP="00305046">
            <w:pPr>
              <w:rPr>
                <w:noProof/>
                <w:lang w:val="en-US"/>
              </w:rPr>
            </w:pPr>
            <w:r w:rsidRPr="000F1829">
              <w:rPr>
                <w:noProof/>
                <w:lang w:val="en-US"/>
              </w:rPr>
              <w:t>14.16</w:t>
            </w:r>
          </w:p>
        </w:tc>
        <w:tc>
          <w:tcPr>
            <w:tcW w:w="5103" w:type="dxa"/>
          </w:tcPr>
          <w:p w14:paraId="41440B23" w14:textId="77777777" w:rsidR="001C73CC" w:rsidRPr="000F1829" w:rsidRDefault="00365FFB" w:rsidP="001C73CC">
            <w:pPr>
              <w:rPr>
                <w:i/>
                <w:noProof/>
                <w:lang w:val="en-US"/>
              </w:rPr>
            </w:pPr>
            <w:r w:rsidRPr="000F1829">
              <w:rPr>
                <w:i/>
                <w:noProof/>
                <w:lang w:val="en-US"/>
              </w:rPr>
              <w:t xml:space="preserve">Il the </w:t>
            </w:r>
            <w:r w:rsidR="001C73CC" w:rsidRPr="000F1829">
              <w:rPr>
                <w:b/>
                <w:i/>
                <w:noProof/>
                <w:lang w:val="en-US"/>
              </w:rPr>
              <w:t>option "</w:t>
            </w:r>
            <w:r w:rsidRPr="000F1829">
              <w:rPr>
                <w:b/>
                <w:i/>
                <w:noProof/>
                <w:lang w:val="en-US"/>
              </w:rPr>
              <w:t>for direct payment of Subcontractors</w:t>
            </w:r>
            <w:r w:rsidR="001C73CC" w:rsidRPr="000F1829">
              <w:rPr>
                <w:b/>
                <w:i/>
                <w:noProof/>
                <w:lang w:val="en-US"/>
              </w:rPr>
              <w:t xml:space="preserve">" </w:t>
            </w:r>
            <w:r w:rsidRPr="000F1829">
              <w:rPr>
                <w:i/>
                <w:noProof/>
                <w:lang w:val="en-US"/>
              </w:rPr>
              <w:t>has been selected in Sub-Clause 4.4 of the Particular Conditions, then</w:t>
            </w:r>
            <w:r w:rsidR="001C73CC" w:rsidRPr="000F1829">
              <w:rPr>
                <w:i/>
                <w:noProof/>
                <w:lang w:val="en-US"/>
              </w:rPr>
              <w:t>:</w:t>
            </w:r>
          </w:p>
          <w:p w14:paraId="6A6C24E4" w14:textId="77777777" w:rsidR="001C73CC" w:rsidRPr="000F1829" w:rsidRDefault="001C73CC" w:rsidP="001C73CC">
            <w:pPr>
              <w:rPr>
                <w:noProof/>
                <w:lang w:val="en-US"/>
              </w:rPr>
            </w:pPr>
            <w:r w:rsidRPr="000F1829">
              <w:rPr>
                <w:noProof/>
                <w:lang w:val="en-US"/>
              </w:rPr>
              <w:t>"</w:t>
            </w:r>
            <w:r w:rsidR="00462924" w:rsidRPr="000F1829">
              <w:rPr>
                <w:noProof/>
                <w:lang w:val="en-US"/>
              </w:rPr>
              <w:t>Payment for work by a Subcontractor which is entitled to be paid directly shall be made in accordance with the Contract, or an addendum or amendment thereof.</w:t>
            </w:r>
          </w:p>
          <w:p w14:paraId="51D01D3D" w14:textId="77777777" w:rsidR="001C73CC" w:rsidRPr="000F1829" w:rsidRDefault="00462924" w:rsidP="001C73CC">
            <w:pPr>
              <w:rPr>
                <w:noProof/>
                <w:lang w:val="en-US"/>
              </w:rPr>
            </w:pPr>
            <w:r w:rsidRPr="000F1829">
              <w:rPr>
                <w:noProof/>
                <w:lang w:val="en-US"/>
              </w:rPr>
              <w:t>When a Subcontractor is entitled to be paid directly by the Employer, the Contractor must furnish together with the Application for Interim Payment Certificates as per Sub-Clause 14.3 or the Application for Final Payment Certificate as per Sub-Clause 14.11 a statement indicating the amount to be deducted from the Payment Certificate and to be paid directly by the Employer to the said Subcontractor, as well as the various payment currencies and amounts.</w:t>
            </w:r>
          </w:p>
          <w:p w14:paraId="37FE81E8" w14:textId="77777777" w:rsidR="001C73CC" w:rsidRPr="000F1829" w:rsidRDefault="00462924" w:rsidP="001C73CC">
            <w:pPr>
              <w:rPr>
                <w:noProof/>
                <w:lang w:val="en-US"/>
              </w:rPr>
            </w:pPr>
            <w:r w:rsidRPr="000F1829">
              <w:rPr>
                <w:noProof/>
                <w:lang w:val="en-US"/>
              </w:rPr>
              <w:t>Payments to the Subcontractor shall be made on the basis of the statement submitted by the Contractor as mentioned here above and as accepted by the Contractor.</w:t>
            </w:r>
          </w:p>
          <w:p w14:paraId="39CA6577" w14:textId="77777777" w:rsidR="001C73CC" w:rsidRPr="000F1829" w:rsidRDefault="00462924" w:rsidP="001C73CC">
            <w:pPr>
              <w:rPr>
                <w:noProof/>
                <w:lang w:val="en-US"/>
              </w:rPr>
            </w:pPr>
            <w:r w:rsidRPr="000F1829">
              <w:rPr>
                <w:noProof/>
                <w:lang w:val="en-US"/>
              </w:rPr>
              <w:t>The aggregate amount of direct payments to a Subcontractor calculated under the conditions prevailing on the month in which the Contract Price was established (the Base Date) may not exceed the amount of the subcontract as shown in the Contract.</w:t>
            </w:r>
          </w:p>
          <w:p w14:paraId="24A36B50" w14:textId="77777777" w:rsidR="001C73CC" w:rsidRPr="000F1829" w:rsidRDefault="00462924" w:rsidP="001C73CC">
            <w:pPr>
              <w:rPr>
                <w:noProof/>
                <w:lang w:val="en-US"/>
              </w:rPr>
            </w:pPr>
            <w:r w:rsidRPr="000F1829">
              <w:rPr>
                <w:noProof/>
                <w:lang w:val="en-US"/>
              </w:rPr>
              <w:t>The Contractor only is entitled to submit the application for Interim or Final Payment Certificate; only claims submitted or transmitted by the Contractor shall be considered.</w:t>
            </w:r>
          </w:p>
          <w:p w14:paraId="2C5890D0" w14:textId="77777777" w:rsidR="001C73CC" w:rsidRPr="000F1829" w:rsidRDefault="00462924" w:rsidP="001C73CC">
            <w:pPr>
              <w:rPr>
                <w:noProof/>
                <w:lang w:val="en-US"/>
              </w:rPr>
            </w:pPr>
            <w:r w:rsidRPr="000F1829">
              <w:rPr>
                <w:noProof/>
                <w:lang w:val="en-US"/>
              </w:rPr>
              <w:t>Upon receipt of the Contractor statement reque</w:t>
            </w:r>
            <w:r w:rsidR="00C86E8C" w:rsidRPr="000F1829">
              <w:rPr>
                <w:noProof/>
                <w:lang w:val="en-US"/>
              </w:rPr>
              <w:t>sting direct payment of the Subc</w:t>
            </w:r>
            <w:r w:rsidRPr="000F1829">
              <w:rPr>
                <w:noProof/>
                <w:lang w:val="en-US"/>
              </w:rPr>
              <w:t>ontractor, the Employe</w:t>
            </w:r>
            <w:r w:rsidR="00C86E8C" w:rsidRPr="000F1829">
              <w:rPr>
                <w:noProof/>
                <w:lang w:val="en-US"/>
              </w:rPr>
              <w:t>r shall directly notify the Subc</w:t>
            </w:r>
            <w:r w:rsidRPr="000F1829">
              <w:rPr>
                <w:noProof/>
                <w:lang w:val="en-US"/>
              </w:rPr>
              <w:t>ontractor of the date of receipt and the amounts agreed by the Contractor for direct payment.</w:t>
            </w:r>
          </w:p>
          <w:p w14:paraId="5CB8509B" w14:textId="77777777" w:rsidR="001C73CC" w:rsidRPr="000F1829" w:rsidRDefault="00462924" w:rsidP="001C73CC">
            <w:pPr>
              <w:rPr>
                <w:noProof/>
                <w:lang w:val="en-US"/>
              </w:rPr>
            </w:pPr>
            <w:r w:rsidRPr="000F1829">
              <w:rPr>
                <w:noProof/>
                <w:lang w:val="en-US"/>
              </w:rPr>
              <w:t>Direct payments of the Subcontractor must be effected within the time specified in Sub-Clause 14.7 for payment of the Contractor. A notification of the direct payment shall be issued by the Employer to the Contractor and the Subcontractor.</w:t>
            </w:r>
          </w:p>
          <w:p w14:paraId="25F92A5E" w14:textId="77777777" w:rsidR="00761FD2" w:rsidRPr="000F1829" w:rsidRDefault="00462924" w:rsidP="00251684">
            <w:pPr>
              <w:rPr>
                <w:noProof/>
                <w:lang w:val="en-US"/>
              </w:rPr>
            </w:pPr>
            <w:r w:rsidRPr="000F1829">
              <w:rPr>
                <w:noProof/>
                <w:lang w:val="en-US"/>
              </w:rPr>
              <w:t>Within fifteen (15) days of receipt of the documents supporting a direct payment request from the Subcontractor, the Contractor shall give its agreement or notify its refusal with justification to the Subcontractor, failing which the Contractor shall be deemed to have agreed to whichever supporting documents it did not expressly accept or reject. In case the Contractor does not notify its refusal with justification of a request for direct payment from a Subcontractor or transmit it to the Employer within the time indicated above, the Subcontractor is entitled to send a copy of the request for direct payment directly to the Employer, together with a copy of the proof of receipt of the original by the Contractor.</w:t>
            </w:r>
          </w:p>
          <w:p w14:paraId="62DB2CBE" w14:textId="77777777" w:rsidR="00251684" w:rsidRPr="000F1829" w:rsidRDefault="00462924" w:rsidP="00462924">
            <w:pPr>
              <w:rPr>
                <w:noProof/>
                <w:lang w:val="en-US"/>
              </w:rPr>
            </w:pPr>
            <w:r w:rsidRPr="000F1829">
              <w:rPr>
                <w:noProof/>
                <w:lang w:val="en-US"/>
              </w:rPr>
              <w:t>Thereafter the Employer shall (i) promptly request the Contractor to submit evidence within fifteen (15) days that the Contractor rejected the said request for direct payment with justification within the time specified above, and (ii) inform the Subcontractor accordingly. If the Contractor fails to provide the requested evidence within 15 days, the Employer may directly pay the Subcontractor, up to the amount due under payment certificates claimed by the Contractor.</w:t>
            </w:r>
            <w:r w:rsidR="00251684" w:rsidRPr="000F1829">
              <w:rPr>
                <w:noProof/>
                <w:lang w:val="en-US"/>
              </w:rPr>
              <w:t>"</w:t>
            </w:r>
          </w:p>
        </w:tc>
      </w:tr>
      <w:tr w:rsidR="009F579C" w:rsidRPr="00301BCE" w14:paraId="589CEF24" w14:textId="77777777" w:rsidTr="00305046">
        <w:tc>
          <w:tcPr>
            <w:tcW w:w="3070" w:type="dxa"/>
          </w:tcPr>
          <w:p w14:paraId="5D58A12C" w14:textId="77777777" w:rsidR="00761FD2" w:rsidRPr="000F1829" w:rsidRDefault="00462924" w:rsidP="0018655C">
            <w:pPr>
              <w:jc w:val="left"/>
              <w:rPr>
                <w:b/>
                <w:noProof/>
                <w:lang w:val="en-US"/>
              </w:rPr>
            </w:pPr>
            <w:r w:rsidRPr="000F1829">
              <w:rPr>
                <w:b/>
                <w:noProof/>
                <w:lang w:val="en-US"/>
              </w:rPr>
              <w:t>Termination by Employer</w:t>
            </w:r>
          </w:p>
        </w:tc>
        <w:tc>
          <w:tcPr>
            <w:tcW w:w="1149" w:type="dxa"/>
          </w:tcPr>
          <w:p w14:paraId="2C2BEF59" w14:textId="77777777" w:rsidR="00761FD2" w:rsidRPr="000F1829" w:rsidRDefault="0018655C" w:rsidP="00305046">
            <w:pPr>
              <w:rPr>
                <w:noProof/>
                <w:lang w:val="en-US"/>
              </w:rPr>
            </w:pPr>
            <w:r w:rsidRPr="000F1829">
              <w:rPr>
                <w:noProof/>
                <w:lang w:val="en-US"/>
              </w:rPr>
              <w:t>15.2</w:t>
            </w:r>
          </w:p>
        </w:tc>
        <w:tc>
          <w:tcPr>
            <w:tcW w:w="5103" w:type="dxa"/>
          </w:tcPr>
          <w:p w14:paraId="2C8A056C" w14:textId="77777777" w:rsidR="00251684" w:rsidRPr="000F1829" w:rsidRDefault="00251684" w:rsidP="00251684">
            <w:pPr>
              <w:rPr>
                <w:i/>
                <w:noProof/>
                <w:lang w:val="en-US"/>
              </w:rPr>
            </w:pPr>
            <w:r w:rsidRPr="000F1829">
              <w:rPr>
                <w:i/>
                <w:noProof/>
                <w:lang w:val="en-US"/>
              </w:rPr>
              <w:t>A</w:t>
            </w:r>
            <w:r w:rsidR="00155AB1" w:rsidRPr="000F1829">
              <w:rPr>
                <w:i/>
                <w:noProof/>
                <w:lang w:val="en-US"/>
              </w:rPr>
              <w:t>dd the following, after item (f) in the first paragraph</w:t>
            </w:r>
            <w:r w:rsidRPr="000F1829">
              <w:rPr>
                <w:i/>
                <w:noProof/>
                <w:lang w:val="en-US"/>
              </w:rPr>
              <w:t>:</w:t>
            </w:r>
          </w:p>
          <w:p w14:paraId="45FEBCC7" w14:textId="77777777" w:rsidR="00761FD2" w:rsidRPr="000F1829" w:rsidRDefault="00251684" w:rsidP="00251684">
            <w:pPr>
              <w:rPr>
                <w:noProof/>
                <w:lang w:val="en-US"/>
              </w:rPr>
            </w:pPr>
            <w:r w:rsidRPr="000F1829">
              <w:rPr>
                <w:noProof/>
                <w:lang w:val="en-US"/>
              </w:rPr>
              <w:t xml:space="preserve">"(g) </w:t>
            </w:r>
            <w:r w:rsidR="00155AB1" w:rsidRPr="000F1829">
              <w:rPr>
                <w:noProof/>
                <w:lang w:val="en-US"/>
              </w:rPr>
              <w:t>Substantially fails to comply with the ESHS Specifications</w:t>
            </w:r>
            <w:r w:rsidRPr="000F1829">
              <w:rPr>
                <w:noProof/>
                <w:lang w:val="en-US"/>
              </w:rPr>
              <w:t>."</w:t>
            </w:r>
          </w:p>
        </w:tc>
      </w:tr>
      <w:tr w:rsidR="009F579C" w:rsidRPr="00301BCE" w14:paraId="061347B6" w14:textId="77777777" w:rsidTr="00305046">
        <w:tc>
          <w:tcPr>
            <w:tcW w:w="3070" w:type="dxa"/>
          </w:tcPr>
          <w:p w14:paraId="178F118C" w14:textId="77777777" w:rsidR="00761FD2" w:rsidRPr="000F1829" w:rsidRDefault="00155AB1" w:rsidP="0018655C">
            <w:pPr>
              <w:jc w:val="left"/>
              <w:rPr>
                <w:b/>
                <w:noProof/>
                <w:lang w:val="en-US"/>
              </w:rPr>
            </w:pPr>
            <w:r w:rsidRPr="000F1829">
              <w:rPr>
                <w:b/>
                <w:noProof/>
                <w:lang w:val="en-US"/>
              </w:rPr>
              <w:t>Valuation at Date of Termination</w:t>
            </w:r>
          </w:p>
        </w:tc>
        <w:tc>
          <w:tcPr>
            <w:tcW w:w="1149" w:type="dxa"/>
          </w:tcPr>
          <w:p w14:paraId="66A0D6B0" w14:textId="77777777" w:rsidR="00761FD2" w:rsidRPr="000F1829" w:rsidRDefault="0018655C" w:rsidP="00305046">
            <w:pPr>
              <w:rPr>
                <w:noProof/>
                <w:lang w:val="en-US"/>
              </w:rPr>
            </w:pPr>
            <w:r w:rsidRPr="000F1829">
              <w:rPr>
                <w:noProof/>
                <w:lang w:val="en-US"/>
              </w:rPr>
              <w:t>15.3</w:t>
            </w:r>
          </w:p>
        </w:tc>
        <w:tc>
          <w:tcPr>
            <w:tcW w:w="5103" w:type="dxa"/>
          </w:tcPr>
          <w:p w14:paraId="43590BEF" w14:textId="77777777" w:rsidR="00250B6A" w:rsidRPr="000F1829" w:rsidRDefault="00250B6A" w:rsidP="00250B6A">
            <w:pPr>
              <w:rPr>
                <w:i/>
                <w:noProof/>
                <w:lang w:val="en-US"/>
              </w:rPr>
            </w:pPr>
            <w:r w:rsidRPr="000F1829">
              <w:rPr>
                <w:i/>
                <w:noProof/>
                <w:lang w:val="en-US"/>
              </w:rPr>
              <w:t>A</w:t>
            </w:r>
            <w:r w:rsidR="00155AB1" w:rsidRPr="000F1829">
              <w:rPr>
                <w:i/>
                <w:noProof/>
                <w:lang w:val="en-US"/>
              </w:rPr>
              <w:t xml:space="preserve">dd the following at the end of sub-Clause, after </w:t>
            </w:r>
            <w:r w:rsidR="00155AB1" w:rsidRPr="000F1829">
              <w:rPr>
                <w:noProof/>
                <w:lang w:val="en-US"/>
              </w:rPr>
              <w:t>"Contract"</w:t>
            </w:r>
            <w:r w:rsidR="00155AB1" w:rsidRPr="000F1829">
              <w:rPr>
                <w:i/>
                <w:noProof/>
                <w:lang w:val="en-US"/>
              </w:rPr>
              <w:t xml:space="preserve"> and before</w:t>
            </w:r>
            <w:r w:rsidRPr="000F1829">
              <w:rPr>
                <w:i/>
                <w:noProof/>
                <w:lang w:val="en-US"/>
              </w:rPr>
              <w:t xml:space="preserve"> </w:t>
            </w:r>
            <w:r w:rsidRPr="000F1829">
              <w:rPr>
                <w:noProof/>
                <w:lang w:val="en-US"/>
              </w:rPr>
              <w:t>"."</w:t>
            </w:r>
            <w:r w:rsidRPr="000F1829">
              <w:rPr>
                <w:i/>
                <w:noProof/>
                <w:lang w:val="en-US"/>
              </w:rPr>
              <w:t>:</w:t>
            </w:r>
          </w:p>
          <w:p w14:paraId="4A2B9C2D" w14:textId="77777777" w:rsidR="00761FD2" w:rsidRPr="000F1829" w:rsidRDefault="00250B6A" w:rsidP="00250B6A">
            <w:pPr>
              <w:rPr>
                <w:noProof/>
                <w:lang w:val="en-US"/>
              </w:rPr>
            </w:pPr>
            <w:r w:rsidRPr="000F1829">
              <w:rPr>
                <w:noProof/>
                <w:lang w:val="en-US"/>
              </w:rPr>
              <w:t xml:space="preserve">", </w:t>
            </w:r>
            <w:r w:rsidR="00155AB1" w:rsidRPr="000F1829">
              <w:rPr>
                <w:noProof/>
                <w:lang w:val="en-US"/>
              </w:rPr>
              <w:t>except that the Engineer will be under no obligation to consult with the Contractor before making his determination, but may consult with the Contractor at his sole discretion.</w:t>
            </w:r>
            <w:r w:rsidRPr="000F1829">
              <w:rPr>
                <w:noProof/>
                <w:lang w:val="en-US"/>
              </w:rPr>
              <w:t>"</w:t>
            </w:r>
          </w:p>
        </w:tc>
      </w:tr>
      <w:tr w:rsidR="009F579C" w:rsidRPr="00301BCE" w14:paraId="76AB9E0B" w14:textId="77777777" w:rsidTr="00305046">
        <w:tc>
          <w:tcPr>
            <w:tcW w:w="3070" w:type="dxa"/>
          </w:tcPr>
          <w:p w14:paraId="2CB2D108" w14:textId="77777777" w:rsidR="00761FD2" w:rsidRPr="000F1829" w:rsidRDefault="00155AB1" w:rsidP="00155AB1">
            <w:pPr>
              <w:keepNext/>
              <w:keepLines/>
              <w:jc w:val="left"/>
              <w:rPr>
                <w:b/>
                <w:noProof/>
                <w:lang w:val="en-US"/>
              </w:rPr>
            </w:pPr>
            <w:r w:rsidRPr="000F1829">
              <w:rPr>
                <w:b/>
                <w:noProof/>
                <w:lang w:val="en-US"/>
              </w:rPr>
              <w:t>Corrupt or Fraudulent Practices</w:t>
            </w:r>
          </w:p>
        </w:tc>
        <w:tc>
          <w:tcPr>
            <w:tcW w:w="1149" w:type="dxa"/>
          </w:tcPr>
          <w:p w14:paraId="6309F76C" w14:textId="77777777" w:rsidR="00761FD2" w:rsidRPr="000F1829" w:rsidRDefault="0018655C" w:rsidP="00155AB1">
            <w:pPr>
              <w:keepNext/>
              <w:keepLines/>
              <w:rPr>
                <w:noProof/>
                <w:lang w:val="en-US"/>
              </w:rPr>
            </w:pPr>
            <w:r w:rsidRPr="000F1829">
              <w:rPr>
                <w:noProof/>
                <w:lang w:val="en-US"/>
              </w:rPr>
              <w:t>15.6</w:t>
            </w:r>
          </w:p>
        </w:tc>
        <w:tc>
          <w:tcPr>
            <w:tcW w:w="5103" w:type="dxa"/>
          </w:tcPr>
          <w:p w14:paraId="1065CA12" w14:textId="77777777" w:rsidR="00250B6A" w:rsidRPr="000F1829" w:rsidRDefault="00250B6A" w:rsidP="00155AB1">
            <w:pPr>
              <w:keepNext/>
              <w:keepLines/>
              <w:rPr>
                <w:i/>
                <w:noProof/>
                <w:lang w:val="en-US"/>
              </w:rPr>
            </w:pPr>
            <w:r w:rsidRPr="000F1829">
              <w:rPr>
                <w:i/>
                <w:noProof/>
                <w:lang w:val="en-US"/>
              </w:rPr>
              <w:t>A</w:t>
            </w:r>
            <w:r w:rsidR="00155AB1" w:rsidRPr="000F1829">
              <w:rPr>
                <w:i/>
                <w:noProof/>
                <w:lang w:val="en-US"/>
              </w:rPr>
              <w:t>dd the following at the end of the Sub-Clause</w:t>
            </w:r>
            <w:r w:rsidRPr="000F1829">
              <w:rPr>
                <w:i/>
                <w:noProof/>
                <w:lang w:val="en-US"/>
              </w:rPr>
              <w:t>:</w:t>
            </w:r>
          </w:p>
          <w:p w14:paraId="2C05D43B" w14:textId="77777777" w:rsidR="00761FD2" w:rsidRPr="000F1829" w:rsidRDefault="00250B6A" w:rsidP="004665CA">
            <w:pPr>
              <w:keepNext/>
              <w:keepLines/>
              <w:rPr>
                <w:noProof/>
                <w:lang w:val="en-US"/>
              </w:rPr>
            </w:pPr>
            <w:r w:rsidRPr="000F1829">
              <w:rPr>
                <w:noProof/>
                <w:lang w:val="en-US"/>
              </w:rPr>
              <w:t>"</w:t>
            </w:r>
            <w:r w:rsidR="00155AB1" w:rsidRPr="000F1829">
              <w:rPr>
                <w:noProof/>
                <w:lang w:val="en-US"/>
              </w:rPr>
              <w:t xml:space="preserve">In addition to the provisions of this Sub-Clause, the Contractor is also bound by the provisions found under Appendix </w:t>
            </w:r>
            <w:r w:rsidR="004665CA" w:rsidRPr="000F1829">
              <w:rPr>
                <w:noProof/>
                <w:lang w:val="en-US"/>
              </w:rPr>
              <w:t>B</w:t>
            </w:r>
            <w:r w:rsidR="00155AB1" w:rsidRPr="000F1829">
              <w:rPr>
                <w:noProof/>
                <w:lang w:val="en-US"/>
              </w:rPr>
              <w:t xml:space="preserve"> to the </w:t>
            </w:r>
            <w:r w:rsidR="004665CA" w:rsidRPr="000F1829">
              <w:rPr>
                <w:noProof/>
                <w:lang w:val="en-US"/>
              </w:rPr>
              <w:t xml:space="preserve">General </w:t>
            </w:r>
            <w:r w:rsidR="00155AB1" w:rsidRPr="000F1829">
              <w:rPr>
                <w:noProof/>
                <w:lang w:val="en-US"/>
              </w:rPr>
              <w:t>Conditions, named “Corrupt and Fraudulent Practices Policy – Social and Environmental Responsibility.</w:t>
            </w:r>
            <w:r w:rsidRPr="000F1829">
              <w:rPr>
                <w:noProof/>
                <w:lang w:val="en-US"/>
              </w:rPr>
              <w:t>"</w:t>
            </w:r>
          </w:p>
        </w:tc>
      </w:tr>
      <w:tr w:rsidR="009F579C" w:rsidRPr="00301BCE" w14:paraId="6D6DAA75" w14:textId="77777777" w:rsidTr="00305046">
        <w:tc>
          <w:tcPr>
            <w:tcW w:w="3070" w:type="dxa"/>
          </w:tcPr>
          <w:p w14:paraId="30DAF832" w14:textId="77777777" w:rsidR="009A2215" w:rsidRPr="000F1829" w:rsidRDefault="00155AB1" w:rsidP="000266EB">
            <w:pPr>
              <w:jc w:val="left"/>
              <w:rPr>
                <w:b/>
                <w:noProof/>
                <w:lang w:val="en-US"/>
              </w:rPr>
            </w:pPr>
            <w:r w:rsidRPr="000F1829">
              <w:rPr>
                <w:b/>
                <w:noProof/>
                <w:lang w:val="en-US"/>
              </w:rPr>
              <w:t>Duty to Minimize Delay / renamed as "Duty to Minimize Delay and Cost"</w:t>
            </w:r>
          </w:p>
        </w:tc>
        <w:tc>
          <w:tcPr>
            <w:tcW w:w="1149" w:type="dxa"/>
          </w:tcPr>
          <w:p w14:paraId="5B7054BA" w14:textId="77777777" w:rsidR="009A2215" w:rsidRPr="000F1829" w:rsidRDefault="0018655C" w:rsidP="00305046">
            <w:pPr>
              <w:rPr>
                <w:noProof/>
                <w:lang w:val="en-US"/>
              </w:rPr>
            </w:pPr>
            <w:r w:rsidRPr="000F1829">
              <w:rPr>
                <w:noProof/>
                <w:lang w:val="en-US"/>
              </w:rPr>
              <w:t>19.3</w:t>
            </w:r>
          </w:p>
        </w:tc>
        <w:tc>
          <w:tcPr>
            <w:tcW w:w="5103" w:type="dxa"/>
          </w:tcPr>
          <w:p w14:paraId="7F6F571B" w14:textId="77777777" w:rsidR="009A2215" w:rsidRPr="000F1829" w:rsidRDefault="00155AB1" w:rsidP="00155AB1">
            <w:pPr>
              <w:rPr>
                <w:i/>
                <w:noProof/>
                <w:lang w:val="en-US"/>
              </w:rPr>
            </w:pPr>
            <w:r w:rsidRPr="000F1829">
              <w:rPr>
                <w:i/>
                <w:noProof/>
                <w:lang w:val="en-US"/>
              </w:rPr>
              <w:t xml:space="preserve">In the first paragraph, add </w:t>
            </w:r>
            <w:r w:rsidR="00250B6A" w:rsidRPr="000F1829">
              <w:rPr>
                <w:noProof/>
                <w:lang w:val="en-US"/>
              </w:rPr>
              <w:t>"</w:t>
            </w:r>
            <w:r w:rsidRPr="000F1829">
              <w:rPr>
                <w:noProof/>
                <w:lang w:val="en-US"/>
              </w:rPr>
              <w:t>and/or Cost, including but not limited to those to the Works,</w:t>
            </w:r>
            <w:r w:rsidR="00282669" w:rsidRPr="000F1829">
              <w:rPr>
                <w:noProof/>
                <w:lang w:val="en-US"/>
              </w:rPr>
              <w:t>"</w:t>
            </w:r>
            <w:r w:rsidR="00250B6A" w:rsidRPr="000F1829">
              <w:rPr>
                <w:i/>
                <w:noProof/>
                <w:lang w:val="en-US"/>
              </w:rPr>
              <w:t xml:space="preserve"> a</w:t>
            </w:r>
            <w:r w:rsidRPr="000F1829">
              <w:rPr>
                <w:i/>
                <w:noProof/>
                <w:lang w:val="en-US"/>
              </w:rPr>
              <w:t>fter</w:t>
            </w:r>
            <w:r w:rsidR="00250B6A" w:rsidRPr="000F1829">
              <w:rPr>
                <w:i/>
                <w:noProof/>
                <w:lang w:val="en-US"/>
              </w:rPr>
              <w:t xml:space="preserve"> </w:t>
            </w:r>
            <w:r w:rsidR="00282669" w:rsidRPr="000F1829">
              <w:rPr>
                <w:noProof/>
                <w:lang w:val="en-US"/>
              </w:rPr>
              <w:t>"</w:t>
            </w:r>
            <w:r w:rsidRPr="000F1829">
              <w:rPr>
                <w:noProof/>
                <w:lang w:val="en-US"/>
              </w:rPr>
              <w:t>delay</w:t>
            </w:r>
            <w:r w:rsidR="00282669" w:rsidRPr="000F1829">
              <w:rPr>
                <w:noProof/>
                <w:lang w:val="en-US"/>
              </w:rPr>
              <w:t>"</w:t>
            </w:r>
            <w:r w:rsidR="00250B6A" w:rsidRPr="000F1829">
              <w:rPr>
                <w:noProof/>
                <w:lang w:val="en-US"/>
              </w:rPr>
              <w:t>.</w:t>
            </w:r>
          </w:p>
        </w:tc>
      </w:tr>
      <w:tr w:rsidR="009F579C" w:rsidRPr="00301BCE" w14:paraId="05DCF421" w14:textId="77777777" w:rsidTr="00305046">
        <w:tc>
          <w:tcPr>
            <w:tcW w:w="3070" w:type="dxa"/>
          </w:tcPr>
          <w:p w14:paraId="233129E4" w14:textId="77777777" w:rsidR="0018655C" w:rsidRPr="000F1829" w:rsidRDefault="00155AB1" w:rsidP="000266EB">
            <w:pPr>
              <w:jc w:val="left"/>
              <w:rPr>
                <w:b/>
                <w:noProof/>
                <w:lang w:val="en-US"/>
              </w:rPr>
            </w:pPr>
            <w:r w:rsidRPr="000F1829">
              <w:rPr>
                <w:b/>
                <w:noProof/>
                <w:lang w:val="en-US"/>
              </w:rPr>
              <w:t>Optional Termination, Payment and Release</w:t>
            </w:r>
          </w:p>
        </w:tc>
        <w:tc>
          <w:tcPr>
            <w:tcW w:w="1149" w:type="dxa"/>
          </w:tcPr>
          <w:p w14:paraId="3020CC26" w14:textId="77777777" w:rsidR="0018655C" w:rsidRPr="000F1829" w:rsidRDefault="000266EB" w:rsidP="00305046">
            <w:pPr>
              <w:rPr>
                <w:noProof/>
                <w:lang w:val="en-US"/>
              </w:rPr>
            </w:pPr>
            <w:r w:rsidRPr="000F1829">
              <w:rPr>
                <w:noProof/>
                <w:lang w:val="en-US"/>
              </w:rPr>
              <w:t>19.6</w:t>
            </w:r>
          </w:p>
        </w:tc>
        <w:tc>
          <w:tcPr>
            <w:tcW w:w="5103" w:type="dxa"/>
          </w:tcPr>
          <w:p w14:paraId="754489BF" w14:textId="77777777" w:rsidR="00155AB1" w:rsidRPr="000F1829" w:rsidRDefault="00155AB1" w:rsidP="00155AB1">
            <w:pPr>
              <w:rPr>
                <w:i/>
                <w:noProof/>
                <w:lang w:val="en-US"/>
              </w:rPr>
            </w:pPr>
            <w:r w:rsidRPr="000F1829">
              <w:rPr>
                <w:i/>
                <w:noProof/>
                <w:lang w:val="en-US"/>
              </w:rPr>
              <w:t>In the 2</w:t>
            </w:r>
            <w:r w:rsidRPr="000F1829">
              <w:rPr>
                <w:i/>
                <w:noProof/>
                <w:vertAlign w:val="superscript"/>
                <w:lang w:val="en-US"/>
              </w:rPr>
              <w:t>nd</w:t>
            </w:r>
            <w:r w:rsidRPr="000F1829">
              <w:rPr>
                <w:i/>
                <w:noProof/>
                <w:lang w:val="en-US"/>
              </w:rPr>
              <w:t xml:space="preserve"> paragraph, replace </w:t>
            </w:r>
            <w:r w:rsidRPr="000F1829">
              <w:rPr>
                <w:noProof/>
                <w:lang w:val="en-US"/>
              </w:rPr>
              <w:t>"the Engineer shall determine</w:t>
            </w:r>
            <w:r w:rsidR="0097324B" w:rsidRPr="000F1829">
              <w:rPr>
                <w:noProof/>
                <w:lang w:val="en-US"/>
              </w:rPr>
              <w:t>"</w:t>
            </w:r>
            <w:r w:rsidR="0097324B" w:rsidRPr="000F1829">
              <w:rPr>
                <w:i/>
                <w:noProof/>
                <w:lang w:val="en-US"/>
              </w:rPr>
              <w:t xml:space="preserve"> par</w:t>
            </w:r>
            <w:r w:rsidRPr="000F1829">
              <w:rPr>
                <w:i/>
                <w:noProof/>
                <w:lang w:val="en-US"/>
              </w:rPr>
              <w:t xml:space="preserve"> the following:</w:t>
            </w:r>
          </w:p>
          <w:p w14:paraId="61654A36" w14:textId="77777777" w:rsidR="0018655C" w:rsidRPr="000F1829" w:rsidRDefault="0097324B" w:rsidP="00155AB1">
            <w:pPr>
              <w:rPr>
                <w:i/>
                <w:noProof/>
                <w:lang w:val="en-US"/>
              </w:rPr>
            </w:pPr>
            <w:r w:rsidRPr="000F1829">
              <w:rPr>
                <w:noProof/>
                <w:lang w:val="en-US"/>
              </w:rPr>
              <w:t>"</w:t>
            </w:r>
            <w:r w:rsidR="00155AB1" w:rsidRPr="000F1829">
              <w:rPr>
                <w:noProof/>
                <w:lang w:val="en-US"/>
              </w:rPr>
              <w:t>the Engineer shall proceed in accordance with Sub</w:t>
            </w:r>
            <w:r w:rsidR="00155AB1" w:rsidRPr="000F1829">
              <w:rPr>
                <w:noProof/>
                <w:lang w:val="en-US"/>
              </w:rPr>
              <w:noBreakHyphen/>
              <w:t xml:space="preserve">Clause 3.5 </w:t>
            </w:r>
            <w:r w:rsidR="00155AB1" w:rsidRPr="000F1829">
              <w:rPr>
                <w:i/>
                <w:noProof/>
                <w:lang w:val="en-US"/>
              </w:rPr>
              <w:t>[Determinations]</w:t>
            </w:r>
            <w:r w:rsidR="00155AB1" w:rsidRPr="000F1829">
              <w:rPr>
                <w:noProof/>
                <w:lang w:val="en-US"/>
              </w:rPr>
              <w:t xml:space="preserve"> to agree or determine</w:t>
            </w:r>
            <w:r w:rsidRPr="000F1829">
              <w:rPr>
                <w:noProof/>
                <w:lang w:val="en-US"/>
              </w:rPr>
              <w:t>".</w:t>
            </w:r>
          </w:p>
        </w:tc>
      </w:tr>
      <w:tr w:rsidR="005E74A1" w:rsidRPr="00301BCE" w14:paraId="54815ABD" w14:textId="77777777" w:rsidTr="00305046">
        <w:tc>
          <w:tcPr>
            <w:tcW w:w="3070" w:type="dxa"/>
          </w:tcPr>
          <w:p w14:paraId="088E48CB" w14:textId="77777777" w:rsidR="005E74A1" w:rsidRPr="001F27D7" w:rsidRDefault="005E74A1" w:rsidP="005E74A1">
            <w:pPr>
              <w:jc w:val="left"/>
              <w:rPr>
                <w:b/>
                <w:noProof/>
                <w:lang w:val="en-US"/>
              </w:rPr>
            </w:pPr>
            <w:r w:rsidRPr="001F27D7">
              <w:rPr>
                <w:b/>
                <w:noProof/>
                <w:lang w:val="en-US"/>
              </w:rPr>
              <w:t xml:space="preserve">Suspension or termination </w:t>
            </w:r>
            <w:r w:rsidR="00D62A7E" w:rsidRPr="001F27D7">
              <w:rPr>
                <w:b/>
                <w:noProof/>
                <w:lang w:val="en-US"/>
              </w:rPr>
              <w:t xml:space="preserve">on the grounds of </w:t>
            </w:r>
            <w:r w:rsidRPr="001F27D7">
              <w:rPr>
                <w:b/>
                <w:noProof/>
                <w:lang w:val="en-US"/>
              </w:rPr>
              <w:t>the Security of the Contractor's Personnel</w:t>
            </w:r>
          </w:p>
        </w:tc>
        <w:tc>
          <w:tcPr>
            <w:tcW w:w="1149" w:type="dxa"/>
          </w:tcPr>
          <w:p w14:paraId="558B4D11" w14:textId="77777777" w:rsidR="005E74A1" w:rsidRPr="001F27D7" w:rsidRDefault="005E74A1" w:rsidP="00305046">
            <w:pPr>
              <w:rPr>
                <w:noProof/>
                <w:lang w:val="en-US"/>
              </w:rPr>
            </w:pPr>
            <w:r w:rsidRPr="001F27D7">
              <w:rPr>
                <w:noProof/>
                <w:lang w:val="en-US"/>
              </w:rPr>
              <w:t>19.8</w:t>
            </w:r>
          </w:p>
        </w:tc>
        <w:tc>
          <w:tcPr>
            <w:tcW w:w="5103" w:type="dxa"/>
          </w:tcPr>
          <w:p w14:paraId="5C185D4A" w14:textId="77777777" w:rsidR="00535302" w:rsidRPr="001F27D7" w:rsidRDefault="00535302" w:rsidP="00D62A7E">
            <w:pPr>
              <w:rPr>
                <w:i/>
                <w:noProof/>
                <w:lang w:val="en-US"/>
              </w:rPr>
            </w:pPr>
            <w:r w:rsidRPr="001F27D7">
              <w:rPr>
                <w:i/>
                <w:noProof/>
                <w:lang w:val="en-US"/>
              </w:rPr>
              <w:t>Additional Sub</w:t>
            </w:r>
            <w:r w:rsidRPr="001F27D7">
              <w:rPr>
                <w:i/>
                <w:noProof/>
                <w:lang w:val="en-US"/>
              </w:rPr>
              <w:noBreakHyphen/>
              <w:t>Clause:</w:t>
            </w:r>
          </w:p>
          <w:p w14:paraId="2DBFD11A" w14:textId="77777777" w:rsidR="00D35EA1" w:rsidRPr="001F27D7" w:rsidRDefault="00535302" w:rsidP="00D62A7E">
            <w:pPr>
              <w:rPr>
                <w:noProof/>
                <w:lang w:val="en-US"/>
              </w:rPr>
            </w:pPr>
            <w:r w:rsidRPr="001F27D7">
              <w:rPr>
                <w:noProof/>
                <w:lang w:val="en-US"/>
              </w:rPr>
              <w:t>"</w:t>
            </w:r>
            <w:r w:rsidR="00D35EA1" w:rsidRPr="001F27D7">
              <w:rPr>
                <w:noProof/>
                <w:lang w:val="en-US"/>
              </w:rPr>
              <w:t>This Sub</w:t>
            </w:r>
            <w:r w:rsidR="00D35EA1" w:rsidRPr="001F27D7">
              <w:rPr>
                <w:noProof/>
                <w:lang w:val="en-US"/>
              </w:rPr>
              <w:noBreakHyphen/>
              <w:t>Clause is applicable if, and only if, security specifications are included in the Contract.</w:t>
            </w:r>
          </w:p>
          <w:p w14:paraId="32C59788" w14:textId="77777777" w:rsidR="00D62A7E" w:rsidRPr="001F27D7" w:rsidRDefault="00D62A7E" w:rsidP="00D62A7E">
            <w:pPr>
              <w:rPr>
                <w:noProof/>
                <w:lang w:val="en-US"/>
              </w:rPr>
            </w:pPr>
            <w:r w:rsidRPr="001F27D7">
              <w:rPr>
                <w:noProof/>
                <w:lang w:val="en-US"/>
              </w:rPr>
              <w:t>If it believes, acting reasonably, that the physical integrity of its Personnel is seriously and imminently threatened by a danger in the performance of the Contract, the Contractor may decide, without prior notice:</w:t>
            </w:r>
          </w:p>
          <w:p w14:paraId="61530203" w14:textId="77777777" w:rsidR="00D62A7E" w:rsidRPr="001F27D7" w:rsidRDefault="00D62A7E" w:rsidP="00BD2B36">
            <w:pPr>
              <w:pStyle w:val="Paragraphedeliste"/>
              <w:numPr>
                <w:ilvl w:val="0"/>
                <w:numId w:val="284"/>
              </w:numPr>
              <w:ind w:left="459" w:hanging="459"/>
              <w:contextualSpacing w:val="0"/>
              <w:rPr>
                <w:noProof/>
                <w:lang w:val="en-US"/>
              </w:rPr>
            </w:pPr>
            <w:r w:rsidRPr="001F27D7">
              <w:rPr>
                <w:noProof/>
                <w:lang w:val="en-US"/>
              </w:rPr>
              <w:t xml:space="preserve">to demobilise its Personnel and Equipment from the area affected by the danger; and </w:t>
            </w:r>
          </w:p>
          <w:p w14:paraId="4881237A" w14:textId="77777777" w:rsidR="00D62A7E" w:rsidRPr="001F27D7" w:rsidRDefault="00D62A7E" w:rsidP="00BD2B36">
            <w:pPr>
              <w:pStyle w:val="Paragraphedeliste"/>
              <w:numPr>
                <w:ilvl w:val="0"/>
                <w:numId w:val="284"/>
              </w:numPr>
              <w:ind w:left="459" w:hanging="459"/>
              <w:contextualSpacing w:val="0"/>
              <w:rPr>
                <w:noProof/>
                <w:lang w:val="en-US"/>
              </w:rPr>
            </w:pPr>
            <w:r w:rsidRPr="001F27D7">
              <w:rPr>
                <w:noProof/>
                <w:lang w:val="en-US"/>
              </w:rPr>
              <w:t>immediately suspend the performance of all or part of its obligations under the Contract that the demobilisation referred to in sub-paragraph (a) above prevents it from performing.</w:t>
            </w:r>
          </w:p>
          <w:p w14:paraId="1D3AD8DD" w14:textId="77777777" w:rsidR="00D62A7E" w:rsidRPr="001F27D7" w:rsidRDefault="00D62A7E" w:rsidP="00D62A7E">
            <w:pPr>
              <w:rPr>
                <w:noProof/>
                <w:lang w:val="en-US"/>
              </w:rPr>
            </w:pPr>
            <w:r w:rsidRPr="001F27D7">
              <w:rPr>
                <w:noProof/>
                <w:lang w:val="en-US"/>
              </w:rPr>
              <w:t xml:space="preserve">The Contractor shall notify its decision to the Employer, within a maximum period of seven (7) days therefrom, furnish proof thereof and inform the Employer of the foreseeable impact of its decision on the Contract Price and the Completion of the Works, as well as the reasonable measures proposed to mitigate these impacts. </w:t>
            </w:r>
          </w:p>
          <w:p w14:paraId="759E4C15" w14:textId="77777777" w:rsidR="00D62A7E" w:rsidRPr="001F27D7" w:rsidRDefault="00D62A7E" w:rsidP="00D62A7E">
            <w:pPr>
              <w:rPr>
                <w:noProof/>
                <w:lang w:val="en-US"/>
              </w:rPr>
            </w:pPr>
            <w:r w:rsidRPr="001F27D7">
              <w:rPr>
                <w:noProof/>
                <w:lang w:val="en-US"/>
              </w:rPr>
              <w:t xml:space="preserve">The Contractor shall take all reasonable steps to minimise any delay in the performance of the Contract and any Cost resulting from its decision. </w:t>
            </w:r>
          </w:p>
          <w:p w14:paraId="54D9AB80" w14:textId="77777777" w:rsidR="00D62A7E" w:rsidRPr="001F27D7" w:rsidRDefault="00D62A7E" w:rsidP="00D62A7E">
            <w:pPr>
              <w:rPr>
                <w:noProof/>
                <w:lang w:val="en-US"/>
              </w:rPr>
            </w:pPr>
            <w:r w:rsidRPr="001F27D7">
              <w:rPr>
                <w:noProof/>
                <w:lang w:val="en-US"/>
              </w:rPr>
              <w:t>The Contractor shall continue to perform its contractual obligations that the danger does not reasonably prevent it from performing.</w:t>
            </w:r>
          </w:p>
          <w:p w14:paraId="3D9540AA" w14:textId="77777777" w:rsidR="00D62A7E" w:rsidRPr="001F27D7" w:rsidRDefault="00D62A7E" w:rsidP="00D62A7E">
            <w:pPr>
              <w:rPr>
                <w:noProof/>
                <w:lang w:val="en-US"/>
              </w:rPr>
            </w:pPr>
            <w:r w:rsidRPr="001F27D7">
              <w:rPr>
                <w:noProof/>
                <w:lang w:val="en-US"/>
              </w:rPr>
              <w:t>If the Contractor suffers delays and/or incurs Costs as a result of its decision, the Contractor shall be entitled to obtain, in accordance with the provisions of Sub</w:t>
            </w:r>
            <w:r w:rsidRPr="001F27D7">
              <w:rPr>
                <w:noProof/>
                <w:lang w:val="en-US"/>
              </w:rPr>
              <w:noBreakHyphen/>
              <w:t xml:space="preserve">Clause 20.1 </w:t>
            </w:r>
            <w:r w:rsidRPr="001F27D7">
              <w:rPr>
                <w:i/>
                <w:noProof/>
                <w:lang w:val="en-US"/>
              </w:rPr>
              <w:t>[Contractor’s Claims]</w:t>
            </w:r>
            <w:r w:rsidRPr="001F27D7">
              <w:rPr>
                <w:noProof/>
                <w:lang w:val="en-US"/>
              </w:rPr>
              <w:t>:</w:t>
            </w:r>
          </w:p>
          <w:p w14:paraId="21DE9A91" w14:textId="77777777" w:rsidR="00D62A7E" w:rsidRPr="001F27D7" w:rsidRDefault="00D62A7E" w:rsidP="00BD2B36">
            <w:pPr>
              <w:pStyle w:val="Paragraphedeliste"/>
              <w:numPr>
                <w:ilvl w:val="0"/>
                <w:numId w:val="285"/>
              </w:numPr>
              <w:ind w:left="459" w:hanging="425"/>
              <w:contextualSpacing w:val="0"/>
              <w:rPr>
                <w:noProof/>
                <w:lang w:val="en-US"/>
              </w:rPr>
            </w:pPr>
            <w:r w:rsidRPr="001F27D7">
              <w:rPr>
                <w:noProof/>
                <w:lang w:val="en-US"/>
              </w:rPr>
              <w:t>an extension of time for such delay, if completion is or will be delayed, in accordance with Sub</w:t>
            </w:r>
            <w:r w:rsidR="007757FA" w:rsidRPr="001F27D7">
              <w:rPr>
                <w:noProof/>
                <w:lang w:val="en-US"/>
              </w:rPr>
              <w:noBreakHyphen/>
              <w:t>C</w:t>
            </w:r>
            <w:r w:rsidRPr="001F27D7">
              <w:rPr>
                <w:noProof/>
                <w:lang w:val="en-US"/>
              </w:rPr>
              <w:t xml:space="preserve">lause 8.4 </w:t>
            </w:r>
            <w:r w:rsidRPr="001F27D7">
              <w:rPr>
                <w:i/>
                <w:noProof/>
                <w:lang w:val="en-US"/>
              </w:rPr>
              <w:t>[Extension of Time for Completion]</w:t>
            </w:r>
            <w:r w:rsidRPr="001F27D7">
              <w:rPr>
                <w:noProof/>
                <w:lang w:val="en-US"/>
              </w:rPr>
              <w:t>; and</w:t>
            </w:r>
          </w:p>
          <w:p w14:paraId="73DC7A39" w14:textId="77777777" w:rsidR="00D62A7E" w:rsidRPr="001F27D7" w:rsidRDefault="00D62A7E" w:rsidP="00BD2B36">
            <w:pPr>
              <w:pStyle w:val="Paragraphedeliste"/>
              <w:numPr>
                <w:ilvl w:val="0"/>
                <w:numId w:val="285"/>
              </w:numPr>
              <w:ind w:left="459" w:hanging="425"/>
              <w:contextualSpacing w:val="0"/>
              <w:rPr>
                <w:noProof/>
                <w:lang w:val="en-US"/>
              </w:rPr>
            </w:pPr>
            <w:r w:rsidRPr="001F27D7">
              <w:rPr>
                <w:noProof/>
                <w:lang w:val="en-US"/>
              </w:rPr>
              <w:t xml:space="preserve">the payment of such Costs, including the costs of repairing and replacing </w:t>
            </w:r>
            <w:r w:rsidR="00C64A22" w:rsidRPr="001F27D7">
              <w:rPr>
                <w:noProof/>
                <w:lang w:val="en-US"/>
              </w:rPr>
              <w:t>Works</w:t>
            </w:r>
            <w:r w:rsidRPr="001F27D7">
              <w:rPr>
                <w:noProof/>
                <w:lang w:val="en-US"/>
              </w:rPr>
              <w:t xml:space="preserve"> and/or Goods damaged or destroyed by the danger, provided they are not covered by the insu</w:t>
            </w:r>
            <w:r w:rsidR="007757FA" w:rsidRPr="001F27D7">
              <w:rPr>
                <w:noProof/>
                <w:lang w:val="en-US"/>
              </w:rPr>
              <w:t>rance policy referred to in Sub</w:t>
            </w:r>
            <w:r w:rsidR="007757FA" w:rsidRPr="001F27D7">
              <w:rPr>
                <w:noProof/>
                <w:lang w:val="en-US"/>
              </w:rPr>
              <w:noBreakHyphen/>
              <w:t>C</w:t>
            </w:r>
            <w:r w:rsidRPr="001F27D7">
              <w:rPr>
                <w:noProof/>
                <w:lang w:val="en-US"/>
              </w:rPr>
              <w:t xml:space="preserve">lause 18.2 </w:t>
            </w:r>
            <w:r w:rsidRPr="001F27D7">
              <w:rPr>
                <w:i/>
                <w:noProof/>
                <w:lang w:val="en-US"/>
              </w:rPr>
              <w:t>[Insurance for Works and Contractor's Equipment]</w:t>
            </w:r>
            <w:r w:rsidR="007757FA" w:rsidRPr="001F27D7">
              <w:rPr>
                <w:noProof/>
                <w:lang w:val="en-US"/>
              </w:rPr>
              <w:t>.</w:t>
            </w:r>
          </w:p>
          <w:p w14:paraId="6C49DCD5" w14:textId="77777777" w:rsidR="00D62A7E" w:rsidRPr="001F27D7" w:rsidRDefault="00D62A7E" w:rsidP="00D62A7E">
            <w:pPr>
              <w:rPr>
                <w:noProof/>
                <w:lang w:val="en-US"/>
              </w:rPr>
            </w:pPr>
            <w:r w:rsidRPr="001F27D7">
              <w:rPr>
                <w:noProof/>
                <w:lang w:val="en-US"/>
              </w:rPr>
              <w:t>After receiving this notification, the Engineer shall proceed in accordance with Sub</w:t>
            </w:r>
            <w:r w:rsidR="007757FA" w:rsidRPr="001F27D7">
              <w:rPr>
                <w:noProof/>
                <w:lang w:val="en-US"/>
              </w:rPr>
              <w:noBreakHyphen/>
              <w:t>C</w:t>
            </w:r>
            <w:r w:rsidRPr="001F27D7">
              <w:rPr>
                <w:noProof/>
                <w:lang w:val="en-US"/>
              </w:rPr>
              <w:t xml:space="preserve">lause 3.5 </w:t>
            </w:r>
            <w:r w:rsidRPr="001F27D7">
              <w:rPr>
                <w:i/>
                <w:noProof/>
                <w:lang w:val="en-US"/>
              </w:rPr>
              <w:t>[Determinations]</w:t>
            </w:r>
            <w:r w:rsidRPr="001F27D7">
              <w:rPr>
                <w:noProof/>
                <w:lang w:val="en-US"/>
              </w:rPr>
              <w:t xml:space="preserve"> to reach an agreement or determine (1)</w:t>
            </w:r>
            <w:r w:rsidR="007757FA" w:rsidRPr="001F27D7">
              <w:rPr>
                <w:noProof/>
                <w:lang w:val="en-US"/>
              </w:rPr>
              <w:t> </w:t>
            </w:r>
            <w:r w:rsidRPr="001F27D7">
              <w:rPr>
                <w:noProof/>
                <w:lang w:val="en-US"/>
              </w:rPr>
              <w:t>if and (if applicable) to what extent the Contractor’s decision was justified by the circumstances, and (2)</w:t>
            </w:r>
            <w:r w:rsidR="007757FA" w:rsidRPr="001F27D7">
              <w:rPr>
                <w:noProof/>
                <w:lang w:val="en-US"/>
              </w:rPr>
              <w:t> </w:t>
            </w:r>
            <w:r w:rsidRPr="001F27D7">
              <w:rPr>
                <w:noProof/>
                <w:lang w:val="en-US"/>
              </w:rPr>
              <w:t xml:space="preserve">the matters described in sub-paragraphs (i) and (ii) above in due proportion. </w:t>
            </w:r>
          </w:p>
          <w:p w14:paraId="68A9C898" w14:textId="77777777" w:rsidR="005E74A1" w:rsidRPr="001F27D7" w:rsidRDefault="00D62A7E" w:rsidP="00C64A22">
            <w:pPr>
              <w:rPr>
                <w:i/>
                <w:noProof/>
                <w:lang w:val="en-US"/>
              </w:rPr>
            </w:pPr>
            <w:r w:rsidRPr="001F27D7">
              <w:rPr>
                <w:noProof/>
                <w:lang w:val="en-US"/>
              </w:rPr>
              <w:t xml:space="preserve">If, due to a danger notified in accordance with the provisions of this Sub-clause, the completion of most of the </w:t>
            </w:r>
            <w:r w:rsidR="00C64A22" w:rsidRPr="001F27D7">
              <w:rPr>
                <w:noProof/>
                <w:lang w:val="en-US"/>
              </w:rPr>
              <w:t>Works</w:t>
            </w:r>
            <w:r w:rsidRPr="001F27D7">
              <w:rPr>
                <w:noProof/>
                <w:lang w:val="en-US"/>
              </w:rPr>
              <w:t xml:space="preserve"> is prevented for a continuous period of </w:t>
            </w:r>
            <w:r w:rsidR="007757FA" w:rsidRPr="001F27D7">
              <w:rPr>
                <w:noProof/>
                <w:lang w:val="en-US"/>
              </w:rPr>
              <w:t>eighty four (</w:t>
            </w:r>
            <w:r w:rsidRPr="001F27D7">
              <w:rPr>
                <w:noProof/>
                <w:lang w:val="en-US"/>
              </w:rPr>
              <w:t>84</w:t>
            </w:r>
            <w:r w:rsidR="007757FA" w:rsidRPr="001F27D7">
              <w:rPr>
                <w:noProof/>
                <w:lang w:val="en-US"/>
              </w:rPr>
              <w:t>)</w:t>
            </w:r>
            <w:r w:rsidRPr="001F27D7">
              <w:rPr>
                <w:noProof/>
                <w:lang w:val="en-US"/>
              </w:rPr>
              <w:t xml:space="preserve"> days or for multiple periods exceeding </w:t>
            </w:r>
            <w:r w:rsidR="007757FA" w:rsidRPr="001F27D7">
              <w:rPr>
                <w:noProof/>
                <w:lang w:val="en-US"/>
              </w:rPr>
              <w:t>one hundred and forty (</w:t>
            </w:r>
            <w:r w:rsidRPr="001F27D7">
              <w:rPr>
                <w:noProof/>
                <w:lang w:val="en-US"/>
              </w:rPr>
              <w:t>140</w:t>
            </w:r>
            <w:r w:rsidR="007757FA" w:rsidRPr="001F27D7">
              <w:rPr>
                <w:noProof/>
                <w:lang w:val="en-US"/>
              </w:rPr>
              <w:t>)</w:t>
            </w:r>
            <w:r w:rsidRPr="001F27D7">
              <w:rPr>
                <w:noProof/>
                <w:lang w:val="en-US"/>
              </w:rPr>
              <w:t xml:space="preserve"> days, each Party may notify the other Party of the termination of the Contract in accordance with Sub</w:t>
            </w:r>
            <w:r w:rsidR="007757FA" w:rsidRPr="001F27D7">
              <w:rPr>
                <w:noProof/>
                <w:lang w:val="en-US"/>
              </w:rPr>
              <w:noBreakHyphen/>
              <w:t>C</w:t>
            </w:r>
            <w:r w:rsidRPr="001F27D7">
              <w:rPr>
                <w:noProof/>
                <w:lang w:val="en-US"/>
              </w:rPr>
              <w:t xml:space="preserve">lause 19.6 </w:t>
            </w:r>
            <w:r w:rsidRPr="001F27D7">
              <w:rPr>
                <w:i/>
                <w:noProof/>
                <w:lang w:val="en-US"/>
              </w:rPr>
              <w:t>[Optional termination, payment and release]</w:t>
            </w:r>
            <w:r w:rsidRPr="001F27D7">
              <w:rPr>
                <w:noProof/>
                <w:lang w:val="en-US"/>
              </w:rPr>
              <w:t>.</w:t>
            </w:r>
            <w:r w:rsidR="00535302" w:rsidRPr="001F27D7">
              <w:rPr>
                <w:noProof/>
                <w:lang w:val="en-US"/>
              </w:rPr>
              <w:t>"</w:t>
            </w:r>
          </w:p>
        </w:tc>
      </w:tr>
      <w:tr w:rsidR="009F579C" w:rsidRPr="00301BCE" w14:paraId="41E48613" w14:textId="77777777" w:rsidTr="00305046">
        <w:tc>
          <w:tcPr>
            <w:tcW w:w="3070" w:type="dxa"/>
          </w:tcPr>
          <w:p w14:paraId="0182F79B" w14:textId="77777777" w:rsidR="0018655C" w:rsidRPr="000F1829" w:rsidRDefault="00155AB1" w:rsidP="000266EB">
            <w:pPr>
              <w:jc w:val="left"/>
              <w:rPr>
                <w:b/>
                <w:noProof/>
                <w:lang w:val="en-US"/>
              </w:rPr>
            </w:pPr>
            <w:r w:rsidRPr="000F1829">
              <w:rPr>
                <w:b/>
                <w:noProof/>
                <w:lang w:val="en-US"/>
              </w:rPr>
              <w:t>Contractor’s Claims</w:t>
            </w:r>
          </w:p>
        </w:tc>
        <w:tc>
          <w:tcPr>
            <w:tcW w:w="1149" w:type="dxa"/>
          </w:tcPr>
          <w:p w14:paraId="18619ADA" w14:textId="77777777" w:rsidR="0018655C" w:rsidRPr="000F1829" w:rsidRDefault="000266EB" w:rsidP="00305046">
            <w:pPr>
              <w:rPr>
                <w:noProof/>
                <w:lang w:val="en-US"/>
              </w:rPr>
            </w:pPr>
            <w:r w:rsidRPr="000F1829">
              <w:rPr>
                <w:noProof/>
                <w:lang w:val="en-US"/>
              </w:rPr>
              <w:t>20.1</w:t>
            </w:r>
          </w:p>
        </w:tc>
        <w:tc>
          <w:tcPr>
            <w:tcW w:w="5103" w:type="dxa"/>
          </w:tcPr>
          <w:p w14:paraId="737E50BF" w14:textId="77777777" w:rsidR="0097324B" w:rsidRPr="000F1829" w:rsidRDefault="0097324B" w:rsidP="0097324B">
            <w:pPr>
              <w:rPr>
                <w:i/>
                <w:noProof/>
                <w:lang w:val="en-US"/>
              </w:rPr>
            </w:pPr>
            <w:r w:rsidRPr="000F1829">
              <w:rPr>
                <w:i/>
                <w:noProof/>
                <w:lang w:val="en-US"/>
              </w:rPr>
              <w:t>A</w:t>
            </w:r>
            <w:r w:rsidR="00155AB1" w:rsidRPr="000F1829">
              <w:rPr>
                <w:i/>
                <w:noProof/>
                <w:lang w:val="en-US"/>
              </w:rPr>
              <w:t>dd the following sentence at the end of the 4</w:t>
            </w:r>
            <w:r w:rsidR="00155AB1" w:rsidRPr="000F1829">
              <w:rPr>
                <w:i/>
                <w:noProof/>
                <w:vertAlign w:val="superscript"/>
                <w:lang w:val="en-US"/>
              </w:rPr>
              <w:t>th</w:t>
            </w:r>
            <w:r w:rsidR="00155AB1" w:rsidRPr="000F1829">
              <w:rPr>
                <w:i/>
                <w:noProof/>
                <w:lang w:val="en-US"/>
              </w:rPr>
              <w:t xml:space="preserve"> paragraph</w:t>
            </w:r>
            <w:r w:rsidRPr="000F1829">
              <w:rPr>
                <w:i/>
                <w:noProof/>
                <w:lang w:val="en-US"/>
              </w:rPr>
              <w:t>:</w:t>
            </w:r>
          </w:p>
          <w:p w14:paraId="4FEC9387" w14:textId="77777777" w:rsidR="0018655C" w:rsidRPr="000F1829" w:rsidRDefault="0097324B" w:rsidP="0097324B">
            <w:pPr>
              <w:rPr>
                <w:noProof/>
                <w:lang w:val="en-US"/>
              </w:rPr>
            </w:pPr>
            <w:r w:rsidRPr="000F1829">
              <w:rPr>
                <w:noProof/>
                <w:lang w:val="en-US"/>
              </w:rPr>
              <w:t>"</w:t>
            </w:r>
            <w:r w:rsidR="00B96D96" w:rsidRPr="000F1829">
              <w:rPr>
                <w:noProof/>
                <w:lang w:val="en-US"/>
              </w:rPr>
              <w:t>As long as the event or circumstance giving rise to the claim continues having effect, the Contractor shall use all reasonable endeavours to minimise any incurred delay and/or Cost, including but not limited to those to the Works.</w:t>
            </w:r>
            <w:r w:rsidRPr="000F1829">
              <w:rPr>
                <w:noProof/>
                <w:lang w:val="en-US"/>
              </w:rPr>
              <w:t>"</w:t>
            </w:r>
          </w:p>
        </w:tc>
      </w:tr>
      <w:tr w:rsidR="0018655C" w:rsidRPr="00301BCE" w14:paraId="1A87269A" w14:textId="77777777" w:rsidTr="00305046">
        <w:tc>
          <w:tcPr>
            <w:tcW w:w="3070" w:type="dxa"/>
          </w:tcPr>
          <w:p w14:paraId="76F84D2F" w14:textId="77777777" w:rsidR="0018655C" w:rsidRPr="000F1829" w:rsidRDefault="00155AB1" w:rsidP="000266EB">
            <w:pPr>
              <w:jc w:val="left"/>
              <w:rPr>
                <w:b/>
                <w:noProof/>
                <w:lang w:val="en-US"/>
              </w:rPr>
            </w:pPr>
            <w:r w:rsidRPr="000F1829">
              <w:rPr>
                <w:b/>
                <w:noProof/>
                <w:lang w:val="en-US"/>
              </w:rPr>
              <w:t>Failure to Comply with Dispute Adjudication Board’s Decision</w:t>
            </w:r>
          </w:p>
        </w:tc>
        <w:tc>
          <w:tcPr>
            <w:tcW w:w="1149" w:type="dxa"/>
          </w:tcPr>
          <w:p w14:paraId="2EB5EC73" w14:textId="77777777" w:rsidR="0018655C" w:rsidRPr="000F1829" w:rsidRDefault="000266EB" w:rsidP="00305046">
            <w:pPr>
              <w:rPr>
                <w:noProof/>
                <w:lang w:val="en-US"/>
              </w:rPr>
            </w:pPr>
            <w:r w:rsidRPr="000F1829">
              <w:rPr>
                <w:noProof/>
                <w:lang w:val="en-US"/>
              </w:rPr>
              <w:t>20.7</w:t>
            </w:r>
          </w:p>
        </w:tc>
        <w:tc>
          <w:tcPr>
            <w:tcW w:w="5103" w:type="dxa"/>
          </w:tcPr>
          <w:p w14:paraId="143CD2AB" w14:textId="77777777" w:rsidR="0097324B" w:rsidRPr="000F1829" w:rsidRDefault="00B96D96" w:rsidP="0097324B">
            <w:pPr>
              <w:rPr>
                <w:i/>
                <w:noProof/>
                <w:lang w:val="en-US"/>
              </w:rPr>
            </w:pPr>
            <w:r w:rsidRPr="000F1829">
              <w:rPr>
                <w:i/>
                <w:noProof/>
                <w:lang w:val="en-US"/>
              </w:rPr>
              <w:t>Delete Sub-Clause 20.7 in its entirety and replace it by the following:</w:t>
            </w:r>
          </w:p>
          <w:p w14:paraId="7C6AAA42" w14:textId="77777777" w:rsidR="00B96D96" w:rsidRPr="000F1829" w:rsidRDefault="0097324B" w:rsidP="00B96D96">
            <w:pPr>
              <w:rPr>
                <w:noProof/>
                <w:lang w:val="en-US"/>
              </w:rPr>
            </w:pPr>
            <w:r w:rsidRPr="000F1829">
              <w:rPr>
                <w:noProof/>
                <w:lang w:val="en-US"/>
              </w:rPr>
              <w:t>"</w:t>
            </w:r>
            <w:r w:rsidR="00B96D96" w:rsidRPr="000F1829">
              <w:rPr>
                <w:noProof/>
                <w:lang w:val="en-US"/>
              </w:rPr>
              <w:t xml:space="preserve">In the event that a Party fails to comply with any decision of the DAB, whether binding, or final and binding, then the other Party may, without prejudice to any other rights it may have, refer the failure itself to arbitration under Sub-Clause 20.6 </w:t>
            </w:r>
            <w:r w:rsidR="00B96D96" w:rsidRPr="000F1829">
              <w:rPr>
                <w:i/>
                <w:noProof/>
                <w:lang w:val="en-US"/>
              </w:rPr>
              <w:t>[Arbitration]</w:t>
            </w:r>
            <w:r w:rsidR="00B96D96" w:rsidRPr="000F1829">
              <w:rPr>
                <w:noProof/>
                <w:lang w:val="en-US"/>
              </w:rPr>
              <w:t xml:space="preserve"> for summary or other expedited relief, as may be appropriate.</w:t>
            </w:r>
          </w:p>
          <w:p w14:paraId="23129266" w14:textId="77777777" w:rsidR="0018655C" w:rsidRPr="000F1829" w:rsidRDefault="00B96D96" w:rsidP="00B96D96">
            <w:pPr>
              <w:rPr>
                <w:noProof/>
                <w:lang w:val="en-US"/>
              </w:rPr>
            </w:pPr>
            <w:r w:rsidRPr="000F1829">
              <w:rPr>
                <w:noProof/>
                <w:lang w:val="en-US"/>
              </w:rPr>
              <w:t xml:space="preserve">Sub-Clause 20.4 </w:t>
            </w:r>
            <w:r w:rsidRPr="000F1829">
              <w:rPr>
                <w:i/>
                <w:noProof/>
                <w:lang w:val="en-US"/>
              </w:rPr>
              <w:t>[Obtaining Dispute Adjudication Board’s Decision]</w:t>
            </w:r>
            <w:r w:rsidRPr="000F1829">
              <w:rPr>
                <w:noProof/>
                <w:lang w:val="en-US"/>
              </w:rPr>
              <w:t xml:space="preserve"> and Sub-Clause 20.5 </w:t>
            </w:r>
            <w:r w:rsidRPr="000F1829">
              <w:rPr>
                <w:i/>
                <w:noProof/>
                <w:lang w:val="en-US"/>
              </w:rPr>
              <w:t>[Amicable Settlement]</w:t>
            </w:r>
            <w:r w:rsidRPr="000F1829">
              <w:rPr>
                <w:noProof/>
                <w:lang w:val="en-US"/>
              </w:rPr>
              <w:t xml:space="preserve"> shall not apply to this reference.</w:t>
            </w:r>
            <w:r w:rsidR="0097324B" w:rsidRPr="000F1829">
              <w:rPr>
                <w:noProof/>
                <w:lang w:val="en-US"/>
              </w:rPr>
              <w:t>"</w:t>
            </w:r>
          </w:p>
        </w:tc>
      </w:tr>
    </w:tbl>
    <w:p w14:paraId="4DE0A9BA" w14:textId="77777777" w:rsidR="009236B2" w:rsidRPr="000F1829" w:rsidRDefault="009236B2" w:rsidP="008F16D6">
      <w:pPr>
        <w:rPr>
          <w:noProof/>
          <w:lang w:val="en-US"/>
        </w:rPr>
      </w:pPr>
    </w:p>
    <w:p w14:paraId="3EDC1EDC" w14:textId="77777777" w:rsidR="00173D09" w:rsidRPr="000F1829" w:rsidRDefault="00173D09">
      <w:pPr>
        <w:suppressAutoHyphens w:val="0"/>
        <w:overflowPunct/>
        <w:autoSpaceDE/>
        <w:autoSpaceDN/>
        <w:adjustRightInd/>
        <w:spacing w:after="0" w:line="240" w:lineRule="auto"/>
        <w:jc w:val="left"/>
        <w:textAlignment w:val="auto"/>
        <w:rPr>
          <w:noProof/>
          <w:lang w:val="en-US"/>
        </w:rPr>
      </w:pPr>
    </w:p>
    <w:p w14:paraId="1D98B30B" w14:textId="77777777" w:rsidR="00173D09" w:rsidRPr="000F1829" w:rsidRDefault="00173D09" w:rsidP="008F16D6">
      <w:pPr>
        <w:rPr>
          <w:noProof/>
          <w:lang w:val="en-US"/>
        </w:rPr>
      </w:pPr>
    </w:p>
    <w:p w14:paraId="06196DAA" w14:textId="77777777" w:rsidR="002F1D25" w:rsidRPr="000F1829" w:rsidRDefault="002F1D25" w:rsidP="008F16D6">
      <w:pPr>
        <w:rPr>
          <w:noProof/>
          <w:lang w:val="en-US"/>
        </w:rPr>
        <w:sectPr w:rsidR="002F1D25" w:rsidRPr="000F1829" w:rsidSect="00DF62BF">
          <w:headerReference w:type="default" r:id="rId51"/>
          <w:footerReference w:type="default" r:id="rId52"/>
          <w:footnotePr>
            <w:numRestart w:val="eachSect"/>
          </w:footnotePr>
          <w:pgSz w:w="11906" w:h="16838"/>
          <w:pgMar w:top="1418" w:right="1418" w:bottom="1418" w:left="1418" w:header="709" w:footer="709" w:gutter="0"/>
          <w:cols w:space="708"/>
          <w:docGrid w:linePitch="360"/>
        </w:sectPr>
      </w:pPr>
    </w:p>
    <w:p w14:paraId="1890BCDF" w14:textId="77777777" w:rsidR="007643A2" w:rsidRPr="000F1829" w:rsidRDefault="007643A2" w:rsidP="007643A2">
      <w:pPr>
        <w:rPr>
          <w:noProof/>
          <w:lang w:val="en-US"/>
        </w:rPr>
      </w:pPr>
    </w:p>
    <w:p w14:paraId="03AA6DA3" w14:textId="77777777" w:rsidR="007643A2" w:rsidRPr="000F1829" w:rsidRDefault="007643A2" w:rsidP="007643A2">
      <w:pPr>
        <w:rPr>
          <w:noProof/>
          <w:lang w:val="en-US"/>
        </w:rPr>
      </w:pPr>
    </w:p>
    <w:p w14:paraId="3C3CC9A7" w14:textId="77777777" w:rsidR="00E7280B" w:rsidRPr="000F1829" w:rsidRDefault="007643A2" w:rsidP="007643A2">
      <w:pPr>
        <w:pStyle w:val="TITLESECTION"/>
        <w:rPr>
          <w:noProof/>
          <w:lang w:val="en-US"/>
        </w:rPr>
      </w:pPr>
      <w:bookmarkStart w:id="433" w:name="_Toc1662375"/>
      <w:r w:rsidRPr="000F1829">
        <w:rPr>
          <w:noProof/>
          <w:lang w:val="en-US"/>
        </w:rPr>
        <w:t xml:space="preserve">Section X – </w:t>
      </w:r>
      <w:r w:rsidR="00A76888" w:rsidRPr="000F1829">
        <w:rPr>
          <w:noProof/>
          <w:lang w:val="en-US"/>
        </w:rPr>
        <w:t>Contract Forms</w:t>
      </w:r>
      <w:bookmarkEnd w:id="433"/>
    </w:p>
    <w:p w14:paraId="0310D16E" w14:textId="77777777" w:rsidR="002F1D25" w:rsidRPr="000F1829" w:rsidRDefault="002F1D25" w:rsidP="008F16D6">
      <w:pPr>
        <w:rPr>
          <w:noProof/>
          <w:lang w:val="en-US"/>
        </w:rPr>
      </w:pPr>
    </w:p>
    <w:p w14:paraId="373F208F" w14:textId="77777777" w:rsidR="002F1D25" w:rsidRPr="000F1829" w:rsidRDefault="002F1D25" w:rsidP="008F16D6">
      <w:pPr>
        <w:rPr>
          <w:noProof/>
          <w:lang w:val="en-US"/>
        </w:rPr>
      </w:pPr>
    </w:p>
    <w:p w14:paraId="0BD0DF41" w14:textId="77777777" w:rsidR="007643A2" w:rsidRPr="000F1829" w:rsidRDefault="007643A2" w:rsidP="008F16D6">
      <w:pPr>
        <w:rPr>
          <w:noProof/>
          <w:lang w:val="en-US"/>
        </w:rPr>
      </w:pPr>
    </w:p>
    <w:p w14:paraId="671167CC" w14:textId="77777777" w:rsidR="007643A2" w:rsidRPr="000F1829" w:rsidRDefault="00A76888" w:rsidP="007643A2">
      <w:pPr>
        <w:jc w:val="center"/>
        <w:rPr>
          <w:b/>
          <w:noProof/>
          <w:sz w:val="28"/>
          <w:szCs w:val="28"/>
          <w:lang w:val="en-US"/>
        </w:rPr>
      </w:pPr>
      <w:r w:rsidRPr="000F1829">
        <w:rPr>
          <w:b/>
          <w:noProof/>
          <w:sz w:val="28"/>
          <w:szCs w:val="28"/>
          <w:lang w:val="en-US"/>
        </w:rPr>
        <w:t>Table of Forms</w:t>
      </w:r>
    </w:p>
    <w:p w14:paraId="21C7FD3D" w14:textId="77777777" w:rsidR="007643A2" w:rsidRPr="000F1829" w:rsidRDefault="007643A2" w:rsidP="008F16D6">
      <w:pPr>
        <w:rPr>
          <w:noProof/>
          <w:lang w:val="en-US"/>
        </w:rPr>
      </w:pPr>
    </w:p>
    <w:p w14:paraId="104AD7DE" w14:textId="77777777" w:rsidR="007643A2" w:rsidRPr="000F1829" w:rsidRDefault="007643A2" w:rsidP="008F16D6">
      <w:pPr>
        <w:rPr>
          <w:noProof/>
          <w:lang w:val="en-US"/>
        </w:rPr>
      </w:pPr>
    </w:p>
    <w:p w14:paraId="224816CC" w14:textId="77777777" w:rsidR="008D6958" w:rsidRPr="000A59FC" w:rsidRDefault="00B4309B">
      <w:pPr>
        <w:pStyle w:val="TM1"/>
        <w:rPr>
          <w:b w:val="0"/>
          <w:lang w:val="en-US"/>
        </w:rPr>
      </w:pPr>
      <w:r w:rsidRPr="000F1829">
        <w:rPr>
          <w:lang w:val="en-US"/>
        </w:rPr>
        <w:fldChar w:fldCharType="begin"/>
      </w:r>
      <w:r w:rsidRPr="000F1829">
        <w:rPr>
          <w:lang w:val="en-US"/>
        </w:rPr>
        <w:instrText xml:space="preserve"> TOC \b "SECTION10"\t "Formulaire1"\* MERGEFORMAT </w:instrText>
      </w:r>
      <w:r w:rsidRPr="000F1829">
        <w:rPr>
          <w:lang w:val="en-US"/>
        </w:rPr>
        <w:fldChar w:fldCharType="separate"/>
      </w:r>
      <w:r w:rsidR="008D6958" w:rsidRPr="001808E2">
        <w:rPr>
          <w:lang w:val="en-US"/>
        </w:rPr>
        <w:t>Notification of Award</w:t>
      </w:r>
      <w:r w:rsidR="008D6958" w:rsidRPr="000A59FC">
        <w:rPr>
          <w:lang w:val="en-US"/>
        </w:rPr>
        <w:tab/>
      </w:r>
      <w:r w:rsidR="008D6958">
        <w:fldChar w:fldCharType="begin"/>
      </w:r>
      <w:r w:rsidR="008D6958" w:rsidRPr="000A59FC">
        <w:rPr>
          <w:lang w:val="en-US"/>
        </w:rPr>
        <w:instrText xml:space="preserve"> PAGEREF _Toc22117131 \h </w:instrText>
      </w:r>
      <w:r w:rsidR="008D6958">
        <w:fldChar w:fldCharType="separate"/>
      </w:r>
      <w:r w:rsidR="008D6958" w:rsidRPr="000A59FC">
        <w:rPr>
          <w:lang w:val="en-US"/>
        </w:rPr>
        <w:t>251</w:t>
      </w:r>
      <w:r w:rsidR="008D6958">
        <w:fldChar w:fldCharType="end"/>
      </w:r>
    </w:p>
    <w:p w14:paraId="429F5DF6" w14:textId="77777777" w:rsidR="008D6958" w:rsidRPr="000A59FC" w:rsidRDefault="008D6958">
      <w:pPr>
        <w:pStyle w:val="TM1"/>
        <w:rPr>
          <w:b w:val="0"/>
          <w:lang w:val="en-US"/>
        </w:rPr>
      </w:pPr>
      <w:r w:rsidRPr="001808E2">
        <w:rPr>
          <w:lang w:val="en-US"/>
        </w:rPr>
        <w:t>Contract Agreement</w:t>
      </w:r>
      <w:r w:rsidRPr="000A59FC">
        <w:rPr>
          <w:lang w:val="en-US"/>
        </w:rPr>
        <w:tab/>
      </w:r>
      <w:r>
        <w:fldChar w:fldCharType="begin"/>
      </w:r>
      <w:r w:rsidRPr="000A59FC">
        <w:rPr>
          <w:lang w:val="en-US"/>
        </w:rPr>
        <w:instrText xml:space="preserve"> PAGEREF _Toc22117132 \h </w:instrText>
      </w:r>
      <w:r>
        <w:fldChar w:fldCharType="separate"/>
      </w:r>
      <w:r w:rsidRPr="000A59FC">
        <w:rPr>
          <w:lang w:val="en-US"/>
        </w:rPr>
        <w:t>252</w:t>
      </w:r>
      <w:r>
        <w:fldChar w:fldCharType="end"/>
      </w:r>
    </w:p>
    <w:p w14:paraId="76E475A3" w14:textId="77777777" w:rsidR="008D6958" w:rsidRPr="000A59FC" w:rsidRDefault="008D6958">
      <w:pPr>
        <w:pStyle w:val="TM1"/>
        <w:rPr>
          <w:b w:val="0"/>
          <w:lang w:val="en-US"/>
        </w:rPr>
      </w:pPr>
      <w:r w:rsidRPr="001808E2">
        <w:rPr>
          <w:lang w:val="en-US"/>
        </w:rPr>
        <w:t>Performance Security</w:t>
      </w:r>
      <w:r w:rsidRPr="000A59FC">
        <w:rPr>
          <w:lang w:val="en-US"/>
        </w:rPr>
        <w:tab/>
      </w:r>
      <w:r>
        <w:fldChar w:fldCharType="begin"/>
      </w:r>
      <w:r w:rsidRPr="000A59FC">
        <w:rPr>
          <w:lang w:val="en-US"/>
        </w:rPr>
        <w:instrText xml:space="preserve"> PAGEREF _Toc22117133 \h </w:instrText>
      </w:r>
      <w:r>
        <w:fldChar w:fldCharType="separate"/>
      </w:r>
      <w:r w:rsidRPr="000A59FC">
        <w:rPr>
          <w:lang w:val="en-US"/>
        </w:rPr>
        <w:t>253</w:t>
      </w:r>
      <w:r>
        <w:fldChar w:fldCharType="end"/>
      </w:r>
    </w:p>
    <w:p w14:paraId="3581F529" w14:textId="77777777" w:rsidR="008D6958" w:rsidRPr="000A59FC" w:rsidRDefault="008D6958">
      <w:pPr>
        <w:pStyle w:val="TM1"/>
        <w:rPr>
          <w:b w:val="0"/>
          <w:lang w:val="en-US"/>
        </w:rPr>
      </w:pPr>
      <w:r w:rsidRPr="001808E2">
        <w:rPr>
          <w:lang w:val="en-US"/>
        </w:rPr>
        <w:t>Advance Payment Security</w:t>
      </w:r>
      <w:r w:rsidRPr="000A59FC">
        <w:rPr>
          <w:lang w:val="en-US"/>
        </w:rPr>
        <w:tab/>
      </w:r>
      <w:r>
        <w:fldChar w:fldCharType="begin"/>
      </w:r>
      <w:r w:rsidRPr="000A59FC">
        <w:rPr>
          <w:lang w:val="en-US"/>
        </w:rPr>
        <w:instrText xml:space="preserve"> PAGEREF _Toc22117134 \h </w:instrText>
      </w:r>
      <w:r>
        <w:fldChar w:fldCharType="separate"/>
      </w:r>
      <w:r w:rsidRPr="000A59FC">
        <w:rPr>
          <w:lang w:val="en-US"/>
        </w:rPr>
        <w:t>254</w:t>
      </w:r>
      <w:r>
        <w:fldChar w:fldCharType="end"/>
      </w:r>
    </w:p>
    <w:p w14:paraId="55A704FA" w14:textId="77777777" w:rsidR="008D6958" w:rsidRPr="000A59FC" w:rsidRDefault="008D6958">
      <w:pPr>
        <w:pStyle w:val="TM1"/>
        <w:rPr>
          <w:b w:val="0"/>
          <w:lang w:val="en-US"/>
        </w:rPr>
      </w:pPr>
      <w:r w:rsidRPr="001808E2">
        <w:rPr>
          <w:lang w:val="en-US"/>
        </w:rPr>
        <w:t>Retention Money Security</w:t>
      </w:r>
      <w:r w:rsidRPr="000A59FC">
        <w:rPr>
          <w:lang w:val="en-US"/>
        </w:rPr>
        <w:tab/>
      </w:r>
      <w:r>
        <w:fldChar w:fldCharType="begin"/>
      </w:r>
      <w:r w:rsidRPr="000A59FC">
        <w:rPr>
          <w:lang w:val="en-US"/>
        </w:rPr>
        <w:instrText xml:space="preserve"> PAGEREF _Toc22117135 \h </w:instrText>
      </w:r>
      <w:r>
        <w:fldChar w:fldCharType="separate"/>
      </w:r>
      <w:r w:rsidRPr="000A59FC">
        <w:rPr>
          <w:lang w:val="en-US"/>
        </w:rPr>
        <w:t>255</w:t>
      </w:r>
      <w:r>
        <w:fldChar w:fldCharType="end"/>
      </w:r>
    </w:p>
    <w:p w14:paraId="0376D7EC" w14:textId="77777777" w:rsidR="00B4309B" w:rsidRPr="000F1829" w:rsidRDefault="00B4309B" w:rsidP="00B4309B">
      <w:pPr>
        <w:rPr>
          <w:noProof/>
          <w:lang w:val="en-US"/>
        </w:rPr>
      </w:pPr>
      <w:r w:rsidRPr="000F1829">
        <w:rPr>
          <w:noProof/>
          <w:lang w:val="en-US"/>
        </w:rPr>
        <w:fldChar w:fldCharType="end"/>
      </w:r>
    </w:p>
    <w:p w14:paraId="014617D5" w14:textId="77777777" w:rsidR="00B4309B" w:rsidRPr="000F1829" w:rsidRDefault="00B4309B" w:rsidP="008F16D6">
      <w:pPr>
        <w:rPr>
          <w:noProof/>
          <w:lang w:val="en-US"/>
        </w:rPr>
      </w:pPr>
    </w:p>
    <w:p w14:paraId="790D0876" w14:textId="77777777" w:rsidR="007643A2" w:rsidRPr="000F1829" w:rsidRDefault="007643A2">
      <w:pPr>
        <w:suppressAutoHyphens w:val="0"/>
        <w:overflowPunct/>
        <w:autoSpaceDE/>
        <w:autoSpaceDN/>
        <w:adjustRightInd/>
        <w:spacing w:after="0" w:line="240" w:lineRule="auto"/>
        <w:jc w:val="left"/>
        <w:textAlignment w:val="auto"/>
        <w:rPr>
          <w:noProof/>
          <w:lang w:val="en-US"/>
        </w:rPr>
      </w:pPr>
      <w:r w:rsidRPr="000F1829">
        <w:rPr>
          <w:noProof/>
          <w:lang w:val="en-US"/>
        </w:rPr>
        <w:br w:type="page"/>
      </w:r>
    </w:p>
    <w:p w14:paraId="040A9F04" w14:textId="77777777" w:rsidR="007643A2" w:rsidRPr="000F1829" w:rsidRDefault="00A76888" w:rsidP="007643A2">
      <w:pPr>
        <w:pStyle w:val="Formulaire1"/>
        <w:rPr>
          <w:noProof/>
          <w:lang w:val="en-US"/>
        </w:rPr>
      </w:pPr>
      <w:bookmarkStart w:id="434" w:name="_Toc22117131"/>
      <w:bookmarkStart w:id="435" w:name="SECTION10"/>
      <w:r w:rsidRPr="000F1829">
        <w:rPr>
          <w:noProof/>
          <w:lang w:val="en-US"/>
        </w:rPr>
        <w:t>Notification of Award</w:t>
      </w:r>
      <w:bookmarkEnd w:id="434"/>
    </w:p>
    <w:p w14:paraId="26831D1E" w14:textId="77777777" w:rsidR="007643A2" w:rsidRPr="000F1829" w:rsidRDefault="007643A2" w:rsidP="008F16D6">
      <w:pPr>
        <w:rPr>
          <w:noProof/>
          <w:lang w:val="en-US"/>
        </w:rPr>
      </w:pPr>
    </w:p>
    <w:p w14:paraId="0F00D860" w14:textId="77777777" w:rsidR="00A76888" w:rsidRPr="000F1829" w:rsidRDefault="00A76888" w:rsidP="0054335E">
      <w:pPr>
        <w:jc w:val="center"/>
        <w:rPr>
          <w:b/>
          <w:noProof/>
          <w:sz w:val="24"/>
          <w:szCs w:val="24"/>
          <w:lang w:val="en-US"/>
        </w:rPr>
      </w:pPr>
      <w:r w:rsidRPr="000F1829">
        <w:rPr>
          <w:b/>
          <w:noProof/>
          <w:sz w:val="24"/>
          <w:szCs w:val="24"/>
          <w:lang w:val="en-US"/>
        </w:rPr>
        <w:t>Letter of Acceptance</w:t>
      </w:r>
    </w:p>
    <w:p w14:paraId="2E799180" w14:textId="77777777" w:rsidR="002F1D25" w:rsidRPr="000F1829" w:rsidRDefault="0054335E" w:rsidP="0054335E">
      <w:pPr>
        <w:jc w:val="center"/>
        <w:rPr>
          <w:i/>
          <w:noProof/>
          <w:lang w:val="en-US"/>
        </w:rPr>
      </w:pPr>
      <w:r w:rsidRPr="000F1829">
        <w:rPr>
          <w:i/>
          <w:noProof/>
          <w:lang w:val="en-US"/>
        </w:rPr>
        <w:t>[</w:t>
      </w:r>
      <w:r w:rsidR="00A76888" w:rsidRPr="000F1829">
        <w:rPr>
          <w:i/>
          <w:noProof/>
          <w:lang w:val="en-US"/>
        </w:rPr>
        <w:t>Letterhead paper of the Employer</w:t>
      </w:r>
      <w:r w:rsidRPr="000F1829">
        <w:rPr>
          <w:i/>
          <w:noProof/>
          <w:lang w:val="en-US"/>
        </w:rPr>
        <w:t>]</w:t>
      </w:r>
    </w:p>
    <w:p w14:paraId="08CF9EF0" w14:textId="77777777" w:rsidR="007643A2" w:rsidRPr="000F1829" w:rsidRDefault="007643A2" w:rsidP="008F16D6">
      <w:pPr>
        <w:rPr>
          <w:noProof/>
          <w:lang w:val="en-US"/>
        </w:rPr>
      </w:pPr>
    </w:p>
    <w:p w14:paraId="201122F3" w14:textId="77777777" w:rsidR="0054335E" w:rsidRPr="000F1829" w:rsidRDefault="0054335E" w:rsidP="0054335E">
      <w:pPr>
        <w:tabs>
          <w:tab w:val="left" w:leader="underscore" w:pos="7513"/>
        </w:tabs>
        <w:suppressAutoHyphens w:val="0"/>
        <w:overflowPunct/>
        <w:autoSpaceDE/>
        <w:autoSpaceDN/>
        <w:adjustRightInd/>
        <w:spacing w:before="142" w:after="0"/>
        <w:ind w:left="3969"/>
        <w:jc w:val="right"/>
        <w:textAlignment w:val="auto"/>
        <w:rPr>
          <w:i/>
          <w:noProof/>
          <w:lang w:val="en-US"/>
        </w:rPr>
      </w:pPr>
      <w:r w:rsidRPr="000F1829">
        <w:rPr>
          <w:noProof/>
          <w:lang w:val="en-US"/>
        </w:rPr>
        <w:t>Date:</w:t>
      </w:r>
      <w:r w:rsidRPr="000F1829">
        <w:rPr>
          <w:noProof/>
          <w:lang w:val="en-US"/>
        </w:rPr>
        <w:tab/>
        <w:t xml:space="preserve"> </w:t>
      </w:r>
      <w:r w:rsidRPr="000F1829">
        <w:rPr>
          <w:i/>
          <w:noProof/>
          <w:lang w:val="en-US"/>
        </w:rPr>
        <w:t>[Ins</w:t>
      </w:r>
      <w:r w:rsidR="00A76888" w:rsidRPr="000F1829">
        <w:rPr>
          <w:i/>
          <w:noProof/>
          <w:lang w:val="en-US"/>
        </w:rPr>
        <w:t>ert</w:t>
      </w:r>
      <w:r w:rsidRPr="000F1829">
        <w:rPr>
          <w:i/>
          <w:noProof/>
          <w:lang w:val="en-US"/>
        </w:rPr>
        <w:t xml:space="preserve"> Date]</w:t>
      </w:r>
    </w:p>
    <w:p w14:paraId="4C767BE0" w14:textId="77777777" w:rsidR="0054335E" w:rsidRPr="000F1829" w:rsidRDefault="0054335E" w:rsidP="0054335E">
      <w:pPr>
        <w:tabs>
          <w:tab w:val="left" w:leader="underscore" w:pos="7513"/>
        </w:tabs>
        <w:suppressAutoHyphens w:val="0"/>
        <w:overflowPunct/>
        <w:autoSpaceDE/>
        <w:autoSpaceDN/>
        <w:adjustRightInd/>
        <w:spacing w:before="142" w:after="0"/>
        <w:ind w:left="3969"/>
        <w:jc w:val="right"/>
        <w:textAlignment w:val="auto"/>
        <w:rPr>
          <w:noProof/>
          <w:lang w:val="en-US"/>
        </w:rPr>
      </w:pPr>
    </w:p>
    <w:p w14:paraId="787B11AB" w14:textId="77777777" w:rsidR="0054335E" w:rsidRPr="000F1829" w:rsidRDefault="00A76888" w:rsidP="0054335E">
      <w:pPr>
        <w:tabs>
          <w:tab w:val="right" w:leader="underscore" w:pos="9072"/>
        </w:tabs>
        <w:suppressAutoHyphens w:val="0"/>
        <w:overflowPunct/>
        <w:autoSpaceDE/>
        <w:autoSpaceDN/>
        <w:adjustRightInd/>
        <w:spacing w:before="142" w:after="0"/>
        <w:textAlignment w:val="auto"/>
        <w:rPr>
          <w:noProof/>
          <w:lang w:val="en-US"/>
        </w:rPr>
      </w:pPr>
      <w:r w:rsidRPr="000F1829">
        <w:rPr>
          <w:noProof/>
          <w:lang w:val="en-US"/>
        </w:rPr>
        <w:t>To</w:t>
      </w:r>
      <w:r w:rsidR="0054335E" w:rsidRPr="000F1829">
        <w:rPr>
          <w:noProof/>
          <w:lang w:val="en-US"/>
        </w:rPr>
        <w:t>:</w:t>
      </w:r>
      <w:r w:rsidR="0054335E" w:rsidRPr="000F1829">
        <w:rPr>
          <w:noProof/>
          <w:lang w:val="en-US"/>
        </w:rPr>
        <w:tab/>
        <w:t xml:space="preserve"> </w:t>
      </w:r>
      <w:r w:rsidR="0054335E" w:rsidRPr="000F1829">
        <w:rPr>
          <w:i/>
          <w:noProof/>
          <w:lang w:val="en-US"/>
        </w:rPr>
        <w:t>[N</w:t>
      </w:r>
      <w:r w:rsidRPr="000F1829">
        <w:rPr>
          <w:i/>
          <w:noProof/>
          <w:lang w:val="en-US"/>
        </w:rPr>
        <w:t>ame and address of the Contractor</w:t>
      </w:r>
      <w:r w:rsidR="0054335E" w:rsidRPr="000F1829">
        <w:rPr>
          <w:i/>
          <w:noProof/>
          <w:lang w:val="en-US"/>
        </w:rPr>
        <w:t>]</w:t>
      </w:r>
    </w:p>
    <w:p w14:paraId="2461D066" w14:textId="77777777" w:rsidR="0054335E" w:rsidRPr="000F1829" w:rsidRDefault="0054335E" w:rsidP="008F16D6">
      <w:pPr>
        <w:rPr>
          <w:noProof/>
          <w:lang w:val="en-US"/>
        </w:rPr>
      </w:pPr>
    </w:p>
    <w:p w14:paraId="57849585" w14:textId="77777777" w:rsidR="0054335E" w:rsidRPr="000F1829" w:rsidRDefault="0054335E" w:rsidP="008F16D6">
      <w:pPr>
        <w:rPr>
          <w:noProof/>
          <w:lang w:val="en-US"/>
        </w:rPr>
      </w:pPr>
    </w:p>
    <w:p w14:paraId="1468FF90" w14:textId="77777777" w:rsidR="0054335E" w:rsidRPr="000F1829" w:rsidRDefault="00A76888" w:rsidP="0054335E">
      <w:pPr>
        <w:rPr>
          <w:noProof/>
          <w:lang w:val="en-US"/>
        </w:rPr>
      </w:pPr>
      <w:r w:rsidRPr="000F1829">
        <w:rPr>
          <w:noProof/>
          <w:lang w:val="en-US"/>
        </w:rPr>
        <w:t>This is to notify you that your Bid dated</w:t>
      </w:r>
      <w:r w:rsidR="0054335E" w:rsidRPr="000F1829">
        <w:rPr>
          <w:noProof/>
          <w:lang w:val="en-US"/>
        </w:rPr>
        <w:t xml:space="preserve"> _____________________ </w:t>
      </w:r>
      <w:r w:rsidR="0054335E" w:rsidRPr="000F1829">
        <w:rPr>
          <w:i/>
          <w:noProof/>
          <w:lang w:val="en-US"/>
        </w:rPr>
        <w:t>[Ins</w:t>
      </w:r>
      <w:r w:rsidRPr="000F1829">
        <w:rPr>
          <w:i/>
          <w:noProof/>
          <w:lang w:val="en-US"/>
        </w:rPr>
        <w:t>e</w:t>
      </w:r>
      <w:r w:rsidR="0054335E" w:rsidRPr="000F1829">
        <w:rPr>
          <w:i/>
          <w:noProof/>
          <w:lang w:val="en-US"/>
        </w:rPr>
        <w:t>r</w:t>
      </w:r>
      <w:r w:rsidRPr="000F1829">
        <w:rPr>
          <w:i/>
          <w:noProof/>
          <w:lang w:val="en-US"/>
        </w:rPr>
        <w:t>t date</w:t>
      </w:r>
      <w:r w:rsidR="0054335E" w:rsidRPr="000F1829">
        <w:rPr>
          <w:i/>
          <w:noProof/>
          <w:lang w:val="en-US"/>
        </w:rPr>
        <w:t>]</w:t>
      </w:r>
      <w:r w:rsidR="0054335E" w:rsidRPr="000F1829">
        <w:rPr>
          <w:noProof/>
          <w:lang w:val="en-US"/>
        </w:rPr>
        <w:t xml:space="preserve"> </w:t>
      </w:r>
      <w:r w:rsidRPr="000F1829">
        <w:rPr>
          <w:noProof/>
          <w:lang w:val="en-US"/>
        </w:rPr>
        <w:t>for execution of the</w:t>
      </w:r>
      <w:r w:rsidR="0054335E" w:rsidRPr="000F1829">
        <w:rPr>
          <w:noProof/>
          <w:lang w:val="en-US"/>
        </w:rPr>
        <w:t xml:space="preserve"> ______________________ </w:t>
      </w:r>
      <w:r w:rsidR="0054335E" w:rsidRPr="000F1829">
        <w:rPr>
          <w:i/>
          <w:noProof/>
          <w:lang w:val="en-US"/>
        </w:rPr>
        <w:t>[</w:t>
      </w:r>
      <w:r w:rsidRPr="000F1829">
        <w:rPr>
          <w:i/>
          <w:noProof/>
          <w:lang w:val="en-US"/>
        </w:rPr>
        <w:t>name of the Contract and identification number, as given in the Contract Data</w:t>
      </w:r>
      <w:r w:rsidR="0054335E" w:rsidRPr="000F1829">
        <w:rPr>
          <w:i/>
          <w:noProof/>
          <w:lang w:val="en-US"/>
        </w:rPr>
        <w:t xml:space="preserve">] </w:t>
      </w:r>
      <w:r w:rsidRPr="000F1829">
        <w:rPr>
          <w:noProof/>
          <w:lang w:val="en-US"/>
        </w:rPr>
        <w:t xml:space="preserve">for the </w:t>
      </w:r>
      <w:r w:rsidR="00527514" w:rsidRPr="000F1829">
        <w:rPr>
          <w:noProof/>
          <w:lang w:val="en-US"/>
        </w:rPr>
        <w:t xml:space="preserve">Accepted </w:t>
      </w:r>
      <w:r w:rsidRPr="000F1829">
        <w:rPr>
          <w:noProof/>
          <w:lang w:val="en-US"/>
        </w:rPr>
        <w:t xml:space="preserve">Contract </w:t>
      </w:r>
      <w:r w:rsidR="00527514" w:rsidRPr="000F1829">
        <w:rPr>
          <w:noProof/>
          <w:lang w:val="en-US"/>
        </w:rPr>
        <w:t>Amount</w:t>
      </w:r>
      <w:r w:rsidR="0054335E" w:rsidRPr="000F1829">
        <w:rPr>
          <w:noProof/>
          <w:lang w:val="en-US"/>
        </w:rPr>
        <w:t xml:space="preserve"> </w:t>
      </w:r>
      <w:r w:rsidRPr="000F1829">
        <w:rPr>
          <w:i/>
          <w:noProof/>
          <w:lang w:val="en-US"/>
        </w:rPr>
        <w:t xml:space="preserve">[amount in numbers and words] [name of currency], </w:t>
      </w:r>
      <w:r w:rsidRPr="000F1829">
        <w:rPr>
          <w:noProof/>
          <w:lang w:val="en-US"/>
        </w:rPr>
        <w:t>as corrected and modified in accordance with the Instructions to Bidders, is hereby accepted by our institution.</w:t>
      </w:r>
    </w:p>
    <w:p w14:paraId="1B20EE8A" w14:textId="77777777" w:rsidR="0054335E" w:rsidRPr="000F1829" w:rsidRDefault="00A76888" w:rsidP="0054335E">
      <w:pPr>
        <w:rPr>
          <w:noProof/>
          <w:lang w:val="en-US"/>
        </w:rPr>
      </w:pPr>
      <w:r w:rsidRPr="000F1829">
        <w:rPr>
          <w:noProof/>
          <w:lang w:val="en-US"/>
        </w:rPr>
        <w:t xml:space="preserve">You are requested to furnish the Performance Security within 28 days in accordance with </w:t>
      </w:r>
      <w:r w:rsidR="00FA62EF" w:rsidRPr="000F1829">
        <w:rPr>
          <w:noProof/>
          <w:lang w:val="en-US"/>
        </w:rPr>
        <w:t>ITB 42</w:t>
      </w:r>
      <w:r w:rsidRPr="000F1829">
        <w:rPr>
          <w:noProof/>
          <w:lang w:val="en-US"/>
        </w:rPr>
        <w:t>, using for that purpose the Performance Security Form included in Section X, Contract Forms, of the Bidding Documents.</w:t>
      </w:r>
    </w:p>
    <w:p w14:paraId="596BD296" w14:textId="77777777" w:rsidR="0054335E" w:rsidRPr="000F1829" w:rsidRDefault="0054335E" w:rsidP="0054335E">
      <w:pPr>
        <w:rPr>
          <w:noProof/>
          <w:lang w:val="en-US"/>
        </w:rPr>
      </w:pPr>
    </w:p>
    <w:p w14:paraId="187AB603" w14:textId="77777777" w:rsidR="00A76888" w:rsidRPr="000F1829" w:rsidRDefault="00A76888" w:rsidP="0054335E">
      <w:pPr>
        <w:rPr>
          <w:noProof/>
          <w:lang w:val="en-US"/>
        </w:rPr>
      </w:pPr>
    </w:p>
    <w:p w14:paraId="36A54BAF" w14:textId="77777777" w:rsidR="00A76888" w:rsidRPr="000F1829" w:rsidRDefault="00A76888" w:rsidP="00A76888">
      <w:pPr>
        <w:tabs>
          <w:tab w:val="right" w:leader="underscore" w:pos="9072"/>
        </w:tabs>
        <w:suppressAutoHyphens w:val="0"/>
        <w:overflowPunct/>
        <w:autoSpaceDE/>
        <w:autoSpaceDN/>
        <w:adjustRightInd/>
        <w:spacing w:before="142" w:after="0"/>
        <w:textAlignment w:val="auto"/>
        <w:rPr>
          <w:noProof/>
          <w:lang w:val="en-US"/>
        </w:rPr>
      </w:pPr>
      <w:r w:rsidRPr="000F1829">
        <w:rPr>
          <w:noProof/>
          <w:lang w:val="en-US"/>
        </w:rPr>
        <w:t xml:space="preserve">Authorized Signature: </w:t>
      </w:r>
      <w:r w:rsidRPr="000F1829">
        <w:rPr>
          <w:noProof/>
          <w:lang w:val="en-US"/>
        </w:rPr>
        <w:tab/>
      </w:r>
    </w:p>
    <w:p w14:paraId="7E55540F" w14:textId="77777777" w:rsidR="00A76888" w:rsidRPr="000F1829" w:rsidRDefault="00A76888" w:rsidP="00A76888">
      <w:pPr>
        <w:tabs>
          <w:tab w:val="right" w:leader="underscore" w:pos="9072"/>
        </w:tabs>
        <w:suppressAutoHyphens w:val="0"/>
        <w:overflowPunct/>
        <w:autoSpaceDE/>
        <w:autoSpaceDN/>
        <w:adjustRightInd/>
        <w:spacing w:before="142" w:after="0"/>
        <w:textAlignment w:val="auto"/>
        <w:rPr>
          <w:noProof/>
          <w:lang w:val="en-US"/>
        </w:rPr>
      </w:pPr>
      <w:r w:rsidRPr="000F1829">
        <w:rPr>
          <w:noProof/>
          <w:lang w:val="en-US"/>
        </w:rPr>
        <w:t xml:space="preserve">Name and Title of Signatory: </w:t>
      </w:r>
      <w:r w:rsidRPr="000F1829">
        <w:rPr>
          <w:noProof/>
          <w:lang w:val="en-US"/>
        </w:rPr>
        <w:tab/>
      </w:r>
    </w:p>
    <w:p w14:paraId="2A86BB56" w14:textId="77777777" w:rsidR="00A76888" w:rsidRPr="000F1829" w:rsidRDefault="00A76888" w:rsidP="00A76888">
      <w:pPr>
        <w:tabs>
          <w:tab w:val="right" w:leader="underscore" w:pos="9072"/>
        </w:tabs>
        <w:suppressAutoHyphens w:val="0"/>
        <w:overflowPunct/>
        <w:autoSpaceDE/>
        <w:autoSpaceDN/>
        <w:adjustRightInd/>
        <w:spacing w:before="142" w:after="0"/>
        <w:textAlignment w:val="auto"/>
        <w:rPr>
          <w:noProof/>
          <w:lang w:val="en-US"/>
        </w:rPr>
      </w:pPr>
      <w:r w:rsidRPr="000F1829">
        <w:rPr>
          <w:noProof/>
          <w:lang w:val="en-US"/>
        </w:rPr>
        <w:t xml:space="preserve">Name of institution: </w:t>
      </w:r>
      <w:r w:rsidRPr="000F1829">
        <w:rPr>
          <w:noProof/>
          <w:lang w:val="en-US"/>
        </w:rPr>
        <w:tab/>
      </w:r>
    </w:p>
    <w:p w14:paraId="0DCD9DB3" w14:textId="77777777" w:rsidR="00BA0AEE" w:rsidRPr="000F1829" w:rsidRDefault="00BA0AEE" w:rsidP="0054335E">
      <w:pPr>
        <w:rPr>
          <w:noProof/>
          <w:lang w:val="en-US"/>
        </w:rPr>
      </w:pPr>
    </w:p>
    <w:p w14:paraId="24278C22" w14:textId="77777777" w:rsidR="00BA0AEE" w:rsidRPr="000F1829" w:rsidRDefault="00BA0AEE" w:rsidP="0054335E">
      <w:pPr>
        <w:rPr>
          <w:noProof/>
          <w:lang w:val="en-US"/>
        </w:rPr>
      </w:pPr>
    </w:p>
    <w:p w14:paraId="1C37BF5B" w14:textId="77777777" w:rsidR="00BA0AEE" w:rsidRPr="000F1829" w:rsidRDefault="00BA0AEE" w:rsidP="0054335E">
      <w:pPr>
        <w:rPr>
          <w:noProof/>
          <w:lang w:val="en-US"/>
        </w:rPr>
      </w:pPr>
    </w:p>
    <w:p w14:paraId="21B4D915" w14:textId="77777777" w:rsidR="0054335E" w:rsidRPr="000F1829" w:rsidRDefault="003D6511" w:rsidP="0054335E">
      <w:pPr>
        <w:rPr>
          <w:b/>
          <w:noProof/>
          <w:lang w:val="en-US"/>
        </w:rPr>
      </w:pPr>
      <w:r w:rsidRPr="000F1829">
        <w:rPr>
          <w:b/>
          <w:noProof/>
          <w:u w:val="single"/>
          <w:lang w:val="en-US"/>
        </w:rPr>
        <w:t>Attachment</w:t>
      </w:r>
      <w:r w:rsidR="0054335E" w:rsidRPr="000F1829">
        <w:rPr>
          <w:b/>
          <w:noProof/>
          <w:lang w:val="en-US"/>
        </w:rPr>
        <w:t xml:space="preserve">: </w:t>
      </w:r>
      <w:r w:rsidR="00BA0AEE" w:rsidRPr="000F1829">
        <w:rPr>
          <w:b/>
          <w:noProof/>
          <w:lang w:val="en-US"/>
        </w:rPr>
        <w:t>Contract Agreement</w:t>
      </w:r>
    </w:p>
    <w:p w14:paraId="31F8B7FF" w14:textId="77777777" w:rsidR="0054335E" w:rsidRPr="000F1829" w:rsidRDefault="0054335E" w:rsidP="008F16D6">
      <w:pPr>
        <w:rPr>
          <w:noProof/>
          <w:lang w:val="en-US"/>
        </w:rPr>
      </w:pPr>
    </w:p>
    <w:p w14:paraId="2DB78269" w14:textId="77777777" w:rsidR="007643A2" w:rsidRPr="000F1829" w:rsidRDefault="007643A2">
      <w:pPr>
        <w:suppressAutoHyphens w:val="0"/>
        <w:overflowPunct/>
        <w:autoSpaceDE/>
        <w:autoSpaceDN/>
        <w:adjustRightInd/>
        <w:spacing w:after="0" w:line="240" w:lineRule="auto"/>
        <w:jc w:val="left"/>
        <w:textAlignment w:val="auto"/>
        <w:rPr>
          <w:noProof/>
          <w:lang w:val="en-US"/>
        </w:rPr>
      </w:pPr>
      <w:r w:rsidRPr="000F1829">
        <w:rPr>
          <w:noProof/>
          <w:lang w:val="en-US"/>
        </w:rPr>
        <w:br w:type="page"/>
      </w:r>
    </w:p>
    <w:p w14:paraId="7412C8A3" w14:textId="77777777" w:rsidR="007643A2" w:rsidRPr="000F1829" w:rsidRDefault="00BA0AEE" w:rsidP="007643A2">
      <w:pPr>
        <w:pStyle w:val="Formulaire1"/>
        <w:rPr>
          <w:noProof/>
          <w:lang w:val="en-US"/>
        </w:rPr>
      </w:pPr>
      <w:bookmarkStart w:id="436" w:name="_Toc22117132"/>
      <w:r w:rsidRPr="000F1829">
        <w:rPr>
          <w:noProof/>
          <w:lang w:val="en-US"/>
        </w:rPr>
        <w:t>Contract Agreement</w:t>
      </w:r>
      <w:bookmarkEnd w:id="436"/>
    </w:p>
    <w:p w14:paraId="0FA814E5" w14:textId="77777777" w:rsidR="007643A2" w:rsidRPr="000F1829" w:rsidRDefault="007643A2" w:rsidP="008F16D6">
      <w:pPr>
        <w:rPr>
          <w:noProof/>
          <w:lang w:val="en-US"/>
        </w:rPr>
      </w:pPr>
    </w:p>
    <w:p w14:paraId="3E365C73" w14:textId="77777777" w:rsidR="00C86C27" w:rsidRPr="000F1829" w:rsidRDefault="003C2037" w:rsidP="003C2037">
      <w:pPr>
        <w:rPr>
          <w:noProof/>
          <w:lang w:val="en-US"/>
        </w:rPr>
      </w:pPr>
      <w:r w:rsidRPr="000F1829">
        <w:rPr>
          <w:noProof/>
          <w:lang w:val="en-US"/>
        </w:rPr>
        <w:t>THIS AGREEMENT made the ________________ day of ___________________, _________, between _</w:t>
      </w:r>
      <w:r w:rsidR="004B7E28" w:rsidRPr="000F1829">
        <w:rPr>
          <w:noProof/>
          <w:lang w:val="en-US"/>
        </w:rPr>
        <w:t xml:space="preserve">__________________________ </w:t>
      </w:r>
      <w:r w:rsidRPr="000F1829">
        <w:rPr>
          <w:noProof/>
          <w:lang w:val="en-US"/>
        </w:rPr>
        <w:t>of</w:t>
      </w:r>
      <w:r w:rsidR="00C86C27" w:rsidRPr="000F1829">
        <w:rPr>
          <w:noProof/>
          <w:lang w:val="en-US"/>
        </w:rPr>
        <w:t xml:space="preserve"> </w:t>
      </w:r>
      <w:r w:rsidR="004B7E28" w:rsidRPr="000F1829">
        <w:rPr>
          <w:noProof/>
          <w:lang w:val="en-US"/>
        </w:rPr>
        <w:t xml:space="preserve">___________________________________ </w:t>
      </w:r>
      <w:r w:rsidRPr="000F1829">
        <w:rPr>
          <w:noProof/>
          <w:lang w:val="en-US"/>
        </w:rPr>
        <w:t>(hereinafter "</w:t>
      </w:r>
      <w:r w:rsidRPr="000F1829">
        <w:rPr>
          <w:b/>
          <w:noProof/>
          <w:lang w:val="en-US"/>
        </w:rPr>
        <w:t>the Employer</w:t>
      </w:r>
      <w:r w:rsidRPr="000F1829">
        <w:rPr>
          <w:noProof/>
          <w:lang w:val="en-US"/>
        </w:rPr>
        <w:t>"), of the one part, and ___________________________________ of ____________________________ (hereinafter "</w:t>
      </w:r>
      <w:r w:rsidRPr="000F1829">
        <w:rPr>
          <w:b/>
          <w:noProof/>
          <w:lang w:val="en-US"/>
        </w:rPr>
        <w:t>the Contractor</w:t>
      </w:r>
      <w:r w:rsidRPr="000F1829">
        <w:rPr>
          <w:noProof/>
          <w:lang w:val="en-US"/>
        </w:rPr>
        <w:t>"), of the other part:</w:t>
      </w:r>
    </w:p>
    <w:p w14:paraId="468577A7" w14:textId="77777777" w:rsidR="003C2037" w:rsidRPr="000F1829" w:rsidRDefault="003C2037" w:rsidP="003C2037">
      <w:pPr>
        <w:rPr>
          <w:noProof/>
          <w:lang w:val="en-US"/>
        </w:rPr>
      </w:pPr>
    </w:p>
    <w:p w14:paraId="094C0D46" w14:textId="77777777" w:rsidR="00C86C27" w:rsidRPr="000F1829" w:rsidRDefault="003C2037" w:rsidP="00C86C27">
      <w:pPr>
        <w:rPr>
          <w:noProof/>
          <w:lang w:val="en-US"/>
        </w:rPr>
      </w:pPr>
      <w:r w:rsidRPr="000F1829">
        <w:rPr>
          <w:noProof/>
          <w:lang w:val="en-US"/>
        </w:rPr>
        <w:t xml:space="preserve">WHEREAS the Employer </w:t>
      </w:r>
      <w:r w:rsidR="00853F49" w:rsidRPr="000F1829">
        <w:rPr>
          <w:noProof/>
          <w:lang w:val="en-US"/>
        </w:rPr>
        <w:t xml:space="preserve">desires that the Works known as ____________________________ should be executed by the Contractor, and has accepted a Bid by the Contractor for the execution and completion of these Works and the remedying of any defects therein, in the sum of </w:t>
      </w:r>
      <w:r w:rsidR="00853F49" w:rsidRPr="000F1829">
        <w:rPr>
          <w:i/>
          <w:noProof/>
          <w:lang w:val="en-US"/>
        </w:rPr>
        <w:t xml:space="preserve">[insert </w:t>
      </w:r>
      <w:r w:rsidR="00527514" w:rsidRPr="000F1829">
        <w:rPr>
          <w:i/>
          <w:noProof/>
          <w:lang w:val="en-US"/>
        </w:rPr>
        <w:t xml:space="preserve">Accepted </w:t>
      </w:r>
      <w:r w:rsidR="00853F49" w:rsidRPr="000F1829">
        <w:rPr>
          <w:i/>
          <w:noProof/>
          <w:lang w:val="en-US"/>
        </w:rPr>
        <w:t xml:space="preserve">Contract </w:t>
      </w:r>
      <w:r w:rsidR="00527514" w:rsidRPr="000F1829">
        <w:rPr>
          <w:i/>
          <w:noProof/>
          <w:lang w:val="en-US"/>
        </w:rPr>
        <w:t>Amount</w:t>
      </w:r>
      <w:r w:rsidR="00853F49" w:rsidRPr="000F1829">
        <w:rPr>
          <w:i/>
          <w:noProof/>
          <w:lang w:val="en-US"/>
        </w:rPr>
        <w:t xml:space="preserve"> in words and figures, expressed in the Contract currency(ies)]</w:t>
      </w:r>
      <w:r w:rsidR="00DC4780" w:rsidRPr="000F1829">
        <w:rPr>
          <w:noProof/>
          <w:lang w:val="en-US"/>
        </w:rPr>
        <w:t xml:space="preserve"> (hereafter called the "</w:t>
      </w:r>
      <w:r w:rsidR="00DC4780" w:rsidRPr="000F1829">
        <w:rPr>
          <w:b/>
          <w:noProof/>
          <w:lang w:val="en-US"/>
        </w:rPr>
        <w:t xml:space="preserve">Accepted </w:t>
      </w:r>
      <w:r w:rsidR="00853F49" w:rsidRPr="000F1829">
        <w:rPr>
          <w:b/>
          <w:noProof/>
          <w:lang w:val="en-US"/>
        </w:rPr>
        <w:t xml:space="preserve">Contract </w:t>
      </w:r>
      <w:r w:rsidR="00DC4780" w:rsidRPr="000F1829">
        <w:rPr>
          <w:b/>
          <w:noProof/>
          <w:lang w:val="en-US"/>
        </w:rPr>
        <w:t>Amount</w:t>
      </w:r>
      <w:r w:rsidR="00853F49" w:rsidRPr="000F1829">
        <w:rPr>
          <w:noProof/>
          <w:lang w:val="en-US"/>
        </w:rPr>
        <w:t>").</w:t>
      </w:r>
    </w:p>
    <w:p w14:paraId="45A5F478" w14:textId="77777777" w:rsidR="00853F49" w:rsidRPr="000F1829" w:rsidRDefault="00853F49" w:rsidP="00C86C27">
      <w:pPr>
        <w:rPr>
          <w:noProof/>
          <w:lang w:val="en-US"/>
        </w:rPr>
      </w:pPr>
    </w:p>
    <w:p w14:paraId="0AA088B9" w14:textId="77777777" w:rsidR="00853F49" w:rsidRPr="000F1829" w:rsidRDefault="00853F49" w:rsidP="00853F49">
      <w:pPr>
        <w:rPr>
          <w:noProof/>
          <w:lang w:val="en-US"/>
        </w:rPr>
      </w:pPr>
      <w:r w:rsidRPr="000F1829">
        <w:rPr>
          <w:noProof/>
          <w:lang w:val="en-US"/>
        </w:rPr>
        <w:t>The Employer and the Contractor agree as follows:</w:t>
      </w:r>
    </w:p>
    <w:p w14:paraId="4BA9CE9D" w14:textId="77777777" w:rsidR="00853F49" w:rsidRPr="000F1829" w:rsidRDefault="00853F49" w:rsidP="00BD2B36">
      <w:pPr>
        <w:pStyle w:val="Paragraphedeliste"/>
        <w:numPr>
          <w:ilvl w:val="0"/>
          <w:numId w:val="234"/>
        </w:numPr>
        <w:ind w:left="567" w:hanging="567"/>
        <w:contextualSpacing w:val="0"/>
        <w:rPr>
          <w:noProof/>
          <w:lang w:val="en-US"/>
        </w:rPr>
      </w:pPr>
      <w:r w:rsidRPr="000F1829">
        <w:rPr>
          <w:noProof/>
          <w:lang w:val="en-US"/>
        </w:rPr>
        <w:t>In this Agreement words and expressions shall have the same meanings as are respectively assigned to them in the Contract documents referred to.</w:t>
      </w:r>
    </w:p>
    <w:p w14:paraId="4C6839B9" w14:textId="77777777" w:rsidR="00083055" w:rsidRPr="000F1829" w:rsidRDefault="00083055" w:rsidP="00BD2B36">
      <w:pPr>
        <w:pStyle w:val="Paragraphedeliste"/>
        <w:numPr>
          <w:ilvl w:val="0"/>
          <w:numId w:val="234"/>
        </w:numPr>
        <w:ind w:left="567" w:hanging="567"/>
        <w:contextualSpacing w:val="0"/>
        <w:rPr>
          <w:noProof/>
          <w:lang w:val="en-US"/>
        </w:rPr>
      </w:pPr>
      <w:r w:rsidRPr="000F1829">
        <w:rPr>
          <w:noProof/>
          <w:lang w:val="en-US"/>
        </w:rPr>
        <w:t>The following documents shall be deemed to form and be read and construed as part of this Agreement. This Agreement shall prevail over all other Contract documents. The priority of the documents shall be in accordance with the following documents:</w:t>
      </w:r>
    </w:p>
    <w:p w14:paraId="557B3C22" w14:textId="77777777" w:rsidR="00853F49" w:rsidRPr="000F1829" w:rsidRDefault="00853F49" w:rsidP="00BD2B36">
      <w:pPr>
        <w:pStyle w:val="Paragraphedeliste"/>
        <w:numPr>
          <w:ilvl w:val="0"/>
          <w:numId w:val="209"/>
        </w:numPr>
        <w:spacing w:before="142"/>
        <w:ind w:left="1134" w:hanging="567"/>
        <w:contextualSpacing w:val="0"/>
        <w:rPr>
          <w:noProof/>
          <w:lang w:val="en-US"/>
        </w:rPr>
      </w:pPr>
      <w:r w:rsidRPr="000F1829">
        <w:rPr>
          <w:noProof/>
          <w:lang w:val="en-US"/>
        </w:rPr>
        <w:t>The Letter of Acceptance;</w:t>
      </w:r>
    </w:p>
    <w:p w14:paraId="73BEBA97" w14:textId="77777777" w:rsidR="00853F49" w:rsidRPr="000F1829" w:rsidRDefault="00853F49" w:rsidP="00BD2B36">
      <w:pPr>
        <w:pStyle w:val="Paragraphedeliste"/>
        <w:numPr>
          <w:ilvl w:val="0"/>
          <w:numId w:val="209"/>
        </w:numPr>
        <w:spacing w:before="142"/>
        <w:ind w:left="1134" w:hanging="567"/>
        <w:contextualSpacing w:val="0"/>
        <w:rPr>
          <w:noProof/>
          <w:lang w:val="en-US"/>
        </w:rPr>
      </w:pPr>
      <w:r w:rsidRPr="000F1829">
        <w:rPr>
          <w:noProof/>
          <w:lang w:val="en-US"/>
        </w:rPr>
        <w:t>The Letter of Bid and Appendix to Bid (including the signed Statement of Integrity);</w:t>
      </w:r>
    </w:p>
    <w:p w14:paraId="770935AD" w14:textId="77777777" w:rsidR="00853F49" w:rsidRPr="000F1829" w:rsidRDefault="00853F49" w:rsidP="00BD2B36">
      <w:pPr>
        <w:pStyle w:val="Paragraphedeliste"/>
        <w:numPr>
          <w:ilvl w:val="0"/>
          <w:numId w:val="209"/>
        </w:numPr>
        <w:spacing w:before="142"/>
        <w:ind w:left="1134" w:hanging="567"/>
        <w:contextualSpacing w:val="0"/>
        <w:rPr>
          <w:noProof/>
          <w:lang w:val="en-US"/>
        </w:rPr>
      </w:pPr>
      <w:r w:rsidRPr="000F1829">
        <w:rPr>
          <w:noProof/>
          <w:lang w:val="en-US"/>
        </w:rPr>
        <w:t>The addenda Nos ________ (if any);</w:t>
      </w:r>
    </w:p>
    <w:p w14:paraId="375D33BF" w14:textId="77777777" w:rsidR="00853F49" w:rsidRPr="000F1829" w:rsidRDefault="00853F49" w:rsidP="00BD2B36">
      <w:pPr>
        <w:pStyle w:val="Paragraphedeliste"/>
        <w:numPr>
          <w:ilvl w:val="0"/>
          <w:numId w:val="209"/>
        </w:numPr>
        <w:spacing w:before="142"/>
        <w:ind w:left="1134" w:hanging="567"/>
        <w:contextualSpacing w:val="0"/>
        <w:rPr>
          <w:noProof/>
          <w:lang w:val="en-US"/>
        </w:rPr>
      </w:pPr>
      <w:r w:rsidRPr="000F1829">
        <w:rPr>
          <w:noProof/>
          <w:lang w:val="en-US"/>
        </w:rPr>
        <w:t xml:space="preserve">The Particular Conditions; </w:t>
      </w:r>
    </w:p>
    <w:p w14:paraId="0D96F0A5" w14:textId="77777777" w:rsidR="00853F49" w:rsidRPr="000F1829" w:rsidRDefault="00853F49" w:rsidP="00BD2B36">
      <w:pPr>
        <w:pStyle w:val="Paragraphedeliste"/>
        <w:numPr>
          <w:ilvl w:val="0"/>
          <w:numId w:val="209"/>
        </w:numPr>
        <w:spacing w:before="142"/>
        <w:ind w:left="1134" w:hanging="567"/>
        <w:contextualSpacing w:val="0"/>
        <w:rPr>
          <w:noProof/>
          <w:lang w:val="en-US"/>
        </w:rPr>
      </w:pPr>
      <w:r w:rsidRPr="000F1829">
        <w:rPr>
          <w:noProof/>
          <w:lang w:val="en-US"/>
        </w:rPr>
        <w:t>The General Conditions;</w:t>
      </w:r>
    </w:p>
    <w:p w14:paraId="729A9DA4" w14:textId="77777777" w:rsidR="00853F49" w:rsidRPr="000F1829" w:rsidRDefault="00853F49" w:rsidP="00BD2B36">
      <w:pPr>
        <w:pStyle w:val="Paragraphedeliste"/>
        <w:numPr>
          <w:ilvl w:val="0"/>
          <w:numId w:val="209"/>
        </w:numPr>
        <w:spacing w:before="142"/>
        <w:ind w:left="1134" w:hanging="567"/>
        <w:contextualSpacing w:val="0"/>
        <w:rPr>
          <w:noProof/>
          <w:lang w:val="en-US"/>
        </w:rPr>
      </w:pPr>
      <w:r w:rsidRPr="000F1829">
        <w:rPr>
          <w:noProof/>
          <w:lang w:val="en-US"/>
        </w:rPr>
        <w:t>The Specifications;</w:t>
      </w:r>
    </w:p>
    <w:p w14:paraId="309E8328" w14:textId="77777777" w:rsidR="00853F49" w:rsidRPr="000F1829" w:rsidRDefault="00853F49" w:rsidP="00BD2B36">
      <w:pPr>
        <w:pStyle w:val="Paragraphedeliste"/>
        <w:numPr>
          <w:ilvl w:val="0"/>
          <w:numId w:val="209"/>
        </w:numPr>
        <w:spacing w:before="142"/>
        <w:ind w:left="1134" w:hanging="567"/>
        <w:contextualSpacing w:val="0"/>
        <w:rPr>
          <w:noProof/>
          <w:lang w:val="en-US"/>
        </w:rPr>
      </w:pPr>
      <w:r w:rsidRPr="000F1829">
        <w:rPr>
          <w:noProof/>
          <w:lang w:val="en-US"/>
        </w:rPr>
        <w:t>The Drawings;</w:t>
      </w:r>
    </w:p>
    <w:p w14:paraId="4C1A62A2" w14:textId="77777777" w:rsidR="00853F49" w:rsidRPr="000F1829" w:rsidRDefault="00853F49" w:rsidP="00BD2B36">
      <w:pPr>
        <w:pStyle w:val="Paragraphedeliste"/>
        <w:numPr>
          <w:ilvl w:val="0"/>
          <w:numId w:val="209"/>
        </w:numPr>
        <w:spacing w:before="142"/>
        <w:ind w:left="1134" w:hanging="567"/>
        <w:contextualSpacing w:val="0"/>
        <w:rPr>
          <w:noProof/>
          <w:lang w:val="en-US"/>
        </w:rPr>
      </w:pPr>
      <w:r w:rsidRPr="000F1829">
        <w:rPr>
          <w:noProof/>
          <w:lang w:val="en-US"/>
        </w:rPr>
        <w:t xml:space="preserve">The completed </w:t>
      </w:r>
      <w:r w:rsidR="004C269D" w:rsidRPr="000F1829">
        <w:rPr>
          <w:noProof/>
          <w:lang w:val="en-US"/>
        </w:rPr>
        <w:t>Schedules</w:t>
      </w:r>
      <w:r w:rsidRPr="000F1829">
        <w:rPr>
          <w:noProof/>
          <w:lang w:val="en-US"/>
        </w:rPr>
        <w:t>; and</w:t>
      </w:r>
    </w:p>
    <w:p w14:paraId="2B46B72C" w14:textId="77777777" w:rsidR="00853F49" w:rsidRPr="000F1829" w:rsidRDefault="00853F49" w:rsidP="00BD2B36">
      <w:pPr>
        <w:pStyle w:val="Paragraphedeliste"/>
        <w:numPr>
          <w:ilvl w:val="0"/>
          <w:numId w:val="209"/>
        </w:numPr>
        <w:spacing w:before="142"/>
        <w:ind w:left="1134" w:hanging="567"/>
        <w:contextualSpacing w:val="0"/>
        <w:rPr>
          <w:noProof/>
          <w:lang w:val="en-US"/>
        </w:rPr>
      </w:pPr>
      <w:r w:rsidRPr="000F1829">
        <w:rPr>
          <w:noProof/>
          <w:lang w:val="en-US"/>
        </w:rPr>
        <w:t>The Contractor’s Bid and any other documents forming part of the contract.</w:t>
      </w:r>
    </w:p>
    <w:p w14:paraId="52EDD00D" w14:textId="77777777" w:rsidR="00853F49" w:rsidRPr="000F1829" w:rsidRDefault="00853F49" w:rsidP="00BD2B36">
      <w:pPr>
        <w:pStyle w:val="Paragraphedeliste"/>
        <w:numPr>
          <w:ilvl w:val="0"/>
          <w:numId w:val="234"/>
        </w:numPr>
        <w:ind w:left="567" w:hanging="567"/>
        <w:contextualSpacing w:val="0"/>
        <w:rPr>
          <w:noProof/>
          <w:lang w:val="en-US"/>
        </w:rPr>
      </w:pPr>
      <w:r w:rsidRPr="000F1829">
        <w:rPr>
          <w:noProof/>
          <w:lang w:val="en-US"/>
        </w:rPr>
        <w:t>In consideration of the payments to be made by the Employer to the Contractor as specified in this Agreement, the Contractor hereby covenants with the Employer to execute the Works and to remedy defects therein in conformity in all respects with the provisions of the Contract.</w:t>
      </w:r>
    </w:p>
    <w:p w14:paraId="08535DFD" w14:textId="77777777" w:rsidR="00853F49" w:rsidRPr="000F1829" w:rsidRDefault="00853F49" w:rsidP="00BD2B36">
      <w:pPr>
        <w:pStyle w:val="Paragraphedeliste"/>
        <w:numPr>
          <w:ilvl w:val="0"/>
          <w:numId w:val="234"/>
        </w:numPr>
        <w:ind w:left="567" w:hanging="567"/>
        <w:contextualSpacing w:val="0"/>
        <w:rPr>
          <w:noProof/>
          <w:lang w:val="en-US"/>
        </w:rPr>
      </w:pPr>
      <w:r w:rsidRPr="000F1829">
        <w:rPr>
          <w:noProof/>
          <w:lang w:val="en-US"/>
        </w:rPr>
        <w:t>The Employer hereby covenants to pay the Contractor in consideration of the execution and completion of the Works and the remedying of defects therein, the Contract Price or such other sum as may become payable under the provisions of the Contract at the times and in the manner prescribed by the Contract.</w:t>
      </w:r>
    </w:p>
    <w:p w14:paraId="01496F88" w14:textId="77777777" w:rsidR="00853F49" w:rsidRPr="000F1829" w:rsidRDefault="00853F49" w:rsidP="00853F49">
      <w:pPr>
        <w:tabs>
          <w:tab w:val="right" w:leader="underscore" w:pos="9072"/>
        </w:tabs>
        <w:suppressAutoHyphens w:val="0"/>
        <w:overflowPunct/>
        <w:autoSpaceDE/>
        <w:autoSpaceDN/>
        <w:adjustRightInd/>
        <w:spacing w:before="142" w:after="0"/>
        <w:textAlignment w:val="auto"/>
        <w:rPr>
          <w:noProof/>
          <w:lang w:val="en-US"/>
        </w:rPr>
      </w:pPr>
      <w:r w:rsidRPr="000F1829">
        <w:rPr>
          <w:noProof/>
          <w:lang w:val="en-US"/>
        </w:rPr>
        <w:t>IN WITNESS whereof the parties hereto have caused this Agreement to be executed in accordance with the laws of ________________________________ on the day, month and year specified above.</w:t>
      </w:r>
    </w:p>
    <w:p w14:paraId="794865DB" w14:textId="77777777" w:rsidR="00853F49" w:rsidRPr="000F1829" w:rsidRDefault="00853F49" w:rsidP="00853F49">
      <w:pPr>
        <w:tabs>
          <w:tab w:val="right" w:leader="underscore" w:pos="9072"/>
        </w:tabs>
        <w:suppressAutoHyphens w:val="0"/>
        <w:overflowPunct/>
        <w:autoSpaceDE/>
        <w:autoSpaceDN/>
        <w:adjustRightInd/>
        <w:spacing w:before="142" w:after="0"/>
        <w:textAlignment w:val="auto"/>
        <w:rPr>
          <w:noProof/>
          <w:lang w:val="en-US"/>
        </w:rPr>
      </w:pPr>
      <w:r w:rsidRPr="000F1829">
        <w:rPr>
          <w:noProof/>
          <w:lang w:val="en-US"/>
        </w:rPr>
        <w:t>Signed by __________________________________________________ (for the Employer)</w:t>
      </w:r>
    </w:p>
    <w:p w14:paraId="69787E44" w14:textId="77777777" w:rsidR="007643A2" w:rsidRPr="000F1829" w:rsidRDefault="00853F49" w:rsidP="00853F49">
      <w:pPr>
        <w:tabs>
          <w:tab w:val="right" w:leader="underscore" w:pos="9072"/>
        </w:tabs>
        <w:suppressAutoHyphens w:val="0"/>
        <w:overflowPunct/>
        <w:autoSpaceDE/>
        <w:autoSpaceDN/>
        <w:adjustRightInd/>
        <w:spacing w:before="142" w:after="0"/>
        <w:textAlignment w:val="auto"/>
        <w:rPr>
          <w:noProof/>
          <w:lang w:val="en-US"/>
        </w:rPr>
      </w:pPr>
      <w:r w:rsidRPr="000F1829">
        <w:rPr>
          <w:noProof/>
          <w:lang w:val="en-US"/>
        </w:rPr>
        <w:t>Signed by __________________________________________________ (for the Contractor)</w:t>
      </w:r>
    </w:p>
    <w:p w14:paraId="4E90D7E2" w14:textId="77777777" w:rsidR="007643A2" w:rsidRPr="000F1829" w:rsidRDefault="007643A2" w:rsidP="008F16D6">
      <w:pPr>
        <w:rPr>
          <w:noProof/>
          <w:lang w:val="en-US"/>
        </w:rPr>
      </w:pPr>
    </w:p>
    <w:p w14:paraId="25B6E97F" w14:textId="77777777" w:rsidR="007643A2" w:rsidRPr="000F1829" w:rsidRDefault="007643A2">
      <w:pPr>
        <w:suppressAutoHyphens w:val="0"/>
        <w:overflowPunct/>
        <w:autoSpaceDE/>
        <w:autoSpaceDN/>
        <w:adjustRightInd/>
        <w:spacing w:after="0" w:line="240" w:lineRule="auto"/>
        <w:jc w:val="left"/>
        <w:textAlignment w:val="auto"/>
        <w:rPr>
          <w:noProof/>
          <w:lang w:val="en-US"/>
        </w:rPr>
      </w:pPr>
      <w:r w:rsidRPr="000F1829">
        <w:rPr>
          <w:noProof/>
          <w:lang w:val="en-US"/>
        </w:rPr>
        <w:br w:type="page"/>
      </w:r>
    </w:p>
    <w:p w14:paraId="7528724B" w14:textId="77777777" w:rsidR="00996D4D" w:rsidRPr="000F1829" w:rsidRDefault="00853F49" w:rsidP="007643A2">
      <w:pPr>
        <w:pStyle w:val="Formulaire1"/>
        <w:rPr>
          <w:noProof/>
          <w:lang w:val="en-US"/>
        </w:rPr>
      </w:pPr>
      <w:bookmarkStart w:id="437" w:name="_Toc22117133"/>
      <w:r w:rsidRPr="000F1829">
        <w:rPr>
          <w:noProof/>
          <w:lang w:val="en-US"/>
        </w:rPr>
        <w:t xml:space="preserve">Performance </w:t>
      </w:r>
      <w:r w:rsidR="003D6511" w:rsidRPr="000F1829">
        <w:rPr>
          <w:noProof/>
          <w:lang w:val="en-US"/>
        </w:rPr>
        <w:t>Security</w:t>
      </w:r>
      <w:bookmarkEnd w:id="437"/>
    </w:p>
    <w:p w14:paraId="2BB59A30" w14:textId="77777777" w:rsidR="007643A2" w:rsidRPr="000F1829" w:rsidRDefault="00996D4D" w:rsidP="00996D4D">
      <w:pPr>
        <w:jc w:val="center"/>
        <w:rPr>
          <w:b/>
          <w:noProof/>
          <w:lang w:val="en-US"/>
        </w:rPr>
      </w:pPr>
      <w:r w:rsidRPr="000F1829">
        <w:rPr>
          <w:b/>
          <w:noProof/>
          <w:lang w:val="en-US"/>
        </w:rPr>
        <w:t>D</w:t>
      </w:r>
      <w:r w:rsidR="004168DA" w:rsidRPr="000F1829">
        <w:rPr>
          <w:b/>
          <w:noProof/>
          <w:lang w:val="en-US"/>
        </w:rPr>
        <w:t>emand g</w:t>
      </w:r>
      <w:r w:rsidR="00853F49" w:rsidRPr="000F1829">
        <w:rPr>
          <w:b/>
          <w:noProof/>
          <w:lang w:val="en-US"/>
        </w:rPr>
        <w:t>uarantee</w:t>
      </w:r>
    </w:p>
    <w:p w14:paraId="70E8EF7D" w14:textId="77777777" w:rsidR="007643A2" w:rsidRPr="000F1829" w:rsidRDefault="007643A2" w:rsidP="008F16D6">
      <w:pPr>
        <w:rPr>
          <w:noProof/>
          <w:lang w:val="en-US"/>
        </w:rPr>
      </w:pPr>
    </w:p>
    <w:p w14:paraId="33387643" w14:textId="77777777" w:rsidR="000C6B68" w:rsidRPr="000F1829" w:rsidRDefault="00853F49" w:rsidP="00853F49">
      <w:pPr>
        <w:tabs>
          <w:tab w:val="right" w:leader="underscore" w:pos="6663"/>
        </w:tabs>
        <w:suppressAutoHyphens w:val="0"/>
        <w:overflowPunct/>
        <w:autoSpaceDE/>
        <w:autoSpaceDN/>
        <w:adjustRightInd/>
        <w:spacing w:before="142" w:after="0"/>
        <w:textAlignment w:val="auto"/>
        <w:rPr>
          <w:i/>
          <w:noProof/>
          <w:lang w:val="en-US"/>
        </w:rPr>
      </w:pPr>
      <w:r w:rsidRPr="000F1829">
        <w:rPr>
          <w:b/>
          <w:noProof/>
          <w:lang w:val="en-US"/>
        </w:rPr>
        <w:t>Beneficiary:</w:t>
      </w:r>
      <w:r w:rsidRPr="000F1829">
        <w:rPr>
          <w:noProof/>
          <w:lang w:val="en-US"/>
        </w:rPr>
        <w:tab/>
      </w:r>
    </w:p>
    <w:p w14:paraId="181DB8E4" w14:textId="77777777" w:rsidR="000C6B68" w:rsidRPr="000F1829" w:rsidRDefault="00853F49" w:rsidP="00853F49">
      <w:pPr>
        <w:tabs>
          <w:tab w:val="right" w:leader="underscore" w:pos="6663"/>
        </w:tabs>
        <w:suppressAutoHyphens w:val="0"/>
        <w:overflowPunct/>
        <w:autoSpaceDE/>
        <w:autoSpaceDN/>
        <w:adjustRightInd/>
        <w:spacing w:before="142" w:after="0"/>
        <w:textAlignment w:val="auto"/>
        <w:rPr>
          <w:noProof/>
          <w:lang w:val="en-US"/>
        </w:rPr>
      </w:pPr>
      <w:r w:rsidRPr="000F1829">
        <w:rPr>
          <w:b/>
          <w:noProof/>
          <w:lang w:val="en-US"/>
        </w:rPr>
        <w:t>Date</w:t>
      </w:r>
      <w:r w:rsidR="000C6B68" w:rsidRPr="000F1829">
        <w:rPr>
          <w:b/>
          <w:noProof/>
          <w:lang w:val="en-US"/>
        </w:rPr>
        <w:t>:</w:t>
      </w:r>
      <w:r w:rsidR="000C6B68" w:rsidRPr="000F1829">
        <w:rPr>
          <w:noProof/>
          <w:lang w:val="en-US"/>
        </w:rPr>
        <w:t xml:space="preserve"> </w:t>
      </w:r>
      <w:r w:rsidR="000C6B68" w:rsidRPr="000F1829">
        <w:rPr>
          <w:noProof/>
          <w:lang w:val="en-US"/>
        </w:rPr>
        <w:tab/>
      </w:r>
    </w:p>
    <w:p w14:paraId="474AC06B" w14:textId="77777777" w:rsidR="000C6B68" w:rsidRPr="000F1829" w:rsidRDefault="00853F49" w:rsidP="00853F49">
      <w:pPr>
        <w:tabs>
          <w:tab w:val="right" w:leader="underscore" w:pos="6663"/>
        </w:tabs>
        <w:suppressAutoHyphens w:val="0"/>
        <w:overflowPunct/>
        <w:autoSpaceDE/>
        <w:autoSpaceDN/>
        <w:adjustRightInd/>
        <w:spacing w:before="142" w:after="0"/>
        <w:textAlignment w:val="auto"/>
        <w:rPr>
          <w:noProof/>
          <w:lang w:val="en-US"/>
        </w:rPr>
      </w:pPr>
      <w:r w:rsidRPr="000F1829">
        <w:rPr>
          <w:b/>
          <w:noProof/>
          <w:lang w:val="en-US"/>
        </w:rPr>
        <w:t>PERFORMANCE GUARANTEE</w:t>
      </w:r>
      <w:r w:rsidR="000C6B68" w:rsidRPr="000F1829">
        <w:rPr>
          <w:b/>
          <w:noProof/>
          <w:lang w:val="en-US"/>
        </w:rPr>
        <w:t xml:space="preserve"> No.: </w:t>
      </w:r>
      <w:r w:rsidR="000C6B68" w:rsidRPr="000F1829">
        <w:rPr>
          <w:noProof/>
          <w:lang w:val="en-US"/>
        </w:rPr>
        <w:tab/>
      </w:r>
    </w:p>
    <w:p w14:paraId="19C4AE8D" w14:textId="77777777" w:rsidR="00853F49" w:rsidRPr="000F1829" w:rsidRDefault="00853F49" w:rsidP="00853F49">
      <w:pPr>
        <w:tabs>
          <w:tab w:val="right" w:leader="underscore" w:pos="6663"/>
        </w:tabs>
        <w:suppressAutoHyphens w:val="0"/>
        <w:overflowPunct/>
        <w:autoSpaceDE/>
        <w:autoSpaceDN/>
        <w:adjustRightInd/>
        <w:spacing w:before="142" w:after="0"/>
        <w:textAlignment w:val="auto"/>
        <w:rPr>
          <w:noProof/>
          <w:lang w:val="en-US"/>
        </w:rPr>
      </w:pPr>
      <w:r w:rsidRPr="000F1829">
        <w:rPr>
          <w:b/>
          <w:noProof/>
          <w:lang w:val="en-US"/>
        </w:rPr>
        <w:t>Guarantor:</w:t>
      </w:r>
      <w:r w:rsidRPr="000F1829">
        <w:rPr>
          <w:noProof/>
          <w:lang w:val="en-US"/>
        </w:rPr>
        <w:tab/>
      </w:r>
    </w:p>
    <w:p w14:paraId="29691D5B" w14:textId="77777777" w:rsidR="000C6B68" w:rsidRPr="000F1829" w:rsidRDefault="000C6B68" w:rsidP="000C6B68">
      <w:pPr>
        <w:tabs>
          <w:tab w:val="right" w:leader="underscore" w:pos="5670"/>
        </w:tabs>
        <w:suppressAutoHyphens w:val="0"/>
        <w:overflowPunct/>
        <w:autoSpaceDE/>
        <w:autoSpaceDN/>
        <w:adjustRightInd/>
        <w:spacing w:before="142" w:after="0"/>
        <w:textAlignment w:val="auto"/>
        <w:rPr>
          <w:noProof/>
          <w:lang w:val="en-US"/>
        </w:rPr>
      </w:pPr>
    </w:p>
    <w:p w14:paraId="4098067F" w14:textId="77777777" w:rsidR="000C6B68" w:rsidRPr="000F1829" w:rsidRDefault="00332C79" w:rsidP="000C6B68">
      <w:pPr>
        <w:tabs>
          <w:tab w:val="right" w:leader="underscore" w:pos="5670"/>
        </w:tabs>
        <w:suppressAutoHyphens w:val="0"/>
        <w:overflowPunct/>
        <w:autoSpaceDE/>
        <w:autoSpaceDN/>
        <w:adjustRightInd/>
        <w:spacing w:before="142" w:after="0"/>
        <w:textAlignment w:val="auto"/>
        <w:rPr>
          <w:noProof/>
          <w:lang w:val="en-US"/>
        </w:rPr>
      </w:pPr>
      <w:r w:rsidRPr="000F1829">
        <w:rPr>
          <w:noProof/>
          <w:lang w:val="en-US"/>
        </w:rPr>
        <w:t>We have been informed that ________________ (hereinafter called "</w:t>
      </w:r>
      <w:r w:rsidRPr="000F1829">
        <w:rPr>
          <w:b/>
          <w:noProof/>
          <w:lang w:val="en-US"/>
        </w:rPr>
        <w:t>the Bidder</w:t>
      </w:r>
      <w:r w:rsidRPr="000F1829">
        <w:rPr>
          <w:noProof/>
          <w:lang w:val="en-US"/>
        </w:rPr>
        <w:t>") has entered into Contract No. _____________ dated ____________ with the Beneficiary, for the execution of _____________________ (hereinafter called "</w:t>
      </w:r>
      <w:r w:rsidRPr="000F1829">
        <w:rPr>
          <w:b/>
          <w:noProof/>
          <w:lang w:val="en-US"/>
        </w:rPr>
        <w:t>the Contract</w:t>
      </w:r>
      <w:r w:rsidRPr="000F1829">
        <w:rPr>
          <w:noProof/>
          <w:lang w:val="en-US"/>
        </w:rPr>
        <w:t>").</w:t>
      </w:r>
    </w:p>
    <w:p w14:paraId="233E1932" w14:textId="77777777" w:rsidR="000C6B68" w:rsidRPr="000F1829" w:rsidRDefault="00332C79" w:rsidP="000C6B68">
      <w:pPr>
        <w:tabs>
          <w:tab w:val="right" w:leader="underscore" w:pos="5670"/>
        </w:tabs>
        <w:suppressAutoHyphens w:val="0"/>
        <w:overflowPunct/>
        <w:autoSpaceDE/>
        <w:autoSpaceDN/>
        <w:adjustRightInd/>
        <w:spacing w:before="142" w:after="0"/>
        <w:textAlignment w:val="auto"/>
        <w:rPr>
          <w:noProof/>
          <w:lang w:val="en-US"/>
        </w:rPr>
      </w:pPr>
      <w:r w:rsidRPr="000F1829">
        <w:rPr>
          <w:noProof/>
          <w:lang w:val="en-US"/>
        </w:rPr>
        <w:t xml:space="preserve">Furthermore, we understand that, according to the conditions of the Contract, a </w:t>
      </w:r>
      <w:r w:rsidR="00996D4D" w:rsidRPr="000F1829">
        <w:rPr>
          <w:noProof/>
          <w:lang w:val="en-US"/>
        </w:rPr>
        <w:t>performance guarantee</w:t>
      </w:r>
      <w:r w:rsidRPr="000F1829">
        <w:rPr>
          <w:noProof/>
          <w:lang w:val="en-US"/>
        </w:rPr>
        <w:t xml:space="preserve"> is required</w:t>
      </w:r>
      <w:r w:rsidR="000C6B68" w:rsidRPr="000F1829">
        <w:rPr>
          <w:noProof/>
          <w:lang w:val="en-US"/>
        </w:rPr>
        <w:t>.</w:t>
      </w:r>
    </w:p>
    <w:p w14:paraId="20594B96" w14:textId="77777777" w:rsidR="000C6B68" w:rsidRPr="000F1829" w:rsidRDefault="00332C79" w:rsidP="000C6B68">
      <w:pPr>
        <w:tabs>
          <w:tab w:val="right" w:leader="underscore" w:pos="5670"/>
        </w:tabs>
        <w:suppressAutoHyphens w:val="0"/>
        <w:overflowPunct/>
        <w:autoSpaceDE/>
        <w:autoSpaceDN/>
        <w:adjustRightInd/>
        <w:spacing w:before="142" w:after="0"/>
        <w:textAlignment w:val="auto"/>
        <w:rPr>
          <w:noProof/>
          <w:lang w:val="en-US"/>
        </w:rPr>
      </w:pPr>
      <w:r w:rsidRPr="000F1829">
        <w:rPr>
          <w:noProof/>
          <w:lang w:val="en-US"/>
        </w:rPr>
        <w:t>At the request of the Bidder, we as Guarantor, hereby irrevocably undertake to pay the Beneficiary any sum or sums not exceeding in total an amount of _________________</w:t>
      </w:r>
      <w:r w:rsidR="000C6B68" w:rsidRPr="000F1829">
        <w:rPr>
          <w:noProof/>
          <w:lang w:val="en-US"/>
        </w:rPr>
        <w:t xml:space="preserve"> </w:t>
      </w:r>
      <w:r w:rsidR="007135D6" w:rsidRPr="000F1829">
        <w:rPr>
          <w:i/>
          <w:noProof/>
          <w:lang w:val="en-US"/>
        </w:rPr>
        <w:t xml:space="preserve">[insert amount in figures] </w:t>
      </w:r>
      <w:r w:rsidR="007135D6" w:rsidRPr="000F1829">
        <w:rPr>
          <w:noProof/>
          <w:lang w:val="en-US"/>
        </w:rPr>
        <w:t xml:space="preserve">(________________) </w:t>
      </w:r>
      <w:r w:rsidR="007135D6" w:rsidRPr="000F1829">
        <w:rPr>
          <w:i/>
          <w:noProof/>
          <w:lang w:val="en-US"/>
        </w:rPr>
        <w:t>[insert amount in words]</w:t>
      </w:r>
      <w:r w:rsidR="000C6B68" w:rsidRPr="000F1829">
        <w:rPr>
          <w:rStyle w:val="Appelnotedebasdep"/>
          <w:i/>
          <w:noProof/>
          <w:lang w:val="en-US"/>
        </w:rPr>
        <w:footnoteReference w:id="79"/>
      </w:r>
      <w:r w:rsidR="000C6B68" w:rsidRPr="000F1829">
        <w:rPr>
          <w:noProof/>
          <w:lang w:val="en-US"/>
        </w:rPr>
        <w:t xml:space="preserve"> </w:t>
      </w:r>
      <w:r w:rsidRPr="000F1829">
        <w:rPr>
          <w:noProof/>
          <w:lang w:val="en-US"/>
        </w:rPr>
        <w:t>such sum being payable in the types and proportions of currencies in which the Contract Price is payable, upon receipt by us of the Beneficiary’s first demand supported by the Beneficiary’s statement, whether in the demand itself or in a separate signed document accompanying or identifying the demand, stating that the Bidder is in breach of its obligation(s) under the Contract, without the Beneficiary needing to prove or to show grounds for your demand or the sum specified therein.</w:t>
      </w:r>
    </w:p>
    <w:p w14:paraId="1CB58AB8" w14:textId="77777777" w:rsidR="000C6B68" w:rsidRPr="000F1829" w:rsidRDefault="00332C79" w:rsidP="000C6B68">
      <w:pPr>
        <w:tabs>
          <w:tab w:val="right" w:leader="underscore" w:pos="5670"/>
        </w:tabs>
        <w:suppressAutoHyphens w:val="0"/>
        <w:overflowPunct/>
        <w:autoSpaceDE/>
        <w:autoSpaceDN/>
        <w:adjustRightInd/>
        <w:spacing w:before="142" w:after="0"/>
        <w:textAlignment w:val="auto"/>
        <w:rPr>
          <w:noProof/>
          <w:lang w:val="en-US"/>
        </w:rPr>
      </w:pPr>
      <w:r w:rsidRPr="000F1829">
        <w:rPr>
          <w:noProof/>
          <w:lang w:val="en-US"/>
        </w:rPr>
        <w:t>This guarantee shall expire, no later than the</w:t>
      </w:r>
      <w:r w:rsidR="000C6B68" w:rsidRPr="000F1829">
        <w:rPr>
          <w:noProof/>
          <w:lang w:val="en-US"/>
        </w:rPr>
        <w:t xml:space="preserve"> __________ </w:t>
      </w:r>
      <w:r w:rsidR="007135D6" w:rsidRPr="000F1829">
        <w:rPr>
          <w:noProof/>
          <w:lang w:val="en-US"/>
        </w:rPr>
        <w:t>d</w:t>
      </w:r>
      <w:r w:rsidRPr="000F1829">
        <w:rPr>
          <w:noProof/>
          <w:lang w:val="en-US"/>
        </w:rPr>
        <w:t>ay of</w:t>
      </w:r>
      <w:r w:rsidR="000C6B68" w:rsidRPr="000F1829">
        <w:rPr>
          <w:noProof/>
          <w:lang w:val="en-US"/>
        </w:rPr>
        <w:t xml:space="preserve"> ___________ 2 ______</w:t>
      </w:r>
      <w:r w:rsidR="000C6B68" w:rsidRPr="000F1829">
        <w:rPr>
          <w:rStyle w:val="Appelnotedebasdep"/>
          <w:noProof/>
          <w:lang w:val="en-US"/>
        </w:rPr>
        <w:footnoteReference w:id="80"/>
      </w:r>
      <w:r w:rsidR="000C6B68" w:rsidRPr="000F1829">
        <w:rPr>
          <w:noProof/>
          <w:lang w:val="en-US"/>
        </w:rPr>
        <w:t xml:space="preserve">, </w:t>
      </w:r>
      <w:r w:rsidRPr="000F1829">
        <w:rPr>
          <w:noProof/>
          <w:lang w:val="en-US"/>
        </w:rPr>
        <w:t>and any demand for payment under it must be received by us at this office indicated above on or before that date</w:t>
      </w:r>
      <w:r w:rsidR="000C6B68" w:rsidRPr="000F1829">
        <w:rPr>
          <w:noProof/>
          <w:lang w:val="en-US"/>
        </w:rPr>
        <w:t>.</w:t>
      </w:r>
    </w:p>
    <w:p w14:paraId="7B97646B" w14:textId="77777777" w:rsidR="000C6B68" w:rsidRPr="000F1829" w:rsidRDefault="00332C79" w:rsidP="000C6B68">
      <w:pPr>
        <w:tabs>
          <w:tab w:val="right" w:leader="underscore" w:pos="5670"/>
        </w:tabs>
        <w:suppressAutoHyphens w:val="0"/>
        <w:overflowPunct/>
        <w:autoSpaceDE/>
        <w:autoSpaceDN/>
        <w:adjustRightInd/>
        <w:spacing w:before="142" w:after="0"/>
        <w:textAlignment w:val="auto"/>
        <w:rPr>
          <w:noProof/>
          <w:lang w:val="en-US"/>
        </w:rPr>
      </w:pPr>
      <w:r w:rsidRPr="000F1829">
        <w:rPr>
          <w:noProof/>
          <w:lang w:val="en-US"/>
        </w:rPr>
        <w:t>This guarantee is subject to the Uniform Rules for Demand Guarantees (URDG) 2010 Revision, ICC Publication No. 758, except that the supporting statement under Article 15(a) is hereby excluded.</w:t>
      </w:r>
    </w:p>
    <w:p w14:paraId="79F46A2F" w14:textId="77777777" w:rsidR="000C6B68" w:rsidRPr="000F1829" w:rsidRDefault="000C6B68" w:rsidP="000C6B68">
      <w:pPr>
        <w:tabs>
          <w:tab w:val="right" w:leader="underscore" w:pos="5670"/>
        </w:tabs>
        <w:suppressAutoHyphens w:val="0"/>
        <w:overflowPunct/>
        <w:autoSpaceDE/>
        <w:autoSpaceDN/>
        <w:adjustRightInd/>
        <w:spacing w:before="142" w:after="0"/>
        <w:textAlignment w:val="auto"/>
        <w:rPr>
          <w:i/>
          <w:noProof/>
          <w:lang w:val="en-US"/>
        </w:rPr>
      </w:pPr>
      <w:r w:rsidRPr="000F1829">
        <w:rPr>
          <w:noProof/>
          <w:lang w:val="en-US"/>
        </w:rPr>
        <w:tab/>
      </w:r>
      <w:r w:rsidRPr="000F1829">
        <w:rPr>
          <w:i/>
          <w:noProof/>
          <w:lang w:val="en-US"/>
        </w:rPr>
        <w:t xml:space="preserve"> [Signature]</w:t>
      </w:r>
    </w:p>
    <w:p w14:paraId="309A7D18" w14:textId="77777777" w:rsidR="000C6B68" w:rsidRPr="000F1829" w:rsidRDefault="000C6B68" w:rsidP="000C6B68">
      <w:pPr>
        <w:tabs>
          <w:tab w:val="right" w:leader="underscore" w:pos="5670"/>
        </w:tabs>
        <w:suppressAutoHyphens w:val="0"/>
        <w:overflowPunct/>
        <w:autoSpaceDE/>
        <w:autoSpaceDN/>
        <w:adjustRightInd/>
        <w:spacing w:before="142" w:after="0"/>
        <w:textAlignment w:val="auto"/>
        <w:rPr>
          <w:noProof/>
          <w:lang w:val="en-US"/>
        </w:rPr>
      </w:pPr>
    </w:p>
    <w:p w14:paraId="31BDCA7A" w14:textId="77777777" w:rsidR="000C6B68" w:rsidRPr="000F1829" w:rsidRDefault="00BC0509" w:rsidP="000C6B68">
      <w:pPr>
        <w:tabs>
          <w:tab w:val="right" w:leader="underscore" w:pos="5670"/>
        </w:tabs>
        <w:suppressAutoHyphens w:val="0"/>
        <w:overflowPunct/>
        <w:autoSpaceDE/>
        <w:autoSpaceDN/>
        <w:adjustRightInd/>
        <w:spacing w:before="142" w:after="0"/>
        <w:textAlignment w:val="auto"/>
        <w:rPr>
          <w:b/>
          <w:i/>
          <w:noProof/>
          <w:lang w:val="en-US"/>
        </w:rPr>
      </w:pPr>
      <w:r w:rsidRPr="000F1829">
        <w:rPr>
          <w:b/>
          <w:i/>
          <w:noProof/>
          <w:u w:val="single"/>
          <w:lang w:val="en-US"/>
        </w:rPr>
        <w:t>[</w:t>
      </w:r>
      <w:r w:rsidR="000C6B68" w:rsidRPr="000F1829">
        <w:rPr>
          <w:b/>
          <w:i/>
          <w:noProof/>
          <w:u w:val="single"/>
          <w:lang w:val="en-US"/>
        </w:rPr>
        <w:t>Note</w:t>
      </w:r>
      <w:r w:rsidR="000C6B68" w:rsidRPr="000F1829">
        <w:rPr>
          <w:b/>
          <w:i/>
          <w:noProof/>
          <w:lang w:val="en-US"/>
        </w:rPr>
        <w:t xml:space="preserve">: </w:t>
      </w:r>
      <w:r w:rsidR="00332C79" w:rsidRPr="000F1829">
        <w:rPr>
          <w:b/>
          <w:i/>
          <w:noProof/>
          <w:lang w:val="en-US"/>
        </w:rPr>
        <w:t>All italicized text (including footnotes) is for use in preparing this form and shall be deleted from the final product</w:t>
      </w:r>
      <w:r w:rsidR="000C6B68" w:rsidRPr="000F1829">
        <w:rPr>
          <w:b/>
          <w:i/>
          <w:noProof/>
          <w:lang w:val="en-US"/>
        </w:rPr>
        <w:t>.</w:t>
      </w:r>
      <w:r w:rsidRPr="000F1829">
        <w:rPr>
          <w:b/>
          <w:i/>
          <w:noProof/>
          <w:lang w:val="en-US"/>
        </w:rPr>
        <w:t>]</w:t>
      </w:r>
    </w:p>
    <w:p w14:paraId="590D6C1B" w14:textId="77777777" w:rsidR="000C6B68" w:rsidRPr="000F1829" w:rsidRDefault="000C6B68" w:rsidP="000C6B68">
      <w:pPr>
        <w:tabs>
          <w:tab w:val="right" w:leader="underscore" w:pos="5670"/>
        </w:tabs>
        <w:suppressAutoHyphens w:val="0"/>
        <w:overflowPunct/>
        <w:autoSpaceDE/>
        <w:autoSpaceDN/>
        <w:adjustRightInd/>
        <w:spacing w:before="142" w:after="0"/>
        <w:textAlignment w:val="auto"/>
        <w:rPr>
          <w:b/>
          <w:noProof/>
          <w:lang w:val="en-US"/>
        </w:rPr>
      </w:pPr>
    </w:p>
    <w:p w14:paraId="72F93414" w14:textId="77777777" w:rsidR="000C6B68" w:rsidRPr="000F1829" w:rsidRDefault="000C6B68" w:rsidP="000C6B68">
      <w:pPr>
        <w:tabs>
          <w:tab w:val="right" w:leader="underscore" w:pos="5670"/>
        </w:tabs>
        <w:suppressAutoHyphens w:val="0"/>
        <w:overflowPunct/>
        <w:autoSpaceDE/>
        <w:autoSpaceDN/>
        <w:adjustRightInd/>
        <w:spacing w:before="142" w:after="0"/>
        <w:textAlignment w:val="auto"/>
        <w:rPr>
          <w:b/>
          <w:noProof/>
          <w:lang w:val="en-US"/>
        </w:rPr>
        <w:sectPr w:rsidR="000C6B68" w:rsidRPr="000F1829" w:rsidSect="00DB72E0">
          <w:headerReference w:type="default" r:id="rId53"/>
          <w:footnotePr>
            <w:numRestart w:val="eachSect"/>
          </w:footnotePr>
          <w:pgSz w:w="11906" w:h="16838"/>
          <w:pgMar w:top="1418" w:right="1418" w:bottom="1418" w:left="1418" w:header="709" w:footer="709" w:gutter="0"/>
          <w:cols w:space="708"/>
          <w:docGrid w:linePitch="360"/>
        </w:sectPr>
      </w:pPr>
    </w:p>
    <w:p w14:paraId="5D4FCF29" w14:textId="77777777" w:rsidR="00B648B7" w:rsidRPr="000F1829" w:rsidRDefault="00332C79" w:rsidP="00DB72E0">
      <w:pPr>
        <w:pStyle w:val="Formulaire1"/>
        <w:rPr>
          <w:noProof/>
          <w:lang w:val="en-US"/>
        </w:rPr>
      </w:pPr>
      <w:bookmarkStart w:id="438" w:name="_Toc22117134"/>
      <w:r w:rsidRPr="000F1829">
        <w:rPr>
          <w:noProof/>
          <w:lang w:val="en-US"/>
        </w:rPr>
        <w:t>Advance Payment Security</w:t>
      </w:r>
      <w:bookmarkEnd w:id="438"/>
    </w:p>
    <w:p w14:paraId="59CB4750" w14:textId="77777777" w:rsidR="007643A2" w:rsidRPr="000F1829" w:rsidRDefault="00B648B7" w:rsidP="00B648B7">
      <w:pPr>
        <w:jc w:val="center"/>
        <w:rPr>
          <w:b/>
          <w:noProof/>
          <w:lang w:val="en-US"/>
        </w:rPr>
      </w:pPr>
      <w:r w:rsidRPr="000F1829">
        <w:rPr>
          <w:b/>
          <w:noProof/>
          <w:lang w:val="en-US"/>
        </w:rPr>
        <w:t>D</w:t>
      </w:r>
      <w:r w:rsidR="00DB72E0" w:rsidRPr="000F1829">
        <w:rPr>
          <w:b/>
          <w:noProof/>
          <w:lang w:val="en-US"/>
        </w:rPr>
        <w:t>emand</w:t>
      </w:r>
      <w:r w:rsidRPr="000F1829">
        <w:rPr>
          <w:b/>
          <w:noProof/>
          <w:lang w:val="en-US"/>
        </w:rPr>
        <w:t xml:space="preserve"> G</w:t>
      </w:r>
      <w:r w:rsidR="00332C79" w:rsidRPr="000F1829">
        <w:rPr>
          <w:b/>
          <w:noProof/>
          <w:lang w:val="en-US"/>
        </w:rPr>
        <w:t>uarantee</w:t>
      </w:r>
    </w:p>
    <w:p w14:paraId="667BA5B9" w14:textId="77777777" w:rsidR="007135D6" w:rsidRPr="000F1829" w:rsidRDefault="007135D6" w:rsidP="00332C79">
      <w:pPr>
        <w:tabs>
          <w:tab w:val="right" w:leader="underscore" w:pos="6663"/>
        </w:tabs>
        <w:suppressAutoHyphens w:val="0"/>
        <w:overflowPunct/>
        <w:autoSpaceDE/>
        <w:autoSpaceDN/>
        <w:adjustRightInd/>
        <w:spacing w:before="142" w:after="0"/>
        <w:textAlignment w:val="auto"/>
        <w:rPr>
          <w:b/>
          <w:noProof/>
          <w:lang w:val="en-US"/>
        </w:rPr>
      </w:pPr>
    </w:p>
    <w:p w14:paraId="309185FF" w14:textId="77777777" w:rsidR="00332C79" w:rsidRPr="000F1829" w:rsidRDefault="00332C79" w:rsidP="00332C79">
      <w:pPr>
        <w:tabs>
          <w:tab w:val="right" w:leader="underscore" w:pos="6663"/>
        </w:tabs>
        <w:suppressAutoHyphens w:val="0"/>
        <w:overflowPunct/>
        <w:autoSpaceDE/>
        <w:autoSpaceDN/>
        <w:adjustRightInd/>
        <w:spacing w:before="142" w:after="0"/>
        <w:textAlignment w:val="auto"/>
        <w:rPr>
          <w:i/>
          <w:noProof/>
          <w:lang w:val="en-US"/>
        </w:rPr>
      </w:pPr>
      <w:r w:rsidRPr="000F1829">
        <w:rPr>
          <w:b/>
          <w:noProof/>
          <w:lang w:val="en-US"/>
        </w:rPr>
        <w:t>Beneficiary:</w:t>
      </w:r>
      <w:r w:rsidR="006238AF" w:rsidRPr="000F1829">
        <w:rPr>
          <w:b/>
          <w:noProof/>
          <w:lang w:val="en-US"/>
        </w:rPr>
        <w:t xml:space="preserve"> </w:t>
      </w:r>
      <w:r w:rsidRPr="000F1829">
        <w:rPr>
          <w:noProof/>
          <w:lang w:val="en-US"/>
        </w:rPr>
        <w:tab/>
      </w:r>
    </w:p>
    <w:p w14:paraId="59CE4EAB" w14:textId="77777777" w:rsidR="00332C79" w:rsidRPr="000F1829" w:rsidRDefault="00332C79" w:rsidP="007135D6">
      <w:pPr>
        <w:tabs>
          <w:tab w:val="right" w:leader="underscore" w:pos="6663"/>
        </w:tabs>
        <w:suppressAutoHyphens w:val="0"/>
        <w:overflowPunct/>
        <w:autoSpaceDE/>
        <w:autoSpaceDN/>
        <w:adjustRightInd/>
        <w:spacing w:after="0"/>
        <w:textAlignment w:val="auto"/>
        <w:rPr>
          <w:noProof/>
          <w:lang w:val="en-US"/>
        </w:rPr>
      </w:pPr>
      <w:r w:rsidRPr="000F1829">
        <w:rPr>
          <w:b/>
          <w:noProof/>
          <w:lang w:val="en-US"/>
        </w:rPr>
        <w:t>Date:</w:t>
      </w:r>
      <w:r w:rsidRPr="000F1829">
        <w:rPr>
          <w:noProof/>
          <w:lang w:val="en-US"/>
        </w:rPr>
        <w:t xml:space="preserve"> </w:t>
      </w:r>
      <w:r w:rsidRPr="000F1829">
        <w:rPr>
          <w:noProof/>
          <w:lang w:val="en-US"/>
        </w:rPr>
        <w:tab/>
      </w:r>
    </w:p>
    <w:p w14:paraId="5AACD774" w14:textId="77777777" w:rsidR="00332C79" w:rsidRPr="000F1829" w:rsidRDefault="00332C79" w:rsidP="007135D6">
      <w:pPr>
        <w:tabs>
          <w:tab w:val="right" w:leader="underscore" w:pos="6663"/>
        </w:tabs>
        <w:suppressAutoHyphens w:val="0"/>
        <w:overflowPunct/>
        <w:autoSpaceDE/>
        <w:autoSpaceDN/>
        <w:adjustRightInd/>
        <w:spacing w:after="0"/>
        <w:textAlignment w:val="auto"/>
        <w:rPr>
          <w:noProof/>
          <w:lang w:val="en-US"/>
        </w:rPr>
      </w:pPr>
      <w:r w:rsidRPr="000F1829">
        <w:rPr>
          <w:b/>
          <w:noProof/>
          <w:lang w:val="en-US"/>
        </w:rPr>
        <w:t xml:space="preserve">ADVANCE PAYMENT GUARANTEE No.: </w:t>
      </w:r>
      <w:r w:rsidRPr="000F1829">
        <w:rPr>
          <w:noProof/>
          <w:lang w:val="en-US"/>
        </w:rPr>
        <w:tab/>
      </w:r>
    </w:p>
    <w:p w14:paraId="33D2551C" w14:textId="77777777" w:rsidR="00332C79" w:rsidRPr="000F1829" w:rsidRDefault="00332C79" w:rsidP="007135D6">
      <w:pPr>
        <w:tabs>
          <w:tab w:val="right" w:leader="underscore" w:pos="6663"/>
        </w:tabs>
        <w:suppressAutoHyphens w:val="0"/>
        <w:overflowPunct/>
        <w:autoSpaceDE/>
        <w:autoSpaceDN/>
        <w:adjustRightInd/>
        <w:spacing w:after="0"/>
        <w:textAlignment w:val="auto"/>
        <w:rPr>
          <w:noProof/>
          <w:lang w:val="en-US"/>
        </w:rPr>
      </w:pPr>
      <w:r w:rsidRPr="000F1829">
        <w:rPr>
          <w:b/>
          <w:noProof/>
          <w:lang w:val="en-US"/>
        </w:rPr>
        <w:t>Guarantor:</w:t>
      </w:r>
      <w:r w:rsidRPr="000F1829">
        <w:rPr>
          <w:noProof/>
          <w:lang w:val="en-US"/>
        </w:rPr>
        <w:tab/>
      </w:r>
    </w:p>
    <w:p w14:paraId="2717D017" w14:textId="77777777" w:rsidR="007135D6" w:rsidRPr="000F1829" w:rsidRDefault="007135D6" w:rsidP="00332C79">
      <w:pPr>
        <w:tabs>
          <w:tab w:val="right" w:leader="underscore" w:pos="5670"/>
        </w:tabs>
        <w:suppressAutoHyphens w:val="0"/>
        <w:overflowPunct/>
        <w:autoSpaceDE/>
        <w:autoSpaceDN/>
        <w:adjustRightInd/>
        <w:spacing w:before="142" w:after="0"/>
        <w:textAlignment w:val="auto"/>
        <w:rPr>
          <w:noProof/>
          <w:lang w:val="en-US"/>
        </w:rPr>
      </w:pPr>
    </w:p>
    <w:p w14:paraId="5796CFAE" w14:textId="77777777" w:rsidR="00332C79" w:rsidRPr="000F1829" w:rsidRDefault="00332C79" w:rsidP="00332C79">
      <w:pPr>
        <w:tabs>
          <w:tab w:val="right" w:leader="underscore" w:pos="5670"/>
        </w:tabs>
        <w:suppressAutoHyphens w:val="0"/>
        <w:overflowPunct/>
        <w:autoSpaceDE/>
        <w:autoSpaceDN/>
        <w:adjustRightInd/>
        <w:spacing w:before="142" w:after="0"/>
        <w:textAlignment w:val="auto"/>
        <w:rPr>
          <w:noProof/>
          <w:lang w:val="en-US"/>
        </w:rPr>
      </w:pPr>
      <w:r w:rsidRPr="000F1829">
        <w:rPr>
          <w:noProof/>
          <w:lang w:val="en-US"/>
        </w:rPr>
        <w:t>We have been informed that ________________ (hereinafter called "</w:t>
      </w:r>
      <w:r w:rsidRPr="000F1829">
        <w:rPr>
          <w:b/>
          <w:noProof/>
          <w:lang w:val="en-US"/>
        </w:rPr>
        <w:t>the Bidder</w:t>
      </w:r>
      <w:r w:rsidRPr="000F1829">
        <w:rPr>
          <w:noProof/>
          <w:lang w:val="en-US"/>
        </w:rPr>
        <w:t>") has entered into Contract No. _____________ dated ____________ with the Beneficiary, for the execution of _____________________ (hereinafter called "</w:t>
      </w:r>
      <w:r w:rsidRPr="000F1829">
        <w:rPr>
          <w:b/>
          <w:noProof/>
          <w:lang w:val="en-US"/>
        </w:rPr>
        <w:t>the Contract</w:t>
      </w:r>
      <w:r w:rsidRPr="000F1829">
        <w:rPr>
          <w:noProof/>
          <w:lang w:val="en-US"/>
        </w:rPr>
        <w:t>").</w:t>
      </w:r>
    </w:p>
    <w:p w14:paraId="4FAA316F" w14:textId="77777777" w:rsidR="00332C79" w:rsidRPr="000F1829" w:rsidRDefault="00332C79" w:rsidP="00332C79">
      <w:pPr>
        <w:tabs>
          <w:tab w:val="right" w:leader="underscore" w:pos="5670"/>
        </w:tabs>
        <w:suppressAutoHyphens w:val="0"/>
        <w:overflowPunct/>
        <w:autoSpaceDE/>
        <w:autoSpaceDN/>
        <w:adjustRightInd/>
        <w:spacing w:before="142" w:after="0"/>
        <w:textAlignment w:val="auto"/>
        <w:rPr>
          <w:noProof/>
          <w:lang w:val="en-US"/>
        </w:rPr>
      </w:pPr>
      <w:r w:rsidRPr="000F1829">
        <w:rPr>
          <w:noProof/>
          <w:lang w:val="en-US"/>
        </w:rPr>
        <w:t xml:space="preserve">Furthermore, we understand that, according to the conditions of the Contract, </w:t>
      </w:r>
      <w:r w:rsidR="00DA3BA9" w:rsidRPr="000F1829">
        <w:rPr>
          <w:noProof/>
          <w:lang w:val="en-US"/>
        </w:rPr>
        <w:t xml:space="preserve">an advance payment in the sum _________________ </w:t>
      </w:r>
      <w:r w:rsidR="00DA3BA9" w:rsidRPr="000F1829">
        <w:rPr>
          <w:i/>
          <w:noProof/>
          <w:lang w:val="en-US"/>
        </w:rPr>
        <w:t xml:space="preserve">[amount in numbers and words] </w:t>
      </w:r>
      <w:r w:rsidR="00DA3BA9" w:rsidRPr="000F1829">
        <w:rPr>
          <w:noProof/>
          <w:lang w:val="en-US"/>
        </w:rPr>
        <w:t>is to be made against an advance payment guarantee</w:t>
      </w:r>
      <w:r w:rsidRPr="000F1829">
        <w:rPr>
          <w:noProof/>
          <w:lang w:val="en-US"/>
        </w:rPr>
        <w:t>.</w:t>
      </w:r>
    </w:p>
    <w:p w14:paraId="4F374664" w14:textId="77777777" w:rsidR="00A81023" w:rsidRPr="000F1829" w:rsidRDefault="00DA3BA9" w:rsidP="00DA3BA9">
      <w:pPr>
        <w:tabs>
          <w:tab w:val="right" w:leader="underscore" w:pos="5670"/>
        </w:tabs>
        <w:suppressAutoHyphens w:val="0"/>
        <w:overflowPunct/>
        <w:autoSpaceDE/>
        <w:autoSpaceDN/>
        <w:adjustRightInd/>
        <w:spacing w:before="142" w:after="0"/>
        <w:textAlignment w:val="auto"/>
        <w:rPr>
          <w:noProof/>
          <w:lang w:val="en-US"/>
        </w:rPr>
      </w:pPr>
      <w:r w:rsidRPr="000F1829">
        <w:rPr>
          <w:noProof/>
          <w:lang w:val="en-US"/>
        </w:rPr>
        <w:t xml:space="preserve">At the request of the Bidder, we as Guarantor, hereby irrevocably undertake to pay the Beneficiary any sum or sums not exceeding in total an amount of _________________ </w:t>
      </w:r>
      <w:r w:rsidR="007135D6" w:rsidRPr="000F1829">
        <w:rPr>
          <w:i/>
          <w:noProof/>
          <w:lang w:val="en-US"/>
        </w:rPr>
        <w:t xml:space="preserve">[insert amount in figures] </w:t>
      </w:r>
      <w:r w:rsidR="007135D6" w:rsidRPr="000F1829">
        <w:rPr>
          <w:noProof/>
          <w:lang w:val="en-US"/>
        </w:rPr>
        <w:t xml:space="preserve">(________________) </w:t>
      </w:r>
      <w:r w:rsidR="007135D6" w:rsidRPr="000F1829">
        <w:rPr>
          <w:i/>
          <w:noProof/>
          <w:lang w:val="en-US"/>
        </w:rPr>
        <w:t>[insert amount in words]</w:t>
      </w:r>
      <w:r w:rsidR="0041319F" w:rsidRPr="000F1829">
        <w:rPr>
          <w:rStyle w:val="Appelnotedebasdep"/>
          <w:i/>
          <w:noProof/>
          <w:lang w:val="en-US"/>
        </w:rPr>
        <w:footnoteReference w:id="81"/>
      </w:r>
      <w:r w:rsidR="0041319F" w:rsidRPr="000F1829">
        <w:rPr>
          <w:noProof/>
          <w:lang w:val="en-US"/>
        </w:rPr>
        <w:t xml:space="preserve"> </w:t>
      </w:r>
      <w:r w:rsidR="00A81023" w:rsidRPr="000F1829">
        <w:rPr>
          <w:noProof/>
          <w:lang w:val="en-US"/>
        </w:rPr>
        <w:t>upon receipt by us of the Beneficiary’s first demand supported by the Beneficiary’s statement, whether in the demand itself or in a separate signed document accompanying or identifying the demand, stating either that the Bidder:</w:t>
      </w:r>
    </w:p>
    <w:p w14:paraId="169446B8" w14:textId="77777777" w:rsidR="0041319F" w:rsidRPr="000F1829" w:rsidRDefault="00A81023" w:rsidP="00BD2B36">
      <w:pPr>
        <w:pStyle w:val="Paragraphedeliste"/>
        <w:numPr>
          <w:ilvl w:val="0"/>
          <w:numId w:val="210"/>
        </w:numPr>
        <w:spacing w:before="142"/>
        <w:ind w:left="567" w:hanging="567"/>
        <w:contextualSpacing w:val="0"/>
        <w:rPr>
          <w:noProof/>
          <w:lang w:val="en-US"/>
        </w:rPr>
      </w:pPr>
      <w:r w:rsidRPr="000F1829">
        <w:rPr>
          <w:noProof/>
          <w:lang w:val="en-US"/>
        </w:rPr>
        <w:t>Has used the advance payment for purposes other than the costs of mobilization in respect of the Works; or</w:t>
      </w:r>
    </w:p>
    <w:p w14:paraId="5169B2E5" w14:textId="77777777" w:rsidR="0041319F" w:rsidRPr="000F1829" w:rsidRDefault="00A81023" w:rsidP="00BD2B36">
      <w:pPr>
        <w:pStyle w:val="Paragraphedeliste"/>
        <w:numPr>
          <w:ilvl w:val="0"/>
          <w:numId w:val="210"/>
        </w:numPr>
        <w:ind w:left="567" w:hanging="567"/>
        <w:contextualSpacing w:val="0"/>
        <w:rPr>
          <w:noProof/>
          <w:lang w:val="en-US"/>
        </w:rPr>
      </w:pPr>
      <w:r w:rsidRPr="000F1829">
        <w:rPr>
          <w:noProof/>
          <w:lang w:val="en-US"/>
        </w:rPr>
        <w:t>Has failed to repay the advance payment in accordance with the Contract conditions, specifying the amount which the Bidder has failed to repay.</w:t>
      </w:r>
      <w:r w:rsidR="0041319F" w:rsidRPr="000F1829">
        <w:rPr>
          <w:noProof/>
          <w:lang w:val="en-US"/>
        </w:rPr>
        <w:t xml:space="preserve"> </w:t>
      </w:r>
    </w:p>
    <w:p w14:paraId="5F00E1EB" w14:textId="77777777" w:rsidR="0041319F" w:rsidRPr="000F1829" w:rsidRDefault="00A81023" w:rsidP="0041319F">
      <w:pPr>
        <w:rPr>
          <w:noProof/>
          <w:lang w:val="en-US"/>
        </w:rPr>
      </w:pPr>
      <w:r w:rsidRPr="000F1829">
        <w:rPr>
          <w:noProof/>
          <w:lang w:val="en-US"/>
        </w:rPr>
        <w:t>A demand under this guarantee may be presented as from the presentation to the Guarantor of a certificate from the Beneficiary’s bank stating that the advance payment referred to above has been credited to the Bidder on its account number</w:t>
      </w:r>
      <w:r w:rsidR="0041319F" w:rsidRPr="000F1829">
        <w:rPr>
          <w:noProof/>
          <w:lang w:val="en-US"/>
        </w:rPr>
        <w:t xml:space="preserve"> ______________ </w:t>
      </w:r>
      <w:r w:rsidRPr="000F1829">
        <w:rPr>
          <w:noProof/>
          <w:lang w:val="en-US"/>
        </w:rPr>
        <w:t>at</w:t>
      </w:r>
      <w:r w:rsidR="0041319F" w:rsidRPr="000F1829">
        <w:rPr>
          <w:noProof/>
          <w:lang w:val="en-US"/>
        </w:rPr>
        <w:t xml:space="preserve"> __________________</w:t>
      </w:r>
      <w:r w:rsidR="0041319F" w:rsidRPr="000F1829">
        <w:rPr>
          <w:i/>
          <w:noProof/>
          <w:lang w:val="en-US"/>
        </w:rPr>
        <w:t xml:space="preserve"> [</w:t>
      </w:r>
      <w:r w:rsidRPr="000F1829">
        <w:rPr>
          <w:i/>
          <w:noProof/>
          <w:lang w:val="en-US"/>
        </w:rPr>
        <w:t>name and address of the bank</w:t>
      </w:r>
      <w:r w:rsidR="0041319F" w:rsidRPr="000F1829">
        <w:rPr>
          <w:i/>
          <w:noProof/>
          <w:lang w:val="en-US"/>
        </w:rPr>
        <w:t>]</w:t>
      </w:r>
      <w:r w:rsidR="0041319F" w:rsidRPr="000F1829">
        <w:rPr>
          <w:noProof/>
          <w:lang w:val="en-US"/>
        </w:rPr>
        <w:t>.</w:t>
      </w:r>
    </w:p>
    <w:p w14:paraId="3FE7CF56" w14:textId="77777777" w:rsidR="00A81023" w:rsidRPr="000F1829" w:rsidRDefault="00A81023" w:rsidP="0041319F">
      <w:pPr>
        <w:rPr>
          <w:noProof/>
          <w:lang w:val="en-US"/>
        </w:rPr>
      </w:pPr>
      <w:r w:rsidRPr="000F1829">
        <w:rPr>
          <w:noProof/>
          <w:lang w:val="en-US"/>
        </w:rPr>
        <w:t xml:space="preserve">The maximum amount of this guarantee shall be progressively reduced by the amount of the advance payment repaid by the Bidder as specified in copies of interim statements or payment certificates which shall be presented to us. This guarantee shall expire, at the latest, upon our receipt of a copy of the interim payment certificate indicating that ninety (90) percent of the Accepted Contract Amount, less </w:t>
      </w:r>
      <w:r w:rsidR="00586E1E" w:rsidRPr="000F1829">
        <w:rPr>
          <w:noProof/>
          <w:lang w:val="en-US"/>
        </w:rPr>
        <w:t>P</w:t>
      </w:r>
      <w:r w:rsidRPr="000F1829">
        <w:rPr>
          <w:noProof/>
          <w:lang w:val="en-US"/>
        </w:rPr>
        <w:t xml:space="preserve">rovisional </w:t>
      </w:r>
      <w:r w:rsidR="00586E1E" w:rsidRPr="000F1829">
        <w:rPr>
          <w:noProof/>
          <w:lang w:val="en-US"/>
        </w:rPr>
        <w:t>S</w:t>
      </w:r>
      <w:r w:rsidRPr="000F1829">
        <w:rPr>
          <w:noProof/>
          <w:lang w:val="en-US"/>
        </w:rPr>
        <w:t>ums, has been certified for payment, or on the _________ day of _______, 2____</w:t>
      </w:r>
      <w:r w:rsidR="0041319F" w:rsidRPr="000F1829">
        <w:rPr>
          <w:rStyle w:val="Appelnotedebasdep"/>
          <w:noProof/>
          <w:lang w:val="en-US"/>
        </w:rPr>
        <w:footnoteReference w:id="82"/>
      </w:r>
      <w:r w:rsidRPr="000F1829">
        <w:rPr>
          <w:noProof/>
          <w:lang w:val="en-US"/>
        </w:rPr>
        <w:t>, whichever is earlier. Consequently, any demand for payment under this guarantee must be received by us at this office on or before that date.</w:t>
      </w:r>
    </w:p>
    <w:p w14:paraId="3B09DD5A" w14:textId="77777777" w:rsidR="0041319F" w:rsidRPr="000F1829" w:rsidRDefault="00A81023" w:rsidP="0041319F">
      <w:pPr>
        <w:rPr>
          <w:noProof/>
          <w:lang w:val="en-US"/>
        </w:rPr>
      </w:pPr>
      <w:r w:rsidRPr="000F1829">
        <w:rPr>
          <w:noProof/>
          <w:lang w:val="en-US"/>
        </w:rPr>
        <w:t>This guarantee is subject to the Uniform Rules for Demand Guarantees (URDG) 2010 Revision, ICC Publication No. 758.</w:t>
      </w:r>
    </w:p>
    <w:p w14:paraId="047D87A3" w14:textId="77777777" w:rsidR="00A81023" w:rsidRPr="000F1829" w:rsidRDefault="0041319F" w:rsidP="0041319F">
      <w:pPr>
        <w:tabs>
          <w:tab w:val="right" w:leader="underscore" w:pos="5670"/>
        </w:tabs>
        <w:suppressAutoHyphens w:val="0"/>
        <w:overflowPunct/>
        <w:autoSpaceDE/>
        <w:autoSpaceDN/>
        <w:adjustRightInd/>
        <w:spacing w:before="142" w:after="0"/>
        <w:textAlignment w:val="auto"/>
        <w:rPr>
          <w:i/>
          <w:noProof/>
          <w:lang w:val="en-US"/>
        </w:rPr>
      </w:pPr>
      <w:r w:rsidRPr="000F1829">
        <w:rPr>
          <w:noProof/>
          <w:lang w:val="en-US"/>
        </w:rPr>
        <w:tab/>
      </w:r>
      <w:r w:rsidRPr="000F1829">
        <w:rPr>
          <w:i/>
          <w:noProof/>
          <w:lang w:val="en-US"/>
        </w:rPr>
        <w:t xml:space="preserve"> [Signature]</w:t>
      </w:r>
    </w:p>
    <w:p w14:paraId="5EC925B2" w14:textId="77777777" w:rsidR="00EC7379" w:rsidRPr="000F1829" w:rsidRDefault="00EC7379" w:rsidP="0041319F">
      <w:pPr>
        <w:tabs>
          <w:tab w:val="right" w:leader="underscore" w:pos="5670"/>
        </w:tabs>
        <w:suppressAutoHyphens w:val="0"/>
        <w:overflowPunct/>
        <w:autoSpaceDE/>
        <w:autoSpaceDN/>
        <w:adjustRightInd/>
        <w:spacing w:before="142" w:after="0"/>
        <w:textAlignment w:val="auto"/>
        <w:rPr>
          <w:i/>
          <w:noProof/>
          <w:lang w:val="en-US"/>
        </w:rPr>
      </w:pPr>
    </w:p>
    <w:p w14:paraId="65B80151" w14:textId="77777777" w:rsidR="0041319F" w:rsidRPr="000F1829" w:rsidRDefault="0041319F" w:rsidP="0041319F">
      <w:pPr>
        <w:tabs>
          <w:tab w:val="right" w:leader="underscore" w:pos="5670"/>
        </w:tabs>
        <w:suppressAutoHyphens w:val="0"/>
        <w:overflowPunct/>
        <w:autoSpaceDE/>
        <w:autoSpaceDN/>
        <w:adjustRightInd/>
        <w:spacing w:before="142" w:after="0"/>
        <w:textAlignment w:val="auto"/>
        <w:rPr>
          <w:i/>
          <w:noProof/>
          <w:lang w:val="en-US"/>
        </w:rPr>
        <w:sectPr w:rsidR="0041319F" w:rsidRPr="000F1829" w:rsidSect="00DB72E0">
          <w:footnotePr>
            <w:numRestart w:val="eachSect"/>
          </w:footnotePr>
          <w:pgSz w:w="11906" w:h="16838"/>
          <w:pgMar w:top="1418" w:right="1418" w:bottom="1418" w:left="1418" w:header="709" w:footer="709" w:gutter="0"/>
          <w:cols w:space="708"/>
          <w:docGrid w:linePitch="360"/>
        </w:sectPr>
      </w:pPr>
    </w:p>
    <w:p w14:paraId="5F177098" w14:textId="77777777" w:rsidR="00DB72E0" w:rsidRPr="000F1829" w:rsidRDefault="00C247B1" w:rsidP="00DB72E0">
      <w:pPr>
        <w:pStyle w:val="Formulaire1"/>
        <w:rPr>
          <w:noProof/>
          <w:lang w:val="en-US"/>
        </w:rPr>
      </w:pPr>
      <w:bookmarkStart w:id="439" w:name="_Toc22117135"/>
      <w:r w:rsidRPr="000F1829">
        <w:rPr>
          <w:noProof/>
          <w:lang w:val="en-US"/>
        </w:rPr>
        <w:t>Retention Money Security</w:t>
      </w:r>
      <w:bookmarkEnd w:id="439"/>
    </w:p>
    <w:p w14:paraId="21474DD7" w14:textId="77777777" w:rsidR="00B648B7" w:rsidRPr="000F1829" w:rsidRDefault="00B648B7" w:rsidP="00B648B7">
      <w:pPr>
        <w:jc w:val="center"/>
        <w:rPr>
          <w:b/>
          <w:noProof/>
          <w:lang w:val="en-US"/>
        </w:rPr>
      </w:pPr>
      <w:r w:rsidRPr="000F1829">
        <w:rPr>
          <w:b/>
          <w:noProof/>
          <w:lang w:val="en-US"/>
        </w:rPr>
        <w:t>Demand Guarantee</w:t>
      </w:r>
    </w:p>
    <w:p w14:paraId="4781E3AF" w14:textId="77777777" w:rsidR="00DB72E0" w:rsidRPr="000F1829" w:rsidRDefault="00DB72E0" w:rsidP="008F16D6">
      <w:pPr>
        <w:rPr>
          <w:noProof/>
          <w:lang w:val="en-US"/>
        </w:rPr>
      </w:pPr>
    </w:p>
    <w:p w14:paraId="5D087B5A" w14:textId="77777777" w:rsidR="00F52CA7" w:rsidRPr="000F1829" w:rsidRDefault="00F52CA7" w:rsidP="00F52CA7">
      <w:pPr>
        <w:tabs>
          <w:tab w:val="right" w:leader="underscore" w:pos="9072"/>
        </w:tabs>
        <w:suppressAutoHyphens w:val="0"/>
        <w:overflowPunct/>
        <w:autoSpaceDE/>
        <w:autoSpaceDN/>
        <w:adjustRightInd/>
        <w:spacing w:before="142" w:after="0"/>
        <w:textAlignment w:val="auto"/>
        <w:rPr>
          <w:i/>
          <w:noProof/>
          <w:lang w:val="en-US"/>
        </w:rPr>
      </w:pPr>
      <w:r w:rsidRPr="000F1829">
        <w:rPr>
          <w:noProof/>
          <w:lang w:val="en-US"/>
        </w:rPr>
        <w:tab/>
      </w:r>
      <w:r w:rsidRPr="000F1829">
        <w:rPr>
          <w:i/>
          <w:noProof/>
          <w:lang w:val="en-US"/>
        </w:rPr>
        <w:t>[</w:t>
      </w:r>
      <w:r w:rsidR="00C247B1" w:rsidRPr="000F1829">
        <w:rPr>
          <w:i/>
          <w:noProof/>
          <w:lang w:val="en-US"/>
        </w:rPr>
        <w:t>Guarantor letterhead or SWIFT identifier code</w:t>
      </w:r>
      <w:r w:rsidRPr="000F1829">
        <w:rPr>
          <w:i/>
          <w:noProof/>
          <w:lang w:val="en-US"/>
        </w:rPr>
        <w:t>]</w:t>
      </w:r>
    </w:p>
    <w:p w14:paraId="2971102D" w14:textId="77777777" w:rsidR="00F52CA7" w:rsidRPr="000F1829" w:rsidRDefault="00C247B1" w:rsidP="007135D6">
      <w:pPr>
        <w:tabs>
          <w:tab w:val="right" w:leader="underscore" w:pos="9072"/>
        </w:tabs>
        <w:suppressAutoHyphens w:val="0"/>
        <w:overflowPunct/>
        <w:autoSpaceDE/>
        <w:autoSpaceDN/>
        <w:adjustRightInd/>
        <w:spacing w:after="0"/>
        <w:textAlignment w:val="auto"/>
        <w:rPr>
          <w:i/>
          <w:noProof/>
          <w:lang w:val="en-US"/>
        </w:rPr>
      </w:pPr>
      <w:r w:rsidRPr="000F1829">
        <w:rPr>
          <w:b/>
          <w:noProof/>
          <w:lang w:val="en-US"/>
        </w:rPr>
        <w:t>Beneficiary</w:t>
      </w:r>
      <w:r w:rsidR="00F52CA7" w:rsidRPr="000F1829">
        <w:rPr>
          <w:noProof/>
          <w:lang w:val="en-US"/>
        </w:rPr>
        <w:t>:</w:t>
      </w:r>
      <w:r w:rsidR="00F52CA7" w:rsidRPr="000F1829">
        <w:rPr>
          <w:noProof/>
          <w:lang w:val="en-US"/>
        </w:rPr>
        <w:tab/>
      </w:r>
      <w:r w:rsidR="00F52CA7" w:rsidRPr="000F1829">
        <w:rPr>
          <w:i/>
          <w:noProof/>
          <w:lang w:val="en-US"/>
        </w:rPr>
        <w:t>[</w:t>
      </w:r>
      <w:r w:rsidRPr="000F1829">
        <w:rPr>
          <w:i/>
          <w:noProof/>
          <w:lang w:val="en-US"/>
        </w:rPr>
        <w:t>Insert name and address of Employer</w:t>
      </w:r>
      <w:r w:rsidR="00F52CA7" w:rsidRPr="000F1829">
        <w:rPr>
          <w:i/>
          <w:noProof/>
          <w:lang w:val="en-US"/>
        </w:rPr>
        <w:t>]</w:t>
      </w:r>
    </w:p>
    <w:p w14:paraId="71865813" w14:textId="77777777" w:rsidR="00F52CA7" w:rsidRPr="000F1829" w:rsidRDefault="00C247B1" w:rsidP="007135D6">
      <w:pPr>
        <w:tabs>
          <w:tab w:val="right" w:leader="underscore" w:pos="9072"/>
        </w:tabs>
        <w:suppressAutoHyphens w:val="0"/>
        <w:overflowPunct/>
        <w:autoSpaceDE/>
        <w:autoSpaceDN/>
        <w:adjustRightInd/>
        <w:spacing w:after="0"/>
        <w:textAlignment w:val="auto"/>
        <w:rPr>
          <w:noProof/>
          <w:lang w:val="en-US"/>
        </w:rPr>
      </w:pPr>
      <w:r w:rsidRPr="000F1829">
        <w:rPr>
          <w:b/>
          <w:noProof/>
          <w:lang w:val="en-US"/>
        </w:rPr>
        <w:t>Date</w:t>
      </w:r>
      <w:r w:rsidR="00F52CA7" w:rsidRPr="000F1829">
        <w:rPr>
          <w:noProof/>
          <w:lang w:val="en-US"/>
        </w:rPr>
        <w:t xml:space="preserve">: </w:t>
      </w:r>
      <w:r w:rsidR="00F52CA7" w:rsidRPr="000F1829">
        <w:rPr>
          <w:noProof/>
          <w:lang w:val="en-US"/>
        </w:rPr>
        <w:tab/>
      </w:r>
      <w:r w:rsidR="00F52CA7" w:rsidRPr="000F1829">
        <w:rPr>
          <w:i/>
          <w:noProof/>
          <w:lang w:val="en-US"/>
        </w:rPr>
        <w:t>[</w:t>
      </w:r>
      <w:r w:rsidRPr="000F1829">
        <w:rPr>
          <w:i/>
          <w:noProof/>
          <w:lang w:val="en-US"/>
        </w:rPr>
        <w:t>Insert date of issue</w:t>
      </w:r>
      <w:r w:rsidR="00F52CA7" w:rsidRPr="000F1829">
        <w:rPr>
          <w:i/>
          <w:noProof/>
          <w:lang w:val="en-US"/>
        </w:rPr>
        <w:t>]</w:t>
      </w:r>
    </w:p>
    <w:p w14:paraId="49EDC6EA" w14:textId="77777777" w:rsidR="00F52CA7" w:rsidRPr="000F1829" w:rsidRDefault="00C247B1" w:rsidP="007135D6">
      <w:pPr>
        <w:tabs>
          <w:tab w:val="right" w:leader="underscore" w:pos="9072"/>
        </w:tabs>
        <w:suppressAutoHyphens w:val="0"/>
        <w:overflowPunct/>
        <w:autoSpaceDE/>
        <w:autoSpaceDN/>
        <w:adjustRightInd/>
        <w:spacing w:after="0"/>
        <w:jc w:val="right"/>
        <w:textAlignment w:val="auto"/>
        <w:rPr>
          <w:i/>
          <w:noProof/>
          <w:lang w:val="en-US"/>
        </w:rPr>
      </w:pPr>
      <w:r w:rsidRPr="000F1829">
        <w:rPr>
          <w:b/>
          <w:noProof/>
          <w:lang w:val="en-US"/>
        </w:rPr>
        <w:t xml:space="preserve">RETENTION MONEY GUARANTEE </w:t>
      </w:r>
      <w:r w:rsidR="00F52CA7" w:rsidRPr="000F1829">
        <w:rPr>
          <w:b/>
          <w:noProof/>
          <w:lang w:val="en-US"/>
        </w:rPr>
        <w:t>No</w:t>
      </w:r>
      <w:r w:rsidRPr="000F1829">
        <w:rPr>
          <w:noProof/>
          <w:lang w:val="en-US"/>
        </w:rPr>
        <w:t>.</w:t>
      </w:r>
      <w:r w:rsidR="00F52CA7" w:rsidRPr="000F1829">
        <w:rPr>
          <w:noProof/>
          <w:lang w:val="en-US"/>
        </w:rPr>
        <w:t xml:space="preserve">: </w:t>
      </w:r>
      <w:r w:rsidR="00F52CA7" w:rsidRPr="000F1829">
        <w:rPr>
          <w:noProof/>
          <w:lang w:val="en-US"/>
        </w:rPr>
        <w:tab/>
      </w:r>
      <w:r w:rsidR="00F52CA7" w:rsidRPr="000F1829">
        <w:rPr>
          <w:i/>
          <w:noProof/>
          <w:lang w:val="en-US"/>
        </w:rPr>
        <w:t>[</w:t>
      </w:r>
      <w:r w:rsidRPr="000F1829">
        <w:rPr>
          <w:i/>
          <w:noProof/>
          <w:lang w:val="en-US"/>
        </w:rPr>
        <w:t>insert guarantee reference number</w:t>
      </w:r>
      <w:r w:rsidR="00F52CA7" w:rsidRPr="000F1829">
        <w:rPr>
          <w:i/>
          <w:noProof/>
          <w:lang w:val="en-US"/>
        </w:rPr>
        <w:t>]</w:t>
      </w:r>
    </w:p>
    <w:p w14:paraId="41F4DC25" w14:textId="77777777" w:rsidR="00C247B1" w:rsidRPr="000F1829" w:rsidRDefault="00C247B1" w:rsidP="007135D6">
      <w:pPr>
        <w:tabs>
          <w:tab w:val="right" w:leader="underscore" w:pos="9072"/>
        </w:tabs>
        <w:suppressAutoHyphens w:val="0"/>
        <w:overflowPunct/>
        <w:autoSpaceDE/>
        <w:autoSpaceDN/>
        <w:adjustRightInd/>
        <w:spacing w:after="0"/>
        <w:jc w:val="right"/>
        <w:textAlignment w:val="auto"/>
        <w:rPr>
          <w:noProof/>
          <w:lang w:val="en-US"/>
        </w:rPr>
      </w:pPr>
      <w:r w:rsidRPr="000F1829">
        <w:rPr>
          <w:b/>
          <w:noProof/>
          <w:lang w:val="en-US"/>
        </w:rPr>
        <w:t>Guarantor</w:t>
      </w:r>
      <w:r w:rsidRPr="000F1829">
        <w:rPr>
          <w:i/>
          <w:noProof/>
          <w:lang w:val="en-US"/>
        </w:rPr>
        <w:t>:</w:t>
      </w:r>
      <w:r w:rsidRPr="000F1829">
        <w:rPr>
          <w:i/>
          <w:noProof/>
          <w:lang w:val="en-US"/>
        </w:rPr>
        <w:tab/>
        <w:t>[Insert name and address of place of issue, unless indicated in the letterhead]</w:t>
      </w:r>
    </w:p>
    <w:p w14:paraId="69AE48D0" w14:textId="77777777" w:rsidR="00F52CA7" w:rsidRPr="000F1829" w:rsidRDefault="00F52CA7" w:rsidP="00F52CA7">
      <w:pPr>
        <w:rPr>
          <w:noProof/>
          <w:lang w:val="en-US"/>
        </w:rPr>
      </w:pPr>
    </w:p>
    <w:p w14:paraId="5E2C3771" w14:textId="77777777" w:rsidR="00F52CA7" w:rsidRPr="000F1829" w:rsidRDefault="00C247B1" w:rsidP="00F52CA7">
      <w:pPr>
        <w:rPr>
          <w:noProof/>
          <w:lang w:val="en-US"/>
        </w:rPr>
      </w:pPr>
      <w:r w:rsidRPr="000F1829">
        <w:rPr>
          <w:noProof/>
          <w:lang w:val="en-US"/>
        </w:rPr>
        <w:t>We have been informed that</w:t>
      </w:r>
      <w:r w:rsidR="00F52CA7" w:rsidRPr="000F1829">
        <w:rPr>
          <w:noProof/>
          <w:lang w:val="en-US"/>
        </w:rPr>
        <w:t xml:space="preserve"> ____________________ </w:t>
      </w:r>
      <w:r w:rsidR="00F52CA7" w:rsidRPr="000F1829">
        <w:rPr>
          <w:i/>
          <w:noProof/>
          <w:lang w:val="en-US"/>
        </w:rPr>
        <w:t>[</w:t>
      </w:r>
      <w:r w:rsidRPr="000F1829">
        <w:rPr>
          <w:i/>
          <w:noProof/>
          <w:lang w:val="en-US"/>
        </w:rPr>
        <w:t>insert name of Contractor, which in the case of a joint venture shall be the name of the joint venture</w:t>
      </w:r>
      <w:r w:rsidR="00F52CA7" w:rsidRPr="000F1829">
        <w:rPr>
          <w:i/>
          <w:noProof/>
          <w:lang w:val="en-US"/>
        </w:rPr>
        <w:t>]</w:t>
      </w:r>
      <w:r w:rsidR="00F52CA7" w:rsidRPr="000F1829">
        <w:rPr>
          <w:noProof/>
          <w:lang w:val="en-US"/>
        </w:rPr>
        <w:t xml:space="preserve"> (</w:t>
      </w:r>
      <w:r w:rsidRPr="000F1829">
        <w:rPr>
          <w:noProof/>
          <w:lang w:val="en-US"/>
        </w:rPr>
        <w:t>hereinafter called "</w:t>
      </w:r>
      <w:r w:rsidRPr="000F1829">
        <w:rPr>
          <w:b/>
          <w:noProof/>
          <w:lang w:val="en-US"/>
        </w:rPr>
        <w:t>the Bidder</w:t>
      </w:r>
      <w:r w:rsidRPr="000F1829">
        <w:rPr>
          <w:noProof/>
          <w:lang w:val="en-US"/>
        </w:rPr>
        <w:t>"</w:t>
      </w:r>
      <w:r w:rsidR="00F52CA7" w:rsidRPr="000F1829">
        <w:rPr>
          <w:noProof/>
          <w:lang w:val="en-US"/>
        </w:rPr>
        <w:t xml:space="preserve">) </w:t>
      </w:r>
      <w:r w:rsidRPr="000F1829">
        <w:rPr>
          <w:noProof/>
          <w:lang w:val="en-US"/>
        </w:rPr>
        <w:t>has entered into Contract No</w:t>
      </w:r>
      <w:r w:rsidR="00F52CA7" w:rsidRPr="000F1829">
        <w:rPr>
          <w:noProof/>
          <w:lang w:val="en-US"/>
        </w:rPr>
        <w:t>. _______________</w:t>
      </w:r>
      <w:r w:rsidR="00F52CA7" w:rsidRPr="000F1829">
        <w:rPr>
          <w:i/>
          <w:noProof/>
          <w:lang w:val="en-US"/>
        </w:rPr>
        <w:t xml:space="preserve"> [</w:t>
      </w:r>
      <w:r w:rsidRPr="000F1829">
        <w:rPr>
          <w:i/>
          <w:noProof/>
          <w:lang w:val="en-US"/>
        </w:rPr>
        <w:t>insert reference number of the contract</w:t>
      </w:r>
      <w:r w:rsidR="00F52CA7" w:rsidRPr="000F1829">
        <w:rPr>
          <w:i/>
          <w:noProof/>
          <w:lang w:val="en-US"/>
        </w:rPr>
        <w:t>]</w:t>
      </w:r>
      <w:r w:rsidR="00F52CA7" w:rsidRPr="000F1829">
        <w:rPr>
          <w:noProof/>
          <w:lang w:val="en-US"/>
        </w:rPr>
        <w:t xml:space="preserve"> </w:t>
      </w:r>
      <w:r w:rsidRPr="000F1829">
        <w:rPr>
          <w:noProof/>
          <w:lang w:val="en-US"/>
        </w:rPr>
        <w:t xml:space="preserve">dated </w:t>
      </w:r>
      <w:r w:rsidR="00F52CA7" w:rsidRPr="000F1829">
        <w:rPr>
          <w:noProof/>
          <w:lang w:val="en-US"/>
        </w:rPr>
        <w:t xml:space="preserve">______________ </w:t>
      </w:r>
      <w:r w:rsidRPr="000F1829">
        <w:rPr>
          <w:noProof/>
          <w:lang w:val="en-US"/>
        </w:rPr>
        <w:t>with the Beneficiary, for the execution of</w:t>
      </w:r>
      <w:r w:rsidR="00F52CA7" w:rsidRPr="000F1829">
        <w:rPr>
          <w:noProof/>
          <w:lang w:val="en-US"/>
        </w:rPr>
        <w:t xml:space="preserve"> _____________________ </w:t>
      </w:r>
      <w:r w:rsidR="00F52CA7" w:rsidRPr="000F1829">
        <w:rPr>
          <w:i/>
          <w:noProof/>
          <w:lang w:val="en-US"/>
        </w:rPr>
        <w:t>[</w:t>
      </w:r>
      <w:r w:rsidRPr="000F1829">
        <w:rPr>
          <w:i/>
          <w:noProof/>
          <w:lang w:val="en-US"/>
        </w:rPr>
        <w:t>insert name of contract and brief description of Works</w:t>
      </w:r>
      <w:r w:rsidR="00F52CA7" w:rsidRPr="000F1829">
        <w:rPr>
          <w:i/>
          <w:noProof/>
          <w:lang w:val="en-US"/>
        </w:rPr>
        <w:t>]</w:t>
      </w:r>
      <w:r w:rsidR="00F52CA7" w:rsidRPr="000F1829">
        <w:rPr>
          <w:noProof/>
          <w:lang w:val="en-US"/>
        </w:rPr>
        <w:t xml:space="preserve"> (</w:t>
      </w:r>
      <w:r w:rsidRPr="000F1829">
        <w:rPr>
          <w:noProof/>
          <w:lang w:val="en-US"/>
        </w:rPr>
        <w:t>hereinafter called "</w:t>
      </w:r>
      <w:r w:rsidRPr="000F1829">
        <w:rPr>
          <w:b/>
          <w:noProof/>
          <w:lang w:val="en-US"/>
        </w:rPr>
        <w:t>the Contract</w:t>
      </w:r>
      <w:r w:rsidRPr="000F1829">
        <w:rPr>
          <w:noProof/>
          <w:lang w:val="en-US"/>
        </w:rPr>
        <w:t>"</w:t>
      </w:r>
      <w:r w:rsidR="00F52CA7" w:rsidRPr="000F1829">
        <w:rPr>
          <w:noProof/>
          <w:lang w:val="en-US"/>
        </w:rPr>
        <w:t>).</w:t>
      </w:r>
    </w:p>
    <w:p w14:paraId="6157C8C2" w14:textId="77777777" w:rsidR="00F52CA7" w:rsidRPr="000F1829" w:rsidRDefault="00C247B1" w:rsidP="00F52CA7">
      <w:pPr>
        <w:rPr>
          <w:noProof/>
          <w:lang w:val="en-US"/>
        </w:rPr>
      </w:pPr>
      <w:r w:rsidRPr="000F1829">
        <w:rPr>
          <w:noProof/>
          <w:lang w:val="en-US"/>
        </w:rPr>
        <w:t>Furthermore, we understand that, according to the Conditions of the Contract, the Beneficiary retains moneys up to the limit set forth in the Contract ("</w:t>
      </w:r>
      <w:r w:rsidRPr="000F1829">
        <w:rPr>
          <w:b/>
          <w:noProof/>
          <w:lang w:val="en-US"/>
        </w:rPr>
        <w:t>the Retention Money</w:t>
      </w:r>
      <w:r w:rsidR="00EA29B0" w:rsidRPr="000F1829">
        <w:rPr>
          <w:noProof/>
          <w:lang w:val="en-US"/>
        </w:rPr>
        <w:t>"), and that when the Taking</w:t>
      </w:r>
      <w:r w:rsidR="00EA29B0" w:rsidRPr="000F1829">
        <w:rPr>
          <w:noProof/>
          <w:lang w:val="en-US"/>
        </w:rPr>
        <w:noBreakHyphen/>
      </w:r>
      <w:r w:rsidRPr="000F1829">
        <w:rPr>
          <w:noProof/>
          <w:lang w:val="en-US"/>
        </w:rPr>
        <w:t>Over Certificate has been issued under the Contract and the first half of the Retention Money has been certified for payment, payment of the second half of the Retention Money</w:t>
      </w:r>
      <w:r w:rsidRPr="000F1829">
        <w:rPr>
          <w:i/>
          <w:noProof/>
          <w:lang w:val="en-US"/>
        </w:rPr>
        <w:t xml:space="preserve"> </w:t>
      </w:r>
      <w:r w:rsidR="004E649A" w:rsidRPr="000F1829">
        <w:rPr>
          <w:noProof/>
          <w:lang w:val="en-US"/>
        </w:rPr>
        <w:t>(</w:t>
      </w:r>
      <w:r w:rsidRPr="000F1829">
        <w:rPr>
          <w:noProof/>
          <w:lang w:val="en-US"/>
        </w:rPr>
        <w:t>or</w:t>
      </w:r>
      <w:r w:rsidR="004E649A" w:rsidRPr="000F1829">
        <w:rPr>
          <w:noProof/>
          <w:lang w:val="en-US"/>
        </w:rPr>
        <w:t>,</w:t>
      </w:r>
      <w:r w:rsidRPr="000F1829">
        <w:rPr>
          <w:noProof/>
          <w:lang w:val="en-US"/>
        </w:rPr>
        <w:t xml:space="preserve"> if the amount guaranteed under the Performance </w:t>
      </w:r>
      <w:r w:rsidR="004168DA" w:rsidRPr="000F1829">
        <w:rPr>
          <w:noProof/>
          <w:lang w:val="en-US"/>
        </w:rPr>
        <w:t>Security</w:t>
      </w:r>
      <w:r w:rsidRPr="000F1829">
        <w:rPr>
          <w:noProof/>
          <w:lang w:val="en-US"/>
        </w:rPr>
        <w:t xml:space="preserve"> when the Taking-Over Certificate is issued is less than half of the Retention Money, the difference between half of the Retention Money and the amount guaranteed under the Performance Security</w:t>
      </w:r>
      <w:r w:rsidR="004E649A" w:rsidRPr="000F1829">
        <w:rPr>
          <w:noProof/>
          <w:lang w:val="en-US"/>
        </w:rPr>
        <w:t>)</w:t>
      </w:r>
      <w:r w:rsidRPr="000F1829">
        <w:rPr>
          <w:noProof/>
          <w:lang w:val="en-US"/>
        </w:rPr>
        <w:t xml:space="preserve"> </w:t>
      </w:r>
      <w:r w:rsidR="00B648B7" w:rsidRPr="000F1829">
        <w:rPr>
          <w:noProof/>
          <w:lang w:val="en-US"/>
        </w:rPr>
        <w:t>is to</w:t>
      </w:r>
      <w:r w:rsidRPr="000F1829">
        <w:rPr>
          <w:noProof/>
          <w:lang w:val="en-US"/>
        </w:rPr>
        <w:t xml:space="preserve"> be made against a Retention Money guarantee.</w:t>
      </w:r>
    </w:p>
    <w:p w14:paraId="7FBDAB17" w14:textId="77777777" w:rsidR="00F52CA7" w:rsidRPr="000F1829" w:rsidRDefault="007135D6" w:rsidP="00F52CA7">
      <w:pPr>
        <w:rPr>
          <w:noProof/>
          <w:lang w:val="en-US"/>
        </w:rPr>
      </w:pPr>
      <w:r w:rsidRPr="000F1829">
        <w:rPr>
          <w:noProof/>
          <w:lang w:val="en-US"/>
        </w:rPr>
        <w:t>At the request of the Bidder, we, as Guarantor, hereby irrevocably undertake to pay the Beneficiary any sum or sums not exceeding in total an amount of</w:t>
      </w:r>
      <w:r w:rsidR="00F52CA7" w:rsidRPr="000F1829">
        <w:rPr>
          <w:noProof/>
          <w:lang w:val="en-US"/>
        </w:rPr>
        <w:t xml:space="preserve"> _________________ </w:t>
      </w:r>
      <w:r w:rsidR="00F52CA7" w:rsidRPr="000F1829">
        <w:rPr>
          <w:i/>
          <w:noProof/>
          <w:lang w:val="en-US"/>
        </w:rPr>
        <w:t>[</w:t>
      </w:r>
      <w:r w:rsidRPr="000F1829">
        <w:rPr>
          <w:i/>
          <w:noProof/>
          <w:lang w:val="en-US"/>
        </w:rPr>
        <w:t xml:space="preserve">insert amount in figures] </w:t>
      </w:r>
      <w:r w:rsidRPr="000F1829">
        <w:rPr>
          <w:noProof/>
          <w:lang w:val="en-US"/>
        </w:rPr>
        <w:t xml:space="preserve">(________________) </w:t>
      </w:r>
      <w:r w:rsidRPr="000F1829">
        <w:rPr>
          <w:i/>
          <w:noProof/>
          <w:lang w:val="en-US"/>
        </w:rPr>
        <w:t>[insert amount in words]</w:t>
      </w:r>
      <w:r w:rsidR="00F52CA7" w:rsidRPr="000F1829">
        <w:rPr>
          <w:rStyle w:val="Appelnotedebasdep"/>
          <w:i/>
          <w:noProof/>
          <w:lang w:val="en-US"/>
        </w:rPr>
        <w:footnoteReference w:id="83"/>
      </w:r>
      <w:r w:rsidR="00F52CA7" w:rsidRPr="000F1829">
        <w:rPr>
          <w:noProof/>
          <w:lang w:val="en-US"/>
        </w:rPr>
        <w:t xml:space="preserve"> </w:t>
      </w:r>
      <w:r w:rsidRPr="000F1829">
        <w:rPr>
          <w:noProof/>
          <w:lang w:val="en-US"/>
        </w:rPr>
        <w:t>upon receipt by us of the Beneficiary’s first demand supported by the Beneficiary’s statement, whether in the demand itself or in a separate signed document accompanying or identifying the demand, stating that the Bidder is in breach of its obligation(s) under the Contract, without your needing to prove or show grounds for your demand or the sum specified therein.</w:t>
      </w:r>
    </w:p>
    <w:p w14:paraId="2A5991C9" w14:textId="77777777" w:rsidR="00F52CA7" w:rsidRPr="000F1829" w:rsidRDefault="007135D6" w:rsidP="00F52CA7">
      <w:pPr>
        <w:rPr>
          <w:noProof/>
          <w:lang w:val="en-US"/>
        </w:rPr>
      </w:pPr>
      <w:r w:rsidRPr="000F1829">
        <w:rPr>
          <w:noProof/>
          <w:lang w:val="en-US"/>
        </w:rPr>
        <w:t>A demand under this guarantee may be presented as from the presentation to the Guarantor of a certificate from the Beneficiary’s bank stating that the second half of the Retention Money as referred to above has been credited to the Bidder on its account number</w:t>
      </w:r>
      <w:r w:rsidR="00F52CA7" w:rsidRPr="000F1829">
        <w:rPr>
          <w:noProof/>
          <w:lang w:val="en-US"/>
        </w:rPr>
        <w:t xml:space="preserve"> ______________ </w:t>
      </w:r>
      <w:r w:rsidRPr="000F1829">
        <w:rPr>
          <w:noProof/>
          <w:lang w:val="en-US"/>
        </w:rPr>
        <w:t xml:space="preserve">at </w:t>
      </w:r>
      <w:r w:rsidR="00F52CA7" w:rsidRPr="000F1829">
        <w:rPr>
          <w:noProof/>
          <w:lang w:val="en-US"/>
        </w:rPr>
        <w:t xml:space="preserve">__________________ </w:t>
      </w:r>
      <w:r w:rsidR="00F52CA7" w:rsidRPr="000F1829">
        <w:rPr>
          <w:i/>
          <w:noProof/>
          <w:lang w:val="en-US"/>
        </w:rPr>
        <w:t>[</w:t>
      </w:r>
      <w:r w:rsidRPr="000F1829">
        <w:rPr>
          <w:i/>
          <w:noProof/>
          <w:lang w:val="en-US"/>
        </w:rPr>
        <w:t>insert name and address of Bidder’s bank</w:t>
      </w:r>
      <w:r w:rsidR="00F52CA7" w:rsidRPr="000F1829">
        <w:rPr>
          <w:i/>
          <w:noProof/>
          <w:lang w:val="en-US"/>
        </w:rPr>
        <w:t>]</w:t>
      </w:r>
      <w:r w:rsidR="00F52CA7" w:rsidRPr="000F1829">
        <w:rPr>
          <w:noProof/>
          <w:lang w:val="en-US"/>
        </w:rPr>
        <w:t>.</w:t>
      </w:r>
    </w:p>
    <w:p w14:paraId="493A8C62" w14:textId="77777777" w:rsidR="007135D6" w:rsidRPr="000F1829" w:rsidRDefault="007135D6" w:rsidP="00F52CA7">
      <w:pPr>
        <w:rPr>
          <w:noProof/>
          <w:lang w:val="en-US"/>
        </w:rPr>
      </w:pPr>
      <w:r w:rsidRPr="000F1829">
        <w:rPr>
          <w:noProof/>
          <w:lang w:val="en-US"/>
        </w:rPr>
        <w:t>This guarantee shall expire, no later than the __________ day of ___________ 2 ______</w:t>
      </w:r>
      <w:r w:rsidR="00F52CA7" w:rsidRPr="000F1829">
        <w:rPr>
          <w:rStyle w:val="Appelnotedebasdep"/>
          <w:noProof/>
          <w:lang w:val="en-US"/>
        </w:rPr>
        <w:footnoteReference w:id="84"/>
      </w:r>
      <w:r w:rsidRPr="000F1829">
        <w:rPr>
          <w:noProof/>
          <w:lang w:val="en-US"/>
        </w:rPr>
        <w:t>,</w:t>
      </w:r>
      <w:r w:rsidR="00F52CA7" w:rsidRPr="000F1829">
        <w:rPr>
          <w:noProof/>
          <w:lang w:val="en-US"/>
        </w:rPr>
        <w:t xml:space="preserve"> </w:t>
      </w:r>
      <w:r w:rsidRPr="000F1829">
        <w:rPr>
          <w:noProof/>
          <w:lang w:val="en-US"/>
        </w:rPr>
        <w:t>and any demand for payment under it must be received by us at the office indicated above on or before that date.</w:t>
      </w:r>
    </w:p>
    <w:p w14:paraId="66286690" w14:textId="77777777" w:rsidR="00F52CA7" w:rsidRPr="000F1829" w:rsidRDefault="007135D6" w:rsidP="00F52CA7">
      <w:pPr>
        <w:rPr>
          <w:noProof/>
          <w:lang w:val="en-US"/>
        </w:rPr>
      </w:pPr>
      <w:r w:rsidRPr="000F1829">
        <w:rPr>
          <w:noProof/>
          <w:lang w:val="en-US"/>
        </w:rPr>
        <w:t>This guarantee is subject to the Uniform Rules for Demand Guarantees (URDG) 2010 Revision, ICC Publication No. 758, except that the supporting statement under Article 15(a) is hereby excluded.</w:t>
      </w:r>
    </w:p>
    <w:p w14:paraId="36F38FC9" w14:textId="77777777" w:rsidR="00904B5B" w:rsidRPr="000F1829" w:rsidRDefault="00904B5B" w:rsidP="00F52CA7">
      <w:pPr>
        <w:rPr>
          <w:noProof/>
          <w:lang w:val="en-US"/>
        </w:rPr>
      </w:pPr>
    </w:p>
    <w:p w14:paraId="38DFD3F5" w14:textId="77777777" w:rsidR="00F52CA7" w:rsidRPr="000F1829" w:rsidRDefault="00904B5B" w:rsidP="00904B5B">
      <w:pPr>
        <w:tabs>
          <w:tab w:val="right" w:leader="underscore" w:pos="5670"/>
        </w:tabs>
        <w:suppressAutoHyphens w:val="0"/>
        <w:overflowPunct/>
        <w:autoSpaceDE/>
        <w:autoSpaceDN/>
        <w:adjustRightInd/>
        <w:spacing w:before="142" w:after="0"/>
        <w:textAlignment w:val="auto"/>
        <w:rPr>
          <w:noProof/>
          <w:lang w:val="en-US"/>
        </w:rPr>
      </w:pPr>
      <w:r w:rsidRPr="000F1829">
        <w:rPr>
          <w:noProof/>
          <w:lang w:val="en-US"/>
        </w:rPr>
        <w:tab/>
      </w:r>
      <w:r w:rsidRPr="000F1829">
        <w:rPr>
          <w:noProof/>
          <w:lang w:val="en-US"/>
        </w:rPr>
        <w:tab/>
      </w:r>
      <w:r w:rsidRPr="000F1829">
        <w:rPr>
          <w:i/>
          <w:noProof/>
          <w:lang w:val="en-US"/>
        </w:rPr>
        <w:t xml:space="preserve"> [Signature]</w:t>
      </w:r>
    </w:p>
    <w:bookmarkEnd w:id="8"/>
    <w:bookmarkEnd w:id="435"/>
    <w:p w14:paraId="7DD331D8" w14:textId="77777777" w:rsidR="00DB72E0" w:rsidRPr="000F1829" w:rsidRDefault="00DB72E0" w:rsidP="008F16D6">
      <w:pPr>
        <w:rPr>
          <w:noProof/>
          <w:lang w:val="en-US"/>
        </w:rPr>
      </w:pPr>
    </w:p>
    <w:sectPr w:rsidR="00DB72E0" w:rsidRPr="000F1829" w:rsidSect="00DB72E0">
      <w:headerReference w:type="default" r:id="rId54"/>
      <w:footnotePr>
        <w:numRestart w:val="eachSect"/>
      </w:footnotePr>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4D27F3" w14:textId="77777777" w:rsidR="00906C4C" w:rsidRDefault="00906C4C" w:rsidP="00551291">
      <w:pPr>
        <w:spacing w:after="0" w:line="240" w:lineRule="auto"/>
      </w:pPr>
      <w:r>
        <w:separator/>
      </w:r>
    </w:p>
  </w:endnote>
  <w:endnote w:type="continuationSeparator" w:id="0">
    <w:p w14:paraId="58ECF76E" w14:textId="77777777" w:rsidR="00906C4C" w:rsidRDefault="00906C4C" w:rsidP="00551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Gra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CBA18" w14:textId="77777777" w:rsidR="008C0730" w:rsidRPr="00F44E21" w:rsidRDefault="008C0730" w:rsidP="005F53DA">
    <w:pPr>
      <w:pStyle w:val="Pieddepage"/>
      <w:jc w:val="right"/>
      <w:rPr>
        <w:sz w:val="16"/>
        <w:szCs w:val="16"/>
        <w:lang w:val="en-US"/>
      </w:rPr>
    </w:pPr>
    <w:r>
      <w:rPr>
        <w:sz w:val="16"/>
        <w:szCs w:val="16"/>
        <w:lang w:val="en-US"/>
      </w:rPr>
      <w:t>o</w:t>
    </w:r>
    <w:r w:rsidRPr="00F44E21">
      <w:rPr>
        <w:sz w:val="16"/>
        <w:szCs w:val="16"/>
        <w:lang w:val="en-US"/>
      </w:rPr>
      <w:t>pe</w:t>
    </w:r>
    <w:r>
      <w:rPr>
        <w:sz w:val="16"/>
        <w:szCs w:val="16"/>
        <w:lang w:val="en-US"/>
      </w:rPr>
      <w:t>-M2082a – SBD Works – V</w:t>
    </w:r>
    <w:r w:rsidRPr="000F1829">
      <w:rPr>
        <w:sz w:val="16"/>
        <w:szCs w:val="16"/>
        <w:lang w:val="en-US"/>
      </w:rPr>
      <w:t>6</w:t>
    </w:r>
  </w:p>
  <w:p w14:paraId="2F5C19C4" w14:textId="77777777" w:rsidR="008C0730" w:rsidRPr="00F44E21" w:rsidRDefault="008C0730">
    <w:pPr>
      <w:pStyle w:val="Pieddepage"/>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F82F4" w14:textId="2D71B332" w:rsidR="008C0730" w:rsidRPr="00F44E21" w:rsidRDefault="007526CD" w:rsidP="005F53DA">
    <w:pPr>
      <w:pStyle w:val="Pieddepage"/>
      <w:jc w:val="right"/>
      <w:rPr>
        <w:sz w:val="16"/>
        <w:szCs w:val="16"/>
        <w:lang w:val="en-US"/>
      </w:rPr>
    </w:pPr>
    <w:r>
      <w:rPr>
        <w:sz w:val="16"/>
        <w:szCs w:val="16"/>
        <w:lang w:val="en-US"/>
      </w:rPr>
      <w:t>AFD-M0030-a</w:t>
    </w:r>
    <w:r w:rsidR="008C0730">
      <w:rPr>
        <w:sz w:val="16"/>
        <w:szCs w:val="16"/>
        <w:lang w:val="en-US"/>
      </w:rPr>
      <w:t xml:space="preserve"> – SBD Works – V</w:t>
    </w:r>
    <w:r>
      <w:rPr>
        <w:sz w:val="16"/>
        <w:szCs w:val="16"/>
        <w:lang w:val="en-US"/>
      </w:rPr>
      <w:t>11 du 01/02/2024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AF11F" w14:textId="77777777" w:rsidR="008C0730" w:rsidRPr="005F53DA" w:rsidRDefault="008C0730" w:rsidP="009336F6">
    <w:pPr>
      <w:pStyle w:val="Pieddepage"/>
      <w:rPr>
        <w:sz w:val="16"/>
        <w:szCs w:val="16"/>
        <w:lang w:val="en-US"/>
      </w:rPr>
    </w:pPr>
    <w:r>
      <w:rPr>
        <w:sz w:val="16"/>
        <w:szCs w:val="16"/>
        <w:lang w:val="en-US"/>
      </w:rPr>
      <w:tab/>
    </w:r>
    <w:r>
      <w:rPr>
        <w:sz w:val="16"/>
        <w:szCs w:val="16"/>
        <w:lang w:val="en-US"/>
      </w:rPr>
      <w:tab/>
      <w:t>o</w:t>
    </w:r>
    <w:r w:rsidRPr="00F44E21">
      <w:rPr>
        <w:sz w:val="16"/>
        <w:szCs w:val="16"/>
        <w:lang w:val="en-US"/>
      </w:rPr>
      <w:t>pe</w:t>
    </w:r>
    <w:r>
      <w:rPr>
        <w:sz w:val="16"/>
        <w:szCs w:val="16"/>
        <w:lang w:val="en-US"/>
      </w:rPr>
      <w:t>-M2082a – SBD Works – V</w:t>
    </w:r>
    <w:r w:rsidRPr="000F1829">
      <w:rPr>
        <w:sz w:val="16"/>
        <w:szCs w:val="16"/>
        <w:lang w:val="en-US"/>
      </w:rPr>
      <w:t>6</w:t>
    </w:r>
  </w:p>
  <w:p w14:paraId="2D81176B" w14:textId="77777777" w:rsidR="008C0730" w:rsidRPr="005F53DA" w:rsidRDefault="008C0730">
    <w:pPr>
      <w:pStyle w:val="Pieddepage"/>
      <w:rPr>
        <w:lang w:val="en-US"/>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4B4C7" w14:textId="77777777" w:rsidR="008C0730" w:rsidRPr="00F44E21" w:rsidRDefault="008C0730" w:rsidP="00206DC1">
    <w:pPr>
      <w:pStyle w:val="Pieddepage"/>
      <w:tabs>
        <w:tab w:val="clear" w:pos="4536"/>
      </w:tabs>
      <w:rPr>
        <w:sz w:val="16"/>
        <w:szCs w:val="16"/>
        <w:lang w:val="en-US"/>
      </w:rPr>
    </w:pPr>
    <w:r>
      <w:rPr>
        <w:sz w:val="16"/>
        <w:szCs w:val="16"/>
        <w:lang w:val="en-US"/>
      </w:rPr>
      <w:t>Copyright FIDIC</w:t>
    </w:r>
    <w:r>
      <w:rPr>
        <w:sz w:val="16"/>
        <w:szCs w:val="16"/>
        <w:lang w:val="en-US"/>
      </w:rPr>
      <w:tab/>
      <w:t>o</w:t>
    </w:r>
    <w:r w:rsidRPr="00F44E21">
      <w:rPr>
        <w:sz w:val="16"/>
        <w:szCs w:val="16"/>
        <w:lang w:val="en-US"/>
      </w:rPr>
      <w:t>pe</w:t>
    </w:r>
    <w:r>
      <w:rPr>
        <w:sz w:val="16"/>
        <w:szCs w:val="16"/>
        <w:lang w:val="en-US"/>
      </w:rPr>
      <w:t>-M2082a – SBD Works – V</w:t>
    </w:r>
    <w:r w:rsidRPr="000F1829">
      <w:rPr>
        <w:sz w:val="16"/>
        <w:szCs w:val="16"/>
        <w:lang w:val="en-US"/>
      </w:rPr>
      <w:t>6</w:t>
    </w:r>
  </w:p>
  <w:p w14:paraId="2E9816BA" w14:textId="77777777" w:rsidR="008C0730" w:rsidRPr="005F53DA" w:rsidRDefault="008C0730">
    <w:pPr>
      <w:pStyle w:val="Pieddepage"/>
      <w:rPr>
        <w:lang w:val="en-US"/>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797D1" w14:textId="77777777" w:rsidR="008C0730" w:rsidRPr="00F44E21" w:rsidRDefault="008C0730" w:rsidP="00206DC1">
    <w:pPr>
      <w:pStyle w:val="Pieddepage"/>
      <w:tabs>
        <w:tab w:val="clear" w:pos="4536"/>
      </w:tabs>
      <w:rPr>
        <w:sz w:val="16"/>
        <w:szCs w:val="16"/>
        <w:lang w:val="en-US"/>
      </w:rPr>
    </w:pPr>
    <w:r>
      <w:rPr>
        <w:sz w:val="16"/>
        <w:szCs w:val="16"/>
        <w:lang w:val="en-US"/>
      </w:rPr>
      <w:tab/>
      <w:t>o</w:t>
    </w:r>
    <w:r w:rsidRPr="00F44E21">
      <w:rPr>
        <w:sz w:val="16"/>
        <w:szCs w:val="16"/>
        <w:lang w:val="en-US"/>
      </w:rPr>
      <w:t>pe</w:t>
    </w:r>
    <w:r>
      <w:rPr>
        <w:sz w:val="16"/>
        <w:szCs w:val="16"/>
        <w:lang w:val="en-US"/>
      </w:rPr>
      <w:t>-M2082a – SBD Works – V</w:t>
    </w:r>
    <w:r w:rsidRPr="000F1829">
      <w:rPr>
        <w:sz w:val="16"/>
        <w:szCs w:val="16"/>
        <w:lang w:val="en-US"/>
      </w:rPr>
      <w:t>6</w:t>
    </w:r>
  </w:p>
  <w:p w14:paraId="00481801" w14:textId="77777777" w:rsidR="008C0730" w:rsidRPr="005F53DA" w:rsidRDefault="008C0730">
    <w:pPr>
      <w:pStyle w:val="Pieddepage"/>
      <w:rPr>
        <w:lang w:val="en-US"/>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9AFF3" w14:textId="77777777" w:rsidR="008C0730" w:rsidRPr="00F44E21" w:rsidRDefault="008C0730" w:rsidP="00206DC1">
    <w:pPr>
      <w:pStyle w:val="Pieddepage"/>
      <w:tabs>
        <w:tab w:val="clear" w:pos="4536"/>
      </w:tabs>
      <w:rPr>
        <w:sz w:val="16"/>
        <w:szCs w:val="16"/>
        <w:lang w:val="en-US"/>
      </w:rPr>
    </w:pPr>
    <w:r>
      <w:rPr>
        <w:sz w:val="16"/>
        <w:szCs w:val="16"/>
        <w:lang w:val="en-US"/>
      </w:rPr>
      <w:tab/>
      <w:t>o</w:t>
    </w:r>
    <w:r w:rsidRPr="00F44E21">
      <w:rPr>
        <w:sz w:val="16"/>
        <w:szCs w:val="16"/>
        <w:lang w:val="en-US"/>
      </w:rPr>
      <w:t>pe</w:t>
    </w:r>
    <w:r>
      <w:rPr>
        <w:sz w:val="16"/>
        <w:szCs w:val="16"/>
        <w:lang w:val="en-US"/>
      </w:rPr>
      <w:t xml:space="preserve">-M2082a – SBD Works – </w:t>
    </w:r>
    <w:r w:rsidRPr="000F1829">
      <w:rPr>
        <w:sz w:val="16"/>
        <w:szCs w:val="16"/>
        <w:lang w:val="en-US"/>
      </w:rPr>
      <w:t>V6</w:t>
    </w:r>
  </w:p>
  <w:p w14:paraId="7A0FBBD7" w14:textId="77777777" w:rsidR="008C0730" w:rsidRPr="00F44E21" w:rsidRDefault="008C0730">
    <w:pPr>
      <w:pStyle w:val="Pieddepag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55A191" w14:textId="77777777" w:rsidR="00906C4C" w:rsidRDefault="00906C4C" w:rsidP="00551291">
      <w:pPr>
        <w:spacing w:after="0" w:line="240" w:lineRule="auto"/>
      </w:pPr>
      <w:r>
        <w:separator/>
      </w:r>
    </w:p>
  </w:footnote>
  <w:footnote w:type="continuationSeparator" w:id="0">
    <w:p w14:paraId="76E6FE7E" w14:textId="77777777" w:rsidR="00906C4C" w:rsidRDefault="00906C4C" w:rsidP="00551291">
      <w:pPr>
        <w:spacing w:after="0" w:line="240" w:lineRule="auto"/>
      </w:pPr>
      <w:r>
        <w:continuationSeparator/>
      </w:r>
    </w:p>
  </w:footnote>
  <w:footnote w:id="1">
    <w:p w14:paraId="0BF6CB33" w14:textId="77777777" w:rsidR="008C0730" w:rsidRPr="00776C27" w:rsidRDefault="008C0730" w:rsidP="00327D91">
      <w:pPr>
        <w:pStyle w:val="Notedebasdepage"/>
        <w:ind w:left="284" w:hanging="284"/>
        <w:rPr>
          <w:sz w:val="16"/>
          <w:szCs w:val="16"/>
          <w:lang w:val="en-US"/>
        </w:rPr>
      </w:pPr>
      <w:r w:rsidRPr="00776C27">
        <w:rPr>
          <w:rStyle w:val="Appelnotedebasdep"/>
          <w:lang w:val="en-US"/>
        </w:rPr>
        <w:footnoteRef/>
      </w:r>
      <w:r w:rsidRPr="00776C27">
        <w:rPr>
          <w:lang w:val="en-US"/>
        </w:rPr>
        <w:tab/>
      </w:r>
      <w:r w:rsidRPr="00776C27">
        <w:rPr>
          <w:sz w:val="16"/>
          <w:szCs w:val="16"/>
          <w:lang w:val="en-US"/>
        </w:rPr>
        <w:t>The A, B</w:t>
      </w:r>
      <w:r w:rsidRPr="00776C27">
        <w:rPr>
          <w:sz w:val="16"/>
          <w:szCs w:val="16"/>
          <w:vertAlign w:val="superscript"/>
          <w:lang w:val="en-US"/>
        </w:rPr>
        <w:t>+</w:t>
      </w:r>
      <w:r w:rsidRPr="00776C27">
        <w:rPr>
          <w:sz w:val="16"/>
          <w:szCs w:val="16"/>
          <w:lang w:val="en-US"/>
        </w:rPr>
        <w:t xml:space="preserve"> or B ranking of the project is carried out by the AES (Environmental and Social Support) Division of AFD, after analyzing the project's risks and environmental and social impact.</w:t>
      </w:r>
    </w:p>
  </w:footnote>
  <w:footnote w:id="2">
    <w:p w14:paraId="15DE1D60" w14:textId="77777777" w:rsidR="008C0730" w:rsidRPr="000F1829" w:rsidRDefault="008C0730" w:rsidP="00A972AF">
      <w:pPr>
        <w:pStyle w:val="Notedebasdepage"/>
        <w:ind w:left="284" w:hanging="284"/>
        <w:rPr>
          <w:sz w:val="16"/>
          <w:szCs w:val="16"/>
          <w:lang w:val="en-US"/>
        </w:rPr>
      </w:pPr>
      <w:r w:rsidRPr="000F1829">
        <w:rPr>
          <w:rStyle w:val="Appelnotedebasdep"/>
        </w:rPr>
        <w:footnoteRef/>
      </w:r>
      <w:r w:rsidRPr="000F1829">
        <w:rPr>
          <w:lang w:val="en-US"/>
        </w:rPr>
        <w:tab/>
      </w:r>
      <w:r w:rsidRPr="000F1829">
        <w:rPr>
          <w:sz w:val="16"/>
          <w:szCs w:val="16"/>
          <w:lang w:val="en-US"/>
        </w:rPr>
        <w:t>Or any other French Ministry responsible for the ranking of foreign countries' security conditions, if applicable.</w:t>
      </w:r>
    </w:p>
  </w:footnote>
  <w:footnote w:id="3">
    <w:p w14:paraId="0519A80C" w14:textId="77777777" w:rsidR="008C0730" w:rsidRPr="00776C27" w:rsidRDefault="008C0730" w:rsidP="005901B1">
      <w:pPr>
        <w:pStyle w:val="Notedebasdepage"/>
        <w:ind w:left="284" w:hanging="284"/>
        <w:rPr>
          <w:sz w:val="16"/>
          <w:szCs w:val="16"/>
          <w:lang w:val="en-US"/>
        </w:rPr>
      </w:pPr>
      <w:r w:rsidRPr="00776C27">
        <w:rPr>
          <w:rStyle w:val="Appelnotedebasdep"/>
          <w:lang w:val="en-US"/>
        </w:rPr>
        <w:footnoteRef/>
      </w:r>
      <w:r w:rsidRPr="00776C27">
        <w:rPr>
          <w:lang w:val="en-US"/>
        </w:rPr>
        <w:tab/>
      </w:r>
      <w:r w:rsidRPr="00776C27">
        <w:rPr>
          <w:sz w:val="16"/>
          <w:szCs w:val="16"/>
          <w:lang w:val="en-US"/>
        </w:rPr>
        <w:t>Substitute "has applied for", if appropriate.</w:t>
      </w:r>
    </w:p>
  </w:footnote>
  <w:footnote w:id="4">
    <w:p w14:paraId="4450825E" w14:textId="77777777" w:rsidR="008C0730" w:rsidRPr="00776C27" w:rsidRDefault="008C0730" w:rsidP="00BE287F">
      <w:pPr>
        <w:pStyle w:val="Notedebasdepage"/>
        <w:ind w:left="284" w:hanging="284"/>
        <w:rPr>
          <w:sz w:val="16"/>
          <w:szCs w:val="16"/>
          <w:lang w:val="en-US"/>
        </w:rPr>
      </w:pPr>
      <w:r w:rsidRPr="00776C27">
        <w:rPr>
          <w:rStyle w:val="Appelnotedebasdep"/>
          <w:lang w:val="en-US"/>
        </w:rPr>
        <w:footnoteRef/>
      </w:r>
      <w:r>
        <w:rPr>
          <w:sz w:val="16"/>
          <w:szCs w:val="16"/>
          <w:lang w:val="en-US"/>
        </w:rPr>
        <w:tab/>
        <w:t>Substitute "contracts" where B</w:t>
      </w:r>
      <w:r w:rsidRPr="00776C27">
        <w:rPr>
          <w:sz w:val="16"/>
          <w:szCs w:val="16"/>
          <w:lang w:val="en-US"/>
        </w:rPr>
        <w:t>ids are called concurrently for multiple contracts. Add a new para. as follows: "Bidders may bid for one or several contracts, as further defined in the Bidding Document</w:t>
      </w:r>
      <w:r>
        <w:rPr>
          <w:sz w:val="16"/>
          <w:szCs w:val="16"/>
          <w:lang w:val="en-US"/>
        </w:rPr>
        <w:t>s</w:t>
      </w:r>
      <w:r w:rsidRPr="00776C27">
        <w:rPr>
          <w:sz w:val="16"/>
          <w:szCs w:val="16"/>
          <w:lang w:val="en-US"/>
        </w:rPr>
        <w:t>. Bidders wishing to offer discounts in case they are awarded more than one contract will be allowed to do so, provided those discounts are included in the Letter of Bid."</w:t>
      </w:r>
    </w:p>
  </w:footnote>
  <w:footnote w:id="5">
    <w:p w14:paraId="5FA617DA" w14:textId="77777777" w:rsidR="008C0730" w:rsidRPr="00776C27" w:rsidRDefault="008C0730" w:rsidP="00BE287F">
      <w:pPr>
        <w:pStyle w:val="Notedebasdepage"/>
        <w:ind w:left="284" w:hanging="284"/>
        <w:rPr>
          <w:sz w:val="16"/>
          <w:szCs w:val="16"/>
          <w:lang w:val="en-US"/>
        </w:rPr>
      </w:pPr>
      <w:r w:rsidRPr="00776C27">
        <w:rPr>
          <w:rStyle w:val="Appelnotedebasdep"/>
          <w:lang w:val="en-US"/>
        </w:rPr>
        <w:footnoteRef/>
      </w:r>
      <w:r w:rsidRPr="00776C27">
        <w:rPr>
          <w:sz w:val="16"/>
          <w:szCs w:val="16"/>
          <w:lang w:val="en-US"/>
        </w:rPr>
        <w:tab/>
        <w:t>The office for inquiry and issuance of Bidding Documents and that for Bid submission may or may not be the same.</w:t>
      </w:r>
    </w:p>
  </w:footnote>
  <w:footnote w:id="6">
    <w:p w14:paraId="01EDFFE2" w14:textId="77777777" w:rsidR="008C0730" w:rsidRPr="00776C27" w:rsidRDefault="008C0730" w:rsidP="00BE287F">
      <w:pPr>
        <w:pStyle w:val="Notedebasdepage"/>
        <w:ind w:left="284" w:hanging="284"/>
        <w:rPr>
          <w:sz w:val="16"/>
          <w:szCs w:val="16"/>
          <w:lang w:val="en-US"/>
        </w:rPr>
      </w:pPr>
      <w:r w:rsidRPr="00776C27">
        <w:rPr>
          <w:rStyle w:val="Appelnotedebasdep"/>
          <w:lang w:val="en-US"/>
        </w:rPr>
        <w:footnoteRef/>
      </w:r>
      <w:r w:rsidRPr="00776C27">
        <w:rPr>
          <w:sz w:val="16"/>
          <w:szCs w:val="16"/>
          <w:lang w:val="en-US"/>
        </w:rPr>
        <w:tab/>
        <w:t>The fee chargeable should only be nominal to defray reproduction and mailing costs. An amount between US$50 and US$300 or equivalent is deemed appropriate.</w:t>
      </w:r>
    </w:p>
  </w:footnote>
  <w:footnote w:id="7">
    <w:p w14:paraId="227E33FB" w14:textId="77777777" w:rsidR="008C0730" w:rsidRPr="00776C27" w:rsidRDefault="008C0730" w:rsidP="00194EBC">
      <w:pPr>
        <w:pStyle w:val="Notedebasdepage"/>
        <w:ind w:left="284" w:hanging="284"/>
        <w:rPr>
          <w:sz w:val="16"/>
          <w:szCs w:val="16"/>
          <w:lang w:val="en-US"/>
        </w:rPr>
      </w:pPr>
      <w:r w:rsidRPr="00776C27">
        <w:rPr>
          <w:rStyle w:val="Appelnotedebasdep"/>
          <w:lang w:val="en-US"/>
        </w:rPr>
        <w:footnoteRef/>
      </w:r>
      <w:r w:rsidRPr="00776C27">
        <w:rPr>
          <w:sz w:val="16"/>
          <w:szCs w:val="16"/>
          <w:lang w:val="en-US"/>
        </w:rPr>
        <w:tab/>
        <w:t>Insert another address if different from the address for the information specified in paragraph 3.</w:t>
      </w:r>
    </w:p>
  </w:footnote>
  <w:footnote w:id="8">
    <w:p w14:paraId="5E9CE479" w14:textId="77777777" w:rsidR="008C0730" w:rsidRPr="00776C27" w:rsidRDefault="008C0730" w:rsidP="005901B1">
      <w:pPr>
        <w:pStyle w:val="Notedebasdepage"/>
        <w:ind w:left="284" w:hanging="284"/>
        <w:rPr>
          <w:lang w:val="en-US"/>
        </w:rPr>
      </w:pPr>
      <w:r w:rsidRPr="00776C27">
        <w:rPr>
          <w:rStyle w:val="Appelnotedebasdep"/>
          <w:lang w:val="en-US"/>
        </w:rPr>
        <w:footnoteRef/>
      </w:r>
      <w:r w:rsidRPr="00776C27">
        <w:rPr>
          <w:lang w:val="en-US"/>
        </w:rPr>
        <w:tab/>
      </w:r>
      <w:r w:rsidRPr="00776C27">
        <w:rPr>
          <w:sz w:val="16"/>
          <w:szCs w:val="16"/>
          <w:lang w:val="en-US"/>
        </w:rPr>
        <w:t>Substitute "has applied for", if appropriate.</w:t>
      </w:r>
    </w:p>
  </w:footnote>
  <w:footnote w:id="9">
    <w:p w14:paraId="43F5E0F4" w14:textId="77777777" w:rsidR="008C0730" w:rsidRPr="00776C27" w:rsidRDefault="008C0730" w:rsidP="00C1637E">
      <w:pPr>
        <w:pStyle w:val="Notedebasdepage"/>
        <w:ind w:left="284" w:hanging="284"/>
        <w:rPr>
          <w:sz w:val="16"/>
          <w:szCs w:val="16"/>
          <w:lang w:val="en-US"/>
        </w:rPr>
      </w:pPr>
      <w:r w:rsidRPr="00776C27">
        <w:rPr>
          <w:rStyle w:val="Appelnotedebasdep"/>
          <w:lang w:val="en-US"/>
        </w:rPr>
        <w:footnoteRef/>
      </w:r>
      <w:r>
        <w:rPr>
          <w:sz w:val="16"/>
          <w:szCs w:val="16"/>
          <w:lang w:val="en-US"/>
        </w:rPr>
        <w:tab/>
        <w:t>Substitute "contracts" where B</w:t>
      </w:r>
      <w:r w:rsidRPr="00776C27">
        <w:rPr>
          <w:sz w:val="16"/>
          <w:szCs w:val="16"/>
          <w:lang w:val="en-US"/>
        </w:rPr>
        <w:t>ids are called concurrently for multiple contracts. Add a new para.as follows: "Bidders may bid for one or several contracts, as further defined in the Bidding Document</w:t>
      </w:r>
      <w:r>
        <w:rPr>
          <w:sz w:val="16"/>
          <w:szCs w:val="16"/>
          <w:lang w:val="en-US"/>
        </w:rPr>
        <w:t>s</w:t>
      </w:r>
      <w:r w:rsidRPr="00776C27">
        <w:rPr>
          <w:sz w:val="16"/>
          <w:szCs w:val="16"/>
          <w:lang w:val="en-US"/>
        </w:rPr>
        <w:t>. Bidders wishing to offer discounts in case they are awarded more than one contract will be allowed to do so, provided those discounts are included in the Letter of Bid."</w:t>
      </w:r>
    </w:p>
  </w:footnote>
  <w:footnote w:id="10">
    <w:p w14:paraId="4AC3D92A" w14:textId="77777777" w:rsidR="008C0730" w:rsidRPr="00776C27" w:rsidRDefault="008C0730" w:rsidP="00C1637E">
      <w:pPr>
        <w:pStyle w:val="Notedebasdepage"/>
        <w:ind w:left="284" w:hanging="284"/>
        <w:rPr>
          <w:sz w:val="16"/>
          <w:szCs w:val="16"/>
          <w:lang w:val="en-US"/>
        </w:rPr>
      </w:pPr>
      <w:r w:rsidRPr="00776C27">
        <w:rPr>
          <w:rStyle w:val="Appelnotedebasdep"/>
          <w:lang w:val="en-US"/>
        </w:rPr>
        <w:footnoteRef/>
      </w:r>
      <w:r w:rsidRPr="00776C27">
        <w:rPr>
          <w:sz w:val="16"/>
          <w:szCs w:val="16"/>
          <w:lang w:val="en-US"/>
        </w:rPr>
        <w:tab/>
        <w:t>The office for inquiry and issuance of Bidding Documents and that for Bid submission may or may not be the same.</w:t>
      </w:r>
    </w:p>
  </w:footnote>
  <w:footnote w:id="11">
    <w:p w14:paraId="566F0902" w14:textId="77777777" w:rsidR="008C0730" w:rsidRPr="00776C27" w:rsidRDefault="008C0730" w:rsidP="00C1637E">
      <w:pPr>
        <w:pStyle w:val="Notedebasdepage"/>
        <w:ind w:left="284" w:hanging="284"/>
        <w:rPr>
          <w:sz w:val="16"/>
          <w:szCs w:val="16"/>
          <w:lang w:val="en-US"/>
        </w:rPr>
      </w:pPr>
      <w:r w:rsidRPr="00776C27">
        <w:rPr>
          <w:rStyle w:val="Appelnotedebasdep"/>
          <w:lang w:val="en-US"/>
        </w:rPr>
        <w:footnoteRef/>
      </w:r>
      <w:r w:rsidRPr="00776C27">
        <w:rPr>
          <w:sz w:val="16"/>
          <w:szCs w:val="16"/>
          <w:lang w:val="en-US"/>
        </w:rPr>
        <w:tab/>
        <w:t>The fee chargeable should only be nominal to defray reproduction and mailing costs and</w:t>
      </w:r>
      <w:r>
        <w:rPr>
          <w:sz w:val="16"/>
          <w:szCs w:val="16"/>
          <w:lang w:val="en-US"/>
        </w:rPr>
        <w:t xml:space="preserve"> to ensure that only bona fide B</w:t>
      </w:r>
      <w:r w:rsidRPr="00776C27">
        <w:rPr>
          <w:sz w:val="16"/>
          <w:szCs w:val="16"/>
          <w:lang w:val="en-US"/>
        </w:rPr>
        <w:t>idders will request the Bidding Documents. An amount between US$50 and US$300 or equivalent is deemed appropriate.</w:t>
      </w:r>
    </w:p>
  </w:footnote>
  <w:footnote w:id="12">
    <w:p w14:paraId="7CB96904" w14:textId="77777777" w:rsidR="008C0730" w:rsidRPr="00776C27" w:rsidRDefault="008C0730" w:rsidP="00C1637E">
      <w:pPr>
        <w:pStyle w:val="Notedebasdepage"/>
        <w:ind w:left="284" w:hanging="284"/>
        <w:rPr>
          <w:sz w:val="16"/>
          <w:szCs w:val="16"/>
          <w:lang w:val="en-US"/>
        </w:rPr>
      </w:pPr>
      <w:r w:rsidRPr="00776C27">
        <w:rPr>
          <w:rStyle w:val="Appelnotedebasdep"/>
          <w:lang w:val="en-US"/>
        </w:rPr>
        <w:footnoteRef/>
      </w:r>
      <w:r w:rsidRPr="00776C27">
        <w:rPr>
          <w:sz w:val="16"/>
          <w:szCs w:val="16"/>
          <w:lang w:val="en-US"/>
        </w:rPr>
        <w:tab/>
        <w:t>Insert another address if different from the address for the information specified in paragraph 3.</w:t>
      </w:r>
    </w:p>
  </w:footnote>
  <w:footnote w:id="13">
    <w:p w14:paraId="6FFEAFBE" w14:textId="77777777" w:rsidR="008C0730" w:rsidRPr="00F069B4" w:rsidRDefault="008C0730" w:rsidP="00A972AF">
      <w:pPr>
        <w:pStyle w:val="Notedebasdepage"/>
        <w:ind w:left="284" w:hanging="284"/>
        <w:rPr>
          <w:sz w:val="16"/>
          <w:szCs w:val="16"/>
          <w:lang w:val="en-US"/>
        </w:rPr>
      </w:pPr>
      <w:r w:rsidRPr="00F069B4">
        <w:rPr>
          <w:rStyle w:val="Appelnotedebasdep"/>
        </w:rPr>
        <w:footnoteRef/>
      </w:r>
      <w:r w:rsidRPr="00F069B4">
        <w:rPr>
          <w:lang w:val="en-US"/>
        </w:rPr>
        <w:tab/>
        <w:t>O</w:t>
      </w:r>
      <w:r w:rsidRPr="00F069B4">
        <w:rPr>
          <w:sz w:val="16"/>
          <w:szCs w:val="16"/>
          <w:lang w:val="en-US"/>
        </w:rPr>
        <w:t>r any other French Ministry responsible for the ranking of foreign countries' security conditions, if applicable.</w:t>
      </w:r>
    </w:p>
  </w:footnote>
  <w:footnote w:id="14">
    <w:p w14:paraId="18A8FE71" w14:textId="77777777" w:rsidR="008C0730" w:rsidRPr="00776C27" w:rsidRDefault="008C0730" w:rsidP="007C356A">
      <w:pPr>
        <w:pStyle w:val="Notedebasdepage"/>
        <w:tabs>
          <w:tab w:val="left" w:pos="284"/>
        </w:tabs>
        <w:ind w:left="284" w:hanging="284"/>
        <w:rPr>
          <w:sz w:val="16"/>
          <w:szCs w:val="16"/>
          <w:lang w:val="en-US"/>
        </w:rPr>
      </w:pPr>
      <w:r w:rsidRPr="00776C27">
        <w:rPr>
          <w:rStyle w:val="Appelnotedebasdep"/>
          <w:lang w:val="en-US"/>
        </w:rPr>
        <w:footnoteRef/>
      </w:r>
      <w:r w:rsidRPr="00776C27">
        <w:rPr>
          <w:sz w:val="16"/>
          <w:szCs w:val="16"/>
          <w:lang w:val="en-US"/>
        </w:rPr>
        <w:t xml:space="preserve"> </w:t>
      </w:r>
      <w:r w:rsidRPr="00776C27">
        <w:rPr>
          <w:sz w:val="16"/>
          <w:szCs w:val="16"/>
          <w:lang w:val="en-US"/>
        </w:rPr>
        <w:tab/>
        <w:t>Non-performance shall include all terminations of contracts where (a) non</w:t>
      </w:r>
      <w:r w:rsidRPr="00776C27">
        <w:rPr>
          <w:sz w:val="16"/>
          <w:szCs w:val="16"/>
          <w:lang w:val="en-US"/>
        </w:rPr>
        <w:noBreakHyphen/>
        <w:t>performance was not challenged by the contractor, including through referral to the dispute resolution mechanism under the respective contract, and (b) contracts that were so challenged but fully settled against the contractor. Non</w:t>
      </w:r>
      <w:r w:rsidRPr="00776C27">
        <w:rPr>
          <w:sz w:val="16"/>
          <w:szCs w:val="16"/>
          <w:lang w:val="en-US"/>
        </w:rPr>
        <w:noBreakHyphen/>
        <w:t>performance shall not include contracts where Employers decision was overruled by the dispute resolution mechanism.</w:t>
      </w:r>
    </w:p>
  </w:footnote>
  <w:footnote w:id="15">
    <w:p w14:paraId="2635F69D" w14:textId="77777777" w:rsidR="008C0730" w:rsidRPr="00776C27" w:rsidRDefault="008C0730" w:rsidP="00747759">
      <w:pPr>
        <w:pStyle w:val="Notedebasdepage"/>
        <w:tabs>
          <w:tab w:val="left" w:pos="284"/>
        </w:tabs>
        <w:ind w:left="284" w:hanging="284"/>
        <w:rPr>
          <w:sz w:val="16"/>
          <w:szCs w:val="16"/>
          <w:lang w:val="en-US"/>
        </w:rPr>
      </w:pPr>
      <w:r w:rsidRPr="00776C27">
        <w:rPr>
          <w:rStyle w:val="Appelnotedebasdep"/>
          <w:lang w:val="en-US"/>
        </w:rPr>
        <w:footnoteRef/>
      </w:r>
      <w:r w:rsidRPr="00776C27">
        <w:rPr>
          <w:lang w:val="en-US"/>
        </w:rPr>
        <w:t xml:space="preserve"> </w:t>
      </w:r>
      <w:r w:rsidRPr="00776C27">
        <w:rPr>
          <w:sz w:val="16"/>
          <w:szCs w:val="16"/>
          <w:lang w:val="en-US"/>
        </w:rPr>
        <w:tab/>
        <w:t>This requirement also applies to contracts executed by the Bidder as JV member.</w:t>
      </w:r>
    </w:p>
  </w:footnote>
  <w:footnote w:id="16">
    <w:p w14:paraId="7F42BC66" w14:textId="77777777" w:rsidR="008C0730" w:rsidRPr="00776C27" w:rsidRDefault="008C0730" w:rsidP="0067700B">
      <w:pPr>
        <w:pStyle w:val="Notedebasdepage"/>
        <w:ind w:left="284" w:hanging="284"/>
        <w:rPr>
          <w:sz w:val="16"/>
          <w:szCs w:val="16"/>
          <w:lang w:val="en-US"/>
        </w:rPr>
      </w:pPr>
      <w:r w:rsidRPr="00776C27">
        <w:rPr>
          <w:rStyle w:val="Appelnotedebasdep"/>
          <w:lang w:val="en-US"/>
        </w:rPr>
        <w:footnoteRef/>
      </w:r>
      <w:r w:rsidRPr="00776C27">
        <w:rPr>
          <w:lang w:val="en-US"/>
        </w:rPr>
        <w:tab/>
      </w:r>
      <w:r w:rsidRPr="00776C27">
        <w:rPr>
          <w:sz w:val="16"/>
          <w:szCs w:val="16"/>
          <w:lang w:val="en-US"/>
        </w:rPr>
        <w:t>The similarity shall be based on the physical size, complexity and technicity of the Works. Adding up small value contracts (less than the value specified under requirement) to meet the overall requirement will not be accepted.</w:t>
      </w:r>
    </w:p>
  </w:footnote>
  <w:footnote w:id="17">
    <w:p w14:paraId="3E428D51" w14:textId="77777777" w:rsidR="008C0730" w:rsidRPr="00776C27" w:rsidRDefault="008C0730" w:rsidP="00FD5437">
      <w:pPr>
        <w:pStyle w:val="Notedebasdepage"/>
        <w:ind w:left="284" w:hanging="284"/>
        <w:rPr>
          <w:lang w:val="en-US"/>
        </w:rPr>
      </w:pPr>
      <w:r w:rsidRPr="00776C27">
        <w:rPr>
          <w:rStyle w:val="Appelnotedebasdep"/>
          <w:lang w:val="en-US"/>
        </w:rPr>
        <w:footnoteRef/>
      </w:r>
      <w:r w:rsidRPr="00776C27">
        <w:rPr>
          <w:lang w:val="en-US"/>
        </w:rPr>
        <w:tab/>
      </w:r>
      <w:r w:rsidRPr="00776C27">
        <w:rPr>
          <w:sz w:val="16"/>
          <w:szCs w:val="16"/>
          <w:lang w:val="en-US"/>
        </w:rPr>
        <w:t>Substantial completion shall be based on 80% or more works completed under the contract.</w:t>
      </w:r>
    </w:p>
  </w:footnote>
  <w:footnote w:id="18">
    <w:p w14:paraId="1A34246F" w14:textId="77777777" w:rsidR="008C0730" w:rsidRPr="00776C27" w:rsidRDefault="008C0730" w:rsidP="00FD5437">
      <w:pPr>
        <w:pStyle w:val="Notedebasdepage"/>
        <w:ind w:left="284" w:hanging="284"/>
        <w:rPr>
          <w:sz w:val="16"/>
          <w:szCs w:val="16"/>
          <w:lang w:val="en-US"/>
        </w:rPr>
      </w:pPr>
      <w:r w:rsidRPr="00776C27">
        <w:rPr>
          <w:rStyle w:val="Appelnotedebasdep"/>
          <w:lang w:val="en-US"/>
        </w:rPr>
        <w:footnoteRef/>
      </w:r>
      <w:r w:rsidRPr="00776C27">
        <w:rPr>
          <w:lang w:val="en-US"/>
        </w:rPr>
        <w:tab/>
      </w:r>
      <w:r w:rsidRPr="00776C27">
        <w:rPr>
          <w:sz w:val="16"/>
          <w:szCs w:val="16"/>
          <w:lang w:val="en-US"/>
        </w:rPr>
        <w:t>For contracts under which the Bidder participated as a joint venture member or subcontractor, only the Bidder’s share, by value, shall be considered to meet this requirement.</w:t>
      </w:r>
    </w:p>
  </w:footnote>
  <w:footnote w:id="19">
    <w:p w14:paraId="5D667F27" w14:textId="77777777" w:rsidR="008C0730" w:rsidRPr="00776C27" w:rsidRDefault="008C0730" w:rsidP="00914CB6">
      <w:pPr>
        <w:pStyle w:val="Notedebasdepage"/>
        <w:tabs>
          <w:tab w:val="left" w:pos="284"/>
        </w:tabs>
        <w:ind w:left="284" w:hanging="284"/>
        <w:rPr>
          <w:lang w:val="en-US"/>
        </w:rPr>
      </w:pPr>
      <w:r w:rsidRPr="00776C27">
        <w:rPr>
          <w:rStyle w:val="Appelnotedebasdep"/>
          <w:lang w:val="en-US"/>
        </w:rPr>
        <w:footnoteRef/>
      </w:r>
      <w:r w:rsidRPr="00776C27">
        <w:rPr>
          <w:lang w:val="en-US"/>
        </w:rPr>
        <w:tab/>
      </w:r>
      <w:r w:rsidRPr="00776C27">
        <w:rPr>
          <w:sz w:val="16"/>
          <w:szCs w:val="16"/>
          <w:lang w:val="en-US"/>
        </w:rPr>
        <w:t>In the case of a JV, the value of contracts completed by its members shall not be aggregated to determine whether the requirement of the minimum value of a single contract has been met. For instance, if the criterion mentions "two (2) contracts with a minimum value of 50M$ each", a JV composed of 3 members and having carried out four (4) contracts of 30M$ each shall not be qualified. On the other hand, if 2 of the 3 members of the JV each carried out one (1) contract of 50M$, the criterion is met, even if the third member does not have any contract of this value.</w:t>
      </w:r>
    </w:p>
  </w:footnote>
  <w:footnote w:id="20">
    <w:p w14:paraId="4028EA49" w14:textId="77777777" w:rsidR="008C0730" w:rsidRPr="00776C27" w:rsidRDefault="008C0730" w:rsidP="00FD5437">
      <w:pPr>
        <w:pStyle w:val="Notedebasdepage"/>
        <w:ind w:left="284" w:hanging="284"/>
        <w:rPr>
          <w:sz w:val="16"/>
          <w:szCs w:val="16"/>
          <w:lang w:val="en-US"/>
        </w:rPr>
      </w:pPr>
      <w:r w:rsidRPr="00776C27">
        <w:rPr>
          <w:rStyle w:val="Appelnotedebasdep"/>
          <w:lang w:val="en-US"/>
        </w:rPr>
        <w:footnoteRef/>
      </w:r>
      <w:r w:rsidRPr="00776C27">
        <w:rPr>
          <w:lang w:val="en-US"/>
        </w:rPr>
        <w:tab/>
      </w:r>
      <w:r w:rsidRPr="00776C27">
        <w:rPr>
          <w:sz w:val="16"/>
          <w:szCs w:val="16"/>
          <w:lang w:val="en-US"/>
        </w:rPr>
        <w:t>For contracts under which the Bidder participated as a joint venture member or subcontractor, only the Bidder’s share shall be counted to meet this requirement.</w:t>
      </w:r>
    </w:p>
  </w:footnote>
  <w:footnote w:id="21">
    <w:p w14:paraId="7CB0DAAB" w14:textId="77777777" w:rsidR="008C0730" w:rsidRPr="00776C27" w:rsidRDefault="008C0730" w:rsidP="00FD5437">
      <w:pPr>
        <w:pStyle w:val="Notedebasdepage"/>
        <w:ind w:left="284" w:hanging="284"/>
        <w:rPr>
          <w:sz w:val="16"/>
          <w:szCs w:val="16"/>
          <w:lang w:val="en-US"/>
        </w:rPr>
      </w:pPr>
      <w:r w:rsidRPr="00776C27">
        <w:rPr>
          <w:rStyle w:val="Appelnotedebasdep"/>
          <w:lang w:val="en-US"/>
        </w:rPr>
        <w:footnoteRef/>
      </w:r>
      <w:r w:rsidRPr="00776C27">
        <w:rPr>
          <w:lang w:val="en-US"/>
        </w:rPr>
        <w:tab/>
      </w:r>
      <w:r w:rsidRPr="00776C27">
        <w:rPr>
          <w:sz w:val="16"/>
          <w:szCs w:val="16"/>
          <w:lang w:val="en-US"/>
        </w:rPr>
        <w:t>For example, experience of works while in operation may be required under this criterion. Volume, number or rate of production of any key activity can be demonstrated in one or more contracts combined if executed during same time period. The rate of production shall be the annual production rate for the key construction activity (or activities).</w:t>
      </w:r>
    </w:p>
  </w:footnote>
  <w:footnote w:id="22">
    <w:p w14:paraId="27C1BE65" w14:textId="77777777" w:rsidR="008C0730" w:rsidRPr="00A972AF" w:rsidRDefault="008C0730" w:rsidP="00B00A96">
      <w:pPr>
        <w:pStyle w:val="Notedebasdepage"/>
        <w:tabs>
          <w:tab w:val="left" w:pos="284"/>
        </w:tabs>
        <w:ind w:left="284" w:hanging="284"/>
        <w:rPr>
          <w:b/>
          <w:i/>
          <w:sz w:val="16"/>
          <w:szCs w:val="16"/>
          <w:lang w:val="en-US"/>
        </w:rPr>
      </w:pPr>
      <w:r w:rsidRPr="00A972AF">
        <w:rPr>
          <w:rStyle w:val="Appelnotedebasdep"/>
          <w:b/>
          <w:lang w:val="en-US"/>
        </w:rPr>
        <w:footnoteRef/>
      </w:r>
      <w:r w:rsidRPr="00A972AF">
        <w:rPr>
          <w:b/>
          <w:sz w:val="16"/>
          <w:szCs w:val="16"/>
          <w:lang w:val="en-US"/>
        </w:rPr>
        <w:tab/>
      </w:r>
      <w:r w:rsidRPr="00A972AF">
        <w:rPr>
          <w:b/>
          <w:i/>
          <w:sz w:val="16"/>
          <w:szCs w:val="16"/>
          <w:highlight w:val="yellow"/>
          <w:lang w:val="en-US"/>
        </w:rPr>
        <w:t>[Those ESHS qualification criteria may be reduced or deleted if the worksites management is of minor Environmental, Social, Health and Safety impact.]</w:t>
      </w:r>
    </w:p>
  </w:footnote>
  <w:footnote w:id="23">
    <w:p w14:paraId="4EB1EE4D" w14:textId="77777777" w:rsidR="008C0730" w:rsidRPr="00A972AF" w:rsidRDefault="008C0730" w:rsidP="00C532B1">
      <w:pPr>
        <w:pStyle w:val="Notedebasdepage"/>
        <w:ind w:left="284" w:hanging="284"/>
        <w:rPr>
          <w:i/>
          <w:sz w:val="16"/>
          <w:szCs w:val="16"/>
          <w:highlight w:val="yellow"/>
          <w:lang w:val="en-US"/>
        </w:rPr>
      </w:pPr>
      <w:r w:rsidRPr="00A972AF">
        <w:rPr>
          <w:rStyle w:val="Appelnotedebasdep"/>
          <w:lang w:val="en-US"/>
        </w:rPr>
        <w:footnoteRef/>
      </w:r>
      <w:r w:rsidRPr="00A972AF">
        <w:rPr>
          <w:sz w:val="16"/>
          <w:szCs w:val="16"/>
          <w:lang w:val="en-US"/>
        </w:rPr>
        <w:tab/>
      </w:r>
      <w:r w:rsidRPr="00A972AF">
        <w:rPr>
          <w:i/>
          <w:sz w:val="16"/>
          <w:szCs w:val="16"/>
          <w:lang w:val="en-US"/>
        </w:rPr>
        <w:t>[</w:t>
      </w:r>
      <w:r w:rsidRPr="00A972AF">
        <w:rPr>
          <w:i/>
          <w:sz w:val="16"/>
          <w:szCs w:val="16"/>
          <w:highlight w:val="yellow"/>
          <w:lang w:val="en-US"/>
        </w:rPr>
        <w:t xml:space="preserve">The ISO 9001 certification covers the principles of quality management, including a strong customer focus, motivation and commitment of management, process approach and continuous improvement. </w:t>
      </w:r>
      <w:r w:rsidRPr="00A972AF">
        <w:rPr>
          <w:b/>
          <w:i/>
          <w:sz w:val="16"/>
          <w:szCs w:val="16"/>
          <w:highlight w:val="yellow"/>
          <w:lang w:val="en-US"/>
        </w:rPr>
        <w:t>This certification is to be required in case of complex organization of the worksite</w:t>
      </w:r>
      <w:r w:rsidRPr="00A972AF">
        <w:rPr>
          <w:i/>
          <w:sz w:val="16"/>
          <w:szCs w:val="16"/>
          <w:highlight w:val="yellow"/>
          <w:lang w:val="en-US"/>
        </w:rPr>
        <w:t>.]</w:t>
      </w:r>
    </w:p>
  </w:footnote>
  <w:footnote w:id="24">
    <w:p w14:paraId="1B0FD000" w14:textId="77777777" w:rsidR="008C0730" w:rsidRPr="00A972AF" w:rsidRDefault="008C0730" w:rsidP="00C532B1">
      <w:pPr>
        <w:pStyle w:val="Notedebasdepage"/>
        <w:ind w:left="284" w:hanging="284"/>
        <w:rPr>
          <w:i/>
          <w:sz w:val="16"/>
          <w:szCs w:val="16"/>
          <w:highlight w:val="yellow"/>
          <w:lang w:val="en-US"/>
        </w:rPr>
      </w:pPr>
      <w:r w:rsidRPr="00A972AF">
        <w:rPr>
          <w:rStyle w:val="Appelnotedebasdep"/>
          <w:lang w:val="en-US"/>
        </w:rPr>
        <w:footnoteRef/>
      </w:r>
      <w:r w:rsidRPr="00A972AF">
        <w:rPr>
          <w:sz w:val="16"/>
          <w:szCs w:val="16"/>
          <w:lang w:val="en-US"/>
        </w:rPr>
        <w:tab/>
      </w:r>
      <w:r w:rsidRPr="00A972AF">
        <w:rPr>
          <w:i/>
          <w:sz w:val="16"/>
          <w:szCs w:val="16"/>
          <w:highlight w:val="yellow"/>
          <w:lang w:val="en-US"/>
        </w:rPr>
        <w:t xml:space="preserve">[The ISO 14001 certification defines the criteria for an environmental management system. </w:t>
      </w:r>
      <w:r w:rsidRPr="00A972AF">
        <w:rPr>
          <w:b/>
          <w:i/>
          <w:sz w:val="16"/>
          <w:szCs w:val="16"/>
          <w:highlight w:val="yellow"/>
          <w:lang w:val="en-US"/>
        </w:rPr>
        <w:t>This certification is to be required in case of environmental issues of the worksite</w:t>
      </w:r>
      <w:r w:rsidRPr="00A972AF">
        <w:rPr>
          <w:i/>
          <w:sz w:val="16"/>
          <w:szCs w:val="16"/>
          <w:highlight w:val="yellow"/>
          <w:lang w:val="en-US"/>
        </w:rPr>
        <w:t>.]</w:t>
      </w:r>
    </w:p>
  </w:footnote>
  <w:footnote w:id="25">
    <w:p w14:paraId="48AB432D" w14:textId="77777777" w:rsidR="008C0730" w:rsidRPr="00A972AF" w:rsidRDefault="008C0730" w:rsidP="00C532B1">
      <w:pPr>
        <w:pStyle w:val="Notedebasdepage"/>
        <w:ind w:left="284" w:hanging="284"/>
        <w:rPr>
          <w:b/>
          <w:i/>
          <w:sz w:val="16"/>
          <w:szCs w:val="16"/>
          <w:lang w:val="en-US"/>
        </w:rPr>
      </w:pPr>
      <w:r w:rsidRPr="00A972AF">
        <w:rPr>
          <w:rStyle w:val="Appelnotedebasdep"/>
          <w:lang w:val="en-US"/>
        </w:rPr>
        <w:footnoteRef/>
      </w:r>
      <w:r w:rsidRPr="00A972AF">
        <w:rPr>
          <w:sz w:val="16"/>
          <w:szCs w:val="16"/>
          <w:lang w:val="en-US"/>
        </w:rPr>
        <w:tab/>
      </w:r>
      <w:r w:rsidRPr="00A972AF">
        <w:rPr>
          <w:i/>
          <w:sz w:val="16"/>
          <w:szCs w:val="16"/>
          <w:highlight w:val="yellow"/>
          <w:lang w:val="en-US"/>
        </w:rPr>
        <w:t xml:space="preserve">[The ISO 45001 certification defines a management system for health and safety at work with the overall objective of preventing the occurrence of work related injuries and diseases among workers and providing safe and healthy workplaces. </w:t>
      </w:r>
      <w:r w:rsidRPr="00A972AF">
        <w:rPr>
          <w:b/>
          <w:i/>
          <w:sz w:val="16"/>
          <w:szCs w:val="16"/>
          <w:highlight w:val="yellow"/>
          <w:lang w:val="en-US"/>
        </w:rPr>
        <w:t>This certification is to be required in case of health and safety issues</w:t>
      </w:r>
      <w:r w:rsidRPr="00A972AF">
        <w:rPr>
          <w:i/>
          <w:sz w:val="16"/>
          <w:szCs w:val="16"/>
          <w:highlight w:val="yellow"/>
          <w:lang w:val="en-US"/>
        </w:rPr>
        <w:t>.]</w:t>
      </w:r>
    </w:p>
  </w:footnote>
  <w:footnote w:id="26">
    <w:p w14:paraId="6D3CF182" w14:textId="77777777" w:rsidR="008C0730" w:rsidRPr="00B93D85" w:rsidRDefault="008C0730" w:rsidP="008F2544">
      <w:pPr>
        <w:pStyle w:val="Notedebasdepage"/>
        <w:ind w:left="284" w:hanging="284"/>
        <w:rPr>
          <w:i/>
          <w:sz w:val="16"/>
          <w:szCs w:val="16"/>
          <w:lang w:val="en-US"/>
        </w:rPr>
      </w:pPr>
      <w:r w:rsidRPr="00B93D85">
        <w:rPr>
          <w:rStyle w:val="Appelnotedebasdep"/>
          <w:b/>
        </w:rPr>
        <w:footnoteRef/>
      </w:r>
      <w:r w:rsidRPr="00B93D85">
        <w:rPr>
          <w:b/>
          <w:lang w:val="en-US"/>
        </w:rPr>
        <w:tab/>
      </w:r>
      <w:r w:rsidRPr="00B93D85">
        <w:rPr>
          <w:i/>
          <w:highlight w:val="yellow"/>
          <w:lang w:val="en-US"/>
        </w:rPr>
        <w:t>[</w:t>
      </w:r>
      <w:r w:rsidRPr="00B93D85">
        <w:rPr>
          <w:b/>
          <w:i/>
          <w:sz w:val="16"/>
          <w:szCs w:val="16"/>
          <w:highlight w:val="yellow"/>
          <w:lang w:val="en-US"/>
        </w:rPr>
        <w:t xml:space="preserve">These security qualification criteria must only be included if the Works will be performed in area </w:t>
      </w:r>
      <w:r>
        <w:rPr>
          <w:b/>
          <w:i/>
          <w:sz w:val="16"/>
          <w:szCs w:val="16"/>
          <w:highlight w:val="yellow"/>
          <w:lang w:val="en-US"/>
        </w:rPr>
        <w:t>labelled as</w:t>
      </w:r>
      <w:r w:rsidRPr="00B93D85">
        <w:rPr>
          <w:b/>
          <w:i/>
          <w:sz w:val="16"/>
          <w:szCs w:val="16"/>
          <w:highlight w:val="yellow"/>
          <w:lang w:val="en-US"/>
        </w:rPr>
        <w:t xml:space="preserve"> orange or red by the French Ministry of European and Foreign Affairs (or any other French Ministry responsible for the ranking of foreign countries' security conditions, if applicable.)]</w:t>
      </w:r>
    </w:p>
  </w:footnote>
  <w:footnote w:id="27">
    <w:p w14:paraId="5609F219" w14:textId="77777777" w:rsidR="008C0730" w:rsidRPr="00B93D85" w:rsidRDefault="008C0730" w:rsidP="008F2544">
      <w:pPr>
        <w:pStyle w:val="Notedebasdepage"/>
        <w:ind w:left="284" w:hanging="284"/>
        <w:rPr>
          <w:sz w:val="16"/>
          <w:szCs w:val="16"/>
          <w:lang w:val="en-US"/>
        </w:rPr>
      </w:pPr>
      <w:r w:rsidRPr="00B93D85">
        <w:rPr>
          <w:rStyle w:val="Appelnotedebasdep"/>
        </w:rPr>
        <w:footnoteRef/>
      </w:r>
      <w:r w:rsidRPr="00B93D85">
        <w:rPr>
          <w:lang w:val="en-US"/>
        </w:rPr>
        <w:tab/>
      </w:r>
      <w:r w:rsidRPr="00B93D85">
        <w:rPr>
          <w:i/>
          <w:highlight w:val="yellow"/>
          <w:lang w:val="en-US"/>
        </w:rPr>
        <w:t>[</w:t>
      </w:r>
      <w:r w:rsidRPr="00B93D85">
        <w:rPr>
          <w:i/>
          <w:sz w:val="16"/>
          <w:szCs w:val="16"/>
          <w:highlight w:val="yellow"/>
          <w:lang w:val="en-US"/>
        </w:rPr>
        <w:t>With the exception of companies that have their registered office in the country of the Employer (except the Leader of the JV, which must meet each of the criteria).]</w:t>
      </w:r>
    </w:p>
  </w:footnote>
  <w:footnote w:id="28">
    <w:p w14:paraId="56999C3F" w14:textId="77777777" w:rsidR="008C0730" w:rsidRPr="00B93D85" w:rsidRDefault="008C0730" w:rsidP="008F2544">
      <w:pPr>
        <w:pStyle w:val="Notedebasdepage"/>
        <w:ind w:left="284" w:hanging="284"/>
        <w:rPr>
          <w:sz w:val="16"/>
          <w:szCs w:val="16"/>
          <w:lang w:val="en-US"/>
        </w:rPr>
      </w:pPr>
      <w:r w:rsidRPr="00B93D85">
        <w:rPr>
          <w:rStyle w:val="Appelnotedebasdep"/>
        </w:rPr>
        <w:footnoteRef/>
      </w:r>
      <w:r w:rsidRPr="00B93D85">
        <w:rPr>
          <w:lang w:val="en-US"/>
        </w:rPr>
        <w:tab/>
      </w:r>
      <w:r w:rsidRPr="00B93D85">
        <w:rPr>
          <w:i/>
          <w:highlight w:val="yellow"/>
          <w:lang w:val="en-US"/>
        </w:rPr>
        <w:t>[</w:t>
      </w:r>
      <w:r w:rsidRPr="00B93D85">
        <w:rPr>
          <w:i/>
          <w:sz w:val="16"/>
          <w:szCs w:val="16"/>
          <w:highlight w:val="yellow"/>
          <w:lang w:val="en-US"/>
        </w:rPr>
        <w:t>Proof of acceptable implementation: contract or certification of a contract with security companies, proof of security training before departure on-site, security service provider invoices, proof of crisis simulation tests or an audit of the security plan.]</w:t>
      </w:r>
    </w:p>
  </w:footnote>
  <w:footnote w:id="29">
    <w:p w14:paraId="5E0BFDB1" w14:textId="77777777" w:rsidR="008C0730" w:rsidRPr="00776C27" w:rsidRDefault="008C0730" w:rsidP="00014F83">
      <w:pPr>
        <w:pStyle w:val="Notedebasdepage"/>
        <w:ind w:left="284" w:hanging="284"/>
        <w:rPr>
          <w:sz w:val="16"/>
          <w:szCs w:val="16"/>
          <w:lang w:val="en-US"/>
        </w:rPr>
      </w:pPr>
      <w:r w:rsidRPr="00776C27">
        <w:rPr>
          <w:rStyle w:val="Appelnotedebasdep"/>
          <w:lang w:val="en-US"/>
        </w:rPr>
        <w:footnoteRef/>
      </w:r>
      <w:r w:rsidRPr="00776C27">
        <w:rPr>
          <w:lang w:val="en-US"/>
        </w:rPr>
        <w:t xml:space="preserve"> </w:t>
      </w:r>
      <w:r w:rsidRPr="00776C27">
        <w:rPr>
          <w:lang w:val="en-US"/>
        </w:rPr>
        <w:tab/>
      </w:r>
      <w:r w:rsidRPr="00776C27">
        <w:rPr>
          <w:sz w:val="16"/>
          <w:szCs w:val="16"/>
          <w:lang w:val="en-US"/>
        </w:rPr>
        <w:t>In the case of the Bid submitted by a JV specify the name of the JV as Bidder.</w:t>
      </w:r>
    </w:p>
  </w:footnote>
  <w:footnote w:id="30">
    <w:p w14:paraId="0D106338" w14:textId="77777777" w:rsidR="008C0730" w:rsidRPr="00776C27" w:rsidRDefault="008C0730" w:rsidP="00014F83">
      <w:pPr>
        <w:pStyle w:val="Notedebasdepage"/>
        <w:ind w:left="284" w:hanging="284"/>
        <w:rPr>
          <w:sz w:val="16"/>
          <w:szCs w:val="16"/>
          <w:lang w:val="en-US"/>
        </w:rPr>
      </w:pPr>
      <w:r w:rsidRPr="00776C27">
        <w:rPr>
          <w:rStyle w:val="Appelnotedebasdep"/>
          <w:lang w:val="en-US"/>
        </w:rPr>
        <w:footnoteRef/>
      </w:r>
      <w:r w:rsidRPr="00776C27">
        <w:rPr>
          <w:lang w:val="en-US"/>
        </w:rPr>
        <w:t xml:space="preserve"> </w:t>
      </w:r>
      <w:r w:rsidRPr="00776C27">
        <w:rPr>
          <w:lang w:val="en-US"/>
        </w:rPr>
        <w:tab/>
      </w:r>
      <w:r w:rsidRPr="00776C27">
        <w:rPr>
          <w:sz w:val="16"/>
          <w:szCs w:val="16"/>
          <w:lang w:val="en-US"/>
        </w:rPr>
        <w:t>Person signing the Bid shall have the power of attorney given by the Bidder to be attached with the Bid.</w:t>
      </w:r>
    </w:p>
  </w:footnote>
  <w:footnote w:id="31">
    <w:p w14:paraId="48BB0EBF" w14:textId="77777777" w:rsidR="008C0730" w:rsidRPr="00776C27" w:rsidRDefault="008C0730" w:rsidP="00014F83">
      <w:pPr>
        <w:pStyle w:val="Notedebasdepage"/>
        <w:tabs>
          <w:tab w:val="left" w:pos="284"/>
        </w:tabs>
        <w:ind w:left="284" w:hanging="284"/>
        <w:rPr>
          <w:lang w:val="en-US"/>
        </w:rPr>
      </w:pPr>
      <w:r w:rsidRPr="00776C27">
        <w:rPr>
          <w:rStyle w:val="Appelnotedebasdep"/>
          <w:lang w:val="en-US"/>
        </w:rPr>
        <w:footnoteRef/>
      </w:r>
      <w:r w:rsidRPr="00776C27">
        <w:rPr>
          <w:lang w:val="en-US"/>
        </w:rPr>
        <w:t xml:space="preserve"> </w:t>
      </w:r>
      <w:r w:rsidRPr="00776C27">
        <w:rPr>
          <w:lang w:val="en-US"/>
        </w:rPr>
        <w:tab/>
      </w:r>
      <w:r w:rsidRPr="00776C27">
        <w:rPr>
          <w:sz w:val="16"/>
          <w:szCs w:val="16"/>
          <w:lang w:val="en-US"/>
        </w:rPr>
        <w:t>Insert the month of the Base Date, i.e. the month of the Deadline for Bid Submission in accordance with ITB Clause 22.</w:t>
      </w:r>
    </w:p>
  </w:footnote>
  <w:footnote w:id="32">
    <w:p w14:paraId="4B318017" w14:textId="77777777" w:rsidR="008C0730" w:rsidRPr="00776C27" w:rsidRDefault="008C0730" w:rsidP="00186607">
      <w:pPr>
        <w:pStyle w:val="Notedebasdepage"/>
        <w:tabs>
          <w:tab w:val="left" w:pos="284"/>
        </w:tabs>
        <w:ind w:left="284" w:hanging="284"/>
        <w:rPr>
          <w:sz w:val="16"/>
          <w:szCs w:val="16"/>
          <w:lang w:val="en-US"/>
        </w:rPr>
      </w:pPr>
      <w:r w:rsidRPr="00776C27">
        <w:rPr>
          <w:rStyle w:val="Appelnotedebasdep"/>
          <w:sz w:val="16"/>
          <w:szCs w:val="16"/>
          <w:lang w:val="en-US"/>
        </w:rPr>
        <w:footnoteRef/>
      </w:r>
      <w:r w:rsidRPr="00776C27">
        <w:rPr>
          <w:sz w:val="16"/>
          <w:szCs w:val="16"/>
          <w:lang w:val="en-US"/>
        </w:rPr>
        <w:t xml:space="preserve"> </w:t>
      </w:r>
      <w:r w:rsidRPr="00776C27">
        <w:rPr>
          <w:sz w:val="16"/>
          <w:szCs w:val="16"/>
          <w:lang w:val="en-US"/>
        </w:rPr>
        <w:tab/>
        <w:t>In case of joint venture, insert the name of the joint venture. The person who will sign the application, bid or proposal on behalf of the applicant, bidder or consultant shall attach a power of attorney from the applicant, bidder or consultant.</w:t>
      </w:r>
    </w:p>
  </w:footnote>
  <w:footnote w:id="33">
    <w:p w14:paraId="450BCFDE" w14:textId="77777777" w:rsidR="008C0730" w:rsidRPr="00CA444F" w:rsidRDefault="008C0730" w:rsidP="00DD676F">
      <w:pPr>
        <w:pStyle w:val="Notedebasdepage"/>
        <w:ind w:left="284" w:hanging="284"/>
        <w:rPr>
          <w:lang w:val="en-US"/>
        </w:rPr>
      </w:pPr>
      <w:r w:rsidRPr="00CA444F">
        <w:rPr>
          <w:rStyle w:val="Appelnotedebasdep"/>
          <w:lang w:val="en-US"/>
        </w:rPr>
        <w:footnoteRef/>
      </w:r>
      <w:r w:rsidRPr="00CA444F">
        <w:rPr>
          <w:lang w:val="en-US"/>
        </w:rPr>
        <w:tab/>
      </w:r>
      <w:r w:rsidRPr="00120FE8">
        <w:rPr>
          <w:sz w:val="16"/>
          <w:szCs w:val="16"/>
          <w:lang w:val="en-US"/>
        </w:rPr>
        <w:t>In the case of a Contract already signed to be refinanced</w:t>
      </w:r>
      <w:r w:rsidRPr="00CA444F">
        <w:rPr>
          <w:sz w:val="16"/>
          <w:szCs w:val="16"/>
          <w:lang w:val="en-US"/>
        </w:rPr>
        <w:t>.</w:t>
      </w:r>
    </w:p>
  </w:footnote>
  <w:footnote w:id="34">
    <w:p w14:paraId="7132457F" w14:textId="77777777" w:rsidR="008C0730" w:rsidRPr="00CA444F" w:rsidRDefault="008C0730" w:rsidP="00DD676F">
      <w:pPr>
        <w:pStyle w:val="Notedebasdepage"/>
        <w:ind w:left="284" w:hanging="284"/>
        <w:rPr>
          <w:lang w:val="en-US"/>
        </w:rPr>
      </w:pPr>
      <w:r w:rsidRPr="00CA444F">
        <w:rPr>
          <w:rStyle w:val="Appelnotedebasdep"/>
          <w:lang w:val="en-US"/>
        </w:rPr>
        <w:footnoteRef/>
      </w:r>
      <w:r w:rsidRPr="00CA444F">
        <w:rPr>
          <w:lang w:val="en-US"/>
        </w:rPr>
        <w:tab/>
      </w:r>
      <w:r w:rsidRPr="00CA444F">
        <w:rPr>
          <w:sz w:val="16"/>
          <w:szCs w:val="16"/>
          <w:lang w:val="en-US"/>
        </w:rPr>
        <w:t>Di</w:t>
      </w:r>
      <w:r>
        <w:rPr>
          <w:sz w:val="16"/>
          <w:szCs w:val="16"/>
          <w:lang w:val="en-US"/>
        </w:rPr>
        <w:t>rectors</w:t>
      </w:r>
      <w:r w:rsidRPr="00CA444F">
        <w:rPr>
          <w:sz w:val="16"/>
          <w:szCs w:val="16"/>
          <w:lang w:val="en-US"/>
        </w:rPr>
        <w:t>, (inclu</w:t>
      </w:r>
      <w:r>
        <w:rPr>
          <w:sz w:val="16"/>
          <w:szCs w:val="16"/>
          <w:lang w:val="en-US"/>
        </w:rPr>
        <w:t>ding any person who is a member of the administrative management or supervisory body, or with powers of representation, decision or control), employees, or agents (be them declared or not)</w:t>
      </w:r>
      <w:r w:rsidRPr="00CA444F">
        <w:rPr>
          <w:sz w:val="16"/>
          <w:szCs w:val="16"/>
          <w:lang w:val="en-US"/>
        </w:rPr>
        <w:t>.</w:t>
      </w:r>
    </w:p>
  </w:footnote>
  <w:footnote w:id="35">
    <w:p w14:paraId="30A10EC7" w14:textId="77777777" w:rsidR="008C0730" w:rsidRPr="00CA444F" w:rsidRDefault="008C0730" w:rsidP="00DD676F">
      <w:pPr>
        <w:pStyle w:val="Notedebasdepage"/>
        <w:ind w:left="284" w:hanging="284"/>
        <w:rPr>
          <w:lang w:val="en-US"/>
        </w:rPr>
      </w:pPr>
      <w:r w:rsidRPr="00CA444F">
        <w:rPr>
          <w:rStyle w:val="Appelnotedebasdep"/>
          <w:lang w:val="en-US"/>
        </w:rPr>
        <w:footnoteRef/>
      </w:r>
      <w:r w:rsidRPr="00CA444F">
        <w:rPr>
          <w:lang w:val="en-US"/>
        </w:rPr>
        <w:tab/>
      </w:r>
      <w:r>
        <w:rPr>
          <w:sz w:val="16"/>
          <w:szCs w:val="16"/>
          <w:lang w:val="en-US"/>
        </w:rPr>
        <w:t>Including the</w:t>
      </w:r>
      <w:r w:rsidRPr="00CA444F">
        <w:rPr>
          <w:sz w:val="16"/>
          <w:szCs w:val="16"/>
          <w:lang w:val="en-US"/>
        </w:rPr>
        <w:t xml:space="preserve"> </w:t>
      </w:r>
      <w:r w:rsidRPr="00BB12AA">
        <w:rPr>
          <w:sz w:val="16"/>
          <w:szCs w:val="16"/>
          <w:lang w:val="en-US"/>
        </w:rPr>
        <w:t xml:space="preserve">Judicial Public Interest Agreement </w:t>
      </w:r>
      <w:r w:rsidRPr="00CA444F">
        <w:rPr>
          <w:sz w:val="16"/>
          <w:szCs w:val="16"/>
          <w:lang w:val="en-US"/>
        </w:rPr>
        <w:t xml:space="preserve">(CJIP), </w:t>
      </w:r>
      <w:r>
        <w:rPr>
          <w:sz w:val="16"/>
          <w:szCs w:val="16"/>
          <w:lang w:val="en-US"/>
        </w:rPr>
        <w:t xml:space="preserve">a decision following an </w:t>
      </w:r>
      <w:r w:rsidRPr="00BB12AA">
        <w:rPr>
          <w:sz w:val="16"/>
          <w:szCs w:val="16"/>
          <w:lang w:val="en-US"/>
        </w:rPr>
        <w:t xml:space="preserve">Appearance on </w:t>
      </w:r>
      <w:r>
        <w:rPr>
          <w:sz w:val="16"/>
          <w:szCs w:val="16"/>
          <w:lang w:val="en-US"/>
        </w:rPr>
        <w:t>P</w:t>
      </w:r>
      <w:r w:rsidRPr="00BB12AA">
        <w:rPr>
          <w:sz w:val="16"/>
          <w:szCs w:val="16"/>
          <w:lang w:val="en-US"/>
        </w:rPr>
        <w:t xml:space="preserve">rior </w:t>
      </w:r>
      <w:r>
        <w:rPr>
          <w:sz w:val="16"/>
          <w:szCs w:val="16"/>
          <w:lang w:val="en-US"/>
        </w:rPr>
        <w:t>R</w:t>
      </w:r>
      <w:r w:rsidRPr="00BB12AA">
        <w:rPr>
          <w:sz w:val="16"/>
          <w:szCs w:val="16"/>
          <w:lang w:val="en-US"/>
        </w:rPr>
        <w:t xml:space="preserve">ecognition of </w:t>
      </w:r>
      <w:r>
        <w:rPr>
          <w:sz w:val="16"/>
          <w:szCs w:val="16"/>
          <w:lang w:val="en-US"/>
        </w:rPr>
        <w:t>G</w:t>
      </w:r>
      <w:r w:rsidRPr="00BB12AA">
        <w:rPr>
          <w:sz w:val="16"/>
          <w:szCs w:val="16"/>
          <w:lang w:val="en-US"/>
        </w:rPr>
        <w:t>uilt</w:t>
      </w:r>
      <w:r w:rsidRPr="00CA444F">
        <w:rPr>
          <w:sz w:val="16"/>
          <w:szCs w:val="16"/>
          <w:lang w:val="en-US"/>
        </w:rPr>
        <w:t xml:space="preserve"> (CP</w:t>
      </w:r>
      <w:r>
        <w:rPr>
          <w:sz w:val="16"/>
          <w:szCs w:val="16"/>
          <w:lang w:val="en-US"/>
        </w:rPr>
        <w:t>R</w:t>
      </w:r>
      <w:r w:rsidRPr="00CA444F">
        <w:rPr>
          <w:sz w:val="16"/>
          <w:szCs w:val="16"/>
          <w:lang w:val="en-US"/>
        </w:rPr>
        <w:t xml:space="preserve">C), </w:t>
      </w:r>
      <w:r>
        <w:rPr>
          <w:sz w:val="16"/>
          <w:szCs w:val="16"/>
          <w:lang w:val="en-US"/>
        </w:rPr>
        <w:t>a negotiated resolution agreement, or any other similar form of transaction terminating criminal proceedings</w:t>
      </w:r>
      <w:r w:rsidRPr="00CA444F">
        <w:rPr>
          <w:sz w:val="16"/>
          <w:szCs w:val="16"/>
          <w:lang w:val="en-US"/>
        </w:rPr>
        <w:t>.</w:t>
      </w:r>
    </w:p>
  </w:footnote>
  <w:footnote w:id="36">
    <w:p w14:paraId="2DC0A2AA" w14:textId="77777777" w:rsidR="008C0730" w:rsidRPr="00CA444F" w:rsidRDefault="008C0730" w:rsidP="00DD676F">
      <w:pPr>
        <w:pStyle w:val="Notedebasdepage"/>
        <w:ind w:left="284" w:hanging="284"/>
        <w:rPr>
          <w:sz w:val="16"/>
          <w:szCs w:val="16"/>
          <w:lang w:val="en-US"/>
        </w:rPr>
      </w:pPr>
      <w:r w:rsidRPr="00CA444F">
        <w:rPr>
          <w:rStyle w:val="Appelnotedebasdep"/>
          <w:lang w:val="en-US"/>
        </w:rPr>
        <w:footnoteRef/>
      </w:r>
      <w:r w:rsidRPr="00CA444F">
        <w:rPr>
          <w:lang w:val="en-US"/>
        </w:rPr>
        <w:tab/>
      </w:r>
      <w:r>
        <w:rPr>
          <w:sz w:val="16"/>
          <w:szCs w:val="16"/>
          <w:lang w:val="en-US"/>
        </w:rPr>
        <w:t>World Bank</w:t>
      </w:r>
      <w:r w:rsidRPr="00CA444F">
        <w:rPr>
          <w:sz w:val="16"/>
          <w:szCs w:val="16"/>
          <w:lang w:val="en-US"/>
        </w:rPr>
        <w:t xml:space="preserve">, </w:t>
      </w:r>
      <w:r>
        <w:rPr>
          <w:sz w:val="16"/>
          <w:szCs w:val="16"/>
          <w:lang w:val="en-US"/>
        </w:rPr>
        <w:t>Inter-American Development Bank</w:t>
      </w:r>
      <w:r w:rsidRPr="00CA444F">
        <w:rPr>
          <w:sz w:val="16"/>
          <w:szCs w:val="16"/>
          <w:lang w:val="en-US"/>
        </w:rPr>
        <w:t xml:space="preserve">, </w:t>
      </w:r>
      <w:r>
        <w:rPr>
          <w:sz w:val="16"/>
          <w:szCs w:val="16"/>
          <w:lang w:val="en-US"/>
        </w:rPr>
        <w:t>African Development Bank</w:t>
      </w:r>
      <w:r w:rsidRPr="00CA444F">
        <w:rPr>
          <w:sz w:val="16"/>
          <w:szCs w:val="16"/>
          <w:lang w:val="en-US"/>
        </w:rPr>
        <w:t xml:space="preserve">, </w:t>
      </w:r>
      <w:r>
        <w:rPr>
          <w:sz w:val="16"/>
          <w:szCs w:val="16"/>
          <w:lang w:val="en-US"/>
        </w:rPr>
        <w:t xml:space="preserve">Asian Development Bank, and European Bank for </w:t>
      </w:r>
      <w:r w:rsidRPr="00CA444F">
        <w:rPr>
          <w:sz w:val="16"/>
          <w:szCs w:val="16"/>
          <w:lang w:val="en-US"/>
        </w:rPr>
        <w:t xml:space="preserve">Reconstruction </w:t>
      </w:r>
      <w:r>
        <w:rPr>
          <w:sz w:val="16"/>
          <w:szCs w:val="16"/>
          <w:lang w:val="en-US"/>
        </w:rPr>
        <w:t>and Development</w:t>
      </w:r>
      <w:r w:rsidRPr="00CA444F">
        <w:rPr>
          <w:sz w:val="16"/>
          <w:szCs w:val="16"/>
          <w:lang w:val="en-US"/>
        </w:rPr>
        <w:t>.</w:t>
      </w:r>
    </w:p>
  </w:footnote>
  <w:footnote w:id="37">
    <w:p w14:paraId="522D1A57" w14:textId="77777777" w:rsidR="008C0730" w:rsidRPr="00D14C31" w:rsidRDefault="008C0730" w:rsidP="00DD676F">
      <w:pPr>
        <w:pStyle w:val="Notedebasdepage"/>
        <w:ind w:left="284" w:hanging="284"/>
        <w:rPr>
          <w:sz w:val="16"/>
          <w:szCs w:val="16"/>
          <w:lang w:val="en-US"/>
        </w:rPr>
      </w:pPr>
      <w:r w:rsidRPr="00CA444F">
        <w:rPr>
          <w:rStyle w:val="Appelnotedebasdep"/>
          <w:lang w:val="en-US"/>
        </w:rPr>
        <w:footnoteRef/>
      </w:r>
      <w:r w:rsidRPr="00CA444F">
        <w:rPr>
          <w:lang w:val="en-US"/>
        </w:rPr>
        <w:tab/>
      </w:r>
      <w:r w:rsidRPr="00CA444F">
        <w:rPr>
          <w:sz w:val="16"/>
          <w:szCs w:val="16"/>
          <w:lang w:val="en-US"/>
        </w:rPr>
        <w:t>Di</w:t>
      </w:r>
      <w:r>
        <w:rPr>
          <w:sz w:val="16"/>
          <w:szCs w:val="16"/>
          <w:lang w:val="en-US"/>
        </w:rPr>
        <w:t>rectors</w:t>
      </w:r>
      <w:r w:rsidRPr="00CA444F">
        <w:rPr>
          <w:sz w:val="16"/>
          <w:szCs w:val="16"/>
          <w:lang w:val="en-US"/>
        </w:rPr>
        <w:t>, (inclu</w:t>
      </w:r>
      <w:r>
        <w:rPr>
          <w:sz w:val="16"/>
          <w:szCs w:val="16"/>
          <w:lang w:val="en-US"/>
        </w:rPr>
        <w:t>ding any person who is a member of the administrative management or supervisory body, or with powers of representation, decision or control), employees or agents (be them declared or not)</w:t>
      </w:r>
      <w:r w:rsidRPr="00CA444F">
        <w:rPr>
          <w:sz w:val="16"/>
          <w:szCs w:val="16"/>
          <w:lang w:val="en-US"/>
        </w:rPr>
        <w:t>.</w:t>
      </w:r>
    </w:p>
  </w:footnote>
  <w:footnote w:id="38">
    <w:p w14:paraId="2758597E" w14:textId="77777777" w:rsidR="008C0730" w:rsidRPr="00CA444F" w:rsidRDefault="008C0730" w:rsidP="00DD676F">
      <w:pPr>
        <w:pStyle w:val="Notedebasdepage"/>
        <w:ind w:left="284" w:hanging="284"/>
        <w:rPr>
          <w:sz w:val="16"/>
          <w:szCs w:val="16"/>
          <w:lang w:val="en-US"/>
        </w:rPr>
      </w:pPr>
      <w:r w:rsidRPr="00CA444F">
        <w:rPr>
          <w:rStyle w:val="Appelnotedebasdep"/>
          <w:lang w:val="en-US"/>
        </w:rPr>
        <w:footnoteRef/>
      </w:r>
      <w:r w:rsidRPr="00CA444F">
        <w:rPr>
          <w:lang w:val="en-US"/>
        </w:rPr>
        <w:tab/>
      </w:r>
      <w:r>
        <w:rPr>
          <w:sz w:val="16"/>
          <w:szCs w:val="16"/>
          <w:lang w:val="en-US"/>
        </w:rPr>
        <w:t>For informational purposes</w:t>
      </w:r>
      <w:r w:rsidRPr="00CA444F">
        <w:rPr>
          <w:sz w:val="16"/>
          <w:szCs w:val="16"/>
          <w:lang w:val="en-US"/>
        </w:rPr>
        <w:t xml:space="preserve">, </w:t>
      </w:r>
      <w:r>
        <w:rPr>
          <w:sz w:val="16"/>
          <w:szCs w:val="16"/>
          <w:lang w:val="en-US"/>
        </w:rPr>
        <w:t xml:space="preserve">this policy can be accessed </w:t>
      </w:r>
      <w:r w:rsidRPr="001C35C4">
        <w:rPr>
          <w:i/>
          <w:iCs/>
          <w:sz w:val="16"/>
          <w:szCs w:val="16"/>
          <w:lang w:val="en-US"/>
        </w:rPr>
        <w:t>via</w:t>
      </w:r>
      <w:r>
        <w:rPr>
          <w:sz w:val="16"/>
          <w:szCs w:val="16"/>
          <w:lang w:val="en-US"/>
        </w:rPr>
        <w:t xml:space="preserve"> the following link</w:t>
      </w:r>
      <w:r w:rsidRPr="00CA444F">
        <w:rPr>
          <w:sz w:val="16"/>
          <w:szCs w:val="16"/>
          <w:lang w:val="en-US"/>
        </w:rPr>
        <w:t xml:space="preserve">: </w:t>
      </w:r>
      <w:hyperlink r:id="rId1" w:history="1">
        <w:r>
          <w:rPr>
            <w:rStyle w:val="Lienhypertexte"/>
            <w:sz w:val="16"/>
            <w:szCs w:val="16"/>
            <w:lang w:val="en-US"/>
          </w:rPr>
          <w:t>https://www.afd.fr/en/combating-corruption</w:t>
        </w:r>
      </w:hyperlink>
      <w:r w:rsidRPr="00CA444F">
        <w:rPr>
          <w:sz w:val="16"/>
          <w:szCs w:val="16"/>
          <w:lang w:val="en-US"/>
        </w:rPr>
        <w:t>.</w:t>
      </w:r>
    </w:p>
  </w:footnote>
  <w:footnote w:id="39">
    <w:p w14:paraId="036E011B" w14:textId="77777777" w:rsidR="008C0730" w:rsidRPr="00CA444F" w:rsidRDefault="008C0730" w:rsidP="00DD676F">
      <w:pPr>
        <w:pStyle w:val="Notedebasdepage"/>
        <w:tabs>
          <w:tab w:val="left" w:pos="284"/>
        </w:tabs>
        <w:ind w:left="284" w:hanging="284"/>
        <w:rPr>
          <w:sz w:val="16"/>
          <w:szCs w:val="16"/>
          <w:lang w:val="en-US"/>
        </w:rPr>
      </w:pPr>
      <w:r w:rsidRPr="00CA444F">
        <w:rPr>
          <w:rStyle w:val="Appelnotedebasdep"/>
          <w:lang w:val="en-US"/>
        </w:rPr>
        <w:footnoteRef/>
      </w:r>
      <w:r w:rsidRPr="00CA444F">
        <w:rPr>
          <w:sz w:val="16"/>
          <w:szCs w:val="16"/>
          <w:lang w:val="en-US"/>
        </w:rPr>
        <w:t xml:space="preserve"> </w:t>
      </w:r>
      <w:r w:rsidRPr="00CA444F">
        <w:rPr>
          <w:sz w:val="16"/>
          <w:szCs w:val="16"/>
          <w:lang w:val="en-US"/>
        </w:rPr>
        <w:tab/>
      </w:r>
      <w:r>
        <w:rPr>
          <w:sz w:val="16"/>
          <w:szCs w:val="16"/>
          <w:lang w:val="en-US"/>
        </w:rPr>
        <w:t xml:space="preserve">In the </w:t>
      </w:r>
      <w:r w:rsidRPr="001A6D50">
        <w:rPr>
          <w:sz w:val="16"/>
          <w:szCs w:val="16"/>
          <w:lang w:val="en-US"/>
        </w:rPr>
        <w:t xml:space="preserve">case of </w:t>
      </w:r>
      <w:r>
        <w:rPr>
          <w:sz w:val="16"/>
          <w:szCs w:val="16"/>
          <w:lang w:val="en-US"/>
        </w:rPr>
        <w:t xml:space="preserve">a </w:t>
      </w:r>
      <w:r w:rsidRPr="001A6D50">
        <w:rPr>
          <w:sz w:val="16"/>
          <w:szCs w:val="16"/>
          <w:lang w:val="en-US"/>
        </w:rPr>
        <w:t>joint venture, insert the name of the joint venture. The person sign</w:t>
      </w:r>
      <w:r>
        <w:rPr>
          <w:sz w:val="16"/>
          <w:szCs w:val="16"/>
          <w:lang w:val="en-US"/>
        </w:rPr>
        <w:t>ing</w:t>
      </w:r>
      <w:r w:rsidRPr="001A6D50">
        <w:rPr>
          <w:sz w:val="16"/>
          <w:szCs w:val="16"/>
          <w:lang w:val="en-US"/>
        </w:rPr>
        <w:t xml:space="preserve"> the </w:t>
      </w:r>
      <w:r>
        <w:rPr>
          <w:sz w:val="16"/>
          <w:szCs w:val="16"/>
          <w:lang w:val="en-US"/>
        </w:rPr>
        <w:t>b</w:t>
      </w:r>
      <w:r w:rsidRPr="001A6D50">
        <w:rPr>
          <w:sz w:val="16"/>
          <w:szCs w:val="16"/>
          <w:lang w:val="en-US"/>
        </w:rPr>
        <w:t>id</w:t>
      </w:r>
      <w:r>
        <w:rPr>
          <w:sz w:val="16"/>
          <w:szCs w:val="16"/>
          <w:lang w:val="en-US"/>
        </w:rPr>
        <w:t>, p</w:t>
      </w:r>
      <w:r w:rsidRPr="001A6D50">
        <w:rPr>
          <w:sz w:val="16"/>
          <w:szCs w:val="16"/>
          <w:lang w:val="en-US"/>
        </w:rPr>
        <w:t>roposal</w:t>
      </w:r>
      <w:r>
        <w:rPr>
          <w:sz w:val="16"/>
          <w:szCs w:val="16"/>
          <w:lang w:val="en-US"/>
        </w:rPr>
        <w:t xml:space="preserve"> or a</w:t>
      </w:r>
      <w:r w:rsidRPr="001A6D50">
        <w:rPr>
          <w:sz w:val="16"/>
          <w:szCs w:val="16"/>
          <w:lang w:val="en-US"/>
        </w:rPr>
        <w:t>pplication</w:t>
      </w:r>
      <w:r>
        <w:rPr>
          <w:sz w:val="16"/>
          <w:szCs w:val="16"/>
          <w:lang w:val="en-US"/>
        </w:rPr>
        <w:t xml:space="preserve"> </w:t>
      </w:r>
      <w:r w:rsidRPr="001A6D50">
        <w:rPr>
          <w:sz w:val="16"/>
          <w:szCs w:val="16"/>
          <w:lang w:val="en-US"/>
        </w:rPr>
        <w:t>on behalf of the</w:t>
      </w:r>
      <w:r>
        <w:rPr>
          <w:sz w:val="16"/>
          <w:szCs w:val="16"/>
          <w:lang w:val="en-US"/>
        </w:rPr>
        <w:t xml:space="preserve"> b</w:t>
      </w:r>
      <w:r w:rsidRPr="001A6D50">
        <w:rPr>
          <w:sz w:val="16"/>
          <w:szCs w:val="16"/>
          <w:lang w:val="en-US"/>
        </w:rPr>
        <w:t>idder</w:t>
      </w:r>
      <w:r>
        <w:rPr>
          <w:sz w:val="16"/>
          <w:szCs w:val="16"/>
          <w:lang w:val="en-US"/>
        </w:rPr>
        <w:t>, c</w:t>
      </w:r>
      <w:r w:rsidRPr="001A6D50">
        <w:rPr>
          <w:sz w:val="16"/>
          <w:szCs w:val="16"/>
          <w:lang w:val="en-US"/>
        </w:rPr>
        <w:t xml:space="preserve">onsultant </w:t>
      </w:r>
      <w:r>
        <w:rPr>
          <w:sz w:val="16"/>
          <w:szCs w:val="16"/>
          <w:lang w:val="en-US"/>
        </w:rPr>
        <w:t>or a</w:t>
      </w:r>
      <w:r w:rsidRPr="001A6D50">
        <w:rPr>
          <w:sz w:val="16"/>
          <w:szCs w:val="16"/>
          <w:lang w:val="en-US"/>
        </w:rPr>
        <w:t xml:space="preserve">pplicant, shall attach a power of attorney from </w:t>
      </w:r>
      <w:r>
        <w:rPr>
          <w:sz w:val="16"/>
          <w:szCs w:val="16"/>
          <w:lang w:val="en-US"/>
        </w:rPr>
        <w:t>such</w:t>
      </w:r>
      <w:r w:rsidRPr="001A6D50">
        <w:rPr>
          <w:sz w:val="16"/>
          <w:szCs w:val="16"/>
          <w:lang w:val="en-US"/>
        </w:rPr>
        <w:t xml:space="preserve"> </w:t>
      </w:r>
      <w:r>
        <w:rPr>
          <w:sz w:val="16"/>
          <w:szCs w:val="16"/>
          <w:lang w:val="en-US"/>
        </w:rPr>
        <w:t>b</w:t>
      </w:r>
      <w:r w:rsidRPr="001A6D50">
        <w:rPr>
          <w:sz w:val="16"/>
          <w:szCs w:val="16"/>
          <w:lang w:val="en-US"/>
        </w:rPr>
        <w:t>idder</w:t>
      </w:r>
      <w:r>
        <w:rPr>
          <w:sz w:val="16"/>
          <w:szCs w:val="16"/>
          <w:lang w:val="en-US"/>
        </w:rPr>
        <w:t>, c</w:t>
      </w:r>
      <w:r w:rsidRPr="001A6D50">
        <w:rPr>
          <w:sz w:val="16"/>
          <w:szCs w:val="16"/>
          <w:lang w:val="en-US"/>
        </w:rPr>
        <w:t xml:space="preserve">onsultant </w:t>
      </w:r>
      <w:r>
        <w:rPr>
          <w:sz w:val="16"/>
          <w:szCs w:val="16"/>
          <w:lang w:val="en-US"/>
        </w:rPr>
        <w:t>or a</w:t>
      </w:r>
      <w:r w:rsidRPr="001A6D50">
        <w:rPr>
          <w:sz w:val="16"/>
          <w:szCs w:val="16"/>
          <w:lang w:val="en-US"/>
        </w:rPr>
        <w:t>pplicant</w:t>
      </w:r>
      <w:r w:rsidRPr="00CA444F">
        <w:rPr>
          <w:sz w:val="16"/>
          <w:szCs w:val="16"/>
          <w:lang w:val="en-US"/>
        </w:rPr>
        <w:t>.</w:t>
      </w:r>
    </w:p>
  </w:footnote>
  <w:footnote w:id="40">
    <w:p w14:paraId="2E2D237B" w14:textId="77777777" w:rsidR="008C0730" w:rsidRPr="00776C27" w:rsidRDefault="008C0730" w:rsidP="00C86E8C">
      <w:pPr>
        <w:pStyle w:val="Notedebasdepage"/>
        <w:ind w:left="284" w:hanging="284"/>
        <w:rPr>
          <w:sz w:val="16"/>
          <w:szCs w:val="16"/>
          <w:lang w:val="en-US"/>
        </w:rPr>
      </w:pPr>
      <w:r w:rsidRPr="00776C27">
        <w:rPr>
          <w:rStyle w:val="Appelnotedebasdep"/>
          <w:lang w:val="en-US"/>
        </w:rPr>
        <w:footnoteRef/>
      </w:r>
      <w:r w:rsidRPr="00776C27">
        <w:rPr>
          <w:lang w:val="en-US"/>
        </w:rPr>
        <w:tab/>
      </w:r>
      <w:r w:rsidRPr="00776C27">
        <w:rPr>
          <w:sz w:val="16"/>
          <w:szCs w:val="16"/>
          <w:lang w:val="en-US"/>
        </w:rPr>
        <w:t>The Description of the proposed Alternative Technical Solution should be complete and should include as an attachment any documentation necessary for evaluation as indicated in ITB 13.3.</w:t>
      </w:r>
    </w:p>
  </w:footnote>
  <w:footnote w:id="41">
    <w:p w14:paraId="14B6E1C7" w14:textId="77777777" w:rsidR="008C0730" w:rsidRPr="00776C27" w:rsidRDefault="008C0730" w:rsidP="005E3578">
      <w:pPr>
        <w:pStyle w:val="Notedebasdepage"/>
        <w:ind w:left="284" w:hanging="284"/>
        <w:rPr>
          <w:sz w:val="16"/>
          <w:szCs w:val="16"/>
          <w:lang w:val="en-US"/>
        </w:rPr>
      </w:pPr>
      <w:r w:rsidRPr="00776C27">
        <w:rPr>
          <w:rStyle w:val="Appelnotedebasdep"/>
          <w:lang w:val="en-US"/>
        </w:rPr>
        <w:footnoteRef/>
      </w:r>
      <w:r w:rsidRPr="00776C27">
        <w:rPr>
          <w:lang w:val="en-US"/>
        </w:rPr>
        <w:tab/>
      </w:r>
      <w:r w:rsidRPr="00776C27">
        <w:rPr>
          <w:sz w:val="16"/>
          <w:szCs w:val="16"/>
          <w:lang w:val="en-US"/>
        </w:rPr>
        <w:t>Means any financial indebtedness for and in respect of:</w:t>
      </w:r>
    </w:p>
    <w:p w14:paraId="47005CB2" w14:textId="77777777" w:rsidR="008C0730" w:rsidRPr="00776C27" w:rsidRDefault="008C0730" w:rsidP="00BD2B36">
      <w:pPr>
        <w:pStyle w:val="Notedebasdepage"/>
        <w:numPr>
          <w:ilvl w:val="0"/>
          <w:numId w:val="274"/>
        </w:numPr>
        <w:ind w:left="567" w:hanging="283"/>
        <w:rPr>
          <w:sz w:val="16"/>
          <w:szCs w:val="16"/>
          <w:lang w:val="en-US"/>
        </w:rPr>
      </w:pPr>
      <w:r w:rsidRPr="00776C27">
        <w:rPr>
          <w:sz w:val="16"/>
          <w:szCs w:val="16"/>
          <w:lang w:val="en-US"/>
        </w:rPr>
        <w:t>any monies borrowed on a short, medium or long-term basis;</w:t>
      </w:r>
    </w:p>
    <w:p w14:paraId="73F0E47D" w14:textId="77777777" w:rsidR="008C0730" w:rsidRPr="00776C27" w:rsidRDefault="008C0730" w:rsidP="00BD2B36">
      <w:pPr>
        <w:pStyle w:val="Notedebasdepage"/>
        <w:numPr>
          <w:ilvl w:val="0"/>
          <w:numId w:val="274"/>
        </w:numPr>
        <w:ind w:left="567" w:hanging="283"/>
        <w:rPr>
          <w:sz w:val="16"/>
          <w:szCs w:val="16"/>
          <w:lang w:val="en-US"/>
        </w:rPr>
      </w:pPr>
      <w:r w:rsidRPr="00776C27">
        <w:rPr>
          <w:sz w:val="16"/>
          <w:szCs w:val="16"/>
          <w:lang w:val="en-US"/>
        </w:rPr>
        <w:t xml:space="preserve">any bank overdraft; </w:t>
      </w:r>
    </w:p>
    <w:p w14:paraId="7B7A88B7" w14:textId="77777777" w:rsidR="008C0730" w:rsidRPr="00776C27" w:rsidRDefault="008C0730" w:rsidP="00BD2B36">
      <w:pPr>
        <w:pStyle w:val="Notedebasdepage"/>
        <w:numPr>
          <w:ilvl w:val="0"/>
          <w:numId w:val="274"/>
        </w:numPr>
        <w:ind w:left="567" w:hanging="283"/>
        <w:rPr>
          <w:sz w:val="16"/>
          <w:szCs w:val="16"/>
          <w:lang w:val="en-US"/>
        </w:rPr>
      </w:pPr>
      <w:r w:rsidRPr="00776C27">
        <w:rPr>
          <w:sz w:val="16"/>
          <w:szCs w:val="16"/>
          <w:lang w:val="en-US"/>
        </w:rPr>
        <w:t xml:space="preserve">any amounts raised pursuant to any bills of exchange issued to a third party (or any dematerialised equivalent of such instrument); </w:t>
      </w:r>
    </w:p>
    <w:p w14:paraId="26DBD7AF" w14:textId="77777777" w:rsidR="008C0730" w:rsidRPr="00776C27" w:rsidRDefault="008C0730" w:rsidP="00BD2B36">
      <w:pPr>
        <w:pStyle w:val="Notedebasdepage"/>
        <w:numPr>
          <w:ilvl w:val="0"/>
          <w:numId w:val="274"/>
        </w:numPr>
        <w:ind w:left="567" w:hanging="283"/>
        <w:rPr>
          <w:sz w:val="16"/>
          <w:szCs w:val="16"/>
          <w:lang w:val="en-US"/>
        </w:rPr>
      </w:pPr>
      <w:r w:rsidRPr="00776C27">
        <w:rPr>
          <w:sz w:val="16"/>
          <w:szCs w:val="16"/>
          <w:lang w:val="en-US"/>
        </w:rPr>
        <w:t>any amounts raised pursuant to any note purchase facility or the issue of bonds, notes, debentures, loan stock or any similar instruments;</w:t>
      </w:r>
    </w:p>
    <w:p w14:paraId="5AEE0A26" w14:textId="77777777" w:rsidR="008C0730" w:rsidRPr="00776C27" w:rsidRDefault="008C0730" w:rsidP="00BD2B36">
      <w:pPr>
        <w:pStyle w:val="Notedebasdepage"/>
        <w:numPr>
          <w:ilvl w:val="0"/>
          <w:numId w:val="274"/>
        </w:numPr>
        <w:ind w:left="567" w:hanging="283"/>
        <w:rPr>
          <w:sz w:val="16"/>
          <w:szCs w:val="16"/>
          <w:lang w:val="en-US"/>
        </w:rPr>
      </w:pPr>
      <w:r w:rsidRPr="00776C27">
        <w:rPr>
          <w:sz w:val="16"/>
          <w:szCs w:val="16"/>
          <w:lang w:val="en-US"/>
        </w:rPr>
        <w:t>the amount of any liability in respect of any lease or hire purchase contract which would be treated as a finance or capital lease;</w:t>
      </w:r>
    </w:p>
    <w:p w14:paraId="790828C5" w14:textId="77777777" w:rsidR="008C0730" w:rsidRPr="00776C27" w:rsidRDefault="008C0730" w:rsidP="00BD2B36">
      <w:pPr>
        <w:pStyle w:val="Notedebasdepage"/>
        <w:numPr>
          <w:ilvl w:val="0"/>
          <w:numId w:val="274"/>
        </w:numPr>
        <w:ind w:left="567" w:hanging="283"/>
        <w:rPr>
          <w:sz w:val="16"/>
          <w:szCs w:val="16"/>
          <w:lang w:val="en-US"/>
        </w:rPr>
      </w:pPr>
      <w:r w:rsidRPr="00776C27">
        <w:rPr>
          <w:sz w:val="16"/>
          <w:szCs w:val="16"/>
          <w:lang w:val="en-US"/>
        </w:rPr>
        <w:t>receivables sold or discounted (other than any receivables to the extent they are sold on a non-recourse basis).</w:t>
      </w:r>
    </w:p>
  </w:footnote>
  <w:footnote w:id="42">
    <w:p w14:paraId="49110D05" w14:textId="77777777" w:rsidR="008C0730" w:rsidRPr="00776C27" w:rsidRDefault="008C0730" w:rsidP="009E7340">
      <w:pPr>
        <w:pStyle w:val="Notedebasdepage"/>
        <w:ind w:left="284" w:hanging="284"/>
        <w:rPr>
          <w:sz w:val="16"/>
          <w:szCs w:val="16"/>
          <w:lang w:val="en-US"/>
        </w:rPr>
      </w:pPr>
      <w:r w:rsidRPr="00776C27">
        <w:rPr>
          <w:rStyle w:val="Appelnotedebasdep"/>
          <w:lang w:val="en-US"/>
        </w:rPr>
        <w:footnoteRef/>
      </w:r>
      <w:r w:rsidRPr="00776C27">
        <w:rPr>
          <w:lang w:val="en-US"/>
        </w:rPr>
        <w:tab/>
      </w:r>
      <w:r w:rsidRPr="00776C27">
        <w:rPr>
          <w:sz w:val="16"/>
          <w:szCs w:val="16"/>
          <w:lang w:val="en-US"/>
        </w:rPr>
        <w:t>Means, for any given year, the aggregate of:</w:t>
      </w:r>
    </w:p>
    <w:p w14:paraId="2E2D519C" w14:textId="77777777" w:rsidR="008C0730" w:rsidRPr="00776C27" w:rsidRDefault="008C0730" w:rsidP="009E7340">
      <w:pPr>
        <w:pStyle w:val="Notedebasdepage"/>
        <w:ind w:left="284"/>
        <w:rPr>
          <w:sz w:val="16"/>
          <w:szCs w:val="16"/>
          <w:lang w:val="en-US"/>
        </w:rPr>
      </w:pPr>
      <w:r w:rsidRPr="00776C27">
        <w:rPr>
          <w:sz w:val="16"/>
          <w:szCs w:val="16"/>
          <w:lang w:val="en-US"/>
        </w:rPr>
        <w:t>(+) net income</w:t>
      </w:r>
    </w:p>
    <w:p w14:paraId="1BA08A84" w14:textId="77777777" w:rsidR="008C0730" w:rsidRPr="00776C27" w:rsidRDefault="008C0730" w:rsidP="009E7340">
      <w:pPr>
        <w:pStyle w:val="Notedebasdepage"/>
        <w:ind w:left="284"/>
        <w:rPr>
          <w:sz w:val="16"/>
          <w:szCs w:val="16"/>
          <w:lang w:val="en-US"/>
        </w:rPr>
      </w:pPr>
      <w:r w:rsidRPr="00776C27">
        <w:rPr>
          <w:sz w:val="16"/>
          <w:szCs w:val="16"/>
          <w:lang w:val="en-US"/>
        </w:rPr>
        <w:t>(+) tax expense</w:t>
      </w:r>
    </w:p>
    <w:p w14:paraId="78EEB04F" w14:textId="77777777" w:rsidR="008C0730" w:rsidRPr="00776C27" w:rsidRDefault="008C0730" w:rsidP="009E7340">
      <w:pPr>
        <w:pStyle w:val="Notedebasdepage"/>
        <w:ind w:left="284"/>
        <w:rPr>
          <w:sz w:val="16"/>
          <w:szCs w:val="16"/>
          <w:lang w:val="en-US"/>
        </w:rPr>
      </w:pPr>
      <w:r w:rsidRPr="00776C27">
        <w:rPr>
          <w:sz w:val="16"/>
          <w:szCs w:val="16"/>
          <w:lang w:val="en-US"/>
        </w:rPr>
        <w:t xml:space="preserve">(+/-) extraordinary income or expense </w:t>
      </w:r>
    </w:p>
    <w:p w14:paraId="77EEB60A" w14:textId="77777777" w:rsidR="008C0730" w:rsidRPr="00776C27" w:rsidRDefault="008C0730" w:rsidP="009E7340">
      <w:pPr>
        <w:pStyle w:val="Notedebasdepage"/>
        <w:ind w:left="284"/>
        <w:rPr>
          <w:sz w:val="16"/>
          <w:szCs w:val="16"/>
          <w:lang w:val="en-US"/>
        </w:rPr>
      </w:pPr>
      <w:r w:rsidRPr="00776C27">
        <w:rPr>
          <w:sz w:val="16"/>
          <w:szCs w:val="16"/>
          <w:lang w:val="en-US"/>
        </w:rPr>
        <w:t xml:space="preserve">(+/-) financial result </w:t>
      </w:r>
    </w:p>
    <w:p w14:paraId="1BCA9AD7" w14:textId="77777777" w:rsidR="008C0730" w:rsidRPr="00776C27" w:rsidRDefault="008C0730" w:rsidP="009E7340">
      <w:pPr>
        <w:pStyle w:val="Notedebasdepage"/>
        <w:ind w:left="284"/>
        <w:rPr>
          <w:sz w:val="16"/>
          <w:szCs w:val="16"/>
          <w:lang w:val="en-US"/>
        </w:rPr>
      </w:pPr>
      <w:r w:rsidRPr="00776C27">
        <w:rPr>
          <w:sz w:val="16"/>
          <w:szCs w:val="16"/>
          <w:lang w:val="en-US"/>
        </w:rPr>
        <w:t>(+/-) net foreign exchange losses or gains</w:t>
      </w:r>
    </w:p>
    <w:p w14:paraId="46A2F1A9" w14:textId="77777777" w:rsidR="008C0730" w:rsidRPr="00776C27" w:rsidRDefault="008C0730" w:rsidP="009E7340">
      <w:pPr>
        <w:pStyle w:val="Notedebasdepage"/>
        <w:ind w:left="284"/>
        <w:rPr>
          <w:sz w:val="16"/>
          <w:szCs w:val="16"/>
          <w:lang w:val="en-US"/>
        </w:rPr>
      </w:pPr>
      <w:r w:rsidRPr="00776C27">
        <w:rPr>
          <w:sz w:val="16"/>
          <w:szCs w:val="16"/>
          <w:lang w:val="en-US"/>
        </w:rPr>
        <w:t>(+) net depreciation and amortization allowances and provisions</w:t>
      </w:r>
    </w:p>
  </w:footnote>
  <w:footnote w:id="43">
    <w:p w14:paraId="741DCC23" w14:textId="77777777" w:rsidR="008C0730" w:rsidRPr="00776C27" w:rsidRDefault="008C0730" w:rsidP="00594C99">
      <w:pPr>
        <w:pStyle w:val="Notedebasdepage"/>
        <w:tabs>
          <w:tab w:val="left" w:pos="284"/>
        </w:tabs>
        <w:ind w:left="284" w:hanging="284"/>
        <w:rPr>
          <w:sz w:val="16"/>
          <w:szCs w:val="16"/>
          <w:lang w:val="en-US"/>
        </w:rPr>
      </w:pPr>
      <w:r w:rsidRPr="00776C27">
        <w:rPr>
          <w:rStyle w:val="Appelnotedebasdep"/>
          <w:sz w:val="16"/>
          <w:szCs w:val="16"/>
          <w:lang w:val="en-US"/>
        </w:rPr>
        <w:footnoteRef/>
      </w:r>
      <w:r w:rsidRPr="00776C27">
        <w:rPr>
          <w:sz w:val="16"/>
          <w:szCs w:val="16"/>
          <w:lang w:val="en-US"/>
        </w:rPr>
        <w:t xml:space="preserve"> </w:t>
      </w:r>
      <w:r w:rsidRPr="00776C27">
        <w:rPr>
          <w:sz w:val="16"/>
          <w:szCs w:val="16"/>
          <w:lang w:val="en-US"/>
        </w:rPr>
        <w:tab/>
        <w:t>If the most recent set of financial statements is for a period earlier than 12 months from the date of bid, the reason for this should be justified.</w:t>
      </w:r>
    </w:p>
  </w:footnote>
  <w:footnote w:id="44">
    <w:p w14:paraId="362D6290" w14:textId="77777777" w:rsidR="008C0730" w:rsidRPr="00776C27" w:rsidRDefault="008C0730" w:rsidP="00156AF3">
      <w:pPr>
        <w:pStyle w:val="Notedebasdepage"/>
        <w:ind w:left="284" w:hanging="284"/>
        <w:rPr>
          <w:sz w:val="16"/>
          <w:szCs w:val="16"/>
          <w:lang w:val="en-US"/>
        </w:rPr>
      </w:pPr>
      <w:r w:rsidRPr="00776C27">
        <w:rPr>
          <w:rStyle w:val="Appelnotedebasdep"/>
          <w:lang w:val="en-US"/>
        </w:rPr>
        <w:footnoteRef/>
      </w:r>
      <w:r w:rsidRPr="00776C27">
        <w:rPr>
          <w:lang w:val="en-US"/>
        </w:rPr>
        <w:tab/>
      </w:r>
      <w:r w:rsidRPr="00776C27">
        <w:rPr>
          <w:sz w:val="16"/>
          <w:szCs w:val="16"/>
          <w:lang w:val="en-US"/>
        </w:rPr>
        <w:t>The indicated turnover amounts must be identical as those appearing on the financial statements.</w:t>
      </w:r>
    </w:p>
  </w:footnote>
  <w:footnote w:id="45">
    <w:p w14:paraId="062AEDEE" w14:textId="77777777" w:rsidR="008C0730" w:rsidRPr="00776C27" w:rsidRDefault="008C0730" w:rsidP="004246EF">
      <w:pPr>
        <w:pStyle w:val="Notedebasdepage"/>
        <w:ind w:left="284" w:hanging="284"/>
        <w:rPr>
          <w:lang w:val="en-US"/>
        </w:rPr>
      </w:pPr>
      <w:r w:rsidRPr="00776C27">
        <w:rPr>
          <w:rStyle w:val="Appelnotedebasdep"/>
          <w:lang w:val="en-US"/>
        </w:rPr>
        <w:footnoteRef/>
      </w:r>
      <w:r w:rsidRPr="00776C27">
        <w:rPr>
          <w:lang w:val="en-US"/>
        </w:rPr>
        <w:tab/>
      </w:r>
      <w:r w:rsidRPr="00776C27">
        <w:rPr>
          <w:sz w:val="16"/>
          <w:szCs w:val="16"/>
          <w:lang w:val="en-US"/>
        </w:rPr>
        <w:t>See Section III, Evaluation and Qualification Criteria, criteri</w:t>
      </w:r>
      <w:r>
        <w:rPr>
          <w:sz w:val="16"/>
          <w:szCs w:val="16"/>
          <w:lang w:val="en-US"/>
        </w:rPr>
        <w:t>on</w:t>
      </w:r>
      <w:r w:rsidRPr="00776C27">
        <w:rPr>
          <w:sz w:val="16"/>
          <w:szCs w:val="16"/>
          <w:lang w:val="en-US"/>
        </w:rPr>
        <w:t xml:space="preserve"> 3.2.</w:t>
      </w:r>
    </w:p>
  </w:footnote>
  <w:footnote w:id="46">
    <w:p w14:paraId="37F67F1B" w14:textId="77777777" w:rsidR="008C0730" w:rsidRPr="00776C27" w:rsidRDefault="008C0730" w:rsidP="009A670A">
      <w:pPr>
        <w:pStyle w:val="Notedebasdepage"/>
        <w:ind w:left="284" w:hanging="284"/>
        <w:rPr>
          <w:lang w:val="en-US"/>
        </w:rPr>
      </w:pPr>
      <w:r w:rsidRPr="00776C27">
        <w:rPr>
          <w:rStyle w:val="Appelnotedebasdep"/>
          <w:lang w:val="en-US"/>
        </w:rPr>
        <w:footnoteRef/>
      </w:r>
      <w:r w:rsidRPr="00776C27">
        <w:rPr>
          <w:lang w:val="en-US"/>
        </w:rPr>
        <w:t xml:space="preserve"> </w:t>
      </w:r>
      <w:r w:rsidRPr="00776C27">
        <w:rPr>
          <w:lang w:val="en-US"/>
        </w:rPr>
        <w:tab/>
      </w:r>
      <w:r w:rsidRPr="00776C27">
        <w:rPr>
          <w:sz w:val="16"/>
          <w:szCs w:val="16"/>
          <w:lang w:val="en-US"/>
        </w:rPr>
        <w:t>See Section III, Evaluation and Qualification Criteria</w:t>
      </w:r>
      <w:r>
        <w:rPr>
          <w:sz w:val="16"/>
          <w:szCs w:val="16"/>
          <w:lang w:val="en-US"/>
        </w:rPr>
        <w:t xml:space="preserve">, </w:t>
      </w:r>
      <w:r w:rsidRPr="00776C27">
        <w:rPr>
          <w:sz w:val="16"/>
          <w:szCs w:val="16"/>
          <w:lang w:val="en-US"/>
        </w:rPr>
        <w:t>criteri</w:t>
      </w:r>
      <w:r>
        <w:rPr>
          <w:sz w:val="16"/>
          <w:szCs w:val="16"/>
          <w:lang w:val="en-US"/>
        </w:rPr>
        <w:t>on</w:t>
      </w:r>
      <w:r w:rsidRPr="00776C27">
        <w:rPr>
          <w:sz w:val="16"/>
          <w:szCs w:val="16"/>
          <w:lang w:val="en-US"/>
        </w:rPr>
        <w:t xml:space="preserve"> 4.1.</w:t>
      </w:r>
    </w:p>
  </w:footnote>
  <w:footnote w:id="47">
    <w:p w14:paraId="0676F8C4" w14:textId="77777777" w:rsidR="008C0730" w:rsidRPr="00776C27" w:rsidRDefault="008C0730" w:rsidP="000B4DFA">
      <w:pPr>
        <w:pStyle w:val="Notedebasdepage"/>
        <w:ind w:left="284" w:hanging="284"/>
        <w:rPr>
          <w:sz w:val="16"/>
          <w:szCs w:val="16"/>
          <w:lang w:val="en-US"/>
        </w:rPr>
      </w:pPr>
      <w:r w:rsidRPr="00776C27">
        <w:rPr>
          <w:rStyle w:val="Appelnotedebasdep"/>
          <w:lang w:val="en-US"/>
        </w:rPr>
        <w:footnoteRef/>
      </w:r>
      <w:r w:rsidRPr="00776C27">
        <w:rPr>
          <w:lang w:val="en-US"/>
        </w:rPr>
        <w:tab/>
      </w:r>
      <w:r w:rsidRPr="00776C27">
        <w:rPr>
          <w:sz w:val="16"/>
          <w:szCs w:val="16"/>
          <w:lang w:val="en-US"/>
        </w:rPr>
        <w:t>If permitted by the Employer under "specialized works"</w:t>
      </w:r>
      <w:bookmarkStart w:id="93" w:name="_Hlk7464"/>
      <w:r>
        <w:rPr>
          <w:sz w:val="16"/>
          <w:szCs w:val="16"/>
          <w:lang w:val="en-US"/>
        </w:rPr>
        <w:t xml:space="preserve"> (criterion 4.2(b) </w:t>
      </w:r>
      <w:r w:rsidRPr="00776C27">
        <w:rPr>
          <w:sz w:val="16"/>
          <w:szCs w:val="16"/>
          <w:lang w:val="en-US"/>
        </w:rPr>
        <w:t xml:space="preserve">in </w:t>
      </w:r>
      <w:r>
        <w:rPr>
          <w:sz w:val="16"/>
          <w:szCs w:val="16"/>
          <w:lang w:val="en-US"/>
        </w:rPr>
        <w:t>the t</w:t>
      </w:r>
      <w:r w:rsidRPr="00776C27">
        <w:rPr>
          <w:sz w:val="16"/>
          <w:szCs w:val="16"/>
          <w:lang w:val="en-US"/>
        </w:rPr>
        <w:t xml:space="preserve">able </w:t>
      </w:r>
      <w:r>
        <w:rPr>
          <w:sz w:val="16"/>
          <w:szCs w:val="16"/>
          <w:lang w:val="en-US"/>
        </w:rPr>
        <w:t xml:space="preserve">of the Qualification Criteria </w:t>
      </w:r>
      <w:r w:rsidRPr="00776C27">
        <w:rPr>
          <w:sz w:val="16"/>
          <w:szCs w:val="16"/>
          <w:lang w:val="en-US"/>
        </w:rPr>
        <w:t>of Section III, Evaluation and Qualification Criteria</w:t>
      </w:r>
      <w:bookmarkEnd w:id="93"/>
      <w:r w:rsidRPr="00776C27">
        <w:rPr>
          <w:sz w:val="16"/>
          <w:szCs w:val="16"/>
          <w:lang w:val="en-US"/>
        </w:rPr>
        <w:t>.</w:t>
      </w:r>
    </w:p>
  </w:footnote>
  <w:footnote w:id="48">
    <w:p w14:paraId="1D323565" w14:textId="77777777" w:rsidR="008C0730" w:rsidRPr="00776C27" w:rsidRDefault="008C0730" w:rsidP="004A6642">
      <w:pPr>
        <w:pStyle w:val="Notedebasdepage"/>
        <w:ind w:left="284" w:hanging="284"/>
        <w:rPr>
          <w:sz w:val="16"/>
          <w:szCs w:val="16"/>
          <w:lang w:val="en-US"/>
        </w:rPr>
      </w:pPr>
      <w:r w:rsidRPr="00776C27">
        <w:rPr>
          <w:rStyle w:val="Appelnotedebasdep"/>
          <w:lang w:val="en-US"/>
        </w:rPr>
        <w:footnoteRef/>
      </w:r>
      <w:r w:rsidRPr="00776C27">
        <w:rPr>
          <w:sz w:val="16"/>
          <w:szCs w:val="16"/>
          <w:lang w:val="en-US"/>
        </w:rPr>
        <w:tab/>
        <w:t>For example, ESHS activity reports, ESHS final reports, ESHS inspection reports, supervision Engineer's reports, etc. Only documents evidencing implementation of ESHS measures shall be accepted.</w:t>
      </w:r>
    </w:p>
  </w:footnote>
  <w:footnote w:id="49">
    <w:p w14:paraId="2A373464" w14:textId="77777777" w:rsidR="008C0730" w:rsidRPr="00776C27" w:rsidRDefault="008C0730" w:rsidP="004A6642">
      <w:pPr>
        <w:pStyle w:val="Notedebasdepage"/>
        <w:ind w:left="284" w:hanging="284"/>
        <w:rPr>
          <w:sz w:val="16"/>
          <w:szCs w:val="16"/>
          <w:lang w:val="en-US"/>
        </w:rPr>
      </w:pPr>
      <w:r w:rsidRPr="00776C27">
        <w:rPr>
          <w:rStyle w:val="Appelnotedebasdep"/>
          <w:lang w:val="en-US"/>
        </w:rPr>
        <w:footnoteRef/>
      </w:r>
      <w:r w:rsidRPr="00776C27">
        <w:rPr>
          <w:sz w:val="16"/>
          <w:szCs w:val="16"/>
          <w:lang w:val="en-US"/>
        </w:rPr>
        <w:tab/>
        <w:t>For example, ESHS activity reports presenting training activities, training materials with attendance sheets, etc. Only documents evidencing ESHS knowhow transfer or ESHS local staff capacity building shall be accepted.</w:t>
      </w:r>
    </w:p>
  </w:footnote>
  <w:footnote w:id="50">
    <w:p w14:paraId="22E1ABDC" w14:textId="77777777" w:rsidR="008C0730" w:rsidRPr="00776C27" w:rsidRDefault="008C0730" w:rsidP="004D4BFA">
      <w:pPr>
        <w:pStyle w:val="Notedebasdepage"/>
        <w:ind w:left="284" w:hanging="284"/>
        <w:rPr>
          <w:lang w:val="en-US"/>
        </w:rPr>
      </w:pPr>
      <w:r w:rsidRPr="00776C27">
        <w:rPr>
          <w:rStyle w:val="Appelnotedebasdep"/>
          <w:lang w:val="en-US"/>
        </w:rPr>
        <w:footnoteRef/>
      </w:r>
      <w:r w:rsidRPr="00776C27">
        <w:rPr>
          <w:lang w:val="en-US"/>
        </w:rPr>
        <w:t xml:space="preserve"> </w:t>
      </w:r>
      <w:r w:rsidRPr="00776C27">
        <w:rPr>
          <w:lang w:val="en-US"/>
        </w:rPr>
        <w:tab/>
      </w:r>
      <w:r w:rsidRPr="00776C27">
        <w:rPr>
          <w:sz w:val="16"/>
          <w:szCs w:val="16"/>
          <w:lang w:val="en-US"/>
        </w:rPr>
        <w:t>In the case of the Bid submitted by joint venture specify the name of the Joint Venture as Bidder.</w:t>
      </w:r>
    </w:p>
  </w:footnote>
  <w:footnote w:id="51">
    <w:p w14:paraId="468ACDFE" w14:textId="77777777" w:rsidR="008C0730" w:rsidRPr="00776C27" w:rsidRDefault="008C0730" w:rsidP="004D4BFA">
      <w:pPr>
        <w:pStyle w:val="Notedebasdepage"/>
        <w:ind w:left="284" w:hanging="284"/>
        <w:rPr>
          <w:sz w:val="16"/>
          <w:szCs w:val="16"/>
          <w:lang w:val="en-US"/>
        </w:rPr>
      </w:pPr>
      <w:r w:rsidRPr="00776C27">
        <w:rPr>
          <w:rStyle w:val="Appelnotedebasdep"/>
          <w:lang w:val="en-US"/>
        </w:rPr>
        <w:footnoteRef/>
      </w:r>
      <w:r w:rsidRPr="00776C27">
        <w:rPr>
          <w:lang w:val="en-US"/>
        </w:rPr>
        <w:t xml:space="preserve"> </w:t>
      </w:r>
      <w:r w:rsidRPr="00776C27">
        <w:rPr>
          <w:lang w:val="en-US"/>
        </w:rPr>
        <w:tab/>
      </w:r>
      <w:r w:rsidRPr="00776C27">
        <w:rPr>
          <w:sz w:val="16"/>
          <w:szCs w:val="16"/>
          <w:lang w:val="en-US"/>
        </w:rPr>
        <w:t>Person signing the Bid shall have the power of attorney given by the Bidder attached to the Bid.</w:t>
      </w:r>
    </w:p>
  </w:footnote>
  <w:footnote w:id="52">
    <w:p w14:paraId="560D7685" w14:textId="77777777" w:rsidR="008C0730" w:rsidRPr="00776C27" w:rsidRDefault="008C0730" w:rsidP="00EF21C7">
      <w:pPr>
        <w:pStyle w:val="Notedebasdepage"/>
        <w:ind w:left="284" w:hanging="284"/>
        <w:rPr>
          <w:lang w:val="en-US"/>
        </w:rPr>
      </w:pPr>
      <w:r w:rsidRPr="00776C27">
        <w:rPr>
          <w:rStyle w:val="Appelnotedebasdep"/>
          <w:lang w:val="en-US"/>
        </w:rPr>
        <w:footnoteRef/>
      </w:r>
      <w:r w:rsidRPr="00776C27">
        <w:rPr>
          <w:lang w:val="en-US"/>
        </w:rPr>
        <w:tab/>
      </w:r>
      <w:r w:rsidRPr="00776C27">
        <w:rPr>
          <w:sz w:val="16"/>
          <w:szCs w:val="16"/>
          <w:lang w:val="en-US"/>
        </w:rPr>
        <w:t>Means any Person whether natural or legal, firm, company, corporation, government, state or state agency or any association, or group of two or more of the foregoing (whether or not having separate legal status).</w:t>
      </w:r>
    </w:p>
  </w:footnote>
  <w:footnote w:id="53">
    <w:p w14:paraId="3D07091E" w14:textId="55CB2C52" w:rsidR="008C0730" w:rsidRPr="000A59FC" w:rsidRDefault="008C0730">
      <w:pPr>
        <w:pStyle w:val="Notedebasdepage"/>
        <w:rPr>
          <w:sz w:val="16"/>
          <w:szCs w:val="16"/>
          <w:lang w:val="en-US"/>
        </w:rPr>
      </w:pPr>
      <w:r w:rsidRPr="000A59FC">
        <w:rPr>
          <w:rStyle w:val="Appelnotedebasdep"/>
          <w:sz w:val="16"/>
          <w:szCs w:val="16"/>
        </w:rPr>
        <w:footnoteRef/>
      </w:r>
      <w:r w:rsidRPr="000A59FC">
        <w:rPr>
          <w:sz w:val="16"/>
          <w:szCs w:val="16"/>
          <w:lang w:val="en-US"/>
        </w:rPr>
        <w:t xml:space="preserve"> </w:t>
      </w:r>
      <w:r w:rsidRPr="000A59FC">
        <w:rPr>
          <w:rFonts w:cs="Arial"/>
          <w:sz w:val="16"/>
          <w:szCs w:val="16"/>
          <w:lang w:val="en-US"/>
        </w:rPr>
        <w:t>Means any natural or legal person, as well as any association or group of several such persons</w:t>
      </w:r>
    </w:p>
  </w:footnote>
  <w:footnote w:id="54">
    <w:p w14:paraId="705A515E" w14:textId="069F8A61" w:rsidR="008C0730" w:rsidRPr="000A59FC" w:rsidRDefault="008C0730">
      <w:pPr>
        <w:pStyle w:val="Notedebasdepage"/>
        <w:rPr>
          <w:lang w:val="en-US"/>
        </w:rPr>
      </w:pPr>
      <w:r>
        <w:rPr>
          <w:rStyle w:val="Appelnotedebasdep"/>
        </w:rPr>
        <w:footnoteRef/>
      </w:r>
      <w:r w:rsidRPr="000A59FC">
        <w:rPr>
          <w:lang w:val="en-US"/>
        </w:rPr>
        <w:t xml:space="preserve"> </w:t>
      </w:r>
      <w:r w:rsidRPr="000A59FC">
        <w:rPr>
          <w:rFonts w:cs="Arial"/>
          <w:sz w:val="16"/>
          <w:lang w:val="en-US"/>
        </w:rPr>
        <w:t>Means any natural person who is a member of the administrative, management or supervisory bodies of a legal entity, or who is vested with powers of representation, decision-making, or control over a legal entity.</w:t>
      </w:r>
    </w:p>
  </w:footnote>
  <w:footnote w:id="55">
    <w:p w14:paraId="31DA0A25" w14:textId="77777777" w:rsidR="008C0730" w:rsidRPr="00CA444F" w:rsidRDefault="008C0730" w:rsidP="000E78DD">
      <w:pPr>
        <w:pStyle w:val="Notedebasdepage"/>
        <w:ind w:left="142" w:hanging="142"/>
        <w:rPr>
          <w:lang w:val="en-US"/>
        </w:rPr>
      </w:pPr>
      <w:r w:rsidRPr="00CA444F">
        <w:rPr>
          <w:rStyle w:val="Appelnotedebasdep"/>
          <w:lang w:val="en-US"/>
        </w:rPr>
        <w:footnoteRef/>
      </w:r>
      <w:r w:rsidRPr="00CA444F">
        <w:rPr>
          <w:lang w:val="en-US"/>
        </w:rPr>
        <w:tab/>
      </w:r>
      <w:r w:rsidRPr="00CA444F">
        <w:rPr>
          <w:sz w:val="16"/>
          <w:szCs w:val="16"/>
          <w:lang w:val="en-US"/>
        </w:rPr>
        <w:t>Including the</w:t>
      </w:r>
      <w:r w:rsidRPr="00CA444F">
        <w:rPr>
          <w:lang w:val="en-US"/>
        </w:rPr>
        <w:t xml:space="preserve"> </w:t>
      </w:r>
      <w:r w:rsidRPr="00CA444F">
        <w:rPr>
          <w:sz w:val="16"/>
          <w:szCs w:val="16"/>
          <w:lang w:val="en-US"/>
        </w:rPr>
        <w:t>Judicial Public Interest Agreement (CJIP), a decision following an Appearance on Prior Admission of Guilt (CRPC), a negotiated resolution agreement, or any other similar form of transaction ending the proceedings.</w:t>
      </w:r>
    </w:p>
  </w:footnote>
  <w:footnote w:id="56">
    <w:p w14:paraId="4EF0FF50" w14:textId="1529807A" w:rsidR="000E78DD" w:rsidRPr="000A59FC" w:rsidRDefault="000E78DD" w:rsidP="000E78DD">
      <w:pPr>
        <w:pStyle w:val="Notedebasdepage"/>
        <w:ind w:left="142" w:hanging="142"/>
        <w:rPr>
          <w:lang w:val="en-US"/>
        </w:rPr>
      </w:pPr>
      <w:r>
        <w:rPr>
          <w:rStyle w:val="Appelnotedebasdep"/>
        </w:rPr>
        <w:footnoteRef/>
      </w:r>
      <w:r w:rsidRPr="000A59FC">
        <w:rPr>
          <w:lang w:val="en-US"/>
        </w:rPr>
        <w:t xml:space="preserve"> </w:t>
      </w:r>
      <w:r w:rsidRPr="000A59FC">
        <w:rPr>
          <w:sz w:val="16"/>
          <w:szCs w:val="16"/>
          <w:lang w:val="en-US"/>
        </w:rPr>
        <w:t xml:space="preserve">As defined in Section VI </w:t>
      </w:r>
      <w:r>
        <w:rPr>
          <w:sz w:val="16"/>
          <w:szCs w:val="16"/>
          <w:lang w:val="en-US"/>
        </w:rPr>
        <w:t>–</w:t>
      </w:r>
      <w:r w:rsidRPr="000A59FC">
        <w:rPr>
          <w:sz w:val="16"/>
          <w:szCs w:val="16"/>
          <w:lang w:val="en-US"/>
        </w:rPr>
        <w:t xml:space="preserve"> </w:t>
      </w:r>
      <w:r>
        <w:rPr>
          <w:sz w:val="16"/>
          <w:szCs w:val="16"/>
          <w:lang w:val="en-US"/>
        </w:rPr>
        <w:t>AFD Policy – Prohibited Practices – environmental and social responsibility</w:t>
      </w:r>
    </w:p>
  </w:footnote>
  <w:footnote w:id="57">
    <w:p w14:paraId="25B0F0B9" w14:textId="77777777" w:rsidR="008C0730" w:rsidRPr="00CA444F" w:rsidRDefault="008C0730" w:rsidP="000E78DD">
      <w:pPr>
        <w:pStyle w:val="Notedebasdepage"/>
        <w:ind w:left="142" w:hanging="142"/>
        <w:rPr>
          <w:lang w:val="en-US"/>
        </w:rPr>
      </w:pPr>
      <w:r w:rsidRPr="00CA444F">
        <w:rPr>
          <w:rStyle w:val="Appelnotedebasdep"/>
          <w:lang w:val="en-US"/>
        </w:rPr>
        <w:footnoteRef/>
      </w:r>
      <w:r w:rsidRPr="00CA444F">
        <w:rPr>
          <w:lang w:val="en-US"/>
        </w:rPr>
        <w:tab/>
      </w:r>
      <w:r w:rsidRPr="00CA444F">
        <w:rPr>
          <w:sz w:val="16"/>
          <w:szCs w:val="16"/>
          <w:lang w:val="en-US"/>
        </w:rPr>
        <w:t>World Bank, Inter-American Development Bank, African Development Bank, Asian Development Bank and European Bank for Reconstruction and Development.</w:t>
      </w:r>
    </w:p>
  </w:footnote>
  <w:footnote w:id="58">
    <w:p w14:paraId="5D889FB6" w14:textId="77777777" w:rsidR="008C0730" w:rsidRPr="00776C27" w:rsidRDefault="008C0730" w:rsidP="00EF21C7">
      <w:pPr>
        <w:pStyle w:val="Notedebasdepage"/>
        <w:ind w:left="284" w:hanging="284"/>
        <w:rPr>
          <w:lang w:val="en-US"/>
        </w:rPr>
      </w:pPr>
      <w:r w:rsidRPr="00776C27">
        <w:rPr>
          <w:rStyle w:val="Appelnotedebasdep"/>
          <w:lang w:val="en-US"/>
        </w:rPr>
        <w:footnoteRef/>
      </w:r>
      <w:r w:rsidRPr="00776C27">
        <w:rPr>
          <w:lang w:val="en-US"/>
        </w:rPr>
        <w:tab/>
      </w:r>
      <w:r w:rsidRPr="00776C27">
        <w:rPr>
          <w:sz w:val="16"/>
          <w:szCs w:val="16"/>
          <w:lang w:val="en-US"/>
        </w:rPr>
        <w:t>Means any Person whether natural or legal, firm, company, corporation, government, state or state agency or any association, or group of two or more of the foregoing (whether or not having separate legal status).</w:t>
      </w:r>
    </w:p>
  </w:footnote>
  <w:footnote w:id="59">
    <w:p w14:paraId="5D63E953" w14:textId="77777777" w:rsidR="008C0730" w:rsidRPr="00776C27" w:rsidRDefault="008C0730" w:rsidP="00EF21C7">
      <w:pPr>
        <w:pStyle w:val="Notedebasdepage"/>
        <w:ind w:left="284" w:hanging="284"/>
        <w:rPr>
          <w:sz w:val="16"/>
          <w:szCs w:val="16"/>
          <w:lang w:val="en-US"/>
        </w:rPr>
      </w:pPr>
      <w:r w:rsidRPr="00776C27">
        <w:rPr>
          <w:rStyle w:val="Appelnotedebasdep"/>
          <w:lang w:val="en-US"/>
        </w:rPr>
        <w:footnoteRef/>
      </w:r>
      <w:r w:rsidRPr="00776C27">
        <w:rPr>
          <w:lang w:val="en-US"/>
        </w:rPr>
        <w:tab/>
      </w:r>
      <w:r w:rsidRPr="00776C27">
        <w:rPr>
          <w:sz w:val="16"/>
          <w:szCs w:val="16"/>
          <w:lang w:val="en-US"/>
        </w:rPr>
        <w:t>Means any natural Person other than a Public Officer.</w:t>
      </w:r>
    </w:p>
  </w:footnote>
  <w:footnote w:id="60">
    <w:p w14:paraId="07D1BDB5" w14:textId="30E458AA" w:rsidR="008C0730" w:rsidRPr="000A59FC" w:rsidRDefault="008C0730">
      <w:pPr>
        <w:pStyle w:val="Notedebasdepage"/>
        <w:rPr>
          <w:sz w:val="16"/>
          <w:szCs w:val="16"/>
          <w:lang w:val="en-US"/>
        </w:rPr>
      </w:pPr>
      <w:r w:rsidRPr="000A59FC">
        <w:rPr>
          <w:rStyle w:val="Appelnotedebasdep"/>
          <w:sz w:val="16"/>
          <w:szCs w:val="16"/>
        </w:rPr>
        <w:footnoteRef/>
      </w:r>
      <w:r w:rsidRPr="000A59FC">
        <w:rPr>
          <w:sz w:val="16"/>
          <w:szCs w:val="16"/>
          <w:lang w:val="en-US"/>
        </w:rPr>
        <w:t xml:space="preserve"> For</w:t>
      </w:r>
      <w:r w:rsidRPr="00C34D16">
        <w:rPr>
          <w:sz w:val="16"/>
          <w:szCs w:val="16"/>
          <w:lang w:val="en-US"/>
        </w:rPr>
        <w:t xml:space="preserve"> more</w:t>
      </w:r>
      <w:r w:rsidRPr="000A59FC">
        <w:rPr>
          <w:sz w:val="16"/>
          <w:szCs w:val="16"/>
          <w:lang w:val="en-US"/>
        </w:rPr>
        <w:t xml:space="preserve"> information, this </w:t>
      </w:r>
      <w:r w:rsidRPr="00C34D16">
        <w:rPr>
          <w:sz w:val="16"/>
          <w:szCs w:val="16"/>
          <w:lang w:val="en-US"/>
        </w:rPr>
        <w:t>Policy is available on the following link</w:t>
      </w:r>
      <w:r w:rsidRPr="000A59FC">
        <w:rPr>
          <w:sz w:val="16"/>
          <w:szCs w:val="16"/>
          <w:lang w:val="en-US"/>
        </w:rPr>
        <w:t xml:space="preserve"> : https://www.afd.fr/en/combating-corruption</w:t>
      </w:r>
    </w:p>
  </w:footnote>
  <w:footnote w:id="61">
    <w:p w14:paraId="69AFE43F" w14:textId="740BFA9E" w:rsidR="008C0730" w:rsidRPr="000A59FC" w:rsidRDefault="008C0730">
      <w:pPr>
        <w:pStyle w:val="Notedebasdepage"/>
        <w:rPr>
          <w:sz w:val="16"/>
          <w:szCs w:val="16"/>
          <w:lang w:val="en-US"/>
        </w:rPr>
      </w:pPr>
      <w:r w:rsidRPr="000A59FC">
        <w:rPr>
          <w:rStyle w:val="Appelnotedebasdep"/>
          <w:sz w:val="16"/>
          <w:szCs w:val="16"/>
        </w:rPr>
        <w:footnoteRef/>
      </w:r>
      <w:r w:rsidRPr="000A59FC">
        <w:rPr>
          <w:sz w:val="16"/>
          <w:szCs w:val="16"/>
          <w:lang w:val="en-US"/>
        </w:rPr>
        <w:t xml:space="preserve"> For</w:t>
      </w:r>
      <w:r w:rsidRPr="00C34D16">
        <w:rPr>
          <w:sz w:val="16"/>
          <w:szCs w:val="16"/>
          <w:lang w:val="en-US"/>
        </w:rPr>
        <w:t xml:space="preserve"> more</w:t>
      </w:r>
      <w:r w:rsidRPr="000A59FC">
        <w:rPr>
          <w:sz w:val="16"/>
          <w:szCs w:val="16"/>
          <w:lang w:val="en-US"/>
        </w:rPr>
        <w:t xml:space="preserve"> information</w:t>
      </w:r>
      <w:r w:rsidRPr="00C34D16">
        <w:rPr>
          <w:sz w:val="16"/>
          <w:szCs w:val="16"/>
          <w:lang w:val="en-US"/>
        </w:rPr>
        <w:t>, the Procurement Guidelines are available on the following link : https://www.afd.fr/en/bid-invitations-and-procurement</w:t>
      </w:r>
    </w:p>
  </w:footnote>
  <w:footnote w:id="62">
    <w:p w14:paraId="58679AC3" w14:textId="58DF004D" w:rsidR="008C0730" w:rsidRPr="000A59FC" w:rsidRDefault="008C0730">
      <w:pPr>
        <w:pStyle w:val="Notedebasdepage"/>
        <w:rPr>
          <w:sz w:val="16"/>
          <w:szCs w:val="16"/>
          <w:lang w:val="en-US"/>
        </w:rPr>
      </w:pPr>
      <w:r w:rsidRPr="000A59FC">
        <w:rPr>
          <w:rStyle w:val="Appelnotedebasdep"/>
          <w:sz w:val="16"/>
          <w:szCs w:val="16"/>
        </w:rPr>
        <w:footnoteRef/>
      </w:r>
      <w:r w:rsidRPr="000A59FC">
        <w:rPr>
          <w:sz w:val="16"/>
          <w:szCs w:val="16"/>
          <w:lang w:val="en-US"/>
        </w:rPr>
        <w:t xml:space="preserve"> </w:t>
      </w:r>
      <w:r w:rsidRPr="000A59FC">
        <w:rPr>
          <w:rFonts w:cs="Arial"/>
          <w:sz w:val="16"/>
          <w:szCs w:val="16"/>
          <w:lang w:val="en-US"/>
        </w:rPr>
        <w:t>Means any natural or legal person, as well as any association or group of several such persons.</w:t>
      </w:r>
    </w:p>
  </w:footnote>
  <w:footnote w:id="63">
    <w:p w14:paraId="342B7F5E" w14:textId="03C21A7C" w:rsidR="008C0730" w:rsidRPr="000A59FC" w:rsidRDefault="008C0730" w:rsidP="006B239C">
      <w:pPr>
        <w:spacing w:after="122"/>
        <w:rPr>
          <w:rFonts w:cs="Arial"/>
          <w:sz w:val="16"/>
          <w:lang w:val="en-US"/>
        </w:rPr>
      </w:pPr>
      <w:r w:rsidRPr="000A59FC">
        <w:rPr>
          <w:rStyle w:val="Appelnotedebasdep"/>
          <w:sz w:val="16"/>
          <w:szCs w:val="16"/>
        </w:rPr>
        <w:footnoteRef/>
      </w:r>
      <w:r w:rsidRPr="000A59FC">
        <w:rPr>
          <w:sz w:val="16"/>
          <w:szCs w:val="16"/>
          <w:lang w:val="en-US"/>
        </w:rPr>
        <w:t xml:space="preserve"> </w:t>
      </w:r>
      <w:r w:rsidRPr="000A59FC">
        <w:rPr>
          <w:rFonts w:cs="Arial"/>
          <w:sz w:val="16"/>
          <w:lang w:val="en-US"/>
        </w:rPr>
        <w:t>Means any natural person who is a member of the administrative, management or supervisory bodies of a legal entity, or who is vested with powers of representation, decision-making, or control over a legal entity.</w:t>
      </w:r>
    </w:p>
    <w:p w14:paraId="5C707A4E" w14:textId="3E036330" w:rsidR="008C0730" w:rsidRPr="000A59FC" w:rsidRDefault="008C0730">
      <w:pPr>
        <w:pStyle w:val="Notedebasdepage"/>
        <w:rPr>
          <w:lang w:val="en-US"/>
        </w:rPr>
      </w:pPr>
    </w:p>
  </w:footnote>
  <w:footnote w:id="64">
    <w:p w14:paraId="5CFAF7AE" w14:textId="77777777" w:rsidR="008C0730" w:rsidRPr="006A6513" w:rsidRDefault="008C0730" w:rsidP="0049324A">
      <w:pPr>
        <w:pStyle w:val="Notedebasdepage"/>
        <w:ind w:left="284" w:hanging="284"/>
        <w:rPr>
          <w:i/>
          <w:sz w:val="16"/>
          <w:szCs w:val="16"/>
          <w:lang w:val="en-US"/>
        </w:rPr>
      </w:pPr>
      <w:r w:rsidRPr="006A6513">
        <w:rPr>
          <w:i/>
          <w:highlight w:val="yellow"/>
          <w:lang w:val="en-US"/>
        </w:rPr>
        <w:t>[</w:t>
      </w:r>
      <w:r w:rsidRPr="006A6513">
        <w:rPr>
          <w:rStyle w:val="Appelnotedebasdep"/>
          <w:i/>
          <w:highlight w:val="yellow"/>
          <w:lang w:val="en-US"/>
        </w:rPr>
        <w:footnoteRef/>
      </w:r>
      <w:r w:rsidRPr="006A6513">
        <w:rPr>
          <w:i/>
          <w:highlight w:val="yellow"/>
          <w:lang w:val="en-US"/>
        </w:rPr>
        <w:tab/>
      </w:r>
      <w:r w:rsidRPr="006A6513">
        <w:rPr>
          <w:i/>
          <w:sz w:val="16"/>
          <w:szCs w:val="16"/>
          <w:highlight w:val="yellow"/>
          <w:lang w:val="en-US"/>
        </w:rPr>
        <w:t>The A, B</w:t>
      </w:r>
      <w:r w:rsidRPr="006A6513">
        <w:rPr>
          <w:i/>
          <w:sz w:val="16"/>
          <w:szCs w:val="16"/>
          <w:highlight w:val="yellow"/>
          <w:vertAlign w:val="superscript"/>
          <w:lang w:val="en-US"/>
        </w:rPr>
        <w:t>+</w:t>
      </w:r>
      <w:r w:rsidRPr="006A6513">
        <w:rPr>
          <w:i/>
          <w:sz w:val="16"/>
          <w:szCs w:val="16"/>
          <w:highlight w:val="yellow"/>
          <w:lang w:val="en-US"/>
        </w:rPr>
        <w:t xml:space="preserve"> or B ranking of the project is carried out by the AES (Environmental and Social Support) Division of AFD, after analyzing the project's risks and environmental and social impact.]</w:t>
      </w:r>
    </w:p>
  </w:footnote>
  <w:footnote w:id="65">
    <w:p w14:paraId="22FCC8F2" w14:textId="77777777" w:rsidR="008C0730" w:rsidRPr="0006260E" w:rsidRDefault="008C0730" w:rsidP="00FD25A7">
      <w:pPr>
        <w:pStyle w:val="Notedebasdepage"/>
        <w:tabs>
          <w:tab w:val="left" w:pos="284"/>
        </w:tabs>
        <w:ind w:left="284" w:hanging="284"/>
        <w:rPr>
          <w:sz w:val="16"/>
          <w:szCs w:val="16"/>
        </w:rPr>
      </w:pPr>
      <w:r w:rsidRPr="00776C27">
        <w:rPr>
          <w:rStyle w:val="Appelnotedebasdep"/>
          <w:lang w:val="en-US"/>
        </w:rPr>
        <w:footnoteRef/>
      </w:r>
      <w:r w:rsidRPr="0006260E">
        <w:t xml:space="preserve"> </w:t>
      </w:r>
      <w:r w:rsidRPr="0006260E">
        <w:tab/>
      </w:r>
      <w:r w:rsidRPr="0006260E">
        <w:rPr>
          <w:sz w:val="16"/>
          <w:szCs w:val="16"/>
        </w:rPr>
        <w:t>Source: French Environment Law (</w:t>
      </w:r>
      <w:r w:rsidRPr="0006260E">
        <w:rPr>
          <w:i/>
          <w:sz w:val="16"/>
          <w:szCs w:val="16"/>
        </w:rPr>
        <w:t>Code de l’environnement</w:t>
      </w:r>
      <w:r w:rsidRPr="0006260E">
        <w:rPr>
          <w:sz w:val="16"/>
          <w:szCs w:val="16"/>
        </w:rPr>
        <w:t>) / Articles R541-8</w:t>
      </w:r>
    </w:p>
  </w:footnote>
  <w:footnote w:id="66">
    <w:p w14:paraId="56B5B39F" w14:textId="77777777" w:rsidR="008C0730" w:rsidRPr="001F27D7" w:rsidRDefault="008C0730" w:rsidP="00A972AF">
      <w:pPr>
        <w:pStyle w:val="Notedebasdepage"/>
        <w:ind w:left="284" w:hanging="284"/>
        <w:rPr>
          <w:sz w:val="16"/>
          <w:szCs w:val="16"/>
          <w:lang w:val="en-US"/>
        </w:rPr>
      </w:pPr>
      <w:r>
        <w:rPr>
          <w:rStyle w:val="Appelnotedebasdep"/>
        </w:rPr>
        <w:footnoteRef/>
      </w:r>
      <w:r w:rsidRPr="00A972AF">
        <w:rPr>
          <w:lang w:val="en-US"/>
        </w:rPr>
        <w:tab/>
      </w:r>
      <w:r w:rsidRPr="001F27D7">
        <w:rPr>
          <w:sz w:val="16"/>
          <w:szCs w:val="16"/>
          <w:lang w:val="en-US"/>
        </w:rPr>
        <w:t>Or any other French Ministry responsible for the ranking of foreign countries' security conditions, if applicable.</w:t>
      </w:r>
    </w:p>
  </w:footnote>
  <w:footnote w:id="67">
    <w:p w14:paraId="033F6CAD" w14:textId="77777777" w:rsidR="00957DF9" w:rsidRPr="00776C27" w:rsidRDefault="00957DF9" w:rsidP="00957DF9">
      <w:pPr>
        <w:pStyle w:val="Notedebasdepage"/>
        <w:ind w:left="284" w:hanging="284"/>
        <w:rPr>
          <w:lang w:val="en-US"/>
        </w:rPr>
      </w:pPr>
      <w:r w:rsidRPr="00776C27">
        <w:rPr>
          <w:rStyle w:val="Appelnotedebasdep"/>
          <w:lang w:val="en-US"/>
        </w:rPr>
        <w:footnoteRef/>
      </w:r>
      <w:r w:rsidRPr="00776C27">
        <w:rPr>
          <w:lang w:val="en-US"/>
        </w:rPr>
        <w:tab/>
      </w:r>
      <w:r w:rsidRPr="00776C27">
        <w:rPr>
          <w:sz w:val="16"/>
          <w:szCs w:val="16"/>
          <w:lang w:val="en-US"/>
        </w:rPr>
        <w:t>Means any Person whether natural or legal, firm, company, corporation, government, state or state agency or any association, or group of two or more of the foregoing (whether or not having separate legal status).</w:t>
      </w:r>
    </w:p>
  </w:footnote>
  <w:footnote w:id="68">
    <w:p w14:paraId="3338E949" w14:textId="77777777" w:rsidR="00957DF9" w:rsidRPr="00776C27" w:rsidRDefault="00957DF9" w:rsidP="00957DF9">
      <w:pPr>
        <w:pStyle w:val="Notedebasdepage"/>
        <w:ind w:left="284" w:hanging="284"/>
        <w:rPr>
          <w:sz w:val="16"/>
          <w:szCs w:val="16"/>
          <w:lang w:val="en-US"/>
        </w:rPr>
      </w:pPr>
      <w:r w:rsidRPr="00776C27">
        <w:rPr>
          <w:rStyle w:val="Appelnotedebasdep"/>
          <w:lang w:val="en-US"/>
        </w:rPr>
        <w:footnoteRef/>
      </w:r>
      <w:r w:rsidRPr="00776C27">
        <w:rPr>
          <w:lang w:val="en-US"/>
        </w:rPr>
        <w:tab/>
      </w:r>
      <w:r w:rsidRPr="00776C27">
        <w:rPr>
          <w:sz w:val="16"/>
          <w:szCs w:val="16"/>
          <w:lang w:val="en-US"/>
        </w:rPr>
        <w:t>Means any natural Person other than a Public Officer.</w:t>
      </w:r>
    </w:p>
  </w:footnote>
  <w:footnote w:id="69">
    <w:p w14:paraId="295A7774" w14:textId="77777777" w:rsidR="00957DF9" w:rsidRPr="004D5BEC" w:rsidRDefault="00957DF9" w:rsidP="00957DF9">
      <w:pPr>
        <w:pStyle w:val="Notedebasdepage"/>
        <w:rPr>
          <w:sz w:val="16"/>
          <w:szCs w:val="16"/>
          <w:lang w:val="en-US"/>
        </w:rPr>
      </w:pPr>
      <w:r w:rsidRPr="004D5BEC">
        <w:rPr>
          <w:rStyle w:val="Appelnotedebasdep"/>
          <w:sz w:val="16"/>
          <w:szCs w:val="16"/>
        </w:rPr>
        <w:footnoteRef/>
      </w:r>
      <w:r w:rsidRPr="004D5BEC">
        <w:rPr>
          <w:sz w:val="16"/>
          <w:szCs w:val="16"/>
          <w:lang w:val="en-US"/>
        </w:rPr>
        <w:t xml:space="preserve"> For more information, this Policy is available on the following link : https://www.afd.fr/en/combating-corruption</w:t>
      </w:r>
    </w:p>
  </w:footnote>
  <w:footnote w:id="70">
    <w:p w14:paraId="0EA57722" w14:textId="77777777" w:rsidR="00957DF9" w:rsidRPr="004D5BEC" w:rsidRDefault="00957DF9" w:rsidP="00957DF9">
      <w:pPr>
        <w:pStyle w:val="Notedebasdepage"/>
        <w:rPr>
          <w:sz w:val="16"/>
          <w:szCs w:val="16"/>
          <w:lang w:val="en-US"/>
        </w:rPr>
      </w:pPr>
      <w:r w:rsidRPr="004D5BEC">
        <w:rPr>
          <w:rStyle w:val="Appelnotedebasdep"/>
          <w:sz w:val="16"/>
          <w:szCs w:val="16"/>
        </w:rPr>
        <w:footnoteRef/>
      </w:r>
      <w:r w:rsidRPr="004D5BEC">
        <w:rPr>
          <w:sz w:val="16"/>
          <w:szCs w:val="16"/>
          <w:lang w:val="en-US"/>
        </w:rPr>
        <w:t xml:space="preserve"> For more information, the Procurement Guidelines are available on the following link : https://www.afd.fr/en/bid-invitations-and-procurement</w:t>
      </w:r>
    </w:p>
  </w:footnote>
  <w:footnote w:id="71">
    <w:p w14:paraId="7CD80C98" w14:textId="77777777" w:rsidR="00957DF9" w:rsidRPr="004D5BEC" w:rsidRDefault="00957DF9" w:rsidP="00957DF9">
      <w:pPr>
        <w:pStyle w:val="Notedebasdepage"/>
        <w:rPr>
          <w:sz w:val="16"/>
          <w:szCs w:val="16"/>
          <w:lang w:val="en-US"/>
        </w:rPr>
      </w:pPr>
      <w:r w:rsidRPr="004D5BEC">
        <w:rPr>
          <w:rStyle w:val="Appelnotedebasdep"/>
          <w:sz w:val="16"/>
          <w:szCs w:val="16"/>
        </w:rPr>
        <w:footnoteRef/>
      </w:r>
      <w:r w:rsidRPr="004D5BEC">
        <w:rPr>
          <w:sz w:val="16"/>
          <w:szCs w:val="16"/>
          <w:lang w:val="en-US"/>
        </w:rPr>
        <w:t xml:space="preserve"> </w:t>
      </w:r>
      <w:r w:rsidRPr="004D5BEC">
        <w:rPr>
          <w:rFonts w:cs="Arial"/>
          <w:sz w:val="16"/>
          <w:szCs w:val="16"/>
          <w:lang w:val="en-US"/>
        </w:rPr>
        <w:t>Means any natural or legal person, as well as any association or group of several such persons.</w:t>
      </w:r>
    </w:p>
  </w:footnote>
  <w:footnote w:id="72">
    <w:p w14:paraId="07681ABC" w14:textId="77777777" w:rsidR="00957DF9" w:rsidRPr="004D5BEC" w:rsidRDefault="00957DF9" w:rsidP="00957DF9">
      <w:pPr>
        <w:spacing w:after="122"/>
        <w:rPr>
          <w:rFonts w:cs="Arial"/>
          <w:sz w:val="16"/>
          <w:lang w:val="en-US"/>
        </w:rPr>
      </w:pPr>
      <w:r w:rsidRPr="004D5BEC">
        <w:rPr>
          <w:rStyle w:val="Appelnotedebasdep"/>
          <w:sz w:val="16"/>
          <w:szCs w:val="16"/>
        </w:rPr>
        <w:footnoteRef/>
      </w:r>
      <w:r w:rsidRPr="004D5BEC">
        <w:rPr>
          <w:sz w:val="16"/>
          <w:szCs w:val="16"/>
          <w:lang w:val="en-US"/>
        </w:rPr>
        <w:t xml:space="preserve"> </w:t>
      </w:r>
      <w:r w:rsidRPr="004D5BEC">
        <w:rPr>
          <w:rFonts w:cs="Arial"/>
          <w:sz w:val="16"/>
          <w:lang w:val="en-US"/>
        </w:rPr>
        <w:t>Means any natural person who is a member of the administrative, management or supervisory bodies of a legal entity, or who is vested with powers of representation, decision-making, or control over a legal entity.</w:t>
      </w:r>
    </w:p>
    <w:p w14:paraId="3FD646FC" w14:textId="77777777" w:rsidR="00957DF9" w:rsidRPr="004D5BEC" w:rsidRDefault="00957DF9" w:rsidP="00957DF9">
      <w:pPr>
        <w:pStyle w:val="Notedebasdepage"/>
        <w:rPr>
          <w:lang w:val="en-US"/>
        </w:rPr>
      </w:pPr>
    </w:p>
  </w:footnote>
  <w:footnote w:id="73">
    <w:p w14:paraId="4AEDDD65" w14:textId="77777777" w:rsidR="00957DF9" w:rsidRPr="00776C27" w:rsidRDefault="00957DF9" w:rsidP="00957DF9">
      <w:pPr>
        <w:pStyle w:val="Notedebasdepage"/>
        <w:ind w:left="284" w:hanging="284"/>
        <w:rPr>
          <w:lang w:val="en-US"/>
        </w:rPr>
      </w:pPr>
      <w:r w:rsidRPr="00776C27">
        <w:rPr>
          <w:rStyle w:val="Appelnotedebasdep"/>
          <w:lang w:val="en-US"/>
        </w:rPr>
        <w:footnoteRef/>
      </w:r>
      <w:r w:rsidRPr="00776C27">
        <w:rPr>
          <w:lang w:val="en-US"/>
        </w:rPr>
        <w:tab/>
      </w:r>
      <w:r w:rsidRPr="00776C27">
        <w:rPr>
          <w:sz w:val="16"/>
          <w:szCs w:val="16"/>
          <w:lang w:val="en-US"/>
        </w:rPr>
        <w:t>Means any Person whether natural or legal, firm, company, corporation, government, state or state agency or any association, or group of two or more of the foregoing (whether or not having separate legal status).</w:t>
      </w:r>
    </w:p>
  </w:footnote>
  <w:footnote w:id="74">
    <w:p w14:paraId="22533E44" w14:textId="77777777" w:rsidR="00957DF9" w:rsidRPr="004D5BEC" w:rsidRDefault="00957DF9" w:rsidP="00957DF9">
      <w:pPr>
        <w:pStyle w:val="Notedebasdepage"/>
        <w:rPr>
          <w:sz w:val="16"/>
          <w:szCs w:val="16"/>
          <w:lang w:val="en-US"/>
        </w:rPr>
      </w:pPr>
      <w:r w:rsidRPr="004D5BEC">
        <w:rPr>
          <w:rStyle w:val="Appelnotedebasdep"/>
          <w:sz w:val="16"/>
          <w:szCs w:val="16"/>
        </w:rPr>
        <w:footnoteRef/>
      </w:r>
      <w:r w:rsidRPr="004D5BEC">
        <w:rPr>
          <w:sz w:val="16"/>
          <w:szCs w:val="16"/>
          <w:lang w:val="en-US"/>
        </w:rPr>
        <w:t xml:space="preserve"> </w:t>
      </w:r>
      <w:r w:rsidRPr="004D5BEC">
        <w:rPr>
          <w:rFonts w:cs="Arial"/>
          <w:sz w:val="16"/>
          <w:szCs w:val="16"/>
          <w:lang w:val="en-US"/>
        </w:rPr>
        <w:t>Means any natural or legal person, as well as any association or group of several such persons</w:t>
      </w:r>
    </w:p>
  </w:footnote>
  <w:footnote w:id="75">
    <w:p w14:paraId="6E88709F" w14:textId="77777777" w:rsidR="00957DF9" w:rsidRPr="004D5BEC" w:rsidRDefault="00957DF9" w:rsidP="00957DF9">
      <w:pPr>
        <w:pStyle w:val="Notedebasdepage"/>
        <w:rPr>
          <w:lang w:val="en-US"/>
        </w:rPr>
      </w:pPr>
      <w:r>
        <w:rPr>
          <w:rStyle w:val="Appelnotedebasdep"/>
        </w:rPr>
        <w:footnoteRef/>
      </w:r>
      <w:r w:rsidRPr="004D5BEC">
        <w:rPr>
          <w:lang w:val="en-US"/>
        </w:rPr>
        <w:t xml:space="preserve"> </w:t>
      </w:r>
      <w:r w:rsidRPr="004D5BEC">
        <w:rPr>
          <w:rFonts w:cs="Arial"/>
          <w:sz w:val="16"/>
          <w:lang w:val="en-US"/>
        </w:rPr>
        <w:t>Means any natural person who is a member of the administrative, management or supervisory bodies of a legal entity, or who is vested with powers of representation, decision-making, or control over a legal entity.</w:t>
      </w:r>
    </w:p>
  </w:footnote>
  <w:footnote w:id="76">
    <w:p w14:paraId="03556D44" w14:textId="77777777" w:rsidR="00957DF9" w:rsidRPr="00CA444F" w:rsidRDefault="00957DF9" w:rsidP="00957DF9">
      <w:pPr>
        <w:pStyle w:val="Notedebasdepage"/>
        <w:ind w:left="142" w:hanging="142"/>
        <w:rPr>
          <w:lang w:val="en-US"/>
        </w:rPr>
      </w:pPr>
      <w:r w:rsidRPr="00CA444F">
        <w:rPr>
          <w:rStyle w:val="Appelnotedebasdep"/>
          <w:lang w:val="en-US"/>
        </w:rPr>
        <w:footnoteRef/>
      </w:r>
      <w:r w:rsidRPr="00CA444F">
        <w:rPr>
          <w:lang w:val="en-US"/>
        </w:rPr>
        <w:tab/>
      </w:r>
      <w:r w:rsidRPr="00CA444F">
        <w:rPr>
          <w:sz w:val="16"/>
          <w:szCs w:val="16"/>
          <w:lang w:val="en-US"/>
        </w:rPr>
        <w:t>Including the</w:t>
      </w:r>
      <w:r w:rsidRPr="00CA444F">
        <w:rPr>
          <w:lang w:val="en-US"/>
        </w:rPr>
        <w:t xml:space="preserve"> </w:t>
      </w:r>
      <w:r w:rsidRPr="00CA444F">
        <w:rPr>
          <w:sz w:val="16"/>
          <w:szCs w:val="16"/>
          <w:lang w:val="en-US"/>
        </w:rPr>
        <w:t>Judicial Public Interest Agreement (CJIP), a decision following an Appearance on Prior Admission of Guilt (CRPC), a negotiated resolution agreement, or any other similar form of transaction ending the proceedings.</w:t>
      </w:r>
    </w:p>
  </w:footnote>
  <w:footnote w:id="77">
    <w:p w14:paraId="7F4D7396" w14:textId="77777777" w:rsidR="00957DF9" w:rsidRPr="004D5BEC" w:rsidRDefault="00957DF9" w:rsidP="00957DF9">
      <w:pPr>
        <w:pStyle w:val="Notedebasdepage"/>
        <w:ind w:left="142" w:hanging="142"/>
        <w:rPr>
          <w:lang w:val="en-US"/>
        </w:rPr>
      </w:pPr>
      <w:r>
        <w:rPr>
          <w:rStyle w:val="Appelnotedebasdep"/>
        </w:rPr>
        <w:footnoteRef/>
      </w:r>
      <w:r w:rsidRPr="004D5BEC">
        <w:rPr>
          <w:lang w:val="en-US"/>
        </w:rPr>
        <w:t xml:space="preserve"> </w:t>
      </w:r>
      <w:r w:rsidRPr="004D5BEC">
        <w:rPr>
          <w:sz w:val="16"/>
          <w:szCs w:val="16"/>
          <w:lang w:val="en-US"/>
        </w:rPr>
        <w:t xml:space="preserve">As defined in Section VI </w:t>
      </w:r>
      <w:r>
        <w:rPr>
          <w:sz w:val="16"/>
          <w:szCs w:val="16"/>
          <w:lang w:val="en-US"/>
        </w:rPr>
        <w:t>–</w:t>
      </w:r>
      <w:r w:rsidRPr="004D5BEC">
        <w:rPr>
          <w:sz w:val="16"/>
          <w:szCs w:val="16"/>
          <w:lang w:val="en-US"/>
        </w:rPr>
        <w:t xml:space="preserve"> </w:t>
      </w:r>
      <w:r>
        <w:rPr>
          <w:sz w:val="16"/>
          <w:szCs w:val="16"/>
          <w:lang w:val="en-US"/>
        </w:rPr>
        <w:t>AFD Policy – Prohibited Practices – environmental and social responsibility</w:t>
      </w:r>
    </w:p>
  </w:footnote>
  <w:footnote w:id="78">
    <w:p w14:paraId="59582FF0" w14:textId="77777777" w:rsidR="00957DF9" w:rsidRPr="00CA444F" w:rsidRDefault="00957DF9" w:rsidP="00957DF9">
      <w:pPr>
        <w:pStyle w:val="Notedebasdepage"/>
        <w:ind w:left="142" w:hanging="142"/>
        <w:rPr>
          <w:lang w:val="en-US"/>
        </w:rPr>
      </w:pPr>
      <w:r w:rsidRPr="00CA444F">
        <w:rPr>
          <w:rStyle w:val="Appelnotedebasdep"/>
          <w:lang w:val="en-US"/>
        </w:rPr>
        <w:footnoteRef/>
      </w:r>
      <w:r w:rsidRPr="00CA444F">
        <w:rPr>
          <w:lang w:val="en-US"/>
        </w:rPr>
        <w:tab/>
      </w:r>
      <w:r w:rsidRPr="00CA444F">
        <w:rPr>
          <w:sz w:val="16"/>
          <w:szCs w:val="16"/>
          <w:lang w:val="en-US"/>
        </w:rPr>
        <w:t>World Bank, Inter-American Development Bank, African Development Bank, Asian Development Bank and European Bank for Reconstruction and Development.</w:t>
      </w:r>
    </w:p>
  </w:footnote>
  <w:footnote w:id="79">
    <w:p w14:paraId="79DFD0F7" w14:textId="77777777" w:rsidR="008C0730" w:rsidRPr="00776C27" w:rsidRDefault="008C0730" w:rsidP="000C6B68">
      <w:pPr>
        <w:pStyle w:val="Notedebasdepage"/>
        <w:tabs>
          <w:tab w:val="left" w:pos="284"/>
        </w:tabs>
        <w:ind w:left="284" w:hanging="284"/>
        <w:rPr>
          <w:sz w:val="16"/>
          <w:szCs w:val="16"/>
          <w:lang w:val="en-US"/>
        </w:rPr>
      </w:pPr>
      <w:r w:rsidRPr="00776C27">
        <w:rPr>
          <w:rStyle w:val="Appelnotedebasdep"/>
          <w:lang w:val="en-US"/>
        </w:rPr>
        <w:footnoteRef/>
      </w:r>
      <w:r w:rsidRPr="00776C27">
        <w:rPr>
          <w:sz w:val="16"/>
          <w:szCs w:val="16"/>
          <w:lang w:val="en-US"/>
        </w:rPr>
        <w:tab/>
        <w:t>The Guarantor shall insert an amount representing the percentage of the Contract Price specified in the Letter of Acceptance, less provisional sums, if any, and denominated either in the currency(cies) of the Contract or a freely convertible currency acceptable to the Beneficiary.</w:t>
      </w:r>
    </w:p>
  </w:footnote>
  <w:footnote w:id="80">
    <w:p w14:paraId="1A608566" w14:textId="77777777" w:rsidR="008C0730" w:rsidRPr="00776C27" w:rsidRDefault="008C0730" w:rsidP="000C6B68">
      <w:pPr>
        <w:pStyle w:val="Notedebasdepage"/>
        <w:tabs>
          <w:tab w:val="left" w:pos="284"/>
        </w:tabs>
        <w:ind w:left="284" w:hanging="284"/>
        <w:rPr>
          <w:sz w:val="16"/>
          <w:szCs w:val="16"/>
          <w:lang w:val="en-US"/>
        </w:rPr>
      </w:pPr>
      <w:r w:rsidRPr="00776C27">
        <w:rPr>
          <w:rStyle w:val="Appelnotedebasdep"/>
          <w:lang w:val="en-US"/>
        </w:rPr>
        <w:footnoteRef/>
      </w:r>
      <w:r w:rsidRPr="00776C27">
        <w:rPr>
          <w:sz w:val="16"/>
          <w:szCs w:val="16"/>
          <w:lang w:val="en-US"/>
        </w:rPr>
        <w:tab/>
        <w:t xml:space="preserve">Insert the date twenty-eight days after the expected completion date as described in GC Clause 11.9. The Employer should note that in the event of an extension of this date 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w:t>
      </w:r>
      <w:r w:rsidRPr="00776C27">
        <w:rPr>
          <w:i/>
          <w:sz w:val="16"/>
          <w:szCs w:val="16"/>
          <w:lang w:val="en-US"/>
        </w:rPr>
        <w:t>[six months][one year]</w:t>
      </w:r>
      <w:r w:rsidRPr="00776C27">
        <w:rPr>
          <w:sz w:val="16"/>
          <w:szCs w:val="16"/>
          <w:lang w:val="en-US"/>
        </w:rPr>
        <w:t>, in response to the Beneficiary’s written request for such extension, such request to be presented to the Guarantor before the expiry of the guarantee."</w:t>
      </w:r>
    </w:p>
  </w:footnote>
  <w:footnote w:id="81">
    <w:p w14:paraId="03EA62AA" w14:textId="77777777" w:rsidR="008C0730" w:rsidRPr="00776C27" w:rsidRDefault="008C0730" w:rsidP="0041319F">
      <w:pPr>
        <w:pStyle w:val="Notedebasdepage"/>
        <w:ind w:left="284" w:hanging="284"/>
        <w:rPr>
          <w:sz w:val="16"/>
          <w:szCs w:val="16"/>
          <w:lang w:val="en-US"/>
        </w:rPr>
      </w:pPr>
      <w:r w:rsidRPr="00776C27">
        <w:rPr>
          <w:rStyle w:val="Appelnotedebasdep"/>
          <w:lang w:val="en-US"/>
        </w:rPr>
        <w:footnoteRef/>
      </w:r>
      <w:r w:rsidRPr="00776C27">
        <w:rPr>
          <w:sz w:val="16"/>
          <w:szCs w:val="16"/>
          <w:lang w:val="en-US"/>
        </w:rPr>
        <w:tab/>
        <w:t>The Guarantor shall insert an amount representing the amount of the advance payment and denominated either in the currency(ies) of the advance payment as specified in the Contract, or in a freely convertible currency acceptable to the Employer.</w:t>
      </w:r>
    </w:p>
  </w:footnote>
  <w:footnote w:id="82">
    <w:p w14:paraId="51D7C79C" w14:textId="77777777" w:rsidR="008C0730" w:rsidRPr="00776C27" w:rsidRDefault="008C0730" w:rsidP="0041319F">
      <w:pPr>
        <w:pStyle w:val="Notedebasdepage"/>
        <w:ind w:left="284" w:hanging="284"/>
        <w:rPr>
          <w:sz w:val="16"/>
          <w:szCs w:val="16"/>
          <w:lang w:val="en-US"/>
        </w:rPr>
      </w:pPr>
      <w:r w:rsidRPr="00776C27">
        <w:rPr>
          <w:rStyle w:val="Appelnotedebasdep"/>
          <w:lang w:val="en-US"/>
        </w:rPr>
        <w:footnoteRef/>
      </w:r>
      <w:r w:rsidRPr="00776C27">
        <w:rPr>
          <w:sz w:val="16"/>
          <w:szCs w:val="16"/>
          <w:lang w:val="en-US"/>
        </w:rPr>
        <w:tab/>
        <w:t xml:space="preserve">Insert the expected expiration date of the Time for Completion. The Employer should note that in the event of an extension of the time 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w:t>
      </w:r>
      <w:r w:rsidRPr="00776C27">
        <w:rPr>
          <w:i/>
          <w:sz w:val="16"/>
          <w:szCs w:val="16"/>
          <w:lang w:val="en-US"/>
        </w:rPr>
        <w:t>[six months][one year]</w:t>
      </w:r>
      <w:r w:rsidRPr="00776C27">
        <w:rPr>
          <w:sz w:val="16"/>
          <w:szCs w:val="16"/>
          <w:lang w:val="en-US"/>
        </w:rPr>
        <w:t>, in response to the Beneficiary’s written request for such extension, such request to be presented to the Guarantor before the expiry of the guarantee."</w:t>
      </w:r>
    </w:p>
  </w:footnote>
  <w:footnote w:id="83">
    <w:p w14:paraId="5E1179D2" w14:textId="77777777" w:rsidR="008C0730" w:rsidRPr="00776C27" w:rsidRDefault="008C0730" w:rsidP="00F52CA7">
      <w:pPr>
        <w:pStyle w:val="Notedebasdepage"/>
        <w:ind w:left="284" w:hanging="284"/>
        <w:rPr>
          <w:sz w:val="16"/>
          <w:szCs w:val="16"/>
          <w:lang w:val="en-US"/>
        </w:rPr>
      </w:pPr>
      <w:r w:rsidRPr="00776C27">
        <w:rPr>
          <w:rStyle w:val="Appelnotedebasdep"/>
          <w:lang w:val="en-US"/>
        </w:rPr>
        <w:footnoteRef/>
      </w:r>
      <w:r w:rsidRPr="00776C27">
        <w:rPr>
          <w:sz w:val="16"/>
          <w:szCs w:val="16"/>
          <w:lang w:val="en-US"/>
        </w:rPr>
        <w:tab/>
        <w:t>The Guarantor shall insert an amount representing the amount of the second half of the Retention Money or if the amount guaranteed under the Performance Security when the Taking-Over Certificate is issued is less than half of the Retention Money, the difference between half of the Retention Money and the amount guaranteed under the Performance Security and denominated either in the currency(ies) of the second half of the Retention Money as specified in the Contract, or in a freely convertible currency acceptable to the Beneficiary.</w:t>
      </w:r>
    </w:p>
  </w:footnote>
  <w:footnote w:id="84">
    <w:p w14:paraId="5F7B586F" w14:textId="77777777" w:rsidR="008C0730" w:rsidRPr="00776C27" w:rsidRDefault="008C0730" w:rsidP="00F52CA7">
      <w:pPr>
        <w:pStyle w:val="Notedebasdepage"/>
        <w:ind w:left="284" w:hanging="284"/>
        <w:rPr>
          <w:sz w:val="16"/>
          <w:szCs w:val="16"/>
          <w:lang w:val="en-US"/>
        </w:rPr>
      </w:pPr>
      <w:r w:rsidRPr="00776C27">
        <w:rPr>
          <w:rStyle w:val="Appelnotedebasdep"/>
          <w:lang w:val="en-US"/>
        </w:rPr>
        <w:footnoteRef/>
      </w:r>
      <w:r w:rsidRPr="00776C27">
        <w:rPr>
          <w:sz w:val="16"/>
          <w:szCs w:val="16"/>
          <w:lang w:val="en-US"/>
        </w:rPr>
        <w:tab/>
        <w:t xml:space="preserve">Insert the same expiry date as set forth in the performance security, representing the date twenty-eight days after the completion date described in GC Clause 11.9. The Employer should note that in the event of an extension of this date 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w:t>
      </w:r>
      <w:r w:rsidRPr="00776C27">
        <w:rPr>
          <w:i/>
          <w:sz w:val="16"/>
          <w:szCs w:val="16"/>
          <w:lang w:val="en-US"/>
        </w:rPr>
        <w:t>[six months][one year]</w:t>
      </w:r>
      <w:r w:rsidRPr="00776C27">
        <w:rPr>
          <w:sz w:val="16"/>
          <w:szCs w:val="16"/>
          <w:lang w:val="en-US"/>
        </w:rPr>
        <w:t>, in response to the Beneficiary’s written request for such extension, such request to be presented to the Guarantor before the expiry of the guarantee."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3014954"/>
      <w:docPartObj>
        <w:docPartGallery w:val="Page Numbers (Top of Page)"/>
        <w:docPartUnique/>
      </w:docPartObj>
    </w:sdtPr>
    <w:sdtEndPr/>
    <w:sdtContent>
      <w:p w14:paraId="2299B5FB" w14:textId="77777777" w:rsidR="008C0730" w:rsidRPr="00293B3A" w:rsidRDefault="008C0730" w:rsidP="00776C27">
        <w:pPr>
          <w:pStyle w:val="En-tte"/>
          <w:pBdr>
            <w:bottom w:val="single" w:sz="4" w:space="1" w:color="auto"/>
          </w:pBdr>
          <w:tabs>
            <w:tab w:val="clear" w:pos="4536"/>
            <w:tab w:val="clear" w:pos="9072"/>
            <w:tab w:val="right" w:pos="9214"/>
            <w:tab w:val="left" w:pos="13892"/>
          </w:tabs>
          <w:jc w:val="left"/>
          <w:rPr>
            <w:lang w:val="en-US"/>
          </w:rPr>
        </w:pPr>
        <w:r w:rsidRPr="00293B3A">
          <w:rPr>
            <w:lang w:val="en-US"/>
          </w:rPr>
          <w:t>User's Guide</w:t>
        </w:r>
        <w:r w:rsidRPr="00293B3A">
          <w:rPr>
            <w:lang w:val="en-US"/>
          </w:rPr>
          <w:tab/>
        </w:r>
        <w:r>
          <w:fldChar w:fldCharType="begin"/>
        </w:r>
        <w:r w:rsidRPr="00293B3A">
          <w:rPr>
            <w:lang w:val="en-US"/>
          </w:rPr>
          <w:instrText>PAGE   \* MERGEFORMAT</w:instrText>
        </w:r>
        <w:r>
          <w:fldChar w:fldCharType="separate"/>
        </w:r>
        <w:r>
          <w:rPr>
            <w:noProof/>
            <w:lang w:val="en-US"/>
          </w:rPr>
          <w:t>iii</w:t>
        </w:r>
        <w:r>
          <w:fldChar w:fldCharType="end"/>
        </w:r>
      </w:p>
    </w:sdtContent>
  </w:sdt>
  <w:p w14:paraId="7DE716D3" w14:textId="77777777" w:rsidR="008C0730" w:rsidRPr="00293B3A" w:rsidRDefault="008C0730" w:rsidP="00495CEC">
    <w:pPr>
      <w:pStyle w:val="En-tte"/>
      <w:rPr>
        <w:lang w:val="en-US"/>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98B7E" w14:textId="77777777" w:rsidR="008C0730" w:rsidRPr="009C543B" w:rsidRDefault="008C0730" w:rsidP="009C543B">
    <w:pPr>
      <w:pStyle w:val="En-tte"/>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5338982"/>
      <w:docPartObj>
        <w:docPartGallery w:val="Page Numbers (Top of Page)"/>
        <w:docPartUnique/>
      </w:docPartObj>
    </w:sdtPr>
    <w:sdtEndPr/>
    <w:sdtContent>
      <w:p w14:paraId="62EFF8C9" w14:textId="14561E40" w:rsidR="008C0730" w:rsidRDefault="008C0730" w:rsidP="002117C2">
        <w:pPr>
          <w:pStyle w:val="En-tte"/>
          <w:pBdr>
            <w:bottom w:val="single" w:sz="4" w:space="1" w:color="auto"/>
          </w:pBdr>
          <w:tabs>
            <w:tab w:val="clear" w:pos="4536"/>
          </w:tabs>
          <w:jc w:val="left"/>
        </w:pPr>
        <w:r>
          <w:tab/>
        </w:r>
        <w:r>
          <w:fldChar w:fldCharType="begin"/>
        </w:r>
        <w:r>
          <w:instrText>PAGE   \* MERGEFORMAT</w:instrText>
        </w:r>
        <w:r>
          <w:fldChar w:fldCharType="separate"/>
        </w:r>
        <w:r w:rsidR="007526CD">
          <w:rPr>
            <w:noProof/>
          </w:rPr>
          <w:t>2</w:t>
        </w:r>
        <w:r>
          <w:fldChar w:fldCharType="end"/>
        </w:r>
      </w:p>
    </w:sdtContent>
  </w:sdt>
  <w:p w14:paraId="2B2824F1" w14:textId="77777777" w:rsidR="008C0730" w:rsidRDefault="008C0730" w:rsidP="00E579AE">
    <w:pPr>
      <w:pStyle w:val="En-tte"/>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3213995"/>
      <w:docPartObj>
        <w:docPartGallery w:val="Page Numbers (Top of Page)"/>
        <w:docPartUnique/>
      </w:docPartObj>
    </w:sdtPr>
    <w:sdtEndPr/>
    <w:sdtContent>
      <w:p w14:paraId="1E97104F" w14:textId="5C037B4C" w:rsidR="008C0730" w:rsidRPr="001263B8" w:rsidRDefault="008C0730" w:rsidP="002117C2">
        <w:pPr>
          <w:pStyle w:val="En-tte"/>
          <w:pBdr>
            <w:bottom w:val="single" w:sz="4" w:space="1" w:color="auto"/>
          </w:pBdr>
          <w:tabs>
            <w:tab w:val="clear" w:pos="4536"/>
          </w:tabs>
          <w:jc w:val="left"/>
          <w:rPr>
            <w:lang w:val="en-US"/>
          </w:rPr>
        </w:pPr>
        <w:r w:rsidRPr="001263B8">
          <w:rPr>
            <w:lang w:val="en-US"/>
          </w:rPr>
          <w:t>Section I </w:t>
        </w:r>
        <w:r w:rsidRPr="001263B8">
          <w:rPr>
            <w:lang w:val="en-US"/>
          </w:rPr>
          <w:noBreakHyphen/>
          <w:t> Instructions to Bidders</w:t>
        </w:r>
        <w:r w:rsidRPr="001263B8">
          <w:rPr>
            <w:lang w:val="en-US"/>
          </w:rPr>
          <w:tab/>
        </w:r>
        <w:r>
          <w:fldChar w:fldCharType="begin"/>
        </w:r>
        <w:r w:rsidRPr="001263B8">
          <w:rPr>
            <w:lang w:val="en-US"/>
          </w:rPr>
          <w:instrText>PAGE   \* MERGEFORMAT</w:instrText>
        </w:r>
        <w:r>
          <w:fldChar w:fldCharType="separate"/>
        </w:r>
        <w:r w:rsidR="007526CD">
          <w:rPr>
            <w:noProof/>
            <w:lang w:val="en-US"/>
          </w:rPr>
          <w:t>21</w:t>
        </w:r>
        <w:r>
          <w:fldChar w:fldCharType="end"/>
        </w:r>
      </w:p>
    </w:sdtContent>
  </w:sdt>
  <w:p w14:paraId="2459663E" w14:textId="77777777" w:rsidR="008C0730" w:rsidRPr="001263B8" w:rsidRDefault="008C0730" w:rsidP="00E579AE">
    <w:pPr>
      <w:pStyle w:val="En-tte"/>
      <w:rPr>
        <w:lang w:val="en-US"/>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7650030"/>
      <w:docPartObj>
        <w:docPartGallery w:val="Page Numbers (Top of Page)"/>
        <w:docPartUnique/>
      </w:docPartObj>
    </w:sdtPr>
    <w:sdtEndPr/>
    <w:sdtContent>
      <w:p w14:paraId="5A6B2B9A" w14:textId="19E64369" w:rsidR="008C0730" w:rsidRPr="00CF595C" w:rsidRDefault="008C0730" w:rsidP="002117C2">
        <w:pPr>
          <w:pStyle w:val="En-tte"/>
          <w:pBdr>
            <w:bottom w:val="single" w:sz="4" w:space="1" w:color="auto"/>
          </w:pBdr>
          <w:tabs>
            <w:tab w:val="clear" w:pos="4536"/>
          </w:tabs>
          <w:jc w:val="left"/>
          <w:rPr>
            <w:lang w:val="en-US"/>
          </w:rPr>
        </w:pPr>
        <w:r w:rsidRPr="00CF595C">
          <w:rPr>
            <w:lang w:val="en-US"/>
          </w:rPr>
          <w:t>Section II – Bid Data Sheet</w:t>
        </w:r>
        <w:r w:rsidRPr="00CF595C">
          <w:rPr>
            <w:lang w:val="en-US"/>
          </w:rPr>
          <w:tab/>
        </w:r>
        <w:r>
          <w:fldChar w:fldCharType="begin"/>
        </w:r>
        <w:r w:rsidRPr="00CF595C">
          <w:rPr>
            <w:lang w:val="en-US"/>
          </w:rPr>
          <w:instrText>PAGE   \* MERGEFORMAT</w:instrText>
        </w:r>
        <w:r>
          <w:fldChar w:fldCharType="separate"/>
        </w:r>
        <w:r w:rsidR="007526CD">
          <w:rPr>
            <w:noProof/>
            <w:lang w:val="en-US"/>
          </w:rPr>
          <w:t>26</w:t>
        </w:r>
        <w:r>
          <w:fldChar w:fldCharType="end"/>
        </w:r>
      </w:p>
    </w:sdtContent>
  </w:sdt>
  <w:p w14:paraId="5C74971F" w14:textId="77777777" w:rsidR="008C0730" w:rsidRPr="00CF595C" w:rsidRDefault="008C0730" w:rsidP="00E579AE">
    <w:pPr>
      <w:pStyle w:val="En-tte"/>
      <w:rPr>
        <w:lang w:val="en-US"/>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2033369"/>
      <w:docPartObj>
        <w:docPartGallery w:val="Page Numbers (Top of Page)"/>
        <w:docPartUnique/>
      </w:docPartObj>
    </w:sdtPr>
    <w:sdtEndPr/>
    <w:sdtContent>
      <w:p w14:paraId="6233909A" w14:textId="7D0488EF" w:rsidR="008C0730" w:rsidRDefault="008C0730" w:rsidP="00201522">
        <w:pPr>
          <w:pStyle w:val="En-tte"/>
          <w:pBdr>
            <w:bottom w:val="single" w:sz="4" w:space="1" w:color="auto"/>
          </w:pBdr>
          <w:tabs>
            <w:tab w:val="clear" w:pos="4536"/>
            <w:tab w:val="clear" w:pos="9072"/>
            <w:tab w:val="left" w:pos="8789"/>
            <w:tab w:val="left" w:pos="13750"/>
          </w:tabs>
          <w:jc w:val="left"/>
        </w:pPr>
        <w:r>
          <w:t>Section III </w:t>
        </w:r>
        <w:r>
          <w:noBreakHyphen/>
          <w:t> Evaluation and Qualification Criteria</w:t>
        </w:r>
        <w:r>
          <w:tab/>
        </w:r>
        <w:r>
          <w:fldChar w:fldCharType="begin"/>
        </w:r>
        <w:r>
          <w:instrText>PAGE   \* MERGEFORMAT</w:instrText>
        </w:r>
        <w:r>
          <w:fldChar w:fldCharType="separate"/>
        </w:r>
        <w:r w:rsidR="007526CD">
          <w:rPr>
            <w:noProof/>
          </w:rPr>
          <w:t>30</w:t>
        </w:r>
        <w:r>
          <w:fldChar w:fldCharType="end"/>
        </w:r>
      </w:p>
    </w:sdtContent>
  </w:sdt>
  <w:p w14:paraId="6F3F3F94" w14:textId="77777777" w:rsidR="008C0730" w:rsidRDefault="008C0730" w:rsidP="00E579AE">
    <w:pPr>
      <w:pStyle w:val="En-tte"/>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3009905"/>
      <w:docPartObj>
        <w:docPartGallery w:val="Page Numbers (Top of Page)"/>
        <w:docPartUnique/>
      </w:docPartObj>
    </w:sdtPr>
    <w:sdtEndPr/>
    <w:sdtContent>
      <w:p w14:paraId="3BAA6237" w14:textId="7D117309" w:rsidR="008C0730" w:rsidRDefault="008C0730" w:rsidP="00201522">
        <w:pPr>
          <w:pStyle w:val="En-tte"/>
          <w:pBdr>
            <w:bottom w:val="single" w:sz="4" w:space="1" w:color="auto"/>
          </w:pBdr>
          <w:tabs>
            <w:tab w:val="clear" w:pos="4536"/>
            <w:tab w:val="clear" w:pos="9072"/>
            <w:tab w:val="left" w:pos="13750"/>
          </w:tabs>
          <w:jc w:val="left"/>
        </w:pPr>
        <w:r>
          <w:t>Section III </w:t>
        </w:r>
        <w:r>
          <w:noBreakHyphen/>
          <w:t> Evaluation and Qualification Criteria</w:t>
        </w:r>
        <w:r>
          <w:tab/>
        </w:r>
        <w:r>
          <w:fldChar w:fldCharType="begin"/>
        </w:r>
        <w:r>
          <w:instrText>PAGE   \* MERGEFORMAT</w:instrText>
        </w:r>
        <w:r>
          <w:fldChar w:fldCharType="separate"/>
        </w:r>
        <w:r w:rsidR="007526CD">
          <w:rPr>
            <w:noProof/>
          </w:rPr>
          <w:t>41</w:t>
        </w:r>
        <w:r>
          <w:fldChar w:fldCharType="end"/>
        </w:r>
      </w:p>
    </w:sdtContent>
  </w:sdt>
  <w:p w14:paraId="1286BD23" w14:textId="77777777" w:rsidR="008C0730" w:rsidRDefault="008C0730" w:rsidP="00E579AE">
    <w:pPr>
      <w:pStyle w:val="En-tte"/>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n-US"/>
      </w:rPr>
      <w:id w:val="1474486803"/>
      <w:docPartObj>
        <w:docPartGallery w:val="Page Numbers (Top of Page)"/>
        <w:docPartUnique/>
      </w:docPartObj>
    </w:sdtPr>
    <w:sdtEndPr/>
    <w:sdtContent>
      <w:p w14:paraId="2414AA40" w14:textId="44DB55A7" w:rsidR="008C0730" w:rsidRPr="002117C2" w:rsidRDefault="008C0730" w:rsidP="00DF62BF">
        <w:pPr>
          <w:pStyle w:val="En-tte"/>
          <w:pBdr>
            <w:bottom w:val="single" w:sz="4" w:space="1" w:color="auto"/>
          </w:pBdr>
          <w:tabs>
            <w:tab w:val="clear" w:pos="4536"/>
            <w:tab w:val="left" w:pos="13750"/>
          </w:tabs>
          <w:jc w:val="left"/>
          <w:rPr>
            <w:lang w:val="en-US"/>
          </w:rPr>
        </w:pPr>
        <w:r w:rsidRPr="002117C2">
          <w:rPr>
            <w:lang w:val="en-US"/>
          </w:rPr>
          <w:t>Section IV – Bidding Forms</w:t>
        </w:r>
        <w:r w:rsidRPr="002117C2">
          <w:rPr>
            <w:lang w:val="en-US"/>
          </w:rPr>
          <w:tab/>
        </w:r>
        <w:r w:rsidRPr="002117C2">
          <w:rPr>
            <w:lang w:val="en-US"/>
          </w:rPr>
          <w:fldChar w:fldCharType="begin"/>
        </w:r>
        <w:r w:rsidRPr="002117C2">
          <w:rPr>
            <w:lang w:val="en-US"/>
          </w:rPr>
          <w:instrText>PAGE   \* MERGEFORMAT</w:instrText>
        </w:r>
        <w:r w:rsidRPr="002117C2">
          <w:rPr>
            <w:lang w:val="en-US"/>
          </w:rPr>
          <w:fldChar w:fldCharType="separate"/>
        </w:r>
        <w:r w:rsidR="007526CD">
          <w:rPr>
            <w:noProof/>
            <w:lang w:val="en-US"/>
          </w:rPr>
          <w:t>44</w:t>
        </w:r>
        <w:r w:rsidRPr="002117C2">
          <w:rPr>
            <w:lang w:val="en-US"/>
          </w:rPr>
          <w:fldChar w:fldCharType="end"/>
        </w:r>
      </w:p>
    </w:sdtContent>
  </w:sdt>
  <w:p w14:paraId="47D41352" w14:textId="77777777" w:rsidR="008C0730" w:rsidRPr="002117C2" w:rsidRDefault="008C0730" w:rsidP="00E579AE">
    <w:pPr>
      <w:pStyle w:val="En-tte"/>
      <w:rPr>
        <w:lang w:val="en-US"/>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n-US"/>
      </w:rPr>
      <w:id w:val="1361712624"/>
      <w:docPartObj>
        <w:docPartGallery w:val="Page Numbers (Top of Page)"/>
        <w:docPartUnique/>
      </w:docPartObj>
    </w:sdtPr>
    <w:sdtEndPr/>
    <w:sdtContent>
      <w:p w14:paraId="51B2434A" w14:textId="0A473A82" w:rsidR="008C0730" w:rsidRPr="00186309" w:rsidRDefault="008C0730" w:rsidP="00DF62BF">
        <w:pPr>
          <w:pStyle w:val="En-tte"/>
          <w:pBdr>
            <w:bottom w:val="single" w:sz="4" w:space="1" w:color="auto"/>
          </w:pBdr>
          <w:tabs>
            <w:tab w:val="clear" w:pos="4536"/>
            <w:tab w:val="left" w:pos="13750"/>
          </w:tabs>
          <w:jc w:val="left"/>
          <w:rPr>
            <w:lang w:val="en-US"/>
          </w:rPr>
        </w:pPr>
        <w:r w:rsidRPr="00186309">
          <w:rPr>
            <w:lang w:val="en-US"/>
          </w:rPr>
          <w:t>Section V – Eligibility Criteria</w:t>
        </w:r>
        <w:r w:rsidRPr="00186309">
          <w:rPr>
            <w:lang w:val="en-US"/>
          </w:rPr>
          <w:tab/>
        </w:r>
        <w:r w:rsidRPr="00186309">
          <w:rPr>
            <w:lang w:val="en-US"/>
          </w:rPr>
          <w:fldChar w:fldCharType="begin"/>
        </w:r>
        <w:r w:rsidRPr="00186309">
          <w:rPr>
            <w:lang w:val="en-US"/>
          </w:rPr>
          <w:instrText>PAGE   \* MERGEFORMAT</w:instrText>
        </w:r>
        <w:r w:rsidRPr="00186309">
          <w:rPr>
            <w:lang w:val="en-US"/>
          </w:rPr>
          <w:fldChar w:fldCharType="separate"/>
        </w:r>
        <w:r w:rsidR="007526CD">
          <w:rPr>
            <w:noProof/>
            <w:lang w:val="en-US"/>
          </w:rPr>
          <w:t>92</w:t>
        </w:r>
        <w:r w:rsidRPr="00186309">
          <w:rPr>
            <w:lang w:val="en-US"/>
          </w:rPr>
          <w:fldChar w:fldCharType="end"/>
        </w:r>
      </w:p>
    </w:sdtContent>
  </w:sdt>
  <w:p w14:paraId="3ECC5D14" w14:textId="77777777" w:rsidR="008C0730" w:rsidRPr="00186309" w:rsidRDefault="008C0730" w:rsidP="00E579AE">
    <w:pPr>
      <w:pStyle w:val="En-tte"/>
      <w:rPr>
        <w:lang w:val="en-US"/>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326303"/>
      <w:docPartObj>
        <w:docPartGallery w:val="Page Numbers (Top of Page)"/>
        <w:docPartUnique/>
      </w:docPartObj>
    </w:sdtPr>
    <w:sdtEndPr/>
    <w:sdtContent>
      <w:p w14:paraId="599754F7" w14:textId="6820809B" w:rsidR="008C0730" w:rsidRPr="004D4BFA" w:rsidRDefault="008C0730" w:rsidP="00DF62BF">
        <w:pPr>
          <w:pStyle w:val="En-tte"/>
          <w:pBdr>
            <w:bottom w:val="single" w:sz="4" w:space="1" w:color="auto"/>
          </w:pBdr>
          <w:tabs>
            <w:tab w:val="clear" w:pos="4536"/>
            <w:tab w:val="left" w:pos="13750"/>
          </w:tabs>
          <w:jc w:val="left"/>
          <w:rPr>
            <w:lang w:val="en-US"/>
          </w:rPr>
        </w:pPr>
        <w:r w:rsidRPr="004D4BFA">
          <w:rPr>
            <w:lang w:val="en-US"/>
          </w:rPr>
          <w:t>Section VI – AFD Policy – Corrupt and Fraudulent Practices –Environmental</w:t>
        </w:r>
        <w:r>
          <w:rPr>
            <w:lang w:val="en-US"/>
          </w:rPr>
          <w:t xml:space="preserve"> and Social</w:t>
        </w:r>
        <w:r w:rsidRPr="004D4BFA">
          <w:rPr>
            <w:lang w:val="en-US"/>
          </w:rPr>
          <w:t xml:space="preserve"> Responsibility</w:t>
        </w:r>
        <w:r w:rsidRPr="004D4BFA">
          <w:rPr>
            <w:lang w:val="en-US"/>
          </w:rPr>
          <w:tab/>
        </w:r>
        <w:r>
          <w:fldChar w:fldCharType="begin"/>
        </w:r>
        <w:r w:rsidRPr="004D4BFA">
          <w:rPr>
            <w:lang w:val="en-US"/>
          </w:rPr>
          <w:instrText>PAGE   \* MERGEFORMAT</w:instrText>
        </w:r>
        <w:r>
          <w:fldChar w:fldCharType="separate"/>
        </w:r>
        <w:r w:rsidR="007526CD">
          <w:rPr>
            <w:noProof/>
            <w:lang w:val="en-US"/>
          </w:rPr>
          <w:t>96</w:t>
        </w:r>
        <w:r>
          <w:fldChar w:fldCharType="end"/>
        </w:r>
      </w:p>
    </w:sdtContent>
  </w:sdt>
  <w:p w14:paraId="1DA37401" w14:textId="77777777" w:rsidR="008C0730" w:rsidRPr="004D4BFA" w:rsidRDefault="008C0730" w:rsidP="00E579AE">
    <w:pPr>
      <w:pStyle w:val="En-tte"/>
      <w:rPr>
        <w:lang w:val="en-US"/>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3086673"/>
      <w:docPartObj>
        <w:docPartGallery w:val="Page Numbers (Top of Page)"/>
        <w:docPartUnique/>
      </w:docPartObj>
    </w:sdtPr>
    <w:sdtEndPr/>
    <w:sdtContent>
      <w:p w14:paraId="57BCB39C" w14:textId="15F2FBE6" w:rsidR="008C0730" w:rsidRDefault="008C0730" w:rsidP="00DF62BF">
        <w:pPr>
          <w:pStyle w:val="En-tte"/>
          <w:pBdr>
            <w:bottom w:val="single" w:sz="4" w:space="1" w:color="auto"/>
          </w:pBdr>
          <w:tabs>
            <w:tab w:val="clear" w:pos="4536"/>
            <w:tab w:val="left" w:pos="13750"/>
          </w:tabs>
          <w:jc w:val="left"/>
        </w:pPr>
        <w:r>
          <w:tab/>
        </w:r>
        <w:r>
          <w:fldChar w:fldCharType="begin"/>
        </w:r>
        <w:r>
          <w:instrText>PAGE   \* MERGEFORMAT</w:instrText>
        </w:r>
        <w:r>
          <w:fldChar w:fldCharType="separate"/>
        </w:r>
        <w:r w:rsidR="007526CD">
          <w:rPr>
            <w:noProof/>
          </w:rPr>
          <w:t>97</w:t>
        </w:r>
        <w:r>
          <w:fldChar w:fldCharType="end"/>
        </w:r>
      </w:p>
    </w:sdtContent>
  </w:sdt>
  <w:p w14:paraId="7D434554" w14:textId="77777777" w:rsidR="008C0730" w:rsidRDefault="008C0730" w:rsidP="00E579A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4338347"/>
      <w:docPartObj>
        <w:docPartGallery w:val="Page Numbers (Top of Page)"/>
        <w:docPartUnique/>
      </w:docPartObj>
    </w:sdtPr>
    <w:sdtEndPr/>
    <w:sdtContent>
      <w:p w14:paraId="6C160604" w14:textId="6CDD2076" w:rsidR="008C0730" w:rsidRPr="00293B3A" w:rsidRDefault="008C0730" w:rsidP="00776C27">
        <w:pPr>
          <w:pStyle w:val="En-tte"/>
          <w:pBdr>
            <w:bottom w:val="single" w:sz="4" w:space="1" w:color="auto"/>
          </w:pBdr>
          <w:tabs>
            <w:tab w:val="clear" w:pos="4536"/>
            <w:tab w:val="left" w:pos="13892"/>
          </w:tabs>
          <w:jc w:val="left"/>
          <w:rPr>
            <w:lang w:val="en-US"/>
          </w:rPr>
        </w:pPr>
        <w:r w:rsidRPr="00293B3A">
          <w:rPr>
            <w:lang w:val="en-US"/>
          </w:rPr>
          <w:t>User's Guide</w:t>
        </w:r>
        <w:r w:rsidRPr="00293B3A">
          <w:rPr>
            <w:lang w:val="en-US"/>
          </w:rPr>
          <w:tab/>
        </w:r>
        <w:r>
          <w:fldChar w:fldCharType="begin"/>
        </w:r>
        <w:r w:rsidRPr="00293B3A">
          <w:rPr>
            <w:lang w:val="en-US"/>
          </w:rPr>
          <w:instrText>PAGE   \* MERGEFORMAT</w:instrText>
        </w:r>
        <w:r>
          <w:fldChar w:fldCharType="separate"/>
        </w:r>
        <w:r w:rsidR="007526CD">
          <w:rPr>
            <w:noProof/>
            <w:lang w:val="en-US"/>
          </w:rPr>
          <w:t>iii</w:t>
        </w:r>
        <w:r>
          <w:fldChar w:fldCharType="end"/>
        </w:r>
      </w:p>
    </w:sdtContent>
  </w:sdt>
  <w:p w14:paraId="23F1AA6F" w14:textId="77777777" w:rsidR="008C0730" w:rsidRPr="00293B3A" w:rsidRDefault="008C0730" w:rsidP="00495CEC">
    <w:pPr>
      <w:pStyle w:val="En-tte"/>
      <w:rPr>
        <w:lang w:val="en-US"/>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n-GB"/>
      </w:rPr>
      <w:id w:val="-184135688"/>
      <w:docPartObj>
        <w:docPartGallery w:val="Page Numbers (Top of Page)"/>
        <w:docPartUnique/>
      </w:docPartObj>
    </w:sdtPr>
    <w:sdtEndPr/>
    <w:sdtContent>
      <w:p w14:paraId="3EC4CC3A" w14:textId="340AF9CA" w:rsidR="008C0730" w:rsidRPr="009409DC" w:rsidRDefault="008C0730" w:rsidP="00DF62BF">
        <w:pPr>
          <w:pStyle w:val="En-tte"/>
          <w:pBdr>
            <w:bottom w:val="single" w:sz="4" w:space="1" w:color="auto"/>
          </w:pBdr>
          <w:tabs>
            <w:tab w:val="clear" w:pos="4536"/>
            <w:tab w:val="left" w:pos="13750"/>
          </w:tabs>
          <w:jc w:val="left"/>
          <w:rPr>
            <w:lang w:val="en-GB"/>
          </w:rPr>
        </w:pPr>
        <w:r w:rsidRPr="009409DC">
          <w:rPr>
            <w:lang w:val="en-GB"/>
          </w:rPr>
          <w:t>Section VII – Works Requirements</w:t>
        </w:r>
        <w:r w:rsidRPr="009409DC">
          <w:rPr>
            <w:lang w:val="en-GB"/>
          </w:rPr>
          <w:tab/>
        </w:r>
        <w:r w:rsidRPr="009409DC">
          <w:rPr>
            <w:lang w:val="en-GB"/>
          </w:rPr>
          <w:fldChar w:fldCharType="begin"/>
        </w:r>
        <w:r w:rsidRPr="009409DC">
          <w:rPr>
            <w:lang w:val="en-GB"/>
          </w:rPr>
          <w:instrText>PAGE   \* MERGEFORMAT</w:instrText>
        </w:r>
        <w:r w:rsidRPr="009409DC">
          <w:rPr>
            <w:lang w:val="en-GB"/>
          </w:rPr>
          <w:fldChar w:fldCharType="separate"/>
        </w:r>
        <w:r w:rsidR="007526CD">
          <w:rPr>
            <w:noProof/>
            <w:lang w:val="en-GB"/>
          </w:rPr>
          <w:t>143</w:t>
        </w:r>
        <w:r w:rsidRPr="009409DC">
          <w:rPr>
            <w:lang w:val="en-GB"/>
          </w:rPr>
          <w:fldChar w:fldCharType="end"/>
        </w:r>
      </w:p>
    </w:sdtContent>
  </w:sdt>
  <w:p w14:paraId="1EDBB55F" w14:textId="77777777" w:rsidR="008C0730" w:rsidRPr="009409DC" w:rsidRDefault="008C0730" w:rsidP="00E579AE">
    <w:pPr>
      <w:pStyle w:val="En-tte"/>
      <w:rPr>
        <w:lang w:val="en-GB"/>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2820906"/>
      <w:docPartObj>
        <w:docPartGallery w:val="Page Numbers (Top of Page)"/>
        <w:docPartUnique/>
      </w:docPartObj>
    </w:sdtPr>
    <w:sdtEndPr/>
    <w:sdtContent>
      <w:p w14:paraId="727173B6" w14:textId="1DAC81CE" w:rsidR="008C0730" w:rsidRDefault="008C0730" w:rsidP="00DF62BF">
        <w:pPr>
          <w:pStyle w:val="En-tte"/>
          <w:pBdr>
            <w:bottom w:val="single" w:sz="4" w:space="1" w:color="auto"/>
          </w:pBdr>
          <w:tabs>
            <w:tab w:val="clear" w:pos="4536"/>
            <w:tab w:val="left" w:pos="13750"/>
          </w:tabs>
          <w:jc w:val="left"/>
        </w:pPr>
        <w:r>
          <w:tab/>
        </w:r>
        <w:r>
          <w:fldChar w:fldCharType="begin"/>
        </w:r>
        <w:r>
          <w:instrText>PAGE   \* MERGEFORMAT</w:instrText>
        </w:r>
        <w:r>
          <w:fldChar w:fldCharType="separate"/>
        </w:r>
        <w:r w:rsidR="007526CD">
          <w:rPr>
            <w:noProof/>
          </w:rPr>
          <w:t>144</w:t>
        </w:r>
        <w:r>
          <w:fldChar w:fldCharType="end"/>
        </w:r>
      </w:p>
    </w:sdtContent>
  </w:sdt>
  <w:p w14:paraId="0570FD70" w14:textId="77777777" w:rsidR="008C0730" w:rsidRDefault="008C0730" w:rsidP="00E579AE">
    <w:pPr>
      <w:pStyle w:val="En-tte"/>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1560519"/>
      <w:docPartObj>
        <w:docPartGallery w:val="Page Numbers (Top of Page)"/>
        <w:docPartUnique/>
      </w:docPartObj>
    </w:sdtPr>
    <w:sdtEndPr/>
    <w:sdtContent>
      <w:p w14:paraId="4A4EBB4E" w14:textId="2E2F8E1B" w:rsidR="008C0730" w:rsidRDefault="008C0730" w:rsidP="00DF62BF">
        <w:pPr>
          <w:pStyle w:val="En-tte"/>
          <w:pBdr>
            <w:bottom w:val="single" w:sz="4" w:space="1" w:color="auto"/>
          </w:pBdr>
          <w:tabs>
            <w:tab w:val="clear" w:pos="4536"/>
            <w:tab w:val="left" w:pos="13750"/>
          </w:tabs>
          <w:jc w:val="left"/>
        </w:pPr>
        <w:r>
          <w:t>Section VIII – General Conditions</w:t>
        </w:r>
        <w:r>
          <w:tab/>
        </w:r>
        <w:r>
          <w:fldChar w:fldCharType="begin"/>
        </w:r>
        <w:r>
          <w:instrText>PAGE   \* MERGEFORMAT</w:instrText>
        </w:r>
        <w:r>
          <w:fldChar w:fldCharType="separate"/>
        </w:r>
        <w:r w:rsidR="007526CD">
          <w:rPr>
            <w:noProof/>
          </w:rPr>
          <w:t>236</w:t>
        </w:r>
        <w:r>
          <w:fldChar w:fldCharType="end"/>
        </w:r>
      </w:p>
    </w:sdtContent>
  </w:sdt>
  <w:p w14:paraId="49748D1B" w14:textId="77777777" w:rsidR="008C0730" w:rsidRDefault="008C0730" w:rsidP="00E579AE">
    <w:pPr>
      <w:pStyle w:val="En-tte"/>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n-GB"/>
      </w:rPr>
      <w:id w:val="610865717"/>
      <w:docPartObj>
        <w:docPartGallery w:val="Page Numbers (Top of Page)"/>
        <w:docPartUnique/>
      </w:docPartObj>
    </w:sdtPr>
    <w:sdtEndPr/>
    <w:sdtContent>
      <w:p w14:paraId="2EDFB39F" w14:textId="031C438A" w:rsidR="008C0730" w:rsidRPr="00FC4E91" w:rsidRDefault="008C0730" w:rsidP="00DF62BF">
        <w:pPr>
          <w:pStyle w:val="En-tte"/>
          <w:pBdr>
            <w:bottom w:val="single" w:sz="4" w:space="1" w:color="auto"/>
          </w:pBdr>
          <w:tabs>
            <w:tab w:val="clear" w:pos="4536"/>
            <w:tab w:val="left" w:pos="13750"/>
          </w:tabs>
          <w:jc w:val="left"/>
        </w:pPr>
        <w:r w:rsidRPr="00FC4E91">
          <w:t>Section IX – Particular Conditions</w:t>
        </w:r>
        <w:r w:rsidRPr="00FC4E91">
          <w:tab/>
        </w:r>
        <w:r w:rsidRPr="009409DC">
          <w:rPr>
            <w:lang w:val="en-GB"/>
          </w:rPr>
          <w:fldChar w:fldCharType="begin"/>
        </w:r>
        <w:r w:rsidRPr="00FC4E91">
          <w:instrText>PAGE   \* MERGEFORMAT</w:instrText>
        </w:r>
        <w:r w:rsidRPr="009409DC">
          <w:rPr>
            <w:lang w:val="en-GB"/>
          </w:rPr>
          <w:fldChar w:fldCharType="separate"/>
        </w:r>
        <w:r w:rsidR="007526CD">
          <w:rPr>
            <w:noProof/>
          </w:rPr>
          <w:t>261</w:t>
        </w:r>
        <w:r w:rsidRPr="009409DC">
          <w:rPr>
            <w:lang w:val="en-GB"/>
          </w:rPr>
          <w:fldChar w:fldCharType="end"/>
        </w:r>
      </w:p>
    </w:sdtContent>
  </w:sdt>
  <w:p w14:paraId="56FA9A73" w14:textId="77777777" w:rsidR="008C0730" w:rsidRPr="00FC4E91" w:rsidRDefault="008C0730" w:rsidP="00E579AE">
    <w:pPr>
      <w:pStyle w:val="En-tte"/>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n-GB"/>
      </w:rPr>
      <w:id w:val="-962881334"/>
      <w:docPartObj>
        <w:docPartGallery w:val="Page Numbers (Top of Page)"/>
        <w:docPartUnique/>
      </w:docPartObj>
    </w:sdtPr>
    <w:sdtEndPr/>
    <w:sdtContent>
      <w:p w14:paraId="27590961" w14:textId="33BB2A71" w:rsidR="008C0730" w:rsidRPr="00853F49" w:rsidRDefault="008C0730" w:rsidP="00DF62BF">
        <w:pPr>
          <w:pStyle w:val="En-tte"/>
          <w:pBdr>
            <w:bottom w:val="single" w:sz="4" w:space="1" w:color="auto"/>
          </w:pBdr>
          <w:tabs>
            <w:tab w:val="clear" w:pos="4536"/>
            <w:tab w:val="left" w:pos="13750"/>
          </w:tabs>
          <w:jc w:val="left"/>
          <w:rPr>
            <w:lang w:val="en-GB"/>
          </w:rPr>
        </w:pPr>
        <w:r w:rsidRPr="00853F49">
          <w:rPr>
            <w:lang w:val="en-GB"/>
          </w:rPr>
          <w:t>Section X – Contract Forms</w:t>
        </w:r>
        <w:r w:rsidRPr="00853F49">
          <w:rPr>
            <w:lang w:val="en-GB"/>
          </w:rPr>
          <w:tab/>
        </w:r>
        <w:r w:rsidRPr="00853F49">
          <w:rPr>
            <w:lang w:val="en-GB"/>
          </w:rPr>
          <w:fldChar w:fldCharType="begin"/>
        </w:r>
        <w:r w:rsidRPr="00853F49">
          <w:rPr>
            <w:lang w:val="en-GB"/>
          </w:rPr>
          <w:instrText>PAGE   \* MERGEFORMAT</w:instrText>
        </w:r>
        <w:r w:rsidRPr="00853F49">
          <w:rPr>
            <w:lang w:val="en-GB"/>
          </w:rPr>
          <w:fldChar w:fldCharType="separate"/>
        </w:r>
        <w:r w:rsidR="007526CD">
          <w:rPr>
            <w:noProof/>
            <w:lang w:val="en-GB"/>
          </w:rPr>
          <w:t>266</w:t>
        </w:r>
        <w:r w:rsidRPr="00853F49">
          <w:rPr>
            <w:lang w:val="en-GB"/>
          </w:rPr>
          <w:fldChar w:fldCharType="end"/>
        </w:r>
      </w:p>
    </w:sdtContent>
  </w:sdt>
  <w:p w14:paraId="1DC9951F" w14:textId="77777777" w:rsidR="008C0730" w:rsidRPr="00853F49" w:rsidRDefault="008C0730" w:rsidP="00E579AE">
    <w:pPr>
      <w:pStyle w:val="En-tte"/>
      <w:rPr>
        <w:lang w:val="en-GB"/>
      </w:rP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n-GB"/>
      </w:rPr>
      <w:id w:val="488062935"/>
      <w:docPartObj>
        <w:docPartGallery w:val="Page Numbers (Top of Page)"/>
        <w:docPartUnique/>
      </w:docPartObj>
    </w:sdtPr>
    <w:sdtEndPr/>
    <w:sdtContent>
      <w:p w14:paraId="6995A23D" w14:textId="03A39320" w:rsidR="008C0730" w:rsidRPr="003D6511" w:rsidRDefault="008C0730" w:rsidP="00DF62BF">
        <w:pPr>
          <w:pStyle w:val="En-tte"/>
          <w:pBdr>
            <w:bottom w:val="single" w:sz="4" w:space="1" w:color="auto"/>
          </w:pBdr>
          <w:tabs>
            <w:tab w:val="clear" w:pos="4536"/>
            <w:tab w:val="left" w:pos="13750"/>
          </w:tabs>
          <w:jc w:val="left"/>
          <w:rPr>
            <w:lang w:val="en-GB"/>
          </w:rPr>
        </w:pPr>
        <w:r w:rsidRPr="003D6511">
          <w:rPr>
            <w:lang w:val="en-GB"/>
          </w:rPr>
          <w:t>Section X – Contract Forms</w:t>
        </w:r>
        <w:r w:rsidRPr="003D6511">
          <w:rPr>
            <w:lang w:val="en-GB"/>
          </w:rPr>
          <w:tab/>
        </w:r>
        <w:r w:rsidRPr="003D6511">
          <w:rPr>
            <w:lang w:val="en-GB"/>
          </w:rPr>
          <w:fldChar w:fldCharType="begin"/>
        </w:r>
        <w:r w:rsidRPr="003D6511">
          <w:rPr>
            <w:lang w:val="en-GB"/>
          </w:rPr>
          <w:instrText>PAGE   \* MERGEFORMAT</w:instrText>
        </w:r>
        <w:r w:rsidRPr="003D6511">
          <w:rPr>
            <w:lang w:val="en-GB"/>
          </w:rPr>
          <w:fldChar w:fldCharType="separate"/>
        </w:r>
        <w:r w:rsidR="007526CD">
          <w:rPr>
            <w:noProof/>
            <w:lang w:val="en-GB"/>
          </w:rPr>
          <w:t>267</w:t>
        </w:r>
        <w:r w:rsidRPr="003D6511">
          <w:rPr>
            <w:lang w:val="en-GB"/>
          </w:rPr>
          <w:fldChar w:fldCharType="end"/>
        </w:r>
      </w:p>
    </w:sdtContent>
  </w:sdt>
  <w:p w14:paraId="2C7DE0B1" w14:textId="77777777" w:rsidR="008C0730" w:rsidRPr="003D6511" w:rsidRDefault="008C0730" w:rsidP="00E579AE">
    <w:pPr>
      <w:pStyle w:val="En-tte"/>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9971742"/>
      <w:docPartObj>
        <w:docPartGallery w:val="Page Numbers (Top of Page)"/>
        <w:docPartUnique/>
      </w:docPartObj>
    </w:sdtPr>
    <w:sdtEndPr/>
    <w:sdtContent>
      <w:p w14:paraId="4E26E64B" w14:textId="7889B5D1" w:rsidR="008C0730" w:rsidRDefault="008C0730" w:rsidP="00776C27">
        <w:pPr>
          <w:pStyle w:val="En-tte"/>
          <w:pBdr>
            <w:bottom w:val="single" w:sz="4" w:space="1" w:color="auto"/>
          </w:pBdr>
          <w:tabs>
            <w:tab w:val="clear" w:pos="4536"/>
          </w:tabs>
          <w:jc w:val="left"/>
        </w:pPr>
        <w:r w:rsidRPr="00AF6E12">
          <w:rPr>
            <w:lang w:val="en-US"/>
          </w:rPr>
          <w:t>User's Guide</w:t>
        </w:r>
        <w:r>
          <w:tab/>
        </w:r>
        <w:r>
          <w:fldChar w:fldCharType="begin"/>
        </w:r>
        <w:r>
          <w:instrText>PAGE   \* MERGEFORMAT</w:instrText>
        </w:r>
        <w:r>
          <w:fldChar w:fldCharType="separate"/>
        </w:r>
        <w:r w:rsidR="00D14E64">
          <w:rPr>
            <w:noProof/>
          </w:rPr>
          <w:t>ii</w:t>
        </w:r>
        <w:r>
          <w:fldChar w:fldCharType="end"/>
        </w:r>
      </w:p>
    </w:sdtContent>
  </w:sdt>
  <w:p w14:paraId="455D9CB1" w14:textId="77777777" w:rsidR="008C0730" w:rsidRDefault="008C0730">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6181534"/>
      <w:docPartObj>
        <w:docPartGallery w:val="Page Numbers (Top of Page)"/>
        <w:docPartUnique/>
      </w:docPartObj>
    </w:sdtPr>
    <w:sdtEndPr/>
    <w:sdtContent>
      <w:p w14:paraId="49D81565" w14:textId="723B8C2C" w:rsidR="008C0730" w:rsidRPr="00293B3A" w:rsidRDefault="008C0730" w:rsidP="00776C27">
        <w:pPr>
          <w:pStyle w:val="En-tte"/>
          <w:pBdr>
            <w:bottom w:val="single" w:sz="4" w:space="1" w:color="auto"/>
          </w:pBdr>
          <w:tabs>
            <w:tab w:val="clear" w:pos="4536"/>
            <w:tab w:val="clear" w:pos="9072"/>
            <w:tab w:val="right" w:pos="9214"/>
            <w:tab w:val="left" w:pos="13892"/>
          </w:tabs>
          <w:jc w:val="left"/>
          <w:rPr>
            <w:lang w:val="en-US"/>
          </w:rPr>
        </w:pPr>
        <w:r w:rsidRPr="00293B3A">
          <w:rPr>
            <w:lang w:val="en-US"/>
          </w:rPr>
          <w:t>User's Guide</w:t>
        </w:r>
        <w:r w:rsidRPr="00293B3A">
          <w:rPr>
            <w:lang w:val="en-US"/>
          </w:rPr>
          <w:tab/>
        </w:r>
        <w:r>
          <w:fldChar w:fldCharType="begin"/>
        </w:r>
        <w:r w:rsidRPr="00293B3A">
          <w:rPr>
            <w:lang w:val="en-US"/>
          </w:rPr>
          <w:instrText>PAGE   \* MERGEFORMAT</w:instrText>
        </w:r>
        <w:r>
          <w:fldChar w:fldCharType="separate"/>
        </w:r>
        <w:r w:rsidR="007526CD">
          <w:rPr>
            <w:noProof/>
            <w:lang w:val="en-US"/>
          </w:rPr>
          <w:t>vii</w:t>
        </w:r>
        <w:r>
          <w:fldChar w:fldCharType="end"/>
        </w:r>
      </w:p>
    </w:sdtContent>
  </w:sdt>
  <w:p w14:paraId="01B98E53" w14:textId="77777777" w:rsidR="008C0730" w:rsidRPr="00293B3A" w:rsidRDefault="008C0730" w:rsidP="00495CEC">
    <w:pPr>
      <w:pStyle w:val="En-tte"/>
      <w:rPr>
        <w:lang w:val="en-US"/>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5888533"/>
      <w:docPartObj>
        <w:docPartGallery w:val="Page Numbers (Top of Page)"/>
        <w:docPartUnique/>
      </w:docPartObj>
    </w:sdtPr>
    <w:sdtEndPr/>
    <w:sdtContent>
      <w:p w14:paraId="7880ACDA" w14:textId="1DD4B2A2" w:rsidR="008C0730" w:rsidRPr="00AF6E12" w:rsidRDefault="008C0730" w:rsidP="00AF6E12">
        <w:pPr>
          <w:pStyle w:val="En-tte"/>
          <w:pBdr>
            <w:bottom w:val="single" w:sz="4" w:space="1" w:color="auto"/>
          </w:pBdr>
          <w:tabs>
            <w:tab w:val="clear" w:pos="4536"/>
            <w:tab w:val="clear" w:pos="9072"/>
            <w:tab w:val="right" w:pos="9214"/>
          </w:tabs>
          <w:jc w:val="left"/>
          <w:rPr>
            <w:lang w:val="en-US"/>
          </w:rPr>
        </w:pPr>
        <w:r w:rsidRPr="00AF6E12">
          <w:rPr>
            <w:lang w:val="en-US"/>
          </w:rPr>
          <w:t>User's Guide</w:t>
        </w:r>
        <w:r w:rsidRPr="00AF6E12">
          <w:rPr>
            <w:lang w:val="en-US"/>
          </w:rPr>
          <w:tab/>
        </w:r>
        <w:r>
          <w:fldChar w:fldCharType="begin"/>
        </w:r>
        <w:r w:rsidRPr="00AF6E12">
          <w:rPr>
            <w:lang w:val="en-US"/>
          </w:rPr>
          <w:instrText>PAGE   \* MERGEFORMAT</w:instrText>
        </w:r>
        <w:r>
          <w:fldChar w:fldCharType="separate"/>
        </w:r>
        <w:r w:rsidR="007526CD">
          <w:rPr>
            <w:noProof/>
            <w:lang w:val="en-US"/>
          </w:rPr>
          <w:t>iv</w:t>
        </w:r>
        <w:r>
          <w:fldChar w:fldCharType="end"/>
        </w:r>
      </w:p>
    </w:sdtContent>
  </w:sdt>
  <w:p w14:paraId="7B740D18" w14:textId="77777777" w:rsidR="008C0730" w:rsidRPr="00AF6E12" w:rsidRDefault="008C0730">
    <w:pPr>
      <w:pStyle w:val="En-tte"/>
      <w:rPr>
        <w:lang w:val="en-US"/>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896724"/>
      <w:docPartObj>
        <w:docPartGallery w:val="Page Numbers (Top of Page)"/>
        <w:docPartUnique/>
      </w:docPartObj>
    </w:sdtPr>
    <w:sdtEndPr/>
    <w:sdtContent>
      <w:p w14:paraId="35AC9A6A" w14:textId="729B6027" w:rsidR="008C0730" w:rsidRPr="00293B3A" w:rsidRDefault="008C0730" w:rsidP="00D43AFB">
        <w:pPr>
          <w:pStyle w:val="En-tte"/>
          <w:pBdr>
            <w:bottom w:val="single" w:sz="4" w:space="1" w:color="auto"/>
          </w:pBdr>
          <w:tabs>
            <w:tab w:val="clear" w:pos="4536"/>
            <w:tab w:val="clear" w:pos="9072"/>
            <w:tab w:val="right" w:pos="14034"/>
          </w:tabs>
          <w:jc w:val="left"/>
          <w:rPr>
            <w:lang w:val="en-US"/>
          </w:rPr>
        </w:pPr>
        <w:r w:rsidRPr="00293B3A">
          <w:rPr>
            <w:lang w:val="en-US"/>
          </w:rPr>
          <w:t xml:space="preserve">User's </w:t>
        </w:r>
        <w:r w:rsidRPr="00D43AFB">
          <w:rPr>
            <w:lang w:val="en-US"/>
          </w:rPr>
          <w:t>Guide</w:t>
        </w:r>
        <w:r w:rsidRPr="00D43AFB">
          <w:rPr>
            <w:lang w:val="en-US"/>
          </w:rPr>
          <w:tab/>
        </w:r>
        <w:r w:rsidRPr="005C6FCA">
          <w:fldChar w:fldCharType="begin"/>
        </w:r>
        <w:r w:rsidRPr="00D43AFB">
          <w:rPr>
            <w:lang w:val="en-US"/>
          </w:rPr>
          <w:instrText>PAGE   \* MERGEFORMAT</w:instrText>
        </w:r>
        <w:r w:rsidRPr="005C6FCA">
          <w:fldChar w:fldCharType="separate"/>
        </w:r>
        <w:r w:rsidR="007526CD">
          <w:rPr>
            <w:noProof/>
            <w:lang w:val="en-US"/>
          </w:rPr>
          <w:t>xvii</w:t>
        </w:r>
        <w:r w:rsidRPr="005C6FCA">
          <w:fldChar w:fldCharType="end"/>
        </w:r>
      </w:p>
    </w:sdtContent>
  </w:sdt>
  <w:p w14:paraId="39AC994B" w14:textId="77777777" w:rsidR="008C0730" w:rsidRPr="00293B3A" w:rsidRDefault="008C0730" w:rsidP="00495CEC">
    <w:pPr>
      <w:pStyle w:val="En-tte"/>
      <w:rPr>
        <w:lang w:val="en-US"/>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6549752"/>
      <w:docPartObj>
        <w:docPartGallery w:val="Page Numbers (Top of Page)"/>
        <w:docPartUnique/>
      </w:docPartObj>
    </w:sdtPr>
    <w:sdtEndPr/>
    <w:sdtContent>
      <w:p w14:paraId="613DEA7A" w14:textId="73B9F45F" w:rsidR="008C0730" w:rsidRDefault="008C0730" w:rsidP="00D43AFB">
        <w:pPr>
          <w:pStyle w:val="En-tte"/>
          <w:pBdr>
            <w:bottom w:val="single" w:sz="4" w:space="1" w:color="auto"/>
          </w:pBdr>
          <w:tabs>
            <w:tab w:val="clear" w:pos="4536"/>
            <w:tab w:val="clear" w:pos="9072"/>
            <w:tab w:val="right" w:pos="14034"/>
          </w:tabs>
          <w:jc w:val="left"/>
        </w:pPr>
        <w:r>
          <w:t>User's Guide</w:t>
        </w:r>
        <w:r>
          <w:tab/>
        </w:r>
        <w:r>
          <w:fldChar w:fldCharType="begin"/>
        </w:r>
        <w:r>
          <w:instrText>PAGE   \* MERGEFORMAT</w:instrText>
        </w:r>
        <w:r>
          <w:fldChar w:fldCharType="separate"/>
        </w:r>
        <w:r w:rsidR="007526CD">
          <w:rPr>
            <w:noProof/>
          </w:rPr>
          <w:t>viii</w:t>
        </w:r>
        <w:r>
          <w:fldChar w:fldCharType="end"/>
        </w:r>
      </w:p>
    </w:sdtContent>
  </w:sdt>
  <w:p w14:paraId="1F59225D" w14:textId="77777777" w:rsidR="008C0730" w:rsidRDefault="008C0730">
    <w:pPr>
      <w:pStyle w:val="En-tte"/>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2883929"/>
      <w:docPartObj>
        <w:docPartGallery w:val="Page Numbers (Top of Page)"/>
        <w:docPartUnique/>
      </w:docPartObj>
    </w:sdtPr>
    <w:sdtEndPr/>
    <w:sdtContent>
      <w:p w14:paraId="338148B1" w14:textId="51E6FA69" w:rsidR="008C0730" w:rsidRPr="00293B3A" w:rsidRDefault="008C0730" w:rsidP="005C6FCA">
        <w:pPr>
          <w:pStyle w:val="En-tte"/>
          <w:pBdr>
            <w:bottom w:val="single" w:sz="4" w:space="1" w:color="auto"/>
          </w:pBdr>
          <w:tabs>
            <w:tab w:val="clear" w:pos="4536"/>
            <w:tab w:val="clear" w:pos="9072"/>
            <w:tab w:val="right" w:pos="9214"/>
            <w:tab w:val="left" w:pos="13892"/>
          </w:tabs>
          <w:jc w:val="left"/>
          <w:rPr>
            <w:lang w:val="en-US"/>
          </w:rPr>
        </w:pPr>
        <w:r w:rsidRPr="00293B3A">
          <w:rPr>
            <w:lang w:val="en-US"/>
          </w:rPr>
          <w:t xml:space="preserve">User's </w:t>
        </w:r>
        <w:r w:rsidRPr="005C6FCA">
          <w:t>Guide</w:t>
        </w:r>
        <w:r>
          <w:tab/>
        </w:r>
        <w:r w:rsidRPr="005C6FCA">
          <w:fldChar w:fldCharType="begin"/>
        </w:r>
        <w:r w:rsidRPr="005C6FCA">
          <w:instrText>PAGE   \* MERGEFORMAT</w:instrText>
        </w:r>
        <w:r w:rsidRPr="005C6FCA">
          <w:fldChar w:fldCharType="separate"/>
        </w:r>
        <w:r w:rsidR="007526CD">
          <w:rPr>
            <w:noProof/>
          </w:rPr>
          <w:t>xx</w:t>
        </w:r>
        <w:r w:rsidRPr="005C6FCA">
          <w:fldChar w:fldCharType="end"/>
        </w:r>
      </w:p>
    </w:sdtContent>
  </w:sdt>
  <w:p w14:paraId="01CE738A" w14:textId="77777777" w:rsidR="008C0730" w:rsidRPr="00293B3A" w:rsidRDefault="008C0730" w:rsidP="00495CEC">
    <w:pPr>
      <w:pStyle w:val="En-tte"/>
      <w:rPr>
        <w:lang w:val="en-US"/>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2635703"/>
      <w:docPartObj>
        <w:docPartGallery w:val="Page Numbers (Top of Page)"/>
        <w:docPartUnique/>
      </w:docPartObj>
    </w:sdtPr>
    <w:sdtEndPr/>
    <w:sdtContent>
      <w:p w14:paraId="0CB84536" w14:textId="1DC415E7" w:rsidR="008C0730" w:rsidRPr="00662DF5" w:rsidRDefault="008C0730" w:rsidP="00662DF5">
        <w:pPr>
          <w:pStyle w:val="En-tte"/>
          <w:pBdr>
            <w:bottom w:val="single" w:sz="4" w:space="1" w:color="auto"/>
          </w:pBdr>
          <w:tabs>
            <w:tab w:val="clear" w:pos="4536"/>
            <w:tab w:val="clear" w:pos="9072"/>
            <w:tab w:val="right" w:pos="9214"/>
            <w:tab w:val="left" w:pos="13892"/>
          </w:tabs>
          <w:jc w:val="left"/>
          <w:rPr>
            <w:lang w:val="en-US"/>
          </w:rPr>
        </w:pPr>
        <w:r w:rsidRPr="00662DF5">
          <w:rPr>
            <w:lang w:val="en-US"/>
          </w:rPr>
          <w:t>User's Guide</w:t>
        </w:r>
        <w:r w:rsidRPr="00662DF5">
          <w:rPr>
            <w:lang w:val="en-US"/>
          </w:rPr>
          <w:tab/>
        </w:r>
        <w:r>
          <w:fldChar w:fldCharType="begin"/>
        </w:r>
        <w:r w:rsidRPr="00662DF5">
          <w:rPr>
            <w:lang w:val="en-US"/>
          </w:rPr>
          <w:instrText>PAGE   \* MERGEFORMAT</w:instrText>
        </w:r>
        <w:r>
          <w:fldChar w:fldCharType="separate"/>
        </w:r>
        <w:r w:rsidR="007526CD">
          <w:rPr>
            <w:noProof/>
            <w:lang w:val="en-US"/>
          </w:rPr>
          <w:t>xix</w:t>
        </w:r>
        <w:r>
          <w:fldChar w:fldCharType="end"/>
        </w:r>
      </w:p>
    </w:sdtContent>
  </w:sdt>
  <w:p w14:paraId="1443F38C" w14:textId="77777777" w:rsidR="008C0730" w:rsidRPr="00662DF5" w:rsidRDefault="008C0730">
    <w:pPr>
      <w:pStyle w:val="En-tt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3C254A8"/>
    <w:lvl w:ilvl="0">
      <w:numFmt w:val="none"/>
      <w:lvlText w:val=""/>
      <w:lvlJc w:val="left"/>
      <w:rPr>
        <w:rFonts w:cs="Times New Roman"/>
      </w:rPr>
    </w:lvl>
    <w:lvl w:ilvl="1">
      <w:numFmt w:val="none"/>
      <w:lvlText w:val=""/>
      <w:lvlJc w:val="left"/>
      <w:rPr>
        <w:rFonts w:cs="Times New Roman"/>
      </w:rPr>
    </w:lvl>
    <w:lvl w:ilvl="2">
      <w:numFmt w:val="none"/>
      <w:lvlText w:val=""/>
      <w:lvlJc w:val="left"/>
      <w:rPr>
        <w:rFonts w:cs="Times New Roman"/>
      </w:rPr>
    </w:lvl>
    <w:lvl w:ilvl="3">
      <w:start w:val="1"/>
      <w:numFmt w:val="lowerRoman"/>
      <w:pStyle w:val="Titre4"/>
      <w:lvlText w:val="(%4)"/>
      <w:legacy w:legacy="1" w:legacySpace="120" w:legacyIndent="648"/>
      <w:lvlJc w:val="left"/>
      <w:pPr>
        <w:ind w:left="1512" w:hanging="648"/>
      </w:pPr>
      <w:rPr>
        <w:rFonts w:cs="Times New Roman"/>
      </w:rPr>
    </w:lvl>
    <w:lvl w:ilvl="4">
      <w:numFmt w:val="none"/>
      <w:lvlText w:val=""/>
      <w:lvlJc w:val="left"/>
      <w:rPr>
        <w:rFonts w:cs="Times New Roman"/>
      </w:rPr>
    </w:lvl>
    <w:lvl w:ilvl="5">
      <w:start w:val="1"/>
      <w:numFmt w:val="decimal"/>
      <w:pStyle w:val="Titre6"/>
      <w:lvlText w:val=".%6"/>
      <w:legacy w:legacy="1" w:legacySpace="120" w:legacyIndent="1152"/>
      <w:lvlJc w:val="left"/>
      <w:pPr>
        <w:ind w:left="1152" w:hanging="1152"/>
      </w:pPr>
      <w:rPr>
        <w:rFonts w:cs="Times New Roman"/>
      </w:rPr>
    </w:lvl>
    <w:lvl w:ilvl="6">
      <w:start w:val="1"/>
      <w:numFmt w:val="decimal"/>
      <w:pStyle w:val="Titre7"/>
      <w:lvlText w:val=".%6.%7"/>
      <w:legacy w:legacy="1" w:legacySpace="120" w:legacyIndent="1296"/>
      <w:lvlJc w:val="left"/>
      <w:pPr>
        <w:ind w:left="1296" w:hanging="1296"/>
      </w:pPr>
      <w:rPr>
        <w:rFonts w:cs="Times New Roman"/>
      </w:rPr>
    </w:lvl>
    <w:lvl w:ilvl="7">
      <w:start w:val="1"/>
      <w:numFmt w:val="decimal"/>
      <w:pStyle w:val="Titre8"/>
      <w:lvlText w:val=".%6.%7.%8"/>
      <w:legacy w:legacy="1" w:legacySpace="120" w:legacyIndent="1440"/>
      <w:lvlJc w:val="left"/>
      <w:pPr>
        <w:ind w:left="1440" w:hanging="1440"/>
      </w:pPr>
      <w:rPr>
        <w:rFonts w:cs="Times New Roman"/>
      </w:rPr>
    </w:lvl>
    <w:lvl w:ilvl="8">
      <w:start w:val="1"/>
      <w:numFmt w:val="decimal"/>
      <w:pStyle w:val="Titre9"/>
      <w:lvlText w:val=".%6.%7.%8.%9"/>
      <w:legacy w:legacy="1" w:legacySpace="120" w:legacyIndent="1584"/>
      <w:lvlJc w:val="left"/>
      <w:pPr>
        <w:ind w:left="1584" w:hanging="1584"/>
      </w:pPr>
      <w:rPr>
        <w:rFonts w:cs="Times New Roman"/>
      </w:rPr>
    </w:lvl>
  </w:abstractNum>
  <w:abstractNum w:abstractNumId="1" w15:restartNumberingAfterBreak="0">
    <w:nsid w:val="0033570C"/>
    <w:multiLevelType w:val="hybridMultilevel"/>
    <w:tmpl w:val="5C14D0EE"/>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110600B"/>
    <w:multiLevelType w:val="hybridMultilevel"/>
    <w:tmpl w:val="F394FC9E"/>
    <w:lvl w:ilvl="0" w:tplc="040C000B">
      <w:start w:val="3"/>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19D0FC4"/>
    <w:multiLevelType w:val="hybridMultilevel"/>
    <w:tmpl w:val="0D886A98"/>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01BE00C2"/>
    <w:multiLevelType w:val="hybridMultilevel"/>
    <w:tmpl w:val="6632E7EE"/>
    <w:lvl w:ilvl="0" w:tplc="4D701D00">
      <w:start w:val="1"/>
      <w:numFmt w:val="lowerRoman"/>
      <w:lvlText w:val="(%1)"/>
      <w:lvlJc w:val="left"/>
      <w:pPr>
        <w:ind w:left="819"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23A1CB3"/>
    <w:multiLevelType w:val="hybridMultilevel"/>
    <w:tmpl w:val="863E85F2"/>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2760F5F"/>
    <w:multiLevelType w:val="hybridMultilevel"/>
    <w:tmpl w:val="C5E6BD08"/>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02FB005B"/>
    <w:multiLevelType w:val="hybridMultilevel"/>
    <w:tmpl w:val="9C38A9C8"/>
    <w:lvl w:ilvl="0" w:tplc="F51E2BC8">
      <w:start w:val="1"/>
      <w:numFmt w:val="lowerRoman"/>
      <w:lvlText w:val="(%1)"/>
      <w:lvlJc w:val="left"/>
      <w:pPr>
        <w:ind w:left="819"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3574056"/>
    <w:multiLevelType w:val="hybridMultilevel"/>
    <w:tmpl w:val="EE1A1CEC"/>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03FC7ADE"/>
    <w:multiLevelType w:val="hybridMultilevel"/>
    <w:tmpl w:val="E4FC2080"/>
    <w:lvl w:ilvl="0" w:tplc="63F06A64">
      <w:start w:val="1"/>
      <w:numFmt w:val="bullet"/>
      <w:lvlText w:val=""/>
      <w:lvlJc w:val="left"/>
      <w:pPr>
        <w:ind w:left="720" w:hanging="360"/>
      </w:pPr>
      <w:rPr>
        <w:rFonts w:ascii="Symbol"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4653D1C"/>
    <w:multiLevelType w:val="hybridMultilevel"/>
    <w:tmpl w:val="42CE23F0"/>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04805E32"/>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49A3F36"/>
    <w:multiLevelType w:val="hybridMultilevel"/>
    <w:tmpl w:val="80C4418E"/>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04B96447"/>
    <w:multiLevelType w:val="hybridMultilevel"/>
    <w:tmpl w:val="6624EA4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04EE5B22"/>
    <w:multiLevelType w:val="hybridMultilevel"/>
    <w:tmpl w:val="22E28E4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052B01C4"/>
    <w:multiLevelType w:val="hybridMultilevel"/>
    <w:tmpl w:val="CFA4780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055F4DFC"/>
    <w:multiLevelType w:val="hybridMultilevel"/>
    <w:tmpl w:val="3E3C0A2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2BDC1A28">
      <w:start w:val="1"/>
      <w:numFmt w:val="lowerLetter"/>
      <w:lvlText w:val="(%3)"/>
      <w:lvlJc w:val="left"/>
      <w:pPr>
        <w:ind w:left="2685" w:hanging="705"/>
      </w:pPr>
      <w:rPr>
        <w:rFonts w:hint="default"/>
      </w:rPr>
    </w:lvl>
    <w:lvl w:ilvl="3" w:tplc="385ED54A">
      <w:start w:val="1"/>
      <w:numFmt w:val="decimal"/>
      <w:lvlText w:val="%4."/>
      <w:lvlJc w:val="left"/>
      <w:pPr>
        <w:ind w:left="2880" w:hanging="36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06290A26"/>
    <w:multiLevelType w:val="hybridMultilevel"/>
    <w:tmpl w:val="02D022BA"/>
    <w:lvl w:ilvl="0" w:tplc="D1E03A06">
      <w:start w:val="1"/>
      <w:numFmt w:val="lowerLetter"/>
      <w:lvlText w:val="%1)"/>
      <w:lvlJc w:val="left"/>
      <w:pPr>
        <w:ind w:left="720" w:hanging="360"/>
      </w:pPr>
      <w:rPr>
        <w:rFonts w:cs="Times New Roman"/>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071550D7"/>
    <w:multiLevelType w:val="hybridMultilevel"/>
    <w:tmpl w:val="23B2DAC2"/>
    <w:lvl w:ilvl="0" w:tplc="040C0017">
      <w:start w:val="1"/>
      <w:numFmt w:val="lowerLetter"/>
      <w:lvlText w:val="%1)"/>
      <w:lvlJc w:val="left"/>
      <w:pPr>
        <w:ind w:left="720" w:hanging="360"/>
      </w:pPr>
      <w:rPr>
        <w:rFonts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07A610C7"/>
    <w:multiLevelType w:val="hybridMultilevel"/>
    <w:tmpl w:val="CA7CB26A"/>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15:restartNumberingAfterBreak="0">
    <w:nsid w:val="07B1484E"/>
    <w:multiLevelType w:val="hybridMultilevel"/>
    <w:tmpl w:val="384289A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07E4625E"/>
    <w:multiLevelType w:val="hybridMultilevel"/>
    <w:tmpl w:val="D32252B4"/>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2" w15:restartNumberingAfterBreak="0">
    <w:nsid w:val="0836325D"/>
    <w:multiLevelType w:val="hybridMultilevel"/>
    <w:tmpl w:val="B1D60624"/>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3" w15:restartNumberingAfterBreak="0">
    <w:nsid w:val="08E73428"/>
    <w:multiLevelType w:val="hybridMultilevel"/>
    <w:tmpl w:val="4A785FA0"/>
    <w:name w:val="Mimi222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09496285"/>
    <w:multiLevelType w:val="hybridMultilevel"/>
    <w:tmpl w:val="CD2CCE7E"/>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5" w15:restartNumberingAfterBreak="0">
    <w:nsid w:val="095D5E08"/>
    <w:multiLevelType w:val="hybridMultilevel"/>
    <w:tmpl w:val="221E41C0"/>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6" w15:restartNumberingAfterBreak="0">
    <w:nsid w:val="0A673556"/>
    <w:multiLevelType w:val="hybridMultilevel"/>
    <w:tmpl w:val="E9FC035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0A977E73"/>
    <w:multiLevelType w:val="hybridMultilevel"/>
    <w:tmpl w:val="91AA8C1E"/>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0B4E51FD"/>
    <w:multiLevelType w:val="hybridMultilevel"/>
    <w:tmpl w:val="1C06738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0B5B5949"/>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0B8E7F85"/>
    <w:multiLevelType w:val="hybridMultilevel"/>
    <w:tmpl w:val="CAACB988"/>
    <w:lvl w:ilvl="0" w:tplc="3CA88B72">
      <w:start w:val="2"/>
      <w:numFmt w:val="lowerRoman"/>
      <w:lvlText w:val="(%1)"/>
      <w:lvlJc w:val="left"/>
      <w:pPr>
        <w:ind w:left="819"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0BE20351"/>
    <w:multiLevelType w:val="hybridMultilevel"/>
    <w:tmpl w:val="F47CE722"/>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2" w15:restartNumberingAfterBreak="0">
    <w:nsid w:val="0BFF7341"/>
    <w:multiLevelType w:val="hybridMultilevel"/>
    <w:tmpl w:val="553EA86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0C4612C2"/>
    <w:multiLevelType w:val="hybridMultilevel"/>
    <w:tmpl w:val="978669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0D8B47D9"/>
    <w:multiLevelType w:val="hybridMultilevel"/>
    <w:tmpl w:val="345AC3A4"/>
    <w:lvl w:ilvl="0" w:tplc="A6D6142C">
      <w:start w:val="1"/>
      <w:numFmt w:val="lowerRoman"/>
      <w:lvlText w:val="(%1)"/>
      <w:lvlJc w:val="left"/>
      <w:pPr>
        <w:ind w:left="819"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0D924B41"/>
    <w:multiLevelType w:val="hybridMultilevel"/>
    <w:tmpl w:val="73AABC2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0E046F15"/>
    <w:multiLevelType w:val="hybridMultilevel"/>
    <w:tmpl w:val="6C6E3B7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0EE17782"/>
    <w:multiLevelType w:val="hybridMultilevel"/>
    <w:tmpl w:val="D8A8557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0F0C72A8"/>
    <w:multiLevelType w:val="hybridMultilevel"/>
    <w:tmpl w:val="B38C93F2"/>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9" w15:restartNumberingAfterBreak="0">
    <w:nsid w:val="0F281877"/>
    <w:multiLevelType w:val="hybridMultilevel"/>
    <w:tmpl w:val="96B2BEEA"/>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0" w15:restartNumberingAfterBreak="0">
    <w:nsid w:val="0FEF63D1"/>
    <w:multiLevelType w:val="hybridMultilevel"/>
    <w:tmpl w:val="46E671CE"/>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1" w15:restartNumberingAfterBreak="0">
    <w:nsid w:val="102F7EF2"/>
    <w:multiLevelType w:val="hybridMultilevel"/>
    <w:tmpl w:val="B1349A1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10CF19FF"/>
    <w:multiLevelType w:val="hybridMultilevel"/>
    <w:tmpl w:val="FAAE688A"/>
    <w:lvl w:ilvl="0" w:tplc="17F68926">
      <w:start w:val="1"/>
      <w:numFmt w:val="lowerRoman"/>
      <w:lvlText w:val="(%1)"/>
      <w:lvlJc w:val="left"/>
      <w:pPr>
        <w:ind w:left="819"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10DC04B6"/>
    <w:multiLevelType w:val="hybridMultilevel"/>
    <w:tmpl w:val="DC426B34"/>
    <w:lvl w:ilvl="0" w:tplc="3C0E2ECE">
      <w:start w:val="1"/>
      <w:numFmt w:val="bullet"/>
      <w:lvlText w:val=""/>
      <w:lvlJc w:val="left"/>
      <w:pPr>
        <w:ind w:left="1440" w:hanging="360"/>
      </w:pPr>
      <w:rPr>
        <w:rFonts w:ascii="Symbol" w:hAnsi="Symbol" w:hint="default"/>
        <w:sz w:val="24"/>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4" w15:restartNumberingAfterBreak="0">
    <w:nsid w:val="10EB4543"/>
    <w:multiLevelType w:val="hybridMultilevel"/>
    <w:tmpl w:val="AE1E395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11B748C0"/>
    <w:multiLevelType w:val="hybridMultilevel"/>
    <w:tmpl w:val="7A0CA20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11EC383B"/>
    <w:multiLevelType w:val="hybridMultilevel"/>
    <w:tmpl w:val="E0080E0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11FE6B27"/>
    <w:multiLevelType w:val="hybridMultilevel"/>
    <w:tmpl w:val="083071CA"/>
    <w:name w:val="Mimi222"/>
    <w:lvl w:ilvl="0" w:tplc="3CD65D8A">
      <w:start w:val="1"/>
      <w:numFmt w:val="lowerRoman"/>
      <w:lvlText w:val="(%1)"/>
      <w:lvlJc w:val="left"/>
      <w:pPr>
        <w:ind w:left="1179" w:hanging="360"/>
      </w:pPr>
      <w:rPr>
        <w:rFonts w:cs="Times New Roman" w:hint="default"/>
        <w:b w:val="0"/>
        <w:i w:val="0"/>
      </w:rPr>
    </w:lvl>
    <w:lvl w:ilvl="1" w:tplc="040C0019">
      <w:start w:val="1"/>
      <w:numFmt w:val="lowerLetter"/>
      <w:lvlText w:val="%2."/>
      <w:lvlJc w:val="left"/>
      <w:pPr>
        <w:ind w:left="1899" w:hanging="360"/>
      </w:pPr>
    </w:lvl>
    <w:lvl w:ilvl="2" w:tplc="040C001B">
      <w:start w:val="1"/>
      <w:numFmt w:val="lowerRoman"/>
      <w:lvlText w:val="%3."/>
      <w:lvlJc w:val="right"/>
      <w:pPr>
        <w:ind w:left="2619" w:hanging="180"/>
      </w:pPr>
    </w:lvl>
    <w:lvl w:ilvl="3" w:tplc="040C000F">
      <w:start w:val="1"/>
      <w:numFmt w:val="decimal"/>
      <w:lvlText w:val="%4."/>
      <w:lvlJc w:val="left"/>
      <w:pPr>
        <w:ind w:left="3339" w:hanging="360"/>
      </w:pPr>
    </w:lvl>
    <w:lvl w:ilvl="4" w:tplc="040C0019" w:tentative="1">
      <w:start w:val="1"/>
      <w:numFmt w:val="lowerLetter"/>
      <w:lvlText w:val="%5."/>
      <w:lvlJc w:val="left"/>
      <w:pPr>
        <w:ind w:left="4059" w:hanging="360"/>
      </w:pPr>
    </w:lvl>
    <w:lvl w:ilvl="5" w:tplc="040C001B" w:tentative="1">
      <w:start w:val="1"/>
      <w:numFmt w:val="lowerRoman"/>
      <w:lvlText w:val="%6."/>
      <w:lvlJc w:val="right"/>
      <w:pPr>
        <w:ind w:left="4779" w:hanging="180"/>
      </w:pPr>
    </w:lvl>
    <w:lvl w:ilvl="6" w:tplc="040C000F" w:tentative="1">
      <w:start w:val="1"/>
      <w:numFmt w:val="decimal"/>
      <w:lvlText w:val="%7."/>
      <w:lvlJc w:val="left"/>
      <w:pPr>
        <w:ind w:left="5499" w:hanging="360"/>
      </w:pPr>
    </w:lvl>
    <w:lvl w:ilvl="7" w:tplc="040C0019" w:tentative="1">
      <w:start w:val="1"/>
      <w:numFmt w:val="lowerLetter"/>
      <w:lvlText w:val="%8."/>
      <w:lvlJc w:val="left"/>
      <w:pPr>
        <w:ind w:left="6219" w:hanging="360"/>
      </w:pPr>
    </w:lvl>
    <w:lvl w:ilvl="8" w:tplc="040C001B" w:tentative="1">
      <w:start w:val="1"/>
      <w:numFmt w:val="lowerRoman"/>
      <w:lvlText w:val="%9."/>
      <w:lvlJc w:val="right"/>
      <w:pPr>
        <w:ind w:left="6939" w:hanging="180"/>
      </w:pPr>
    </w:lvl>
  </w:abstractNum>
  <w:abstractNum w:abstractNumId="48" w15:restartNumberingAfterBreak="0">
    <w:nsid w:val="135D046C"/>
    <w:multiLevelType w:val="hybridMultilevel"/>
    <w:tmpl w:val="8422A4C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13780E99"/>
    <w:multiLevelType w:val="hybridMultilevel"/>
    <w:tmpl w:val="6EAE93D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13C34AB3"/>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143566B9"/>
    <w:multiLevelType w:val="hybridMultilevel"/>
    <w:tmpl w:val="2FDC8126"/>
    <w:lvl w:ilvl="0" w:tplc="040C0017">
      <w:start w:val="1"/>
      <w:numFmt w:val="lowerLetter"/>
      <w:lvlText w:val="%1)"/>
      <w:lvlJc w:val="left"/>
      <w:pPr>
        <w:ind w:left="1296" w:hanging="360"/>
      </w:pPr>
    </w:lvl>
    <w:lvl w:ilvl="1" w:tplc="040C0019" w:tentative="1">
      <w:start w:val="1"/>
      <w:numFmt w:val="lowerLetter"/>
      <w:lvlText w:val="%2."/>
      <w:lvlJc w:val="left"/>
      <w:pPr>
        <w:ind w:left="2016" w:hanging="360"/>
      </w:pPr>
    </w:lvl>
    <w:lvl w:ilvl="2" w:tplc="040C001B" w:tentative="1">
      <w:start w:val="1"/>
      <w:numFmt w:val="lowerRoman"/>
      <w:lvlText w:val="%3."/>
      <w:lvlJc w:val="right"/>
      <w:pPr>
        <w:ind w:left="2736" w:hanging="180"/>
      </w:pPr>
    </w:lvl>
    <w:lvl w:ilvl="3" w:tplc="040C000F" w:tentative="1">
      <w:start w:val="1"/>
      <w:numFmt w:val="decimal"/>
      <w:lvlText w:val="%4."/>
      <w:lvlJc w:val="left"/>
      <w:pPr>
        <w:ind w:left="3456" w:hanging="360"/>
      </w:pPr>
    </w:lvl>
    <w:lvl w:ilvl="4" w:tplc="040C0019" w:tentative="1">
      <w:start w:val="1"/>
      <w:numFmt w:val="lowerLetter"/>
      <w:lvlText w:val="%5."/>
      <w:lvlJc w:val="left"/>
      <w:pPr>
        <w:ind w:left="4176" w:hanging="360"/>
      </w:pPr>
    </w:lvl>
    <w:lvl w:ilvl="5" w:tplc="040C001B" w:tentative="1">
      <w:start w:val="1"/>
      <w:numFmt w:val="lowerRoman"/>
      <w:lvlText w:val="%6."/>
      <w:lvlJc w:val="right"/>
      <w:pPr>
        <w:ind w:left="4896" w:hanging="180"/>
      </w:pPr>
    </w:lvl>
    <w:lvl w:ilvl="6" w:tplc="040C000F" w:tentative="1">
      <w:start w:val="1"/>
      <w:numFmt w:val="decimal"/>
      <w:lvlText w:val="%7."/>
      <w:lvlJc w:val="left"/>
      <w:pPr>
        <w:ind w:left="5616" w:hanging="360"/>
      </w:pPr>
    </w:lvl>
    <w:lvl w:ilvl="7" w:tplc="040C0019" w:tentative="1">
      <w:start w:val="1"/>
      <w:numFmt w:val="lowerLetter"/>
      <w:lvlText w:val="%8."/>
      <w:lvlJc w:val="left"/>
      <w:pPr>
        <w:ind w:left="6336" w:hanging="360"/>
      </w:pPr>
    </w:lvl>
    <w:lvl w:ilvl="8" w:tplc="040C001B" w:tentative="1">
      <w:start w:val="1"/>
      <w:numFmt w:val="lowerRoman"/>
      <w:lvlText w:val="%9."/>
      <w:lvlJc w:val="right"/>
      <w:pPr>
        <w:ind w:left="7056" w:hanging="180"/>
      </w:pPr>
    </w:lvl>
  </w:abstractNum>
  <w:abstractNum w:abstractNumId="52" w15:restartNumberingAfterBreak="0">
    <w:nsid w:val="147E56C4"/>
    <w:multiLevelType w:val="hybridMultilevel"/>
    <w:tmpl w:val="C8F85B36"/>
    <w:lvl w:ilvl="0" w:tplc="E3A0276E">
      <w:start w:val="1"/>
      <w:numFmt w:val="lowerRoman"/>
      <w:lvlText w:val="(%1)"/>
      <w:lvlJc w:val="left"/>
      <w:pPr>
        <w:ind w:left="819"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14BE6FAA"/>
    <w:multiLevelType w:val="hybridMultilevel"/>
    <w:tmpl w:val="1B5AB66A"/>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4" w15:restartNumberingAfterBreak="0">
    <w:nsid w:val="16655D26"/>
    <w:multiLevelType w:val="hybridMultilevel"/>
    <w:tmpl w:val="A5B452D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15:restartNumberingAfterBreak="0">
    <w:nsid w:val="16F278E4"/>
    <w:multiLevelType w:val="hybridMultilevel"/>
    <w:tmpl w:val="2724D41C"/>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6" w15:restartNumberingAfterBreak="0">
    <w:nsid w:val="16F56D2B"/>
    <w:multiLevelType w:val="hybridMultilevel"/>
    <w:tmpl w:val="DDC0C3C2"/>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7" w15:restartNumberingAfterBreak="0">
    <w:nsid w:val="16FE4EA6"/>
    <w:multiLevelType w:val="hybridMultilevel"/>
    <w:tmpl w:val="DB74B354"/>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177D4710"/>
    <w:multiLevelType w:val="hybridMultilevel"/>
    <w:tmpl w:val="EEAA87E6"/>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9" w15:restartNumberingAfterBreak="0">
    <w:nsid w:val="184E1BCD"/>
    <w:multiLevelType w:val="hybridMultilevel"/>
    <w:tmpl w:val="6A0A6C46"/>
    <w:lvl w:ilvl="0" w:tplc="3CD65D8A">
      <w:start w:val="1"/>
      <w:numFmt w:val="lowerRoman"/>
      <w:lvlText w:val="(%1)"/>
      <w:lvlJc w:val="left"/>
      <w:pPr>
        <w:ind w:left="819" w:hanging="360"/>
      </w:pPr>
      <w:rPr>
        <w:rFonts w:cs="Times New Roman" w:hint="default"/>
        <w:b w:val="0"/>
        <w:i w:val="0"/>
      </w:rPr>
    </w:lvl>
    <w:lvl w:ilvl="1" w:tplc="040C0019">
      <w:start w:val="1"/>
      <w:numFmt w:val="lowerLetter"/>
      <w:lvlText w:val="%2."/>
      <w:lvlJc w:val="left"/>
      <w:pPr>
        <w:ind w:left="1539" w:hanging="360"/>
      </w:pPr>
    </w:lvl>
    <w:lvl w:ilvl="2" w:tplc="040C001B">
      <w:start w:val="1"/>
      <w:numFmt w:val="lowerRoman"/>
      <w:lvlText w:val="%3."/>
      <w:lvlJc w:val="right"/>
      <w:pPr>
        <w:ind w:left="2259" w:hanging="180"/>
      </w:pPr>
    </w:lvl>
    <w:lvl w:ilvl="3" w:tplc="040C000F">
      <w:start w:val="1"/>
      <w:numFmt w:val="decimal"/>
      <w:lvlText w:val="%4."/>
      <w:lvlJc w:val="left"/>
      <w:pPr>
        <w:ind w:left="2979" w:hanging="360"/>
      </w:pPr>
    </w:lvl>
    <w:lvl w:ilvl="4" w:tplc="040C0019" w:tentative="1">
      <w:start w:val="1"/>
      <w:numFmt w:val="lowerLetter"/>
      <w:lvlText w:val="%5."/>
      <w:lvlJc w:val="left"/>
      <w:pPr>
        <w:ind w:left="3699" w:hanging="360"/>
      </w:pPr>
    </w:lvl>
    <w:lvl w:ilvl="5" w:tplc="040C001B" w:tentative="1">
      <w:start w:val="1"/>
      <w:numFmt w:val="lowerRoman"/>
      <w:lvlText w:val="%6."/>
      <w:lvlJc w:val="right"/>
      <w:pPr>
        <w:ind w:left="4419" w:hanging="180"/>
      </w:pPr>
    </w:lvl>
    <w:lvl w:ilvl="6" w:tplc="040C000F" w:tentative="1">
      <w:start w:val="1"/>
      <w:numFmt w:val="decimal"/>
      <w:lvlText w:val="%7."/>
      <w:lvlJc w:val="left"/>
      <w:pPr>
        <w:ind w:left="5139" w:hanging="360"/>
      </w:pPr>
    </w:lvl>
    <w:lvl w:ilvl="7" w:tplc="040C0019" w:tentative="1">
      <w:start w:val="1"/>
      <w:numFmt w:val="lowerLetter"/>
      <w:lvlText w:val="%8."/>
      <w:lvlJc w:val="left"/>
      <w:pPr>
        <w:ind w:left="5859" w:hanging="360"/>
      </w:pPr>
    </w:lvl>
    <w:lvl w:ilvl="8" w:tplc="040C001B" w:tentative="1">
      <w:start w:val="1"/>
      <w:numFmt w:val="lowerRoman"/>
      <w:lvlText w:val="%9."/>
      <w:lvlJc w:val="right"/>
      <w:pPr>
        <w:ind w:left="6579" w:hanging="180"/>
      </w:pPr>
    </w:lvl>
  </w:abstractNum>
  <w:abstractNum w:abstractNumId="60" w15:restartNumberingAfterBreak="0">
    <w:nsid w:val="190A4868"/>
    <w:multiLevelType w:val="hybridMultilevel"/>
    <w:tmpl w:val="75DE4E98"/>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15:restartNumberingAfterBreak="0">
    <w:nsid w:val="19AD378C"/>
    <w:multiLevelType w:val="hybridMultilevel"/>
    <w:tmpl w:val="8F2880DE"/>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2" w15:restartNumberingAfterBreak="0">
    <w:nsid w:val="19C422E8"/>
    <w:multiLevelType w:val="hybridMultilevel"/>
    <w:tmpl w:val="9B26B13C"/>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3" w15:restartNumberingAfterBreak="0">
    <w:nsid w:val="1A9217A8"/>
    <w:multiLevelType w:val="hybridMultilevel"/>
    <w:tmpl w:val="64FA494A"/>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4" w15:restartNumberingAfterBreak="0">
    <w:nsid w:val="1AA86839"/>
    <w:multiLevelType w:val="hybridMultilevel"/>
    <w:tmpl w:val="334E8E86"/>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5" w15:restartNumberingAfterBreak="0">
    <w:nsid w:val="1AAA1033"/>
    <w:multiLevelType w:val="hybridMultilevel"/>
    <w:tmpl w:val="4D4A653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15:restartNumberingAfterBreak="0">
    <w:nsid w:val="1AD16A76"/>
    <w:multiLevelType w:val="hybridMultilevel"/>
    <w:tmpl w:val="EA08DB34"/>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7" w15:restartNumberingAfterBreak="0">
    <w:nsid w:val="1B2A3F64"/>
    <w:multiLevelType w:val="hybridMultilevel"/>
    <w:tmpl w:val="D8A8557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8" w15:restartNumberingAfterBreak="0">
    <w:nsid w:val="1B5A08EA"/>
    <w:multiLevelType w:val="hybridMultilevel"/>
    <w:tmpl w:val="5BF4FF38"/>
    <w:name w:val="Mimi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9" w15:restartNumberingAfterBreak="0">
    <w:nsid w:val="1B8D1596"/>
    <w:multiLevelType w:val="hybridMultilevel"/>
    <w:tmpl w:val="A7C6ED4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15:restartNumberingAfterBreak="0">
    <w:nsid w:val="1BB0741A"/>
    <w:multiLevelType w:val="hybridMultilevel"/>
    <w:tmpl w:val="9BFA76E6"/>
    <w:lvl w:ilvl="0" w:tplc="3CD65D8A">
      <w:start w:val="1"/>
      <w:numFmt w:val="lowerRoman"/>
      <w:lvlText w:val="(%1)"/>
      <w:lvlJc w:val="left"/>
      <w:pPr>
        <w:ind w:left="1429" w:hanging="360"/>
      </w:pPr>
      <w:rPr>
        <w:rFonts w:cs="Times New Roman" w:hint="default"/>
        <w:b w:val="0"/>
        <w:i w:val="0"/>
      </w:r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71" w15:restartNumberingAfterBreak="0">
    <w:nsid w:val="1BE017C3"/>
    <w:multiLevelType w:val="hybridMultilevel"/>
    <w:tmpl w:val="B04CD74E"/>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15:restartNumberingAfterBreak="0">
    <w:nsid w:val="1C005BC1"/>
    <w:multiLevelType w:val="hybridMultilevel"/>
    <w:tmpl w:val="65F24AF8"/>
    <w:lvl w:ilvl="0" w:tplc="3C0E2ECE">
      <w:start w:val="1"/>
      <w:numFmt w:val="bullet"/>
      <w:lvlText w:val=""/>
      <w:lvlJc w:val="left"/>
      <w:pPr>
        <w:ind w:left="720" w:hanging="360"/>
      </w:pPr>
      <w:rPr>
        <w:rFonts w:ascii="Symbol" w:hAnsi="Symbol"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15:restartNumberingAfterBreak="0">
    <w:nsid w:val="1C0F3411"/>
    <w:multiLevelType w:val="hybridMultilevel"/>
    <w:tmpl w:val="41329788"/>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1C8D757F"/>
    <w:multiLevelType w:val="hybridMultilevel"/>
    <w:tmpl w:val="896805E4"/>
    <w:lvl w:ilvl="0" w:tplc="5F9661EC">
      <w:start w:val="1"/>
      <w:numFmt w:val="bullet"/>
      <w:lvlText w:val=""/>
      <w:lvlJc w:val="left"/>
      <w:pPr>
        <w:ind w:left="360" w:hanging="360"/>
      </w:pPr>
      <w:rPr>
        <w:rFonts w:ascii="Wingdings" w:hAnsi="Wingdings" w:hint="default"/>
        <w:color w:val="auto"/>
        <w:sz w:val="24"/>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5" w15:restartNumberingAfterBreak="0">
    <w:nsid w:val="1CA50E91"/>
    <w:multiLevelType w:val="hybridMultilevel"/>
    <w:tmpl w:val="64C6700E"/>
    <w:lvl w:ilvl="0" w:tplc="3C0E2ECE">
      <w:start w:val="1"/>
      <w:numFmt w:val="bullet"/>
      <w:lvlText w:val=""/>
      <w:lvlJc w:val="left"/>
      <w:pPr>
        <w:ind w:left="720" w:hanging="360"/>
      </w:pPr>
      <w:rPr>
        <w:rFonts w:ascii="Symbol" w:hAnsi="Symbol" w:hint="default"/>
        <w:sz w:val="24"/>
      </w:rPr>
    </w:lvl>
    <w:lvl w:ilvl="1" w:tplc="2CB47FEC">
      <w:start w:val="1"/>
      <w:numFmt w:val="bullet"/>
      <w:lvlText w:val="q"/>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15:restartNumberingAfterBreak="0">
    <w:nsid w:val="1CD83929"/>
    <w:multiLevelType w:val="hybridMultilevel"/>
    <w:tmpl w:val="1D9657EE"/>
    <w:lvl w:ilvl="0" w:tplc="040C0017">
      <w:start w:val="1"/>
      <w:numFmt w:val="lowerLetter"/>
      <w:lvlText w:val="%1)"/>
      <w:lvlJc w:val="left"/>
      <w:pPr>
        <w:ind w:left="1296" w:hanging="360"/>
      </w:pPr>
    </w:lvl>
    <w:lvl w:ilvl="1" w:tplc="040C0019" w:tentative="1">
      <w:start w:val="1"/>
      <w:numFmt w:val="lowerLetter"/>
      <w:lvlText w:val="%2."/>
      <w:lvlJc w:val="left"/>
      <w:pPr>
        <w:ind w:left="2016" w:hanging="360"/>
      </w:pPr>
    </w:lvl>
    <w:lvl w:ilvl="2" w:tplc="040C001B" w:tentative="1">
      <w:start w:val="1"/>
      <w:numFmt w:val="lowerRoman"/>
      <w:lvlText w:val="%3."/>
      <w:lvlJc w:val="right"/>
      <w:pPr>
        <w:ind w:left="2736" w:hanging="180"/>
      </w:pPr>
    </w:lvl>
    <w:lvl w:ilvl="3" w:tplc="040C000F" w:tentative="1">
      <w:start w:val="1"/>
      <w:numFmt w:val="decimal"/>
      <w:lvlText w:val="%4."/>
      <w:lvlJc w:val="left"/>
      <w:pPr>
        <w:ind w:left="3456" w:hanging="360"/>
      </w:pPr>
    </w:lvl>
    <w:lvl w:ilvl="4" w:tplc="040C0019" w:tentative="1">
      <w:start w:val="1"/>
      <w:numFmt w:val="lowerLetter"/>
      <w:lvlText w:val="%5."/>
      <w:lvlJc w:val="left"/>
      <w:pPr>
        <w:ind w:left="4176" w:hanging="360"/>
      </w:pPr>
    </w:lvl>
    <w:lvl w:ilvl="5" w:tplc="040C001B" w:tentative="1">
      <w:start w:val="1"/>
      <w:numFmt w:val="lowerRoman"/>
      <w:lvlText w:val="%6."/>
      <w:lvlJc w:val="right"/>
      <w:pPr>
        <w:ind w:left="4896" w:hanging="180"/>
      </w:pPr>
    </w:lvl>
    <w:lvl w:ilvl="6" w:tplc="040C000F" w:tentative="1">
      <w:start w:val="1"/>
      <w:numFmt w:val="decimal"/>
      <w:lvlText w:val="%7."/>
      <w:lvlJc w:val="left"/>
      <w:pPr>
        <w:ind w:left="5616" w:hanging="360"/>
      </w:pPr>
    </w:lvl>
    <w:lvl w:ilvl="7" w:tplc="040C0019" w:tentative="1">
      <w:start w:val="1"/>
      <w:numFmt w:val="lowerLetter"/>
      <w:lvlText w:val="%8."/>
      <w:lvlJc w:val="left"/>
      <w:pPr>
        <w:ind w:left="6336" w:hanging="360"/>
      </w:pPr>
    </w:lvl>
    <w:lvl w:ilvl="8" w:tplc="040C001B" w:tentative="1">
      <w:start w:val="1"/>
      <w:numFmt w:val="lowerRoman"/>
      <w:lvlText w:val="%9."/>
      <w:lvlJc w:val="right"/>
      <w:pPr>
        <w:ind w:left="7056" w:hanging="180"/>
      </w:pPr>
    </w:lvl>
  </w:abstractNum>
  <w:abstractNum w:abstractNumId="77" w15:restartNumberingAfterBreak="0">
    <w:nsid w:val="1E1E112B"/>
    <w:multiLevelType w:val="hybridMultilevel"/>
    <w:tmpl w:val="79EE44BA"/>
    <w:lvl w:ilvl="0" w:tplc="3CD65D8A">
      <w:start w:val="1"/>
      <w:numFmt w:val="lowerRoman"/>
      <w:lvlText w:val="(%1)"/>
      <w:lvlJc w:val="left"/>
      <w:pPr>
        <w:ind w:left="720" w:hanging="360"/>
      </w:pPr>
      <w:rPr>
        <w:rFonts w:cs="Times New Roman" w:hint="default"/>
        <w:b w:val="0"/>
        <w:i w:val="0"/>
      </w:rPr>
    </w:lvl>
    <w:lvl w:ilvl="1" w:tplc="011A863E">
      <w:start w:val="1"/>
      <w:numFmt w:val="decimal"/>
      <w:lvlText w:val="%2."/>
      <w:lvlJc w:val="left"/>
      <w:pPr>
        <w:ind w:left="1785" w:hanging="705"/>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8" w15:restartNumberingAfterBreak="0">
    <w:nsid w:val="1E486E64"/>
    <w:multiLevelType w:val="hybridMultilevel"/>
    <w:tmpl w:val="9A08B9F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9" w15:restartNumberingAfterBreak="0">
    <w:nsid w:val="1F221C5A"/>
    <w:multiLevelType w:val="hybridMultilevel"/>
    <w:tmpl w:val="B2226A4E"/>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0" w15:restartNumberingAfterBreak="0">
    <w:nsid w:val="1F360251"/>
    <w:multiLevelType w:val="multilevel"/>
    <w:tmpl w:val="4D3455A4"/>
    <w:name w:val="Mimi"/>
    <w:lvl w:ilvl="0">
      <w:start w:val="1"/>
      <w:numFmt w:val="decimal"/>
      <w:pStyle w:val="Heading1"/>
      <w:lvlText w:val="%1"/>
      <w:lvlJc w:val="left"/>
      <w:pPr>
        <w:ind w:left="432" w:hanging="432"/>
      </w:pPr>
      <w:rPr>
        <w:rFonts w:ascii="Arial Gras" w:hAnsi="Arial Gras" w:hint="default"/>
        <w:b/>
        <w:i w:val="0"/>
        <w:sz w:val="20"/>
        <w:szCs w:val="20"/>
      </w:rPr>
    </w:lvl>
    <w:lvl w:ilvl="1">
      <w:start w:val="1"/>
      <w:numFmt w:val="decimal"/>
      <w:pStyle w:val="Heading2"/>
      <w:lvlText w:val="%1.%2"/>
      <w:lvlJc w:val="left"/>
      <w:pPr>
        <w:ind w:left="576" w:hanging="576"/>
      </w:pPr>
      <w:rPr>
        <w:rFonts w:ascii="Arial" w:hAnsi="Arial" w:hint="default"/>
        <w:b w:val="0"/>
        <w:i w:val="0"/>
        <w:sz w:val="20"/>
        <w:szCs w:val="20"/>
      </w:rPr>
    </w:lvl>
    <w:lvl w:ilvl="2">
      <w:start w:val="1"/>
      <w:numFmt w:val="decimal"/>
      <w:pStyle w:val="Heading3"/>
      <w:lvlText w:val="%1.%2.%3"/>
      <w:lvlJc w:val="left"/>
      <w:pPr>
        <w:ind w:left="720" w:hanging="720"/>
      </w:pPr>
      <w:rPr>
        <w:rFonts w:ascii="Arial" w:hAnsi="Arial" w:hint="default"/>
        <w:b w:val="0"/>
        <w:i w:val="0"/>
        <w:sz w:val="20"/>
      </w:rPr>
    </w:lvl>
    <w:lvl w:ilvl="3">
      <w:start w:val="1"/>
      <w:numFmt w:val="decimal"/>
      <w:pStyle w:val="Heading4"/>
      <w:lvlText w:val="%1.%2.%3.%4"/>
      <w:lvlJc w:val="left"/>
      <w:pPr>
        <w:ind w:left="864" w:hanging="864"/>
      </w:pPr>
      <w:rPr>
        <w:rFonts w:ascii="Arial" w:hAnsi="Arial" w:hint="default"/>
        <w:b w:val="0"/>
        <w:i w:val="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1" w15:restartNumberingAfterBreak="0">
    <w:nsid w:val="1F4722B2"/>
    <w:multiLevelType w:val="hybridMultilevel"/>
    <w:tmpl w:val="622A3C06"/>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2" w15:restartNumberingAfterBreak="0">
    <w:nsid w:val="1F6A6369"/>
    <w:multiLevelType w:val="hybridMultilevel"/>
    <w:tmpl w:val="F2C2995A"/>
    <w:lvl w:ilvl="0" w:tplc="D1E03A06">
      <w:start w:val="1"/>
      <w:numFmt w:val="lowerLetter"/>
      <w:lvlText w:val="%1)"/>
      <w:lvlJc w:val="left"/>
      <w:pPr>
        <w:ind w:left="720" w:hanging="360"/>
      </w:pPr>
      <w:rPr>
        <w:rFonts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3" w15:restartNumberingAfterBreak="0">
    <w:nsid w:val="20773045"/>
    <w:multiLevelType w:val="hybridMultilevel"/>
    <w:tmpl w:val="0C8EDE4E"/>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4" w15:restartNumberingAfterBreak="0">
    <w:nsid w:val="21421586"/>
    <w:multiLevelType w:val="hybridMultilevel"/>
    <w:tmpl w:val="C0AC102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5" w15:restartNumberingAfterBreak="0">
    <w:nsid w:val="225E20D7"/>
    <w:multiLevelType w:val="hybridMultilevel"/>
    <w:tmpl w:val="528E7186"/>
    <w:lvl w:ilvl="0" w:tplc="63F06A64">
      <w:start w:val="1"/>
      <w:numFmt w:val="bullet"/>
      <w:lvlText w:val=""/>
      <w:lvlJc w:val="left"/>
      <w:pPr>
        <w:ind w:left="720" w:hanging="360"/>
      </w:pPr>
      <w:rPr>
        <w:rFonts w:ascii="Symbol"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2CB47FEC">
      <w:start w:val="1"/>
      <w:numFmt w:val="bullet"/>
      <w:lvlText w:val="q"/>
      <w:lvlJc w:val="left"/>
      <w:pPr>
        <w:ind w:left="2880" w:hanging="360"/>
      </w:pPr>
      <w:rPr>
        <w:rFonts w:ascii="Wingdings" w:hAnsi="Wingdings"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6" w15:restartNumberingAfterBreak="0">
    <w:nsid w:val="22776414"/>
    <w:multiLevelType w:val="hybridMultilevel"/>
    <w:tmpl w:val="3FEE0912"/>
    <w:lvl w:ilvl="0" w:tplc="3CD65D8A">
      <w:start w:val="1"/>
      <w:numFmt w:val="lowerRoman"/>
      <w:lvlText w:val="(%1)"/>
      <w:lvlJc w:val="left"/>
      <w:pPr>
        <w:ind w:left="819" w:hanging="360"/>
      </w:pPr>
      <w:rPr>
        <w:rFonts w:cs="Times New Roman" w:hint="default"/>
        <w:b w:val="0"/>
        <w:i w:val="0"/>
      </w:rPr>
    </w:lvl>
    <w:lvl w:ilvl="1" w:tplc="040C0019">
      <w:start w:val="1"/>
      <w:numFmt w:val="lowerLetter"/>
      <w:lvlText w:val="%2."/>
      <w:lvlJc w:val="left"/>
      <w:pPr>
        <w:ind w:left="1539" w:hanging="360"/>
      </w:pPr>
    </w:lvl>
    <w:lvl w:ilvl="2" w:tplc="040C001B">
      <w:start w:val="1"/>
      <w:numFmt w:val="lowerRoman"/>
      <w:lvlText w:val="%3."/>
      <w:lvlJc w:val="right"/>
      <w:pPr>
        <w:ind w:left="2259" w:hanging="180"/>
      </w:pPr>
    </w:lvl>
    <w:lvl w:ilvl="3" w:tplc="040C000F">
      <w:start w:val="1"/>
      <w:numFmt w:val="decimal"/>
      <w:lvlText w:val="%4."/>
      <w:lvlJc w:val="left"/>
      <w:pPr>
        <w:ind w:left="2979" w:hanging="360"/>
      </w:pPr>
    </w:lvl>
    <w:lvl w:ilvl="4" w:tplc="040C0019" w:tentative="1">
      <w:start w:val="1"/>
      <w:numFmt w:val="lowerLetter"/>
      <w:lvlText w:val="%5."/>
      <w:lvlJc w:val="left"/>
      <w:pPr>
        <w:ind w:left="3699" w:hanging="360"/>
      </w:pPr>
    </w:lvl>
    <w:lvl w:ilvl="5" w:tplc="040C001B" w:tentative="1">
      <w:start w:val="1"/>
      <w:numFmt w:val="lowerRoman"/>
      <w:lvlText w:val="%6."/>
      <w:lvlJc w:val="right"/>
      <w:pPr>
        <w:ind w:left="4419" w:hanging="180"/>
      </w:pPr>
    </w:lvl>
    <w:lvl w:ilvl="6" w:tplc="040C000F" w:tentative="1">
      <w:start w:val="1"/>
      <w:numFmt w:val="decimal"/>
      <w:lvlText w:val="%7."/>
      <w:lvlJc w:val="left"/>
      <w:pPr>
        <w:ind w:left="5139" w:hanging="360"/>
      </w:pPr>
    </w:lvl>
    <w:lvl w:ilvl="7" w:tplc="040C0019" w:tentative="1">
      <w:start w:val="1"/>
      <w:numFmt w:val="lowerLetter"/>
      <w:lvlText w:val="%8."/>
      <w:lvlJc w:val="left"/>
      <w:pPr>
        <w:ind w:left="5859" w:hanging="360"/>
      </w:pPr>
    </w:lvl>
    <w:lvl w:ilvl="8" w:tplc="040C001B" w:tentative="1">
      <w:start w:val="1"/>
      <w:numFmt w:val="lowerRoman"/>
      <w:lvlText w:val="%9."/>
      <w:lvlJc w:val="right"/>
      <w:pPr>
        <w:ind w:left="6579" w:hanging="180"/>
      </w:pPr>
    </w:lvl>
  </w:abstractNum>
  <w:abstractNum w:abstractNumId="87" w15:restartNumberingAfterBreak="0">
    <w:nsid w:val="22AE1542"/>
    <w:multiLevelType w:val="hybridMultilevel"/>
    <w:tmpl w:val="5E765158"/>
    <w:name w:val="Mimi32222222"/>
    <w:lvl w:ilvl="0" w:tplc="F0BCDE4A">
      <w:start w:val="1"/>
      <w:numFmt w:val="decimal"/>
      <w:lvlText w:val="(%1)"/>
      <w:lvlJc w:val="left"/>
      <w:pPr>
        <w:ind w:left="720" w:hanging="360"/>
      </w:pPr>
      <w:rPr>
        <w:rFonts w:cs="Times New Roman" w:hint="eastAsia"/>
        <w:spacing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8" w15:restartNumberingAfterBreak="0">
    <w:nsid w:val="22BF1F3B"/>
    <w:multiLevelType w:val="hybridMultilevel"/>
    <w:tmpl w:val="C8667FBC"/>
    <w:lvl w:ilvl="0" w:tplc="AE5C9A9A">
      <w:start w:val="1"/>
      <w:numFmt w:val="bullet"/>
      <w:lvlText w:val=""/>
      <w:lvlJc w:val="left"/>
      <w:pPr>
        <w:ind w:left="927" w:hanging="360"/>
      </w:pPr>
      <w:rPr>
        <w:rFonts w:ascii="Wingdings" w:hAnsi="Wingdings" w:hint="default"/>
        <w:sz w:val="24"/>
        <w:szCs w:val="24"/>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89" w15:restartNumberingAfterBreak="0">
    <w:nsid w:val="24DC4EEC"/>
    <w:multiLevelType w:val="hybridMultilevel"/>
    <w:tmpl w:val="10B6993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0" w15:restartNumberingAfterBreak="0">
    <w:nsid w:val="253C3614"/>
    <w:multiLevelType w:val="hybridMultilevel"/>
    <w:tmpl w:val="A4E2E128"/>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1" w15:restartNumberingAfterBreak="0">
    <w:nsid w:val="25625C7C"/>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2" w15:restartNumberingAfterBreak="0">
    <w:nsid w:val="25F7317D"/>
    <w:multiLevelType w:val="hybridMultilevel"/>
    <w:tmpl w:val="77D4A170"/>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3" w15:restartNumberingAfterBreak="0">
    <w:nsid w:val="261657BC"/>
    <w:multiLevelType w:val="hybridMultilevel"/>
    <w:tmpl w:val="0CD8246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4" w15:restartNumberingAfterBreak="0">
    <w:nsid w:val="27313BD1"/>
    <w:multiLevelType w:val="hybridMultilevel"/>
    <w:tmpl w:val="F71A30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5" w15:restartNumberingAfterBreak="0">
    <w:nsid w:val="2790791D"/>
    <w:multiLevelType w:val="hybridMultilevel"/>
    <w:tmpl w:val="308E3EC6"/>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6" w15:restartNumberingAfterBreak="0">
    <w:nsid w:val="28143AB6"/>
    <w:multiLevelType w:val="hybridMultilevel"/>
    <w:tmpl w:val="486A58D4"/>
    <w:lvl w:ilvl="0" w:tplc="1C4CD170">
      <w:start w:val="1"/>
      <w:numFmt w:val="lowerRoman"/>
      <w:lvlText w:val="(%1)"/>
      <w:lvlJc w:val="left"/>
      <w:pPr>
        <w:ind w:left="720"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7" w15:restartNumberingAfterBreak="0">
    <w:nsid w:val="282C6924"/>
    <w:multiLevelType w:val="hybridMultilevel"/>
    <w:tmpl w:val="93BAAF7C"/>
    <w:lvl w:ilvl="0" w:tplc="3C0E2EC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8" w15:restartNumberingAfterBreak="0">
    <w:nsid w:val="28394ABA"/>
    <w:multiLevelType w:val="hybridMultilevel"/>
    <w:tmpl w:val="0D5A87C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9" w15:restartNumberingAfterBreak="0">
    <w:nsid w:val="28F50175"/>
    <w:multiLevelType w:val="hybridMultilevel"/>
    <w:tmpl w:val="08EC8AF8"/>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0" w15:restartNumberingAfterBreak="0">
    <w:nsid w:val="297F3702"/>
    <w:multiLevelType w:val="hybridMultilevel"/>
    <w:tmpl w:val="FBEE94A4"/>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1" w15:restartNumberingAfterBreak="0">
    <w:nsid w:val="29C3658B"/>
    <w:multiLevelType w:val="hybridMultilevel"/>
    <w:tmpl w:val="7BCE1584"/>
    <w:lvl w:ilvl="0" w:tplc="040C000B">
      <w:start w:val="5"/>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2" w15:restartNumberingAfterBreak="0">
    <w:nsid w:val="29EC6C04"/>
    <w:multiLevelType w:val="hybridMultilevel"/>
    <w:tmpl w:val="62804D2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3" w15:restartNumberingAfterBreak="0">
    <w:nsid w:val="2ADB3E55"/>
    <w:multiLevelType w:val="hybridMultilevel"/>
    <w:tmpl w:val="F768180A"/>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4" w15:restartNumberingAfterBreak="0">
    <w:nsid w:val="2B9C47E3"/>
    <w:multiLevelType w:val="hybridMultilevel"/>
    <w:tmpl w:val="1578E27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5" w15:restartNumberingAfterBreak="0">
    <w:nsid w:val="2C03224B"/>
    <w:multiLevelType w:val="hybridMultilevel"/>
    <w:tmpl w:val="8BAEFA8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6" w15:restartNumberingAfterBreak="0">
    <w:nsid w:val="2C2C5983"/>
    <w:multiLevelType w:val="hybridMultilevel"/>
    <w:tmpl w:val="7AFA6208"/>
    <w:lvl w:ilvl="0" w:tplc="B8C63868">
      <w:start w:val="1"/>
      <w:numFmt w:val="lowerRoman"/>
      <w:lvlText w:val="(%1)"/>
      <w:lvlJc w:val="left"/>
      <w:pPr>
        <w:ind w:left="819"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7" w15:restartNumberingAfterBreak="0">
    <w:nsid w:val="2C3F26CC"/>
    <w:multiLevelType w:val="hybridMultilevel"/>
    <w:tmpl w:val="3D30C2D4"/>
    <w:name w:val="Mimi2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8" w15:restartNumberingAfterBreak="0">
    <w:nsid w:val="2C4F0D7A"/>
    <w:multiLevelType w:val="multilevel"/>
    <w:tmpl w:val="C56AE90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9" w15:restartNumberingAfterBreak="0">
    <w:nsid w:val="2C557BEB"/>
    <w:multiLevelType w:val="hybridMultilevel"/>
    <w:tmpl w:val="61E60D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0" w15:restartNumberingAfterBreak="0">
    <w:nsid w:val="2C8B1203"/>
    <w:multiLevelType w:val="hybridMultilevel"/>
    <w:tmpl w:val="7E5CFD9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1" w15:restartNumberingAfterBreak="0">
    <w:nsid w:val="2D210C63"/>
    <w:multiLevelType w:val="hybridMultilevel"/>
    <w:tmpl w:val="39085352"/>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2" w15:restartNumberingAfterBreak="0">
    <w:nsid w:val="2D30514C"/>
    <w:multiLevelType w:val="hybridMultilevel"/>
    <w:tmpl w:val="300A4C0E"/>
    <w:lvl w:ilvl="0" w:tplc="DEC002C4">
      <w:start w:val="1"/>
      <w:numFmt w:val="lowerRoman"/>
      <w:lvlText w:val="(%1)"/>
      <w:lvlJc w:val="left"/>
      <w:pPr>
        <w:ind w:left="819"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3" w15:restartNumberingAfterBreak="0">
    <w:nsid w:val="2D91516E"/>
    <w:multiLevelType w:val="hybridMultilevel"/>
    <w:tmpl w:val="402AF98C"/>
    <w:lvl w:ilvl="0" w:tplc="AE5C9A9A">
      <w:start w:val="1"/>
      <w:numFmt w:val="bullet"/>
      <w:lvlText w:val=""/>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4" w15:restartNumberingAfterBreak="0">
    <w:nsid w:val="2D960EF4"/>
    <w:multiLevelType w:val="hybridMultilevel"/>
    <w:tmpl w:val="A888F18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5" w15:restartNumberingAfterBreak="0">
    <w:nsid w:val="2DC105C9"/>
    <w:multiLevelType w:val="hybridMultilevel"/>
    <w:tmpl w:val="5AA4DC68"/>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6" w15:restartNumberingAfterBreak="0">
    <w:nsid w:val="2DE85D92"/>
    <w:multiLevelType w:val="hybridMultilevel"/>
    <w:tmpl w:val="E5663820"/>
    <w:lvl w:ilvl="0" w:tplc="040C0017">
      <w:start w:val="1"/>
      <w:numFmt w:val="lowerLetter"/>
      <w:lvlText w:val="%1)"/>
      <w:lvlJc w:val="left"/>
      <w:pPr>
        <w:ind w:left="3600" w:hanging="360"/>
      </w:pPr>
    </w:lvl>
    <w:lvl w:ilvl="1" w:tplc="040C0019" w:tentative="1">
      <w:start w:val="1"/>
      <w:numFmt w:val="lowerLetter"/>
      <w:lvlText w:val="%2."/>
      <w:lvlJc w:val="left"/>
      <w:pPr>
        <w:ind w:left="4320" w:hanging="360"/>
      </w:pPr>
    </w:lvl>
    <w:lvl w:ilvl="2" w:tplc="040C001B" w:tentative="1">
      <w:start w:val="1"/>
      <w:numFmt w:val="lowerRoman"/>
      <w:lvlText w:val="%3."/>
      <w:lvlJc w:val="right"/>
      <w:pPr>
        <w:ind w:left="5040" w:hanging="180"/>
      </w:pPr>
    </w:lvl>
    <w:lvl w:ilvl="3" w:tplc="040C000F" w:tentative="1">
      <w:start w:val="1"/>
      <w:numFmt w:val="decimal"/>
      <w:lvlText w:val="%4."/>
      <w:lvlJc w:val="left"/>
      <w:pPr>
        <w:ind w:left="5760" w:hanging="360"/>
      </w:pPr>
    </w:lvl>
    <w:lvl w:ilvl="4" w:tplc="040C0019" w:tentative="1">
      <w:start w:val="1"/>
      <w:numFmt w:val="lowerLetter"/>
      <w:lvlText w:val="%5."/>
      <w:lvlJc w:val="left"/>
      <w:pPr>
        <w:ind w:left="6480" w:hanging="360"/>
      </w:pPr>
    </w:lvl>
    <w:lvl w:ilvl="5" w:tplc="040C001B" w:tentative="1">
      <w:start w:val="1"/>
      <w:numFmt w:val="lowerRoman"/>
      <w:lvlText w:val="%6."/>
      <w:lvlJc w:val="right"/>
      <w:pPr>
        <w:ind w:left="7200" w:hanging="180"/>
      </w:pPr>
    </w:lvl>
    <w:lvl w:ilvl="6" w:tplc="040C000F" w:tentative="1">
      <w:start w:val="1"/>
      <w:numFmt w:val="decimal"/>
      <w:lvlText w:val="%7."/>
      <w:lvlJc w:val="left"/>
      <w:pPr>
        <w:ind w:left="7920" w:hanging="360"/>
      </w:pPr>
    </w:lvl>
    <w:lvl w:ilvl="7" w:tplc="040C0019" w:tentative="1">
      <w:start w:val="1"/>
      <w:numFmt w:val="lowerLetter"/>
      <w:lvlText w:val="%8."/>
      <w:lvlJc w:val="left"/>
      <w:pPr>
        <w:ind w:left="8640" w:hanging="360"/>
      </w:pPr>
    </w:lvl>
    <w:lvl w:ilvl="8" w:tplc="040C001B" w:tentative="1">
      <w:start w:val="1"/>
      <w:numFmt w:val="lowerRoman"/>
      <w:lvlText w:val="%9."/>
      <w:lvlJc w:val="right"/>
      <w:pPr>
        <w:ind w:left="9360" w:hanging="180"/>
      </w:pPr>
    </w:lvl>
  </w:abstractNum>
  <w:abstractNum w:abstractNumId="117" w15:restartNumberingAfterBreak="0">
    <w:nsid w:val="2E9003FB"/>
    <w:multiLevelType w:val="hybridMultilevel"/>
    <w:tmpl w:val="BB6E12FC"/>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8" w15:restartNumberingAfterBreak="0">
    <w:nsid w:val="2F9D5E2D"/>
    <w:multiLevelType w:val="hybridMultilevel"/>
    <w:tmpl w:val="39942F8E"/>
    <w:lvl w:ilvl="0" w:tplc="3C0E2ECE">
      <w:start w:val="1"/>
      <w:numFmt w:val="bullet"/>
      <w:lvlText w:val=""/>
      <w:lvlJc w:val="left"/>
      <w:pPr>
        <w:ind w:left="720" w:hanging="360"/>
      </w:pPr>
      <w:rPr>
        <w:rFonts w:ascii="Symbol" w:hAnsi="Symbol" w:hint="default"/>
        <w:sz w:val="2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9" w15:restartNumberingAfterBreak="0">
    <w:nsid w:val="2FA62EED"/>
    <w:multiLevelType w:val="hybridMultilevel"/>
    <w:tmpl w:val="F27C1FC8"/>
    <w:lvl w:ilvl="0" w:tplc="43BCF4F8">
      <w:start w:val="1"/>
      <w:numFmt w:val="lowerRoman"/>
      <w:lvlText w:val="(%1)"/>
      <w:lvlJc w:val="left"/>
      <w:pPr>
        <w:ind w:left="819"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0" w15:restartNumberingAfterBreak="0">
    <w:nsid w:val="2FF917F8"/>
    <w:multiLevelType w:val="hybridMultilevel"/>
    <w:tmpl w:val="835A920A"/>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1" w15:restartNumberingAfterBreak="0">
    <w:nsid w:val="308D3E26"/>
    <w:multiLevelType w:val="hybridMultilevel"/>
    <w:tmpl w:val="EB1412C6"/>
    <w:lvl w:ilvl="0" w:tplc="040C0017">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22" w15:restartNumberingAfterBreak="0">
    <w:nsid w:val="309C7BB8"/>
    <w:multiLevelType w:val="hybridMultilevel"/>
    <w:tmpl w:val="18F02A1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3" w15:restartNumberingAfterBreak="0">
    <w:nsid w:val="316A622F"/>
    <w:multiLevelType w:val="hybridMultilevel"/>
    <w:tmpl w:val="D2906FD0"/>
    <w:lvl w:ilvl="0" w:tplc="3C0E2EC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4" w15:restartNumberingAfterBreak="0">
    <w:nsid w:val="32034E4E"/>
    <w:multiLevelType w:val="hybridMultilevel"/>
    <w:tmpl w:val="78B67BF0"/>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5" w15:restartNumberingAfterBreak="0">
    <w:nsid w:val="32080EBC"/>
    <w:multiLevelType w:val="hybridMultilevel"/>
    <w:tmpl w:val="05469A1E"/>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6" w15:restartNumberingAfterBreak="0">
    <w:nsid w:val="32326BA6"/>
    <w:multiLevelType w:val="hybridMultilevel"/>
    <w:tmpl w:val="42D663F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7" w15:restartNumberingAfterBreak="0">
    <w:nsid w:val="32CD1B27"/>
    <w:multiLevelType w:val="hybridMultilevel"/>
    <w:tmpl w:val="99001F8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8" w15:restartNumberingAfterBreak="0">
    <w:nsid w:val="33D82738"/>
    <w:multiLevelType w:val="hybridMultilevel"/>
    <w:tmpl w:val="B4944A8E"/>
    <w:lvl w:ilvl="0" w:tplc="A8C4003C">
      <w:start w:val="1"/>
      <w:numFmt w:val="lowerRoman"/>
      <w:lvlText w:val="(%1)"/>
      <w:lvlJc w:val="left"/>
      <w:pPr>
        <w:ind w:left="819"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9" w15:restartNumberingAfterBreak="0">
    <w:nsid w:val="33F87ABD"/>
    <w:multiLevelType w:val="hybridMultilevel"/>
    <w:tmpl w:val="CFB6196E"/>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0" w15:restartNumberingAfterBreak="0">
    <w:nsid w:val="34705829"/>
    <w:multiLevelType w:val="hybridMultilevel"/>
    <w:tmpl w:val="3BAE00A8"/>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31" w15:restartNumberingAfterBreak="0">
    <w:nsid w:val="349A44D6"/>
    <w:multiLevelType w:val="hybridMultilevel"/>
    <w:tmpl w:val="0A4C4586"/>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2" w15:restartNumberingAfterBreak="0">
    <w:nsid w:val="35232F31"/>
    <w:multiLevelType w:val="hybridMultilevel"/>
    <w:tmpl w:val="3E36203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3" w15:restartNumberingAfterBreak="0">
    <w:nsid w:val="35C216B2"/>
    <w:multiLevelType w:val="hybridMultilevel"/>
    <w:tmpl w:val="D21E8450"/>
    <w:lvl w:ilvl="0" w:tplc="04090001">
      <w:start w:val="1"/>
      <w:numFmt w:val="bullet"/>
      <w:lvlText w:val=""/>
      <w:lvlJc w:val="left"/>
      <w:pPr>
        <w:ind w:left="1464" w:hanging="360"/>
      </w:pPr>
      <w:rPr>
        <w:rFonts w:ascii="Symbol" w:hAnsi="Symbol" w:hint="default"/>
      </w:rPr>
    </w:lvl>
    <w:lvl w:ilvl="1" w:tplc="04090003" w:tentative="1">
      <w:start w:val="1"/>
      <w:numFmt w:val="bullet"/>
      <w:lvlText w:val="o"/>
      <w:lvlJc w:val="left"/>
      <w:pPr>
        <w:ind w:left="2184" w:hanging="360"/>
      </w:pPr>
      <w:rPr>
        <w:rFonts w:ascii="Courier New" w:hAnsi="Courier New" w:hint="default"/>
      </w:rPr>
    </w:lvl>
    <w:lvl w:ilvl="2" w:tplc="04090005" w:tentative="1">
      <w:start w:val="1"/>
      <w:numFmt w:val="bullet"/>
      <w:lvlText w:val=""/>
      <w:lvlJc w:val="left"/>
      <w:pPr>
        <w:ind w:left="2904" w:hanging="360"/>
      </w:pPr>
      <w:rPr>
        <w:rFonts w:ascii="Wingdings" w:hAnsi="Wingdings" w:hint="default"/>
      </w:rPr>
    </w:lvl>
    <w:lvl w:ilvl="3" w:tplc="04090001" w:tentative="1">
      <w:start w:val="1"/>
      <w:numFmt w:val="bullet"/>
      <w:lvlText w:val=""/>
      <w:lvlJc w:val="left"/>
      <w:pPr>
        <w:ind w:left="3624" w:hanging="360"/>
      </w:pPr>
      <w:rPr>
        <w:rFonts w:ascii="Symbol" w:hAnsi="Symbol" w:hint="default"/>
      </w:rPr>
    </w:lvl>
    <w:lvl w:ilvl="4" w:tplc="04090003" w:tentative="1">
      <w:start w:val="1"/>
      <w:numFmt w:val="bullet"/>
      <w:lvlText w:val="o"/>
      <w:lvlJc w:val="left"/>
      <w:pPr>
        <w:ind w:left="4344" w:hanging="360"/>
      </w:pPr>
      <w:rPr>
        <w:rFonts w:ascii="Courier New" w:hAnsi="Courier New" w:hint="default"/>
      </w:rPr>
    </w:lvl>
    <w:lvl w:ilvl="5" w:tplc="04090005" w:tentative="1">
      <w:start w:val="1"/>
      <w:numFmt w:val="bullet"/>
      <w:lvlText w:val=""/>
      <w:lvlJc w:val="left"/>
      <w:pPr>
        <w:ind w:left="5064" w:hanging="360"/>
      </w:pPr>
      <w:rPr>
        <w:rFonts w:ascii="Wingdings" w:hAnsi="Wingdings" w:hint="default"/>
      </w:rPr>
    </w:lvl>
    <w:lvl w:ilvl="6" w:tplc="04090001" w:tentative="1">
      <w:start w:val="1"/>
      <w:numFmt w:val="bullet"/>
      <w:lvlText w:val=""/>
      <w:lvlJc w:val="left"/>
      <w:pPr>
        <w:ind w:left="5784" w:hanging="360"/>
      </w:pPr>
      <w:rPr>
        <w:rFonts w:ascii="Symbol" w:hAnsi="Symbol" w:hint="default"/>
      </w:rPr>
    </w:lvl>
    <w:lvl w:ilvl="7" w:tplc="04090003" w:tentative="1">
      <w:start w:val="1"/>
      <w:numFmt w:val="bullet"/>
      <w:lvlText w:val="o"/>
      <w:lvlJc w:val="left"/>
      <w:pPr>
        <w:ind w:left="6504" w:hanging="360"/>
      </w:pPr>
      <w:rPr>
        <w:rFonts w:ascii="Courier New" w:hAnsi="Courier New" w:hint="default"/>
      </w:rPr>
    </w:lvl>
    <w:lvl w:ilvl="8" w:tplc="04090005" w:tentative="1">
      <w:start w:val="1"/>
      <w:numFmt w:val="bullet"/>
      <w:lvlText w:val=""/>
      <w:lvlJc w:val="left"/>
      <w:pPr>
        <w:ind w:left="7224" w:hanging="360"/>
      </w:pPr>
      <w:rPr>
        <w:rFonts w:ascii="Wingdings" w:hAnsi="Wingdings" w:hint="default"/>
      </w:rPr>
    </w:lvl>
  </w:abstractNum>
  <w:abstractNum w:abstractNumId="134" w15:restartNumberingAfterBreak="0">
    <w:nsid w:val="36075FFF"/>
    <w:multiLevelType w:val="hybridMultilevel"/>
    <w:tmpl w:val="0DBA101C"/>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5" w15:restartNumberingAfterBreak="0">
    <w:nsid w:val="36290705"/>
    <w:multiLevelType w:val="multilevel"/>
    <w:tmpl w:val="379EF1B4"/>
    <w:name w:val="Mimi"/>
    <w:lvl w:ilvl="0">
      <w:start w:val="1"/>
      <w:numFmt w:val="decimal"/>
      <w:lvlText w:val="%1"/>
      <w:lvlJc w:val="left"/>
      <w:pPr>
        <w:ind w:left="432" w:hanging="432"/>
      </w:pPr>
      <w:rPr>
        <w:rFonts w:ascii="Arial Gras" w:hAnsi="Arial Gras" w:hint="default"/>
        <w:b/>
        <w:i w:val="0"/>
        <w:sz w:val="20"/>
      </w:rPr>
    </w:lvl>
    <w:lvl w:ilvl="1">
      <w:start w:val="1"/>
      <w:numFmt w:val="decimal"/>
      <w:lvlText w:val="%1.%2"/>
      <w:lvlJc w:val="left"/>
      <w:pPr>
        <w:ind w:left="576" w:hanging="576"/>
      </w:pPr>
      <w:rPr>
        <w:rFonts w:ascii="Arial" w:hAnsi="Arial" w:hint="default"/>
        <w:b w:val="0"/>
        <w:i w:val="0"/>
        <w:sz w:val="20"/>
      </w:rPr>
    </w:lvl>
    <w:lvl w:ilvl="2">
      <w:start w:val="1"/>
      <w:numFmt w:val="decimal"/>
      <w:lvlText w:val="%1.%2.%3"/>
      <w:lvlJc w:val="left"/>
      <w:pPr>
        <w:ind w:left="720" w:hanging="720"/>
      </w:pPr>
      <w:rPr>
        <w:rFonts w:ascii="Arial" w:hAnsi="Arial" w:hint="default"/>
        <w:b w:val="0"/>
        <w:i w:val="0"/>
        <w:sz w:val="20"/>
      </w:rPr>
    </w:lvl>
    <w:lvl w:ilvl="3">
      <w:start w:val="1"/>
      <w:numFmt w:val="decimal"/>
      <w:lvlText w:val="%1.%2.%3.%4"/>
      <w:lvlJc w:val="left"/>
      <w:pPr>
        <w:ind w:left="864" w:hanging="864"/>
      </w:pPr>
      <w:rPr>
        <w:rFonts w:ascii="Arial" w:hAnsi="Arial" w:hint="default"/>
        <w:b w:val="0"/>
        <w:i w:val="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6" w15:restartNumberingAfterBreak="0">
    <w:nsid w:val="36906B37"/>
    <w:multiLevelType w:val="hybridMultilevel"/>
    <w:tmpl w:val="CC0ECA18"/>
    <w:lvl w:ilvl="0" w:tplc="72521114">
      <w:start w:val="1"/>
      <w:numFmt w:val="lowerRoman"/>
      <w:lvlText w:val="(%1)"/>
      <w:lvlJc w:val="left"/>
      <w:pPr>
        <w:ind w:left="819"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7" w15:restartNumberingAfterBreak="0">
    <w:nsid w:val="36D2646A"/>
    <w:multiLevelType w:val="hybridMultilevel"/>
    <w:tmpl w:val="28103F68"/>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8" w15:restartNumberingAfterBreak="0">
    <w:nsid w:val="36D54182"/>
    <w:multiLevelType w:val="hybridMultilevel"/>
    <w:tmpl w:val="9C529C98"/>
    <w:lvl w:ilvl="0" w:tplc="3CD65D8A">
      <w:start w:val="1"/>
      <w:numFmt w:val="lowerRoman"/>
      <w:lvlText w:val="(%1)"/>
      <w:lvlJc w:val="left"/>
      <w:pPr>
        <w:ind w:left="720"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9" w15:restartNumberingAfterBreak="0">
    <w:nsid w:val="37021384"/>
    <w:multiLevelType w:val="hybridMultilevel"/>
    <w:tmpl w:val="D8A8557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0" w15:restartNumberingAfterBreak="0">
    <w:nsid w:val="37295014"/>
    <w:multiLevelType w:val="hybridMultilevel"/>
    <w:tmpl w:val="B33A68E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1" w15:restartNumberingAfterBreak="0">
    <w:nsid w:val="38A005D5"/>
    <w:multiLevelType w:val="hybridMultilevel"/>
    <w:tmpl w:val="EF869B22"/>
    <w:lvl w:ilvl="0" w:tplc="040C0017">
      <w:start w:val="1"/>
      <w:numFmt w:val="lowerLetter"/>
      <w:lvlText w:val="%1)"/>
      <w:lvlJc w:val="left"/>
      <w:pPr>
        <w:ind w:left="720" w:hanging="360"/>
      </w:pPr>
    </w:lvl>
    <w:lvl w:ilvl="1" w:tplc="033A22E8">
      <w:start w:val="1"/>
      <w:numFmt w:val="lowerLetter"/>
      <w:lvlText w:val="(%2)"/>
      <w:lvlJc w:val="left"/>
      <w:pPr>
        <w:ind w:left="1785" w:hanging="705"/>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2" w15:restartNumberingAfterBreak="0">
    <w:nsid w:val="398A1B29"/>
    <w:multiLevelType w:val="hybridMultilevel"/>
    <w:tmpl w:val="74F09DA6"/>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3" w15:restartNumberingAfterBreak="0">
    <w:nsid w:val="39970529"/>
    <w:multiLevelType w:val="hybridMultilevel"/>
    <w:tmpl w:val="29A277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4" w15:restartNumberingAfterBreak="0">
    <w:nsid w:val="39CC79C1"/>
    <w:multiLevelType w:val="hybridMultilevel"/>
    <w:tmpl w:val="8670188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5" w15:restartNumberingAfterBreak="0">
    <w:nsid w:val="3A3C4C99"/>
    <w:multiLevelType w:val="hybridMultilevel"/>
    <w:tmpl w:val="8466E116"/>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6" w15:restartNumberingAfterBreak="0">
    <w:nsid w:val="3B1B30B0"/>
    <w:multiLevelType w:val="hybridMultilevel"/>
    <w:tmpl w:val="3B6CF676"/>
    <w:lvl w:ilvl="0" w:tplc="3CD65D8A">
      <w:start w:val="1"/>
      <w:numFmt w:val="lowerRoman"/>
      <w:lvlText w:val="(%1)"/>
      <w:lvlJc w:val="left"/>
      <w:pPr>
        <w:ind w:left="720"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7" w15:restartNumberingAfterBreak="0">
    <w:nsid w:val="3B915D58"/>
    <w:multiLevelType w:val="hybridMultilevel"/>
    <w:tmpl w:val="51F0EBFC"/>
    <w:lvl w:ilvl="0" w:tplc="DDE05432">
      <w:start w:val="1"/>
      <w:numFmt w:val="bullet"/>
      <w:lvlText w:val=""/>
      <w:lvlJc w:val="left"/>
      <w:pPr>
        <w:ind w:left="1080" w:hanging="360"/>
      </w:pPr>
      <w:rPr>
        <w:rFonts w:ascii="Wingdings" w:hAnsi="Wingdings" w:hint="default"/>
        <w:color w:val="auto"/>
        <w:sz w:val="24"/>
        <w:szCs w:val="24"/>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8" w15:restartNumberingAfterBreak="0">
    <w:nsid w:val="3BC664B3"/>
    <w:multiLevelType w:val="hybridMultilevel"/>
    <w:tmpl w:val="D56896D4"/>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9" w15:restartNumberingAfterBreak="0">
    <w:nsid w:val="3BFE49D1"/>
    <w:multiLevelType w:val="hybridMultilevel"/>
    <w:tmpl w:val="1B4C961C"/>
    <w:lvl w:ilvl="0" w:tplc="AE5C9A9A">
      <w:start w:val="1"/>
      <w:numFmt w:val="bullet"/>
      <w:lvlText w:val=""/>
      <w:lvlJc w:val="left"/>
      <w:pPr>
        <w:ind w:left="927" w:hanging="360"/>
      </w:pPr>
      <w:rPr>
        <w:rFonts w:ascii="Wingdings" w:hAnsi="Wingdings" w:hint="default"/>
        <w:sz w:val="24"/>
        <w:szCs w:val="24"/>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50" w15:restartNumberingAfterBreak="0">
    <w:nsid w:val="3C821A5E"/>
    <w:multiLevelType w:val="hybridMultilevel"/>
    <w:tmpl w:val="6C14CD4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1" w15:restartNumberingAfterBreak="0">
    <w:nsid w:val="3C8D270E"/>
    <w:multiLevelType w:val="hybridMultilevel"/>
    <w:tmpl w:val="FE7C9D2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2" w15:restartNumberingAfterBreak="0">
    <w:nsid w:val="3CF37A81"/>
    <w:multiLevelType w:val="hybridMultilevel"/>
    <w:tmpl w:val="ECAE5E7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3" w15:restartNumberingAfterBreak="0">
    <w:nsid w:val="3DEF3C6F"/>
    <w:multiLevelType w:val="hybridMultilevel"/>
    <w:tmpl w:val="6374CA24"/>
    <w:lvl w:ilvl="0" w:tplc="AE5C9A9A">
      <w:start w:val="1"/>
      <w:numFmt w:val="bullet"/>
      <w:lvlText w:val=""/>
      <w:lvlJc w:val="left"/>
      <w:pPr>
        <w:ind w:left="927" w:hanging="360"/>
      </w:pPr>
      <w:rPr>
        <w:rFonts w:ascii="Wingdings" w:hAnsi="Wingdings" w:hint="default"/>
        <w:sz w:val="24"/>
        <w:szCs w:val="24"/>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54" w15:restartNumberingAfterBreak="0">
    <w:nsid w:val="3E504A7A"/>
    <w:multiLevelType w:val="hybridMultilevel"/>
    <w:tmpl w:val="C43CC3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5" w15:restartNumberingAfterBreak="0">
    <w:nsid w:val="3E6F5E93"/>
    <w:multiLevelType w:val="hybridMultilevel"/>
    <w:tmpl w:val="D138125A"/>
    <w:lvl w:ilvl="0" w:tplc="BD6A21EA">
      <w:start w:val="1"/>
      <w:numFmt w:val="none"/>
      <w:lvlText w:val=""/>
      <w:lvlJc w:val="left"/>
      <w:pPr>
        <w:ind w:left="1321" w:hanging="360"/>
      </w:pPr>
      <w:rPr>
        <w:rFonts w:ascii="Symbol" w:hAnsi="Symbol" w:cs="Times New Roman" w:hint="default"/>
        <w:sz w:val="20"/>
      </w:rPr>
    </w:lvl>
    <w:lvl w:ilvl="1" w:tplc="040C0019">
      <w:start w:val="1"/>
      <w:numFmt w:val="lowerLetter"/>
      <w:lvlText w:val="%2."/>
      <w:lvlJc w:val="left"/>
      <w:pPr>
        <w:ind w:left="2041" w:hanging="360"/>
      </w:pPr>
    </w:lvl>
    <w:lvl w:ilvl="2" w:tplc="040C001B">
      <w:start w:val="1"/>
      <w:numFmt w:val="lowerRoman"/>
      <w:lvlText w:val="%3."/>
      <w:lvlJc w:val="right"/>
      <w:pPr>
        <w:ind w:left="2761" w:hanging="180"/>
      </w:pPr>
    </w:lvl>
    <w:lvl w:ilvl="3" w:tplc="040C000F" w:tentative="1">
      <w:start w:val="1"/>
      <w:numFmt w:val="decimal"/>
      <w:lvlText w:val="%4."/>
      <w:lvlJc w:val="left"/>
      <w:pPr>
        <w:ind w:left="3481" w:hanging="360"/>
      </w:pPr>
    </w:lvl>
    <w:lvl w:ilvl="4" w:tplc="040C0019" w:tentative="1">
      <w:start w:val="1"/>
      <w:numFmt w:val="lowerLetter"/>
      <w:lvlText w:val="%5."/>
      <w:lvlJc w:val="left"/>
      <w:pPr>
        <w:ind w:left="4201" w:hanging="360"/>
      </w:pPr>
    </w:lvl>
    <w:lvl w:ilvl="5" w:tplc="040C001B" w:tentative="1">
      <w:start w:val="1"/>
      <w:numFmt w:val="lowerRoman"/>
      <w:lvlText w:val="%6."/>
      <w:lvlJc w:val="right"/>
      <w:pPr>
        <w:ind w:left="4921" w:hanging="180"/>
      </w:pPr>
    </w:lvl>
    <w:lvl w:ilvl="6" w:tplc="040C000F" w:tentative="1">
      <w:start w:val="1"/>
      <w:numFmt w:val="decimal"/>
      <w:lvlText w:val="%7."/>
      <w:lvlJc w:val="left"/>
      <w:pPr>
        <w:ind w:left="5641" w:hanging="360"/>
      </w:pPr>
    </w:lvl>
    <w:lvl w:ilvl="7" w:tplc="040C0019" w:tentative="1">
      <w:start w:val="1"/>
      <w:numFmt w:val="lowerLetter"/>
      <w:lvlText w:val="%8."/>
      <w:lvlJc w:val="left"/>
      <w:pPr>
        <w:ind w:left="6361" w:hanging="360"/>
      </w:pPr>
    </w:lvl>
    <w:lvl w:ilvl="8" w:tplc="040C001B" w:tentative="1">
      <w:start w:val="1"/>
      <w:numFmt w:val="lowerRoman"/>
      <w:lvlText w:val="%9."/>
      <w:lvlJc w:val="right"/>
      <w:pPr>
        <w:ind w:left="7081" w:hanging="180"/>
      </w:pPr>
    </w:lvl>
  </w:abstractNum>
  <w:abstractNum w:abstractNumId="156" w15:restartNumberingAfterBreak="0">
    <w:nsid w:val="3EF15520"/>
    <w:multiLevelType w:val="hybridMultilevel"/>
    <w:tmpl w:val="E3FCC690"/>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7" w15:restartNumberingAfterBreak="0">
    <w:nsid w:val="3F0850E2"/>
    <w:multiLevelType w:val="hybridMultilevel"/>
    <w:tmpl w:val="553EA86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8" w15:restartNumberingAfterBreak="0">
    <w:nsid w:val="3F1C5393"/>
    <w:multiLevelType w:val="hybridMultilevel"/>
    <w:tmpl w:val="4A04ED7A"/>
    <w:lvl w:ilvl="0" w:tplc="040C0017">
      <w:start w:val="1"/>
      <w:numFmt w:val="lowerLetter"/>
      <w:lvlText w:val="%1)"/>
      <w:lvlJc w:val="left"/>
      <w:pPr>
        <w:ind w:left="720" w:hanging="360"/>
      </w:pPr>
      <w:rPr>
        <w:rFonts w:hint="eastAsia"/>
        <w:spacing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9" w15:restartNumberingAfterBreak="0">
    <w:nsid w:val="3F5C70A3"/>
    <w:multiLevelType w:val="hybridMultilevel"/>
    <w:tmpl w:val="E12CDAE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0" w15:restartNumberingAfterBreak="0">
    <w:nsid w:val="3F8936CC"/>
    <w:multiLevelType w:val="hybridMultilevel"/>
    <w:tmpl w:val="4FECA848"/>
    <w:lvl w:ilvl="0" w:tplc="3CD65D8A">
      <w:start w:val="1"/>
      <w:numFmt w:val="lowerRoman"/>
      <w:lvlText w:val="(%1)"/>
      <w:lvlJc w:val="left"/>
      <w:pPr>
        <w:ind w:left="819" w:hanging="360"/>
      </w:pPr>
      <w:rPr>
        <w:rFonts w:cs="Times New Roman" w:hint="default"/>
        <w:b w:val="0"/>
        <w:i w:val="0"/>
      </w:rPr>
    </w:lvl>
    <w:lvl w:ilvl="1" w:tplc="040C0019">
      <w:start w:val="1"/>
      <w:numFmt w:val="lowerLetter"/>
      <w:lvlText w:val="%2."/>
      <w:lvlJc w:val="left"/>
      <w:pPr>
        <w:ind w:left="1539" w:hanging="360"/>
      </w:pPr>
    </w:lvl>
    <w:lvl w:ilvl="2" w:tplc="040C001B">
      <w:start w:val="1"/>
      <w:numFmt w:val="lowerRoman"/>
      <w:lvlText w:val="%3."/>
      <w:lvlJc w:val="right"/>
      <w:pPr>
        <w:ind w:left="2259" w:hanging="180"/>
      </w:pPr>
    </w:lvl>
    <w:lvl w:ilvl="3" w:tplc="040C000F">
      <w:start w:val="1"/>
      <w:numFmt w:val="decimal"/>
      <w:lvlText w:val="%4."/>
      <w:lvlJc w:val="left"/>
      <w:pPr>
        <w:ind w:left="2979" w:hanging="360"/>
      </w:pPr>
    </w:lvl>
    <w:lvl w:ilvl="4" w:tplc="040C0019" w:tentative="1">
      <w:start w:val="1"/>
      <w:numFmt w:val="lowerLetter"/>
      <w:lvlText w:val="%5."/>
      <w:lvlJc w:val="left"/>
      <w:pPr>
        <w:ind w:left="3699" w:hanging="360"/>
      </w:pPr>
    </w:lvl>
    <w:lvl w:ilvl="5" w:tplc="040C001B" w:tentative="1">
      <w:start w:val="1"/>
      <w:numFmt w:val="lowerRoman"/>
      <w:lvlText w:val="%6."/>
      <w:lvlJc w:val="right"/>
      <w:pPr>
        <w:ind w:left="4419" w:hanging="180"/>
      </w:pPr>
    </w:lvl>
    <w:lvl w:ilvl="6" w:tplc="040C000F" w:tentative="1">
      <w:start w:val="1"/>
      <w:numFmt w:val="decimal"/>
      <w:lvlText w:val="%7."/>
      <w:lvlJc w:val="left"/>
      <w:pPr>
        <w:ind w:left="5139" w:hanging="360"/>
      </w:pPr>
    </w:lvl>
    <w:lvl w:ilvl="7" w:tplc="040C0019" w:tentative="1">
      <w:start w:val="1"/>
      <w:numFmt w:val="lowerLetter"/>
      <w:lvlText w:val="%8."/>
      <w:lvlJc w:val="left"/>
      <w:pPr>
        <w:ind w:left="5859" w:hanging="360"/>
      </w:pPr>
    </w:lvl>
    <w:lvl w:ilvl="8" w:tplc="040C001B" w:tentative="1">
      <w:start w:val="1"/>
      <w:numFmt w:val="lowerRoman"/>
      <w:lvlText w:val="%9."/>
      <w:lvlJc w:val="right"/>
      <w:pPr>
        <w:ind w:left="6579" w:hanging="180"/>
      </w:pPr>
    </w:lvl>
  </w:abstractNum>
  <w:abstractNum w:abstractNumId="161" w15:restartNumberingAfterBreak="0">
    <w:nsid w:val="41577576"/>
    <w:multiLevelType w:val="hybridMultilevel"/>
    <w:tmpl w:val="E894006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2" w15:restartNumberingAfterBreak="0">
    <w:nsid w:val="415D466D"/>
    <w:multiLevelType w:val="hybridMultilevel"/>
    <w:tmpl w:val="FB7A1C4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3" w15:restartNumberingAfterBreak="0">
    <w:nsid w:val="41760864"/>
    <w:multiLevelType w:val="hybridMultilevel"/>
    <w:tmpl w:val="0AB4214C"/>
    <w:lvl w:ilvl="0" w:tplc="3CD65D8A">
      <w:start w:val="1"/>
      <w:numFmt w:val="lowerRoman"/>
      <w:lvlText w:val="(%1)"/>
      <w:lvlJc w:val="left"/>
      <w:pPr>
        <w:ind w:left="1287" w:hanging="360"/>
      </w:pPr>
      <w:rPr>
        <w:rFonts w:cs="Times New Roman" w:hint="default"/>
        <w:b w:val="0"/>
        <w:i w: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64" w15:restartNumberingAfterBreak="0">
    <w:nsid w:val="42AD17A1"/>
    <w:multiLevelType w:val="hybridMultilevel"/>
    <w:tmpl w:val="5A5E2EB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5" w15:restartNumberingAfterBreak="0">
    <w:nsid w:val="43236655"/>
    <w:multiLevelType w:val="hybridMultilevel"/>
    <w:tmpl w:val="3E86F40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6" w15:restartNumberingAfterBreak="0">
    <w:nsid w:val="43972ECC"/>
    <w:multiLevelType w:val="hybridMultilevel"/>
    <w:tmpl w:val="F384D4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7" w15:restartNumberingAfterBreak="0">
    <w:nsid w:val="43D930D6"/>
    <w:multiLevelType w:val="hybridMultilevel"/>
    <w:tmpl w:val="7C460BF4"/>
    <w:lvl w:ilvl="0" w:tplc="3CD65D8A">
      <w:start w:val="1"/>
      <w:numFmt w:val="lowerRoman"/>
      <w:lvlText w:val="(%1)"/>
      <w:lvlJc w:val="left"/>
      <w:pPr>
        <w:ind w:left="720" w:hanging="360"/>
      </w:pPr>
      <w:rPr>
        <w:rFonts w:cs="Times New Roman" w:hint="default"/>
        <w:b w:val="0"/>
        <w:i w:val="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8" w15:restartNumberingAfterBreak="0">
    <w:nsid w:val="43E57DBA"/>
    <w:multiLevelType w:val="hybridMultilevel"/>
    <w:tmpl w:val="3708B06E"/>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9" w15:restartNumberingAfterBreak="0">
    <w:nsid w:val="445D674E"/>
    <w:multiLevelType w:val="hybridMultilevel"/>
    <w:tmpl w:val="2FA087CE"/>
    <w:lvl w:ilvl="0" w:tplc="C49298D2">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0" w15:restartNumberingAfterBreak="0">
    <w:nsid w:val="447C1876"/>
    <w:multiLevelType w:val="hybridMultilevel"/>
    <w:tmpl w:val="27F2B4FE"/>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1" w15:restartNumberingAfterBreak="0">
    <w:nsid w:val="44E846C2"/>
    <w:multiLevelType w:val="hybridMultilevel"/>
    <w:tmpl w:val="8F36B5C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2" w15:restartNumberingAfterBreak="0">
    <w:nsid w:val="450E645E"/>
    <w:multiLevelType w:val="hybridMultilevel"/>
    <w:tmpl w:val="5AE2F09E"/>
    <w:lvl w:ilvl="0" w:tplc="854417B4">
      <w:start w:val="1"/>
      <w:numFmt w:val="bullet"/>
      <w:lvlText w:val="q"/>
      <w:lvlJc w:val="left"/>
      <w:pPr>
        <w:ind w:left="360" w:hanging="360"/>
      </w:pPr>
      <w:rPr>
        <w:rFonts w:ascii="Wingdings" w:hAnsi="Wingdings" w:hint="default"/>
        <w:sz w:val="22"/>
        <w:szCs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3" w15:restartNumberingAfterBreak="0">
    <w:nsid w:val="45534435"/>
    <w:multiLevelType w:val="hybridMultilevel"/>
    <w:tmpl w:val="BE80E1B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4" w15:restartNumberingAfterBreak="0">
    <w:nsid w:val="463529CA"/>
    <w:multiLevelType w:val="hybridMultilevel"/>
    <w:tmpl w:val="B67C6A38"/>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5" w15:restartNumberingAfterBreak="0">
    <w:nsid w:val="46514502"/>
    <w:multiLevelType w:val="hybridMultilevel"/>
    <w:tmpl w:val="40BE2EDE"/>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6" w15:restartNumberingAfterBreak="0">
    <w:nsid w:val="466D787A"/>
    <w:multiLevelType w:val="hybridMultilevel"/>
    <w:tmpl w:val="4A04ED7A"/>
    <w:lvl w:ilvl="0" w:tplc="040C0017">
      <w:start w:val="1"/>
      <w:numFmt w:val="lowerLetter"/>
      <w:lvlText w:val="%1)"/>
      <w:lvlJc w:val="left"/>
      <w:pPr>
        <w:ind w:left="720" w:hanging="360"/>
      </w:pPr>
      <w:rPr>
        <w:rFonts w:hint="eastAsia"/>
        <w:spacing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7" w15:restartNumberingAfterBreak="0">
    <w:nsid w:val="47066474"/>
    <w:multiLevelType w:val="hybridMultilevel"/>
    <w:tmpl w:val="02C8339A"/>
    <w:lvl w:ilvl="0" w:tplc="040C0017">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8" w15:restartNumberingAfterBreak="0">
    <w:nsid w:val="47F1358B"/>
    <w:multiLevelType w:val="hybridMultilevel"/>
    <w:tmpl w:val="87007D52"/>
    <w:lvl w:ilvl="0" w:tplc="7C006D7C">
      <w:start w:val="1"/>
      <w:numFmt w:val="lowerRoman"/>
      <w:lvlText w:val="(%1)"/>
      <w:lvlJc w:val="left"/>
      <w:pPr>
        <w:ind w:left="819"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9" w15:restartNumberingAfterBreak="0">
    <w:nsid w:val="48842D6F"/>
    <w:multiLevelType w:val="hybridMultilevel"/>
    <w:tmpl w:val="7696D3F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0" w15:restartNumberingAfterBreak="0">
    <w:nsid w:val="488A17FD"/>
    <w:multiLevelType w:val="hybridMultilevel"/>
    <w:tmpl w:val="DDC0C3C2"/>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1" w15:restartNumberingAfterBreak="0">
    <w:nsid w:val="49935F88"/>
    <w:multiLevelType w:val="hybridMultilevel"/>
    <w:tmpl w:val="730E6B72"/>
    <w:name w:val="Mimi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2" w15:restartNumberingAfterBreak="0">
    <w:nsid w:val="4996444E"/>
    <w:multiLevelType w:val="hybridMultilevel"/>
    <w:tmpl w:val="3E4EB4C0"/>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3" w15:restartNumberingAfterBreak="0">
    <w:nsid w:val="4A4E5C43"/>
    <w:multiLevelType w:val="hybridMultilevel"/>
    <w:tmpl w:val="A5D8D008"/>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4" w15:restartNumberingAfterBreak="0">
    <w:nsid w:val="4AB2595C"/>
    <w:multiLevelType w:val="hybridMultilevel"/>
    <w:tmpl w:val="C4B4E4A8"/>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5" w15:restartNumberingAfterBreak="0">
    <w:nsid w:val="4AD6430D"/>
    <w:multiLevelType w:val="hybridMultilevel"/>
    <w:tmpl w:val="36F0E146"/>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6" w15:restartNumberingAfterBreak="0">
    <w:nsid w:val="4BD157CE"/>
    <w:multiLevelType w:val="hybridMultilevel"/>
    <w:tmpl w:val="60BC958E"/>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7" w15:restartNumberingAfterBreak="0">
    <w:nsid w:val="4C162A9B"/>
    <w:multiLevelType w:val="hybridMultilevel"/>
    <w:tmpl w:val="50846234"/>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8" w15:restartNumberingAfterBreak="0">
    <w:nsid w:val="4CAF0F2D"/>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9" w15:restartNumberingAfterBreak="0">
    <w:nsid w:val="4CEC4106"/>
    <w:multiLevelType w:val="multilevel"/>
    <w:tmpl w:val="365CC516"/>
    <w:lvl w:ilvl="0">
      <w:start w:val="1"/>
      <w:numFmt w:val="decimal"/>
      <w:lvlText w:val="%1."/>
      <w:lvlJc w:val="left"/>
      <w:pPr>
        <w:ind w:left="720" w:hanging="360"/>
      </w:p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0" w15:restartNumberingAfterBreak="0">
    <w:nsid w:val="4D88238A"/>
    <w:multiLevelType w:val="hybridMultilevel"/>
    <w:tmpl w:val="1C5A11EE"/>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1" w15:restartNumberingAfterBreak="0">
    <w:nsid w:val="4DA61511"/>
    <w:multiLevelType w:val="hybridMultilevel"/>
    <w:tmpl w:val="B6C4F7A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2" w15:restartNumberingAfterBreak="0">
    <w:nsid w:val="4DB678DB"/>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3" w15:restartNumberingAfterBreak="0">
    <w:nsid w:val="4E95617F"/>
    <w:multiLevelType w:val="hybridMultilevel"/>
    <w:tmpl w:val="3C0CE7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4" w15:restartNumberingAfterBreak="0">
    <w:nsid w:val="4E961041"/>
    <w:multiLevelType w:val="hybridMultilevel"/>
    <w:tmpl w:val="69DC856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5" w15:restartNumberingAfterBreak="0">
    <w:nsid w:val="4F757380"/>
    <w:multiLevelType w:val="hybridMultilevel"/>
    <w:tmpl w:val="80780F1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6" w15:restartNumberingAfterBreak="0">
    <w:nsid w:val="501872A4"/>
    <w:multiLevelType w:val="hybridMultilevel"/>
    <w:tmpl w:val="9866FD5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7" w15:restartNumberingAfterBreak="0">
    <w:nsid w:val="507C7113"/>
    <w:multiLevelType w:val="hybridMultilevel"/>
    <w:tmpl w:val="5EE85944"/>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8" w15:restartNumberingAfterBreak="0">
    <w:nsid w:val="50A05110"/>
    <w:multiLevelType w:val="hybridMultilevel"/>
    <w:tmpl w:val="1C58E698"/>
    <w:name w:val="Mimi22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9" w15:restartNumberingAfterBreak="0">
    <w:nsid w:val="50A478C3"/>
    <w:multiLevelType w:val="hybridMultilevel"/>
    <w:tmpl w:val="672C5F6E"/>
    <w:name w:val="Mimi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0" w15:restartNumberingAfterBreak="0">
    <w:nsid w:val="50CF558E"/>
    <w:multiLevelType w:val="hybridMultilevel"/>
    <w:tmpl w:val="EFF299F4"/>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1" w15:restartNumberingAfterBreak="0">
    <w:nsid w:val="50FD34D2"/>
    <w:multiLevelType w:val="hybridMultilevel"/>
    <w:tmpl w:val="1B0296B4"/>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2" w15:restartNumberingAfterBreak="0">
    <w:nsid w:val="51351267"/>
    <w:multiLevelType w:val="hybridMultilevel"/>
    <w:tmpl w:val="3FC83E2E"/>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3" w15:restartNumberingAfterBreak="0">
    <w:nsid w:val="51561F95"/>
    <w:multiLevelType w:val="hybridMultilevel"/>
    <w:tmpl w:val="4D7611D8"/>
    <w:lvl w:ilvl="0" w:tplc="E7C4FBC6">
      <w:start w:val="1"/>
      <w:numFmt w:val="bullet"/>
      <w:lvlText w:val=""/>
      <w:lvlJc w:val="left"/>
      <w:pPr>
        <w:ind w:left="360" w:hanging="360"/>
      </w:pPr>
      <w:rPr>
        <w:rFonts w:ascii="Wingdings" w:hAnsi="Wingdings" w:hint="default"/>
        <w:i w:val="0"/>
        <w:color w:val="auto"/>
        <w:sz w:val="24"/>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4" w15:restartNumberingAfterBreak="0">
    <w:nsid w:val="51A854FD"/>
    <w:multiLevelType w:val="hybridMultilevel"/>
    <w:tmpl w:val="3C0CE78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5" w15:restartNumberingAfterBreak="0">
    <w:nsid w:val="51CD5CC8"/>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6" w15:restartNumberingAfterBreak="0">
    <w:nsid w:val="52F12DF4"/>
    <w:multiLevelType w:val="hybridMultilevel"/>
    <w:tmpl w:val="39085352"/>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7" w15:restartNumberingAfterBreak="0">
    <w:nsid w:val="530F22F4"/>
    <w:multiLevelType w:val="hybridMultilevel"/>
    <w:tmpl w:val="35CE8E4A"/>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8" w15:restartNumberingAfterBreak="0">
    <w:nsid w:val="531750BF"/>
    <w:multiLevelType w:val="hybridMultilevel"/>
    <w:tmpl w:val="04B60D1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9" w15:restartNumberingAfterBreak="0">
    <w:nsid w:val="53B21179"/>
    <w:multiLevelType w:val="hybridMultilevel"/>
    <w:tmpl w:val="F71A30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0" w15:restartNumberingAfterBreak="0">
    <w:nsid w:val="54191795"/>
    <w:multiLevelType w:val="hybridMultilevel"/>
    <w:tmpl w:val="CA709ECA"/>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11" w15:restartNumberingAfterBreak="0">
    <w:nsid w:val="542672BD"/>
    <w:multiLevelType w:val="hybridMultilevel"/>
    <w:tmpl w:val="07E2B93E"/>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2" w15:restartNumberingAfterBreak="0">
    <w:nsid w:val="5471306C"/>
    <w:multiLevelType w:val="hybridMultilevel"/>
    <w:tmpl w:val="B3FA2E0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3" w15:restartNumberingAfterBreak="0">
    <w:nsid w:val="54C141ED"/>
    <w:multiLevelType w:val="hybridMultilevel"/>
    <w:tmpl w:val="AF12CA72"/>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14" w15:restartNumberingAfterBreak="0">
    <w:nsid w:val="552521A7"/>
    <w:multiLevelType w:val="hybridMultilevel"/>
    <w:tmpl w:val="5776C5E8"/>
    <w:lvl w:ilvl="0" w:tplc="63F06A64">
      <w:start w:val="1"/>
      <w:numFmt w:val="bullet"/>
      <w:lvlText w:val=""/>
      <w:lvlJc w:val="left"/>
      <w:pPr>
        <w:ind w:left="720" w:hanging="360"/>
      </w:pPr>
      <w:rPr>
        <w:rFonts w:ascii="Symbol"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5" w15:restartNumberingAfterBreak="0">
    <w:nsid w:val="56A840EA"/>
    <w:multiLevelType w:val="hybridMultilevel"/>
    <w:tmpl w:val="3C84E7E2"/>
    <w:lvl w:ilvl="0" w:tplc="040C0017">
      <w:start w:val="1"/>
      <w:numFmt w:val="lowerLetter"/>
      <w:lvlText w:val="%1)"/>
      <w:lvlJc w:val="left"/>
      <w:pPr>
        <w:ind w:left="1296" w:hanging="360"/>
      </w:pPr>
    </w:lvl>
    <w:lvl w:ilvl="1" w:tplc="040C0019" w:tentative="1">
      <w:start w:val="1"/>
      <w:numFmt w:val="lowerLetter"/>
      <w:lvlText w:val="%2."/>
      <w:lvlJc w:val="left"/>
      <w:pPr>
        <w:ind w:left="2016" w:hanging="360"/>
      </w:pPr>
    </w:lvl>
    <w:lvl w:ilvl="2" w:tplc="040C001B" w:tentative="1">
      <w:start w:val="1"/>
      <w:numFmt w:val="lowerRoman"/>
      <w:lvlText w:val="%3."/>
      <w:lvlJc w:val="right"/>
      <w:pPr>
        <w:ind w:left="2736" w:hanging="180"/>
      </w:pPr>
    </w:lvl>
    <w:lvl w:ilvl="3" w:tplc="040C000F" w:tentative="1">
      <w:start w:val="1"/>
      <w:numFmt w:val="decimal"/>
      <w:lvlText w:val="%4."/>
      <w:lvlJc w:val="left"/>
      <w:pPr>
        <w:ind w:left="3456" w:hanging="360"/>
      </w:pPr>
    </w:lvl>
    <w:lvl w:ilvl="4" w:tplc="040C0019" w:tentative="1">
      <w:start w:val="1"/>
      <w:numFmt w:val="lowerLetter"/>
      <w:lvlText w:val="%5."/>
      <w:lvlJc w:val="left"/>
      <w:pPr>
        <w:ind w:left="4176" w:hanging="360"/>
      </w:pPr>
    </w:lvl>
    <w:lvl w:ilvl="5" w:tplc="040C001B" w:tentative="1">
      <w:start w:val="1"/>
      <w:numFmt w:val="lowerRoman"/>
      <w:lvlText w:val="%6."/>
      <w:lvlJc w:val="right"/>
      <w:pPr>
        <w:ind w:left="4896" w:hanging="180"/>
      </w:pPr>
    </w:lvl>
    <w:lvl w:ilvl="6" w:tplc="040C000F" w:tentative="1">
      <w:start w:val="1"/>
      <w:numFmt w:val="decimal"/>
      <w:lvlText w:val="%7."/>
      <w:lvlJc w:val="left"/>
      <w:pPr>
        <w:ind w:left="5616" w:hanging="360"/>
      </w:pPr>
    </w:lvl>
    <w:lvl w:ilvl="7" w:tplc="040C0019" w:tentative="1">
      <w:start w:val="1"/>
      <w:numFmt w:val="lowerLetter"/>
      <w:lvlText w:val="%8."/>
      <w:lvlJc w:val="left"/>
      <w:pPr>
        <w:ind w:left="6336" w:hanging="360"/>
      </w:pPr>
    </w:lvl>
    <w:lvl w:ilvl="8" w:tplc="040C001B" w:tentative="1">
      <w:start w:val="1"/>
      <w:numFmt w:val="lowerRoman"/>
      <w:lvlText w:val="%9."/>
      <w:lvlJc w:val="right"/>
      <w:pPr>
        <w:ind w:left="7056" w:hanging="180"/>
      </w:pPr>
    </w:lvl>
  </w:abstractNum>
  <w:abstractNum w:abstractNumId="216" w15:restartNumberingAfterBreak="0">
    <w:nsid w:val="56AB1BF5"/>
    <w:multiLevelType w:val="hybridMultilevel"/>
    <w:tmpl w:val="8594E36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7" w15:restartNumberingAfterBreak="0">
    <w:nsid w:val="571338A4"/>
    <w:multiLevelType w:val="hybridMultilevel"/>
    <w:tmpl w:val="4D0656F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8" w15:restartNumberingAfterBreak="0">
    <w:nsid w:val="57CB3FD5"/>
    <w:multiLevelType w:val="hybridMultilevel"/>
    <w:tmpl w:val="407435CA"/>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19" w15:restartNumberingAfterBreak="0">
    <w:nsid w:val="58701057"/>
    <w:multiLevelType w:val="hybridMultilevel"/>
    <w:tmpl w:val="62F82C56"/>
    <w:lvl w:ilvl="0" w:tplc="2FF67FEA">
      <w:start w:val="1"/>
      <w:numFmt w:val="bullet"/>
      <w:lvlText w:val=""/>
      <w:lvlJc w:val="left"/>
      <w:pPr>
        <w:ind w:left="720" w:hanging="360"/>
      </w:pPr>
      <w:rPr>
        <w:rFonts w:ascii="Symbol" w:hAnsi="Symbol" w:cs="Times New Roman" w:hint="default"/>
        <w:i w:val="0"/>
        <w:color w:val="auto"/>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0" w15:restartNumberingAfterBreak="0">
    <w:nsid w:val="58BF56F8"/>
    <w:multiLevelType w:val="hybridMultilevel"/>
    <w:tmpl w:val="6D12DB34"/>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21" w15:restartNumberingAfterBreak="0">
    <w:nsid w:val="596E1776"/>
    <w:multiLevelType w:val="hybridMultilevel"/>
    <w:tmpl w:val="611E32B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2" w15:restartNumberingAfterBreak="0">
    <w:nsid w:val="5994527C"/>
    <w:multiLevelType w:val="hybridMultilevel"/>
    <w:tmpl w:val="D8A8557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3" w15:restartNumberingAfterBreak="0">
    <w:nsid w:val="59A12EF8"/>
    <w:multiLevelType w:val="hybridMultilevel"/>
    <w:tmpl w:val="D8A8557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4" w15:restartNumberingAfterBreak="0">
    <w:nsid w:val="59B25568"/>
    <w:multiLevelType w:val="hybridMultilevel"/>
    <w:tmpl w:val="8C80B464"/>
    <w:lvl w:ilvl="0" w:tplc="3CD65D8A">
      <w:start w:val="1"/>
      <w:numFmt w:val="lowerRoman"/>
      <w:lvlText w:val="(%1)"/>
      <w:lvlJc w:val="left"/>
      <w:pPr>
        <w:ind w:left="720" w:hanging="360"/>
      </w:pPr>
      <w:rPr>
        <w:rFonts w:cs="Times New Roman" w:hint="default"/>
        <w:b w:val="0"/>
        <w:i w:val="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5" w15:restartNumberingAfterBreak="0">
    <w:nsid w:val="5AED73B5"/>
    <w:multiLevelType w:val="hybridMultilevel"/>
    <w:tmpl w:val="02BC587C"/>
    <w:lvl w:ilvl="0" w:tplc="040C0017">
      <w:start w:val="1"/>
      <w:numFmt w:val="lowerLetter"/>
      <w:lvlText w:val="%1)"/>
      <w:lvlJc w:val="left"/>
      <w:pPr>
        <w:ind w:left="1077" w:hanging="360"/>
      </w:pPr>
      <w:rPr>
        <w:rFonts w:hint="default"/>
        <w:b/>
      </w:rPr>
    </w:lvl>
    <w:lvl w:ilvl="1" w:tplc="040C0019" w:tentative="1">
      <w:start w:val="1"/>
      <w:numFmt w:val="lowerLetter"/>
      <w:lvlText w:val="%2."/>
      <w:lvlJc w:val="left"/>
      <w:pPr>
        <w:ind w:left="1797" w:hanging="360"/>
      </w:pPr>
    </w:lvl>
    <w:lvl w:ilvl="2" w:tplc="040C001B" w:tentative="1">
      <w:start w:val="1"/>
      <w:numFmt w:val="lowerRoman"/>
      <w:lvlText w:val="%3."/>
      <w:lvlJc w:val="right"/>
      <w:pPr>
        <w:ind w:left="2517" w:hanging="180"/>
      </w:pPr>
    </w:lvl>
    <w:lvl w:ilvl="3" w:tplc="040C000F" w:tentative="1">
      <w:start w:val="1"/>
      <w:numFmt w:val="decimal"/>
      <w:lvlText w:val="%4."/>
      <w:lvlJc w:val="left"/>
      <w:pPr>
        <w:ind w:left="3237" w:hanging="360"/>
      </w:pPr>
    </w:lvl>
    <w:lvl w:ilvl="4" w:tplc="040C0019" w:tentative="1">
      <w:start w:val="1"/>
      <w:numFmt w:val="lowerLetter"/>
      <w:lvlText w:val="%5."/>
      <w:lvlJc w:val="left"/>
      <w:pPr>
        <w:ind w:left="3957" w:hanging="360"/>
      </w:pPr>
    </w:lvl>
    <w:lvl w:ilvl="5" w:tplc="040C001B" w:tentative="1">
      <w:start w:val="1"/>
      <w:numFmt w:val="lowerRoman"/>
      <w:lvlText w:val="%6."/>
      <w:lvlJc w:val="right"/>
      <w:pPr>
        <w:ind w:left="4677" w:hanging="180"/>
      </w:pPr>
    </w:lvl>
    <w:lvl w:ilvl="6" w:tplc="040C000F" w:tentative="1">
      <w:start w:val="1"/>
      <w:numFmt w:val="decimal"/>
      <w:lvlText w:val="%7."/>
      <w:lvlJc w:val="left"/>
      <w:pPr>
        <w:ind w:left="5397" w:hanging="360"/>
      </w:pPr>
    </w:lvl>
    <w:lvl w:ilvl="7" w:tplc="040C0019" w:tentative="1">
      <w:start w:val="1"/>
      <w:numFmt w:val="lowerLetter"/>
      <w:lvlText w:val="%8."/>
      <w:lvlJc w:val="left"/>
      <w:pPr>
        <w:ind w:left="6117" w:hanging="360"/>
      </w:pPr>
    </w:lvl>
    <w:lvl w:ilvl="8" w:tplc="040C001B" w:tentative="1">
      <w:start w:val="1"/>
      <w:numFmt w:val="lowerRoman"/>
      <w:lvlText w:val="%9."/>
      <w:lvlJc w:val="right"/>
      <w:pPr>
        <w:ind w:left="6837" w:hanging="180"/>
      </w:pPr>
    </w:lvl>
  </w:abstractNum>
  <w:abstractNum w:abstractNumId="226" w15:restartNumberingAfterBreak="0">
    <w:nsid w:val="5B3E2392"/>
    <w:multiLevelType w:val="hybridMultilevel"/>
    <w:tmpl w:val="9BEE8BE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7" w15:restartNumberingAfterBreak="0">
    <w:nsid w:val="5C06107B"/>
    <w:multiLevelType w:val="hybridMultilevel"/>
    <w:tmpl w:val="FCA608D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8" w15:restartNumberingAfterBreak="0">
    <w:nsid w:val="5CDA6ADA"/>
    <w:multiLevelType w:val="hybridMultilevel"/>
    <w:tmpl w:val="52585EF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9" w15:restartNumberingAfterBreak="0">
    <w:nsid w:val="5D362EFE"/>
    <w:multiLevelType w:val="hybridMultilevel"/>
    <w:tmpl w:val="FD10FD72"/>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30" w15:restartNumberingAfterBreak="0">
    <w:nsid w:val="5D5A0161"/>
    <w:multiLevelType w:val="hybridMultilevel"/>
    <w:tmpl w:val="13B2E784"/>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31" w15:restartNumberingAfterBreak="0">
    <w:nsid w:val="5DA664D0"/>
    <w:multiLevelType w:val="hybridMultilevel"/>
    <w:tmpl w:val="BC9E9AAC"/>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32" w15:restartNumberingAfterBreak="0">
    <w:nsid w:val="5DD925DD"/>
    <w:multiLevelType w:val="hybridMultilevel"/>
    <w:tmpl w:val="746E405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3" w15:restartNumberingAfterBreak="0">
    <w:nsid w:val="5E2748DE"/>
    <w:multiLevelType w:val="hybridMultilevel"/>
    <w:tmpl w:val="2C0069C8"/>
    <w:name w:val="Mimi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BA2CD454">
      <w:start w:val="1"/>
      <w:numFmt w:val="lowerRoman"/>
      <w:lvlText w:val="(%4)"/>
      <w:lvlJc w:val="left"/>
      <w:pPr>
        <w:ind w:left="3240" w:hanging="72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4" w15:restartNumberingAfterBreak="0">
    <w:nsid w:val="5E505CA0"/>
    <w:multiLevelType w:val="hybridMultilevel"/>
    <w:tmpl w:val="42F6534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5" w15:restartNumberingAfterBreak="0">
    <w:nsid w:val="5E582716"/>
    <w:multiLevelType w:val="hybridMultilevel"/>
    <w:tmpl w:val="73F63F56"/>
    <w:name w:val="Mimi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6" w15:restartNumberingAfterBreak="0">
    <w:nsid w:val="5E680AC9"/>
    <w:multiLevelType w:val="hybridMultilevel"/>
    <w:tmpl w:val="ED6605A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7" w15:restartNumberingAfterBreak="0">
    <w:nsid w:val="5F0F085E"/>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8" w15:restartNumberingAfterBreak="0">
    <w:nsid w:val="5F5E60EC"/>
    <w:multiLevelType w:val="hybridMultilevel"/>
    <w:tmpl w:val="EF7ADB7C"/>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39" w15:restartNumberingAfterBreak="0">
    <w:nsid w:val="60003660"/>
    <w:multiLevelType w:val="hybridMultilevel"/>
    <w:tmpl w:val="5898205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0" w15:restartNumberingAfterBreak="0">
    <w:nsid w:val="602239AB"/>
    <w:multiLevelType w:val="hybridMultilevel"/>
    <w:tmpl w:val="1BFAAF6A"/>
    <w:lvl w:ilvl="0" w:tplc="040C0017">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41" w15:restartNumberingAfterBreak="0">
    <w:nsid w:val="612058EE"/>
    <w:multiLevelType w:val="hybridMultilevel"/>
    <w:tmpl w:val="D700B4CC"/>
    <w:lvl w:ilvl="0" w:tplc="3CD65D8A">
      <w:start w:val="1"/>
      <w:numFmt w:val="lowerRoman"/>
      <w:lvlText w:val="(%1)"/>
      <w:lvlJc w:val="left"/>
      <w:pPr>
        <w:ind w:left="1179" w:hanging="360"/>
      </w:pPr>
      <w:rPr>
        <w:rFonts w:cs="Times New Roman" w:hint="default"/>
        <w:b w:val="0"/>
        <w:i w:val="0"/>
      </w:rPr>
    </w:lvl>
    <w:lvl w:ilvl="1" w:tplc="040C0019">
      <w:start w:val="1"/>
      <w:numFmt w:val="lowerLetter"/>
      <w:lvlText w:val="%2."/>
      <w:lvlJc w:val="left"/>
      <w:pPr>
        <w:ind w:left="1899" w:hanging="360"/>
      </w:pPr>
    </w:lvl>
    <w:lvl w:ilvl="2" w:tplc="040C001B">
      <w:start w:val="1"/>
      <w:numFmt w:val="lowerRoman"/>
      <w:lvlText w:val="%3."/>
      <w:lvlJc w:val="right"/>
      <w:pPr>
        <w:ind w:left="2619" w:hanging="180"/>
      </w:pPr>
    </w:lvl>
    <w:lvl w:ilvl="3" w:tplc="040C000F">
      <w:start w:val="1"/>
      <w:numFmt w:val="decimal"/>
      <w:lvlText w:val="%4."/>
      <w:lvlJc w:val="left"/>
      <w:pPr>
        <w:ind w:left="3339" w:hanging="360"/>
      </w:pPr>
    </w:lvl>
    <w:lvl w:ilvl="4" w:tplc="040C0019" w:tentative="1">
      <w:start w:val="1"/>
      <w:numFmt w:val="lowerLetter"/>
      <w:lvlText w:val="%5."/>
      <w:lvlJc w:val="left"/>
      <w:pPr>
        <w:ind w:left="4059" w:hanging="360"/>
      </w:pPr>
    </w:lvl>
    <w:lvl w:ilvl="5" w:tplc="040C001B" w:tentative="1">
      <w:start w:val="1"/>
      <w:numFmt w:val="lowerRoman"/>
      <w:lvlText w:val="%6."/>
      <w:lvlJc w:val="right"/>
      <w:pPr>
        <w:ind w:left="4779" w:hanging="180"/>
      </w:pPr>
    </w:lvl>
    <w:lvl w:ilvl="6" w:tplc="040C000F" w:tentative="1">
      <w:start w:val="1"/>
      <w:numFmt w:val="decimal"/>
      <w:lvlText w:val="%7."/>
      <w:lvlJc w:val="left"/>
      <w:pPr>
        <w:ind w:left="5499" w:hanging="360"/>
      </w:pPr>
    </w:lvl>
    <w:lvl w:ilvl="7" w:tplc="040C0019" w:tentative="1">
      <w:start w:val="1"/>
      <w:numFmt w:val="lowerLetter"/>
      <w:lvlText w:val="%8."/>
      <w:lvlJc w:val="left"/>
      <w:pPr>
        <w:ind w:left="6219" w:hanging="360"/>
      </w:pPr>
    </w:lvl>
    <w:lvl w:ilvl="8" w:tplc="040C001B" w:tentative="1">
      <w:start w:val="1"/>
      <w:numFmt w:val="lowerRoman"/>
      <w:lvlText w:val="%9."/>
      <w:lvlJc w:val="right"/>
      <w:pPr>
        <w:ind w:left="6939" w:hanging="180"/>
      </w:pPr>
    </w:lvl>
  </w:abstractNum>
  <w:abstractNum w:abstractNumId="242" w15:restartNumberingAfterBreak="0">
    <w:nsid w:val="61B226B4"/>
    <w:multiLevelType w:val="hybridMultilevel"/>
    <w:tmpl w:val="0058A0C0"/>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43" w15:restartNumberingAfterBreak="0">
    <w:nsid w:val="61B4785E"/>
    <w:multiLevelType w:val="hybridMultilevel"/>
    <w:tmpl w:val="D9401052"/>
    <w:lvl w:ilvl="0" w:tplc="040C0017">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44" w15:restartNumberingAfterBreak="0">
    <w:nsid w:val="61F25860"/>
    <w:multiLevelType w:val="hybridMultilevel"/>
    <w:tmpl w:val="24CE5436"/>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45" w15:restartNumberingAfterBreak="0">
    <w:nsid w:val="621168EE"/>
    <w:multiLevelType w:val="hybridMultilevel"/>
    <w:tmpl w:val="A3FEFB3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6" w15:restartNumberingAfterBreak="0">
    <w:nsid w:val="62563E68"/>
    <w:multiLevelType w:val="hybridMultilevel"/>
    <w:tmpl w:val="A32C5B38"/>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7" w15:restartNumberingAfterBreak="0">
    <w:nsid w:val="639810E0"/>
    <w:multiLevelType w:val="hybridMultilevel"/>
    <w:tmpl w:val="0678AD6A"/>
    <w:lvl w:ilvl="0" w:tplc="3CD65D8A">
      <w:start w:val="1"/>
      <w:numFmt w:val="lowerRoman"/>
      <w:lvlText w:val="(%1)"/>
      <w:lvlJc w:val="left"/>
      <w:pPr>
        <w:ind w:left="717" w:hanging="360"/>
      </w:pPr>
      <w:rPr>
        <w:rFonts w:cs="Times New Roman" w:hint="default"/>
        <w:b w:val="0"/>
        <w:i w:val="0"/>
      </w:rPr>
    </w:lvl>
    <w:lvl w:ilvl="1" w:tplc="040C0019">
      <w:start w:val="1"/>
      <w:numFmt w:val="lowerLetter"/>
      <w:lvlText w:val="%2."/>
      <w:lvlJc w:val="left"/>
      <w:pPr>
        <w:ind w:left="1437" w:hanging="360"/>
      </w:pPr>
    </w:lvl>
    <w:lvl w:ilvl="2" w:tplc="040C001B">
      <w:start w:val="1"/>
      <w:numFmt w:val="lowerRoman"/>
      <w:lvlText w:val="%3."/>
      <w:lvlJc w:val="right"/>
      <w:pPr>
        <w:ind w:left="2157" w:hanging="180"/>
      </w:pPr>
    </w:lvl>
    <w:lvl w:ilvl="3" w:tplc="040C000F">
      <w:start w:val="1"/>
      <w:numFmt w:val="decimal"/>
      <w:lvlText w:val="%4."/>
      <w:lvlJc w:val="left"/>
      <w:pPr>
        <w:ind w:left="2877" w:hanging="360"/>
      </w:pPr>
    </w:lvl>
    <w:lvl w:ilvl="4" w:tplc="040C0019" w:tentative="1">
      <w:start w:val="1"/>
      <w:numFmt w:val="lowerLetter"/>
      <w:lvlText w:val="%5."/>
      <w:lvlJc w:val="left"/>
      <w:pPr>
        <w:ind w:left="3597" w:hanging="360"/>
      </w:pPr>
    </w:lvl>
    <w:lvl w:ilvl="5" w:tplc="040C001B" w:tentative="1">
      <w:start w:val="1"/>
      <w:numFmt w:val="lowerRoman"/>
      <w:lvlText w:val="%6."/>
      <w:lvlJc w:val="right"/>
      <w:pPr>
        <w:ind w:left="4317" w:hanging="180"/>
      </w:pPr>
    </w:lvl>
    <w:lvl w:ilvl="6" w:tplc="040C000F" w:tentative="1">
      <w:start w:val="1"/>
      <w:numFmt w:val="decimal"/>
      <w:lvlText w:val="%7."/>
      <w:lvlJc w:val="left"/>
      <w:pPr>
        <w:ind w:left="5037" w:hanging="360"/>
      </w:pPr>
    </w:lvl>
    <w:lvl w:ilvl="7" w:tplc="040C0019" w:tentative="1">
      <w:start w:val="1"/>
      <w:numFmt w:val="lowerLetter"/>
      <w:lvlText w:val="%8."/>
      <w:lvlJc w:val="left"/>
      <w:pPr>
        <w:ind w:left="5757" w:hanging="360"/>
      </w:pPr>
    </w:lvl>
    <w:lvl w:ilvl="8" w:tplc="040C001B" w:tentative="1">
      <w:start w:val="1"/>
      <w:numFmt w:val="lowerRoman"/>
      <w:lvlText w:val="%9."/>
      <w:lvlJc w:val="right"/>
      <w:pPr>
        <w:ind w:left="6477" w:hanging="180"/>
      </w:pPr>
    </w:lvl>
  </w:abstractNum>
  <w:abstractNum w:abstractNumId="248" w15:restartNumberingAfterBreak="0">
    <w:nsid w:val="63C675BE"/>
    <w:multiLevelType w:val="hybridMultilevel"/>
    <w:tmpl w:val="7CC074E6"/>
    <w:lvl w:ilvl="0" w:tplc="3CD65D8A">
      <w:start w:val="1"/>
      <w:numFmt w:val="lowerRoman"/>
      <w:lvlText w:val="(%1)"/>
      <w:lvlJc w:val="left"/>
      <w:pPr>
        <w:ind w:left="720"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9" w15:restartNumberingAfterBreak="0">
    <w:nsid w:val="63FE5554"/>
    <w:multiLevelType w:val="hybridMultilevel"/>
    <w:tmpl w:val="71740150"/>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50" w15:restartNumberingAfterBreak="0">
    <w:nsid w:val="656F2412"/>
    <w:multiLevelType w:val="hybridMultilevel"/>
    <w:tmpl w:val="FA0408F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1" w15:restartNumberingAfterBreak="0">
    <w:nsid w:val="65BA5DFD"/>
    <w:multiLevelType w:val="hybridMultilevel"/>
    <w:tmpl w:val="106C492A"/>
    <w:lvl w:ilvl="0" w:tplc="38F43C82">
      <w:start w:val="1"/>
      <w:numFmt w:val="upperLetter"/>
      <w:pStyle w:val="HeadingA"/>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2" w15:restartNumberingAfterBreak="0">
    <w:nsid w:val="66117268"/>
    <w:multiLevelType w:val="hybridMultilevel"/>
    <w:tmpl w:val="8FC64220"/>
    <w:lvl w:ilvl="0" w:tplc="AE5C9A9A">
      <w:start w:val="1"/>
      <w:numFmt w:val="bullet"/>
      <w:lvlText w:val=""/>
      <w:lvlJc w:val="left"/>
      <w:pPr>
        <w:ind w:left="1180" w:hanging="360"/>
      </w:pPr>
      <w:rPr>
        <w:rFonts w:ascii="Wingdings" w:hAnsi="Wingdings" w:hint="default"/>
        <w:sz w:val="24"/>
        <w:szCs w:val="24"/>
      </w:rPr>
    </w:lvl>
    <w:lvl w:ilvl="1" w:tplc="040C0003" w:tentative="1">
      <w:start w:val="1"/>
      <w:numFmt w:val="bullet"/>
      <w:lvlText w:val="o"/>
      <w:lvlJc w:val="left"/>
      <w:pPr>
        <w:ind w:left="1900" w:hanging="360"/>
      </w:pPr>
      <w:rPr>
        <w:rFonts w:ascii="Courier New" w:hAnsi="Courier New" w:cs="Courier New" w:hint="default"/>
      </w:rPr>
    </w:lvl>
    <w:lvl w:ilvl="2" w:tplc="040C0005" w:tentative="1">
      <w:start w:val="1"/>
      <w:numFmt w:val="bullet"/>
      <w:lvlText w:val=""/>
      <w:lvlJc w:val="left"/>
      <w:pPr>
        <w:ind w:left="2620" w:hanging="360"/>
      </w:pPr>
      <w:rPr>
        <w:rFonts w:ascii="Wingdings" w:hAnsi="Wingdings" w:hint="default"/>
      </w:rPr>
    </w:lvl>
    <w:lvl w:ilvl="3" w:tplc="040C0001" w:tentative="1">
      <w:start w:val="1"/>
      <w:numFmt w:val="bullet"/>
      <w:lvlText w:val=""/>
      <w:lvlJc w:val="left"/>
      <w:pPr>
        <w:ind w:left="3340" w:hanging="360"/>
      </w:pPr>
      <w:rPr>
        <w:rFonts w:ascii="Symbol" w:hAnsi="Symbol" w:hint="default"/>
      </w:rPr>
    </w:lvl>
    <w:lvl w:ilvl="4" w:tplc="040C0003" w:tentative="1">
      <w:start w:val="1"/>
      <w:numFmt w:val="bullet"/>
      <w:lvlText w:val="o"/>
      <w:lvlJc w:val="left"/>
      <w:pPr>
        <w:ind w:left="4060" w:hanging="360"/>
      </w:pPr>
      <w:rPr>
        <w:rFonts w:ascii="Courier New" w:hAnsi="Courier New" w:cs="Courier New" w:hint="default"/>
      </w:rPr>
    </w:lvl>
    <w:lvl w:ilvl="5" w:tplc="040C0005" w:tentative="1">
      <w:start w:val="1"/>
      <w:numFmt w:val="bullet"/>
      <w:lvlText w:val=""/>
      <w:lvlJc w:val="left"/>
      <w:pPr>
        <w:ind w:left="4780" w:hanging="360"/>
      </w:pPr>
      <w:rPr>
        <w:rFonts w:ascii="Wingdings" w:hAnsi="Wingdings" w:hint="default"/>
      </w:rPr>
    </w:lvl>
    <w:lvl w:ilvl="6" w:tplc="040C0001" w:tentative="1">
      <w:start w:val="1"/>
      <w:numFmt w:val="bullet"/>
      <w:lvlText w:val=""/>
      <w:lvlJc w:val="left"/>
      <w:pPr>
        <w:ind w:left="5500" w:hanging="360"/>
      </w:pPr>
      <w:rPr>
        <w:rFonts w:ascii="Symbol" w:hAnsi="Symbol" w:hint="default"/>
      </w:rPr>
    </w:lvl>
    <w:lvl w:ilvl="7" w:tplc="040C0003" w:tentative="1">
      <w:start w:val="1"/>
      <w:numFmt w:val="bullet"/>
      <w:lvlText w:val="o"/>
      <w:lvlJc w:val="left"/>
      <w:pPr>
        <w:ind w:left="6220" w:hanging="360"/>
      </w:pPr>
      <w:rPr>
        <w:rFonts w:ascii="Courier New" w:hAnsi="Courier New" w:cs="Courier New" w:hint="default"/>
      </w:rPr>
    </w:lvl>
    <w:lvl w:ilvl="8" w:tplc="040C0005" w:tentative="1">
      <w:start w:val="1"/>
      <w:numFmt w:val="bullet"/>
      <w:lvlText w:val=""/>
      <w:lvlJc w:val="left"/>
      <w:pPr>
        <w:ind w:left="6940" w:hanging="360"/>
      </w:pPr>
      <w:rPr>
        <w:rFonts w:ascii="Wingdings" w:hAnsi="Wingdings" w:hint="default"/>
      </w:rPr>
    </w:lvl>
  </w:abstractNum>
  <w:abstractNum w:abstractNumId="253" w15:restartNumberingAfterBreak="0">
    <w:nsid w:val="665E7617"/>
    <w:multiLevelType w:val="hybridMultilevel"/>
    <w:tmpl w:val="553EA86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4" w15:restartNumberingAfterBreak="0">
    <w:nsid w:val="67574350"/>
    <w:multiLevelType w:val="hybridMultilevel"/>
    <w:tmpl w:val="3BFEFD98"/>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55" w15:restartNumberingAfterBreak="0">
    <w:nsid w:val="675B5CF0"/>
    <w:multiLevelType w:val="hybridMultilevel"/>
    <w:tmpl w:val="6902013E"/>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6" w15:restartNumberingAfterBreak="0">
    <w:nsid w:val="68B64F38"/>
    <w:multiLevelType w:val="hybridMultilevel"/>
    <w:tmpl w:val="BAE09D0C"/>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57" w15:restartNumberingAfterBreak="0">
    <w:nsid w:val="690E1304"/>
    <w:multiLevelType w:val="hybridMultilevel"/>
    <w:tmpl w:val="7FD0D37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8" w15:restartNumberingAfterBreak="0">
    <w:nsid w:val="691349F7"/>
    <w:multiLevelType w:val="hybridMultilevel"/>
    <w:tmpl w:val="AF2CBE96"/>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59" w15:restartNumberingAfterBreak="0">
    <w:nsid w:val="692E5190"/>
    <w:multiLevelType w:val="hybridMultilevel"/>
    <w:tmpl w:val="3C0CE78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0" w15:restartNumberingAfterBreak="0">
    <w:nsid w:val="696511ED"/>
    <w:multiLevelType w:val="hybridMultilevel"/>
    <w:tmpl w:val="CF324D54"/>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1" w15:restartNumberingAfterBreak="0">
    <w:nsid w:val="69A10405"/>
    <w:multiLevelType w:val="hybridMultilevel"/>
    <w:tmpl w:val="D9401052"/>
    <w:name w:val="Mimi322222222"/>
    <w:lvl w:ilvl="0" w:tplc="040C0017">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62" w15:restartNumberingAfterBreak="0">
    <w:nsid w:val="6A464F56"/>
    <w:multiLevelType w:val="hybridMultilevel"/>
    <w:tmpl w:val="C6B2472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3" w15:restartNumberingAfterBreak="0">
    <w:nsid w:val="6A522223"/>
    <w:multiLevelType w:val="hybridMultilevel"/>
    <w:tmpl w:val="AABEE394"/>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64" w15:restartNumberingAfterBreak="0">
    <w:nsid w:val="6A744198"/>
    <w:multiLevelType w:val="hybridMultilevel"/>
    <w:tmpl w:val="4D401E68"/>
    <w:lvl w:ilvl="0" w:tplc="AE5C9A9A">
      <w:start w:val="1"/>
      <w:numFmt w:val="bullet"/>
      <w:lvlText w:val=""/>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5" w15:restartNumberingAfterBreak="0">
    <w:nsid w:val="6AFE6841"/>
    <w:multiLevelType w:val="hybridMultilevel"/>
    <w:tmpl w:val="8E862E5C"/>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66" w15:restartNumberingAfterBreak="0">
    <w:nsid w:val="6B0C7905"/>
    <w:multiLevelType w:val="hybridMultilevel"/>
    <w:tmpl w:val="07B87C7E"/>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7" w15:restartNumberingAfterBreak="0">
    <w:nsid w:val="6BFA26B9"/>
    <w:multiLevelType w:val="hybridMultilevel"/>
    <w:tmpl w:val="2A067056"/>
    <w:lvl w:ilvl="0" w:tplc="3CD65D8A">
      <w:start w:val="1"/>
      <w:numFmt w:val="lowerRoman"/>
      <w:lvlText w:val="(%1)"/>
      <w:lvlJc w:val="left"/>
      <w:pPr>
        <w:ind w:left="720"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8" w15:restartNumberingAfterBreak="0">
    <w:nsid w:val="6D4114ED"/>
    <w:multiLevelType w:val="hybridMultilevel"/>
    <w:tmpl w:val="FC086F56"/>
    <w:lvl w:ilvl="0" w:tplc="98C2F8A8">
      <w:start w:val="1"/>
      <w:numFmt w:val="lowerRoman"/>
      <w:lvlText w:val="(%1)"/>
      <w:lvlJc w:val="left"/>
      <w:pPr>
        <w:ind w:left="819"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9" w15:restartNumberingAfterBreak="0">
    <w:nsid w:val="6E4D57C5"/>
    <w:multiLevelType w:val="hybridMultilevel"/>
    <w:tmpl w:val="B3B816D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0" w15:restartNumberingAfterBreak="0">
    <w:nsid w:val="6E7E3071"/>
    <w:multiLevelType w:val="hybridMultilevel"/>
    <w:tmpl w:val="25324E5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1" w15:restartNumberingAfterBreak="0">
    <w:nsid w:val="6E7E373A"/>
    <w:multiLevelType w:val="hybridMultilevel"/>
    <w:tmpl w:val="3C0CE7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2" w15:restartNumberingAfterBreak="0">
    <w:nsid w:val="6E7F4F4C"/>
    <w:multiLevelType w:val="hybridMultilevel"/>
    <w:tmpl w:val="B420CA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3" w15:restartNumberingAfterBreak="0">
    <w:nsid w:val="6EBF6740"/>
    <w:multiLevelType w:val="hybridMultilevel"/>
    <w:tmpl w:val="8DACA50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4" w15:restartNumberingAfterBreak="0">
    <w:nsid w:val="6F66609B"/>
    <w:multiLevelType w:val="multilevel"/>
    <w:tmpl w:val="C56AE90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5" w15:restartNumberingAfterBreak="0">
    <w:nsid w:val="6FD34E93"/>
    <w:multiLevelType w:val="hybridMultilevel"/>
    <w:tmpl w:val="AD2CF650"/>
    <w:lvl w:ilvl="0" w:tplc="040C000F">
      <w:start w:val="1"/>
      <w:numFmt w:val="decimal"/>
      <w:lvlText w:val="%1."/>
      <w:lvlJc w:val="left"/>
      <w:pPr>
        <w:ind w:left="720" w:hanging="360"/>
      </w:pPr>
    </w:lvl>
    <w:lvl w:ilvl="1" w:tplc="040C0019">
      <w:start w:val="1"/>
      <w:numFmt w:val="lowerLetter"/>
      <w:lvlText w:val="%2."/>
      <w:lvlJc w:val="left"/>
      <w:pPr>
        <w:ind w:left="2629"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6" w15:restartNumberingAfterBreak="0">
    <w:nsid w:val="6FED2588"/>
    <w:multiLevelType w:val="multilevel"/>
    <w:tmpl w:val="D98C810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7" w15:restartNumberingAfterBreak="0">
    <w:nsid w:val="6FFF5B6F"/>
    <w:multiLevelType w:val="hybridMultilevel"/>
    <w:tmpl w:val="F2D475E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8" w15:restartNumberingAfterBreak="0">
    <w:nsid w:val="70181476"/>
    <w:multiLevelType w:val="hybridMultilevel"/>
    <w:tmpl w:val="59801EC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9" w15:restartNumberingAfterBreak="0">
    <w:nsid w:val="71F46806"/>
    <w:multiLevelType w:val="hybridMultilevel"/>
    <w:tmpl w:val="8EC22A1E"/>
    <w:lvl w:ilvl="0" w:tplc="0F1268E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0" w15:restartNumberingAfterBreak="0">
    <w:nsid w:val="72340A41"/>
    <w:multiLevelType w:val="hybridMultilevel"/>
    <w:tmpl w:val="FD986E08"/>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81" w15:restartNumberingAfterBreak="0">
    <w:nsid w:val="725F6E5A"/>
    <w:multiLevelType w:val="hybridMultilevel"/>
    <w:tmpl w:val="779AF0B6"/>
    <w:lvl w:ilvl="0" w:tplc="3CD65D8A">
      <w:start w:val="1"/>
      <w:numFmt w:val="lowerRoman"/>
      <w:lvlText w:val="(%1)"/>
      <w:lvlJc w:val="left"/>
      <w:pPr>
        <w:ind w:left="1494" w:hanging="360"/>
      </w:pPr>
      <w:rPr>
        <w:rFonts w:cs="Times New Roman" w:hint="default"/>
        <w:b w:val="0"/>
        <w:i w:val="0"/>
      </w:rPr>
    </w:lvl>
    <w:lvl w:ilvl="1" w:tplc="040C0019">
      <w:start w:val="1"/>
      <w:numFmt w:val="lowerLetter"/>
      <w:lvlText w:val="%2."/>
      <w:lvlJc w:val="left"/>
      <w:pPr>
        <w:ind w:left="2214" w:hanging="360"/>
      </w:pPr>
    </w:lvl>
    <w:lvl w:ilvl="2" w:tplc="040C001B">
      <w:start w:val="1"/>
      <w:numFmt w:val="lowerRoman"/>
      <w:lvlText w:val="%3."/>
      <w:lvlJc w:val="right"/>
      <w:pPr>
        <w:ind w:left="2934" w:hanging="180"/>
      </w:pPr>
    </w:lvl>
    <w:lvl w:ilvl="3" w:tplc="040C000F">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282" w15:restartNumberingAfterBreak="0">
    <w:nsid w:val="726901D7"/>
    <w:multiLevelType w:val="hybridMultilevel"/>
    <w:tmpl w:val="827409BC"/>
    <w:name w:val="Mimi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3" w15:restartNumberingAfterBreak="0">
    <w:nsid w:val="72E32E4E"/>
    <w:multiLevelType w:val="hybridMultilevel"/>
    <w:tmpl w:val="551C764E"/>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84" w15:restartNumberingAfterBreak="0">
    <w:nsid w:val="73C46548"/>
    <w:multiLevelType w:val="hybridMultilevel"/>
    <w:tmpl w:val="6270E3D4"/>
    <w:lvl w:ilvl="0" w:tplc="040C0017">
      <w:start w:val="1"/>
      <w:numFmt w:val="lowerLetter"/>
      <w:lvlText w:val="%1)"/>
      <w:lvlJc w:val="left"/>
      <w:pPr>
        <w:ind w:left="1146" w:hanging="360"/>
      </w:p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7">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285" w15:restartNumberingAfterBreak="0">
    <w:nsid w:val="740366AB"/>
    <w:multiLevelType w:val="hybridMultilevel"/>
    <w:tmpl w:val="ED4291B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6" w15:restartNumberingAfterBreak="0">
    <w:nsid w:val="76027B48"/>
    <w:multiLevelType w:val="hybridMultilevel"/>
    <w:tmpl w:val="10B6993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7" w15:restartNumberingAfterBreak="0">
    <w:nsid w:val="763E09CF"/>
    <w:multiLevelType w:val="hybridMultilevel"/>
    <w:tmpl w:val="F2345094"/>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8" w15:restartNumberingAfterBreak="0">
    <w:nsid w:val="766303A1"/>
    <w:multiLevelType w:val="hybridMultilevel"/>
    <w:tmpl w:val="E5B61EA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9" w15:restartNumberingAfterBreak="0">
    <w:nsid w:val="76725414"/>
    <w:multiLevelType w:val="hybridMultilevel"/>
    <w:tmpl w:val="AD2CF650"/>
    <w:lvl w:ilvl="0" w:tplc="040C000F">
      <w:start w:val="1"/>
      <w:numFmt w:val="decimal"/>
      <w:lvlText w:val="%1."/>
      <w:lvlJc w:val="left"/>
      <w:pPr>
        <w:ind w:left="720" w:hanging="360"/>
      </w:pPr>
    </w:lvl>
    <w:lvl w:ilvl="1" w:tplc="040C0019">
      <w:start w:val="1"/>
      <w:numFmt w:val="lowerLetter"/>
      <w:lvlText w:val="%2."/>
      <w:lvlJc w:val="left"/>
      <w:pPr>
        <w:ind w:left="2629"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0" w15:restartNumberingAfterBreak="0">
    <w:nsid w:val="772D552E"/>
    <w:multiLevelType w:val="hybridMultilevel"/>
    <w:tmpl w:val="08004DC6"/>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1" w15:restartNumberingAfterBreak="0">
    <w:nsid w:val="77FA77E5"/>
    <w:multiLevelType w:val="hybridMultilevel"/>
    <w:tmpl w:val="CA06BF34"/>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92" w15:restartNumberingAfterBreak="0">
    <w:nsid w:val="784368C8"/>
    <w:multiLevelType w:val="hybridMultilevel"/>
    <w:tmpl w:val="1D64CC3E"/>
    <w:lvl w:ilvl="0" w:tplc="040C0017">
      <w:start w:val="1"/>
      <w:numFmt w:val="lowerLetter"/>
      <w:lvlText w:val="%1)"/>
      <w:lvlJc w:val="left"/>
      <w:pPr>
        <w:ind w:left="720" w:hanging="360"/>
      </w:pPr>
    </w:lvl>
    <w:lvl w:ilvl="1" w:tplc="1DFCD7DE">
      <w:start w:val="2"/>
      <w:numFmt w:val="bullet"/>
      <w:lvlText w:val="-"/>
      <w:lvlJc w:val="left"/>
      <w:pPr>
        <w:ind w:left="1785" w:hanging="705"/>
      </w:pPr>
      <w:rPr>
        <w:rFonts w:ascii="Arial" w:eastAsia="Times New Roman" w:hAnsi="Arial" w:cs="Aria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3" w15:restartNumberingAfterBreak="0">
    <w:nsid w:val="7897788A"/>
    <w:multiLevelType w:val="hybridMultilevel"/>
    <w:tmpl w:val="E57EA8B4"/>
    <w:lvl w:ilvl="0" w:tplc="040C000F">
      <w:start w:val="1"/>
      <w:numFmt w:val="decimal"/>
      <w:lvlText w:val="%1."/>
      <w:lvlJc w:val="left"/>
      <w:pPr>
        <w:ind w:left="720" w:hanging="360"/>
      </w:pPr>
    </w:lvl>
    <w:lvl w:ilvl="1" w:tplc="040C000B">
      <w:start w:val="1"/>
      <w:numFmt w:val="bullet"/>
      <w:lvlText w:val=""/>
      <w:lvlJc w:val="left"/>
      <w:pPr>
        <w:ind w:left="1440" w:hanging="360"/>
      </w:pPr>
      <w:rPr>
        <w:rFonts w:ascii="Wingdings" w:hAnsi="Wingdings" w:hint="default"/>
      </w:r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4" w15:restartNumberingAfterBreak="0">
    <w:nsid w:val="78A8224C"/>
    <w:multiLevelType w:val="hybridMultilevel"/>
    <w:tmpl w:val="EC3431D2"/>
    <w:lvl w:ilvl="0" w:tplc="A9A6AE48">
      <w:start w:val="1"/>
      <w:numFmt w:val="lowerRoman"/>
      <w:lvlText w:val="(%1)"/>
      <w:lvlJc w:val="left"/>
      <w:pPr>
        <w:ind w:left="720" w:hanging="360"/>
      </w:pPr>
      <w:rPr>
        <w:rFonts w:cs="Times New Roman" w:hint="default"/>
        <w:b w:val="0"/>
        <w:i w:val="0"/>
        <w:sz w:val="20"/>
        <w:szCs w:val="2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5" w15:restartNumberingAfterBreak="0">
    <w:nsid w:val="78BF0071"/>
    <w:multiLevelType w:val="hybridMultilevel"/>
    <w:tmpl w:val="42A05BD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6" w15:restartNumberingAfterBreak="0">
    <w:nsid w:val="799924C2"/>
    <w:multiLevelType w:val="hybridMultilevel"/>
    <w:tmpl w:val="CA16663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7" w15:restartNumberingAfterBreak="0">
    <w:nsid w:val="79C97158"/>
    <w:multiLevelType w:val="hybridMultilevel"/>
    <w:tmpl w:val="303483A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8" w15:restartNumberingAfterBreak="0">
    <w:nsid w:val="7A172555"/>
    <w:multiLevelType w:val="hybridMultilevel"/>
    <w:tmpl w:val="BF1E8F20"/>
    <w:lvl w:ilvl="0" w:tplc="3CD65D8A">
      <w:start w:val="1"/>
      <w:numFmt w:val="lowerRoman"/>
      <w:lvlText w:val="(%1)"/>
      <w:lvlJc w:val="left"/>
      <w:pPr>
        <w:ind w:left="720" w:hanging="360"/>
      </w:pPr>
      <w:rPr>
        <w:rFonts w:cs="Times New Roman" w:hint="default"/>
        <w:b w:val="0"/>
        <w:i w:val="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9" w15:restartNumberingAfterBreak="0">
    <w:nsid w:val="7A8F1003"/>
    <w:multiLevelType w:val="hybridMultilevel"/>
    <w:tmpl w:val="E7B0ECC2"/>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00" w15:restartNumberingAfterBreak="0">
    <w:nsid w:val="7CCD06C2"/>
    <w:multiLevelType w:val="hybridMultilevel"/>
    <w:tmpl w:val="F5F0B87E"/>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1" w15:restartNumberingAfterBreak="0">
    <w:nsid w:val="7D6A240F"/>
    <w:multiLevelType w:val="hybridMultilevel"/>
    <w:tmpl w:val="084A5706"/>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02" w15:restartNumberingAfterBreak="0">
    <w:nsid w:val="7D6B53D8"/>
    <w:multiLevelType w:val="hybridMultilevel"/>
    <w:tmpl w:val="7788097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3" w15:restartNumberingAfterBreak="0">
    <w:nsid w:val="7D9B6C37"/>
    <w:multiLevelType w:val="hybridMultilevel"/>
    <w:tmpl w:val="7BC496BA"/>
    <w:lvl w:ilvl="0" w:tplc="C20A6E94">
      <w:start w:val="1"/>
      <w:numFmt w:val="lowerRoman"/>
      <w:lvlText w:val="(%1)"/>
      <w:lvlJc w:val="left"/>
      <w:pPr>
        <w:ind w:left="1494" w:hanging="360"/>
      </w:pPr>
      <w:rPr>
        <w:rFonts w:cs="Times New Roman" w:hint="default"/>
        <w:sz w:val="20"/>
        <w:szCs w:val="20"/>
      </w:rPr>
    </w:lvl>
    <w:lvl w:ilvl="1" w:tplc="040C0019">
      <w:start w:val="1"/>
      <w:numFmt w:val="lowerLetter"/>
      <w:lvlText w:val="%2."/>
      <w:lvlJc w:val="left"/>
      <w:pPr>
        <w:ind w:left="2214" w:hanging="360"/>
      </w:pPr>
    </w:lvl>
    <w:lvl w:ilvl="2" w:tplc="040C001B">
      <w:start w:val="1"/>
      <w:numFmt w:val="lowerRoman"/>
      <w:lvlText w:val="%3."/>
      <w:lvlJc w:val="right"/>
      <w:pPr>
        <w:ind w:left="2934" w:hanging="180"/>
      </w:pPr>
    </w:lvl>
    <w:lvl w:ilvl="3" w:tplc="040C000F">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304" w15:restartNumberingAfterBreak="0">
    <w:nsid w:val="7DA216C4"/>
    <w:multiLevelType w:val="hybridMultilevel"/>
    <w:tmpl w:val="29C03600"/>
    <w:lvl w:ilvl="0" w:tplc="3A320576">
      <w:start w:val="1"/>
      <w:numFmt w:val="lowerRoman"/>
      <w:lvlText w:val="(%1)"/>
      <w:lvlJc w:val="left"/>
      <w:pPr>
        <w:ind w:left="819"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5" w15:restartNumberingAfterBreak="0">
    <w:nsid w:val="7E037D71"/>
    <w:multiLevelType w:val="hybridMultilevel"/>
    <w:tmpl w:val="3E1E960E"/>
    <w:lvl w:ilvl="0" w:tplc="648EF4F4">
      <w:start w:val="2"/>
      <w:numFmt w:val="lowerRoman"/>
      <w:lvlText w:val="(%1)"/>
      <w:lvlJc w:val="left"/>
      <w:pPr>
        <w:ind w:left="819"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6" w15:restartNumberingAfterBreak="0">
    <w:nsid w:val="7EE26AA1"/>
    <w:multiLevelType w:val="hybridMultilevel"/>
    <w:tmpl w:val="E00EFCF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7" w15:restartNumberingAfterBreak="0">
    <w:nsid w:val="7F7638A1"/>
    <w:multiLevelType w:val="hybridMultilevel"/>
    <w:tmpl w:val="AD2CF65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0"/>
  </w:num>
  <w:num w:numId="3">
    <w:abstractNumId w:val="251"/>
  </w:num>
  <w:num w:numId="4">
    <w:abstractNumId w:val="80"/>
  </w:num>
  <w:num w:numId="5">
    <w:abstractNumId w:val="164"/>
  </w:num>
  <w:num w:numId="6">
    <w:abstractNumId w:val="155"/>
  </w:num>
  <w:num w:numId="7">
    <w:abstractNumId w:val="175"/>
  </w:num>
  <w:num w:numId="8">
    <w:abstractNumId w:val="15"/>
  </w:num>
  <w:num w:numId="9">
    <w:abstractNumId w:val="272"/>
  </w:num>
  <w:num w:numId="10">
    <w:abstractNumId w:val="295"/>
  </w:num>
  <w:num w:numId="11">
    <w:abstractNumId w:val="70"/>
  </w:num>
  <w:num w:numId="12">
    <w:abstractNumId w:val="306"/>
  </w:num>
  <w:num w:numId="13">
    <w:abstractNumId w:val="266"/>
  </w:num>
  <w:num w:numId="14">
    <w:abstractNumId w:val="159"/>
  </w:num>
  <w:num w:numId="15">
    <w:abstractNumId w:val="208"/>
  </w:num>
  <w:num w:numId="16">
    <w:abstractNumId w:val="216"/>
  </w:num>
  <w:num w:numId="17">
    <w:abstractNumId w:val="248"/>
  </w:num>
  <w:num w:numId="18">
    <w:abstractNumId w:val="93"/>
  </w:num>
  <w:num w:numId="19">
    <w:abstractNumId w:val="292"/>
  </w:num>
  <w:num w:numId="20">
    <w:abstractNumId w:val="251"/>
    <w:lvlOverride w:ilvl="0">
      <w:startOverride w:val="1"/>
    </w:lvlOverride>
  </w:num>
  <w:num w:numId="21">
    <w:abstractNumId w:val="104"/>
  </w:num>
  <w:num w:numId="22">
    <w:abstractNumId w:val="71"/>
  </w:num>
  <w:num w:numId="23">
    <w:abstractNumId w:val="118"/>
  </w:num>
  <w:num w:numId="2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5"/>
  </w:num>
  <w:num w:numId="26">
    <w:abstractNumId w:val="138"/>
  </w:num>
  <w:num w:numId="27">
    <w:abstractNumId w:val="77"/>
  </w:num>
  <w:num w:numId="28">
    <w:abstractNumId w:val="126"/>
  </w:num>
  <w:num w:numId="29">
    <w:abstractNumId w:val="267"/>
  </w:num>
  <w:num w:numId="30">
    <w:abstractNumId w:val="209"/>
  </w:num>
  <w:num w:numId="31">
    <w:abstractNumId w:val="259"/>
  </w:num>
  <w:num w:numId="32">
    <w:abstractNumId w:val="16"/>
  </w:num>
  <w:num w:numId="33">
    <w:abstractNumId w:val="200"/>
  </w:num>
  <w:num w:numId="34">
    <w:abstractNumId w:val="46"/>
  </w:num>
  <w:num w:numId="35">
    <w:abstractNumId w:val="133"/>
  </w:num>
  <w:num w:numId="36">
    <w:abstractNumId w:val="271"/>
  </w:num>
  <w:num w:numId="37">
    <w:abstractNumId w:val="88"/>
  </w:num>
  <w:num w:numId="38">
    <w:abstractNumId w:val="274"/>
  </w:num>
  <w:num w:numId="39">
    <w:abstractNumId w:val="190"/>
  </w:num>
  <w:num w:numId="40">
    <w:abstractNumId w:val="228"/>
  </w:num>
  <w:num w:numId="41">
    <w:abstractNumId w:val="227"/>
  </w:num>
  <w:num w:numId="42">
    <w:abstractNumId w:val="82"/>
  </w:num>
  <w:num w:numId="43">
    <w:abstractNumId w:val="17"/>
  </w:num>
  <w:num w:numId="44">
    <w:abstractNumId w:val="223"/>
  </w:num>
  <w:num w:numId="45">
    <w:abstractNumId w:val="157"/>
  </w:num>
  <w:num w:numId="46">
    <w:abstractNumId w:val="289"/>
  </w:num>
  <w:num w:numId="47">
    <w:abstractNumId w:val="29"/>
  </w:num>
  <w:num w:numId="48">
    <w:abstractNumId w:val="192"/>
  </w:num>
  <w:num w:numId="49">
    <w:abstractNumId w:val="50"/>
  </w:num>
  <w:num w:numId="50">
    <w:abstractNumId w:val="251"/>
    <w:lvlOverride w:ilvl="0">
      <w:startOverride w:val="1"/>
    </w:lvlOverride>
  </w:num>
  <w:num w:numId="5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5"/>
  </w:num>
  <w:num w:numId="53">
    <w:abstractNumId w:val="45"/>
  </w:num>
  <w:num w:numId="54">
    <w:abstractNumId w:val="269"/>
  </w:num>
  <w:num w:numId="55">
    <w:abstractNumId w:val="144"/>
  </w:num>
  <w:num w:numId="56">
    <w:abstractNumId w:val="273"/>
  </w:num>
  <w:num w:numId="57">
    <w:abstractNumId w:val="57"/>
  </w:num>
  <w:num w:numId="58">
    <w:abstractNumId w:val="226"/>
  </w:num>
  <w:num w:numId="59">
    <w:abstractNumId w:val="152"/>
  </w:num>
  <w:num w:numId="60">
    <w:abstractNumId w:val="221"/>
  </w:num>
  <w:num w:numId="61">
    <w:abstractNumId w:val="196"/>
  </w:num>
  <w:num w:numId="62">
    <w:abstractNumId w:val="150"/>
  </w:num>
  <w:num w:numId="63">
    <w:abstractNumId w:val="140"/>
  </w:num>
  <w:num w:numId="64">
    <w:abstractNumId w:val="28"/>
  </w:num>
  <w:num w:numId="65">
    <w:abstractNumId w:val="84"/>
  </w:num>
  <w:num w:numId="66">
    <w:abstractNumId w:val="179"/>
  </w:num>
  <w:num w:numId="67">
    <w:abstractNumId w:val="105"/>
  </w:num>
  <w:num w:numId="68">
    <w:abstractNumId w:val="161"/>
  </w:num>
  <w:num w:numId="69">
    <w:abstractNumId w:val="98"/>
  </w:num>
  <w:num w:numId="70">
    <w:abstractNumId w:val="13"/>
  </w:num>
  <w:num w:numId="71">
    <w:abstractNumId w:val="127"/>
  </w:num>
  <w:num w:numId="72">
    <w:abstractNumId w:val="245"/>
  </w:num>
  <w:num w:numId="73">
    <w:abstractNumId w:val="250"/>
  </w:num>
  <w:num w:numId="74">
    <w:abstractNumId w:val="151"/>
  </w:num>
  <w:num w:numId="75">
    <w:abstractNumId w:val="296"/>
  </w:num>
  <w:num w:numId="76">
    <w:abstractNumId w:val="44"/>
  </w:num>
  <w:num w:numId="77">
    <w:abstractNumId w:val="234"/>
  </w:num>
  <w:num w:numId="78">
    <w:abstractNumId w:val="43"/>
  </w:num>
  <w:num w:numId="7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8"/>
  </w:num>
  <w:num w:numId="81">
    <w:abstractNumId w:val="233"/>
  </w:num>
  <w:num w:numId="82">
    <w:abstractNumId w:val="47"/>
  </w:num>
  <w:num w:numId="83">
    <w:abstractNumId w:val="199"/>
  </w:num>
  <w:num w:numId="84">
    <w:abstractNumId w:val="181"/>
  </w:num>
  <w:num w:numId="85">
    <w:abstractNumId w:val="235"/>
  </w:num>
  <w:num w:numId="86">
    <w:abstractNumId w:val="282"/>
  </w:num>
  <w:num w:numId="87">
    <w:abstractNumId w:val="107"/>
  </w:num>
  <w:num w:numId="88">
    <w:abstractNumId w:val="198"/>
  </w:num>
  <w:num w:numId="89">
    <w:abstractNumId w:val="23"/>
  </w:num>
  <w:num w:numId="90">
    <w:abstractNumId w:val="236"/>
  </w:num>
  <w:num w:numId="91">
    <w:abstractNumId w:val="241"/>
  </w:num>
  <w:num w:numId="92">
    <w:abstractNumId w:val="300"/>
  </w:num>
  <w:num w:numId="93">
    <w:abstractNumId w:val="197"/>
  </w:num>
  <w:num w:numId="94">
    <w:abstractNumId w:val="48"/>
  </w:num>
  <w:num w:numId="95">
    <w:abstractNumId w:val="86"/>
  </w:num>
  <w:num w:numId="96">
    <w:abstractNumId w:val="212"/>
  </w:num>
  <w:num w:numId="97">
    <w:abstractNumId w:val="115"/>
  </w:num>
  <w:num w:numId="98">
    <w:abstractNumId w:val="191"/>
  </w:num>
  <w:num w:numId="99">
    <w:abstractNumId w:val="211"/>
  </w:num>
  <w:num w:numId="100">
    <w:abstractNumId w:val="255"/>
  </w:num>
  <w:num w:numId="101">
    <w:abstractNumId w:val="232"/>
  </w:num>
  <w:num w:numId="102">
    <w:abstractNumId w:val="173"/>
  </w:num>
  <w:num w:numId="103">
    <w:abstractNumId w:val="26"/>
  </w:num>
  <w:num w:numId="104">
    <w:abstractNumId w:val="260"/>
  </w:num>
  <w:num w:numId="105">
    <w:abstractNumId w:val="262"/>
  </w:num>
  <w:num w:numId="106">
    <w:abstractNumId w:val="41"/>
  </w:num>
  <w:num w:numId="107">
    <w:abstractNumId w:val="122"/>
  </w:num>
  <w:num w:numId="108">
    <w:abstractNumId w:val="254"/>
  </w:num>
  <w:num w:numId="109">
    <w:abstractNumId w:val="1"/>
  </w:num>
  <w:num w:numId="110">
    <w:abstractNumId w:val="302"/>
  </w:num>
  <w:num w:numId="111">
    <w:abstractNumId w:val="59"/>
  </w:num>
  <w:num w:numId="112">
    <w:abstractNumId w:val="182"/>
  </w:num>
  <w:num w:numId="113">
    <w:abstractNumId w:val="58"/>
  </w:num>
  <w:num w:numId="114">
    <w:abstractNumId w:val="90"/>
  </w:num>
  <w:num w:numId="115">
    <w:abstractNumId w:val="247"/>
  </w:num>
  <w:num w:numId="116">
    <w:abstractNumId w:val="125"/>
  </w:num>
  <w:num w:numId="117">
    <w:abstractNumId w:val="186"/>
  </w:num>
  <w:num w:numId="118">
    <w:abstractNumId w:val="40"/>
  </w:num>
  <w:num w:numId="119">
    <w:abstractNumId w:val="64"/>
  </w:num>
  <w:num w:numId="120">
    <w:abstractNumId w:val="61"/>
  </w:num>
  <w:num w:numId="121">
    <w:abstractNumId w:val="185"/>
  </w:num>
  <w:num w:numId="122">
    <w:abstractNumId w:val="258"/>
  </w:num>
  <w:num w:numId="123">
    <w:abstractNumId w:val="79"/>
  </w:num>
  <w:num w:numId="124">
    <w:abstractNumId w:val="131"/>
  </w:num>
  <w:num w:numId="125">
    <w:abstractNumId w:val="213"/>
  </w:num>
  <w:num w:numId="126">
    <w:abstractNumId w:val="230"/>
  </w:num>
  <w:num w:numId="127">
    <w:abstractNumId w:val="187"/>
  </w:num>
  <w:num w:numId="128">
    <w:abstractNumId w:val="218"/>
  </w:num>
  <w:num w:numId="129">
    <w:abstractNumId w:val="38"/>
  </w:num>
  <w:num w:numId="130">
    <w:abstractNumId w:val="160"/>
  </w:num>
  <w:num w:numId="131">
    <w:abstractNumId w:val="12"/>
  </w:num>
  <w:num w:numId="132">
    <w:abstractNumId w:val="63"/>
  </w:num>
  <w:num w:numId="133">
    <w:abstractNumId w:val="137"/>
  </w:num>
  <w:num w:numId="134">
    <w:abstractNumId w:val="202"/>
  </w:num>
  <w:num w:numId="135">
    <w:abstractNumId w:val="95"/>
  </w:num>
  <w:num w:numId="136">
    <w:abstractNumId w:val="19"/>
  </w:num>
  <w:num w:numId="137">
    <w:abstractNumId w:val="180"/>
  </w:num>
  <w:num w:numId="138">
    <w:abstractNumId w:val="31"/>
  </w:num>
  <w:num w:numId="139">
    <w:abstractNumId w:val="10"/>
  </w:num>
  <w:num w:numId="140">
    <w:abstractNumId w:val="301"/>
  </w:num>
  <w:num w:numId="141">
    <w:abstractNumId w:val="170"/>
  </w:num>
  <w:num w:numId="142">
    <w:abstractNumId w:val="244"/>
  </w:num>
  <w:num w:numId="143">
    <w:abstractNumId w:val="183"/>
  </w:num>
  <w:num w:numId="144">
    <w:abstractNumId w:val="100"/>
  </w:num>
  <w:num w:numId="145">
    <w:abstractNumId w:val="305"/>
  </w:num>
  <w:num w:numId="146">
    <w:abstractNumId w:val="30"/>
  </w:num>
  <w:num w:numId="147">
    <w:abstractNumId w:val="92"/>
  </w:num>
  <w:num w:numId="148">
    <w:abstractNumId w:val="24"/>
  </w:num>
  <w:num w:numId="149">
    <w:abstractNumId w:val="238"/>
  </w:num>
  <w:num w:numId="150">
    <w:abstractNumId w:val="39"/>
  </w:num>
  <w:num w:numId="151">
    <w:abstractNumId w:val="81"/>
  </w:num>
  <w:num w:numId="152">
    <w:abstractNumId w:val="291"/>
  </w:num>
  <w:num w:numId="153">
    <w:abstractNumId w:val="207"/>
  </w:num>
  <w:num w:numId="154">
    <w:abstractNumId w:val="55"/>
  </w:num>
  <w:num w:numId="155">
    <w:abstractNumId w:val="265"/>
  </w:num>
  <w:num w:numId="156">
    <w:abstractNumId w:val="53"/>
  </w:num>
  <w:num w:numId="157">
    <w:abstractNumId w:val="21"/>
  </w:num>
  <w:num w:numId="158">
    <w:abstractNumId w:val="148"/>
  </w:num>
  <w:num w:numId="159">
    <w:abstractNumId w:val="96"/>
  </w:num>
  <w:num w:numId="160">
    <w:abstractNumId w:val="280"/>
  </w:num>
  <w:num w:numId="161">
    <w:abstractNumId w:val="299"/>
  </w:num>
  <w:num w:numId="162">
    <w:abstractNumId w:val="249"/>
  </w:num>
  <w:num w:numId="163">
    <w:abstractNumId w:val="129"/>
  </w:num>
  <w:num w:numId="164">
    <w:abstractNumId w:val="124"/>
  </w:num>
  <w:num w:numId="165">
    <w:abstractNumId w:val="263"/>
  </w:num>
  <w:num w:numId="166">
    <w:abstractNumId w:val="256"/>
  </w:num>
  <w:num w:numId="167">
    <w:abstractNumId w:val="168"/>
  </w:num>
  <w:num w:numId="168">
    <w:abstractNumId w:val="220"/>
  </w:num>
  <w:num w:numId="169">
    <w:abstractNumId w:val="240"/>
  </w:num>
  <w:num w:numId="170">
    <w:abstractNumId w:val="42"/>
  </w:num>
  <w:num w:numId="171">
    <w:abstractNumId w:val="156"/>
  </w:num>
  <w:num w:numId="172">
    <w:abstractNumId w:val="201"/>
  </w:num>
  <w:num w:numId="173">
    <w:abstractNumId w:val="231"/>
  </w:num>
  <w:num w:numId="174">
    <w:abstractNumId w:val="206"/>
  </w:num>
  <w:num w:numId="175">
    <w:abstractNumId w:val="66"/>
  </w:num>
  <w:num w:numId="176">
    <w:abstractNumId w:val="22"/>
  </w:num>
  <w:num w:numId="177">
    <w:abstractNumId w:val="6"/>
  </w:num>
  <w:num w:numId="178">
    <w:abstractNumId w:val="120"/>
  </w:num>
  <w:num w:numId="179">
    <w:abstractNumId w:val="174"/>
  </w:num>
  <w:num w:numId="180">
    <w:abstractNumId w:val="229"/>
  </w:num>
  <w:num w:numId="181">
    <w:abstractNumId w:val="145"/>
  </w:num>
  <w:num w:numId="182">
    <w:abstractNumId w:val="178"/>
  </w:num>
  <w:num w:numId="183">
    <w:abstractNumId w:val="103"/>
  </w:num>
  <w:num w:numId="184">
    <w:abstractNumId w:val="242"/>
  </w:num>
  <w:num w:numId="185">
    <w:abstractNumId w:val="62"/>
  </w:num>
  <w:num w:numId="186">
    <w:abstractNumId w:val="3"/>
  </w:num>
  <w:num w:numId="187">
    <w:abstractNumId w:val="283"/>
  </w:num>
  <w:num w:numId="188">
    <w:abstractNumId w:val="14"/>
  </w:num>
  <w:num w:numId="189">
    <w:abstractNumId w:val="73"/>
  </w:num>
  <w:num w:numId="190">
    <w:abstractNumId w:val="294"/>
  </w:num>
  <w:num w:numId="191">
    <w:abstractNumId w:val="20"/>
  </w:num>
  <w:num w:numId="192">
    <w:abstractNumId w:val="117"/>
  </w:num>
  <w:num w:numId="193">
    <w:abstractNumId w:val="166"/>
  </w:num>
  <w:num w:numId="194">
    <w:abstractNumId w:val="288"/>
  </w:num>
  <w:num w:numId="195">
    <w:abstractNumId w:val="132"/>
  </w:num>
  <w:num w:numId="196">
    <w:abstractNumId w:val="281"/>
  </w:num>
  <w:num w:numId="197">
    <w:abstractNumId w:val="224"/>
  </w:num>
  <w:num w:numId="198">
    <w:abstractNumId w:val="169"/>
  </w:num>
  <w:num w:numId="199">
    <w:abstractNumId w:val="195"/>
  </w:num>
  <w:num w:numId="200">
    <w:abstractNumId w:val="102"/>
  </w:num>
  <w:num w:numId="201">
    <w:abstractNumId w:val="8"/>
  </w:num>
  <w:num w:numId="202">
    <w:abstractNumId w:val="303"/>
  </w:num>
  <w:num w:numId="203">
    <w:abstractNumId w:val="217"/>
  </w:num>
  <w:num w:numId="204">
    <w:abstractNumId w:val="167"/>
  </w:num>
  <w:num w:numId="205">
    <w:abstractNumId w:val="210"/>
  </w:num>
  <w:num w:numId="206">
    <w:abstractNumId w:val="214"/>
  </w:num>
  <w:num w:numId="207">
    <w:abstractNumId w:val="9"/>
  </w:num>
  <w:num w:numId="208">
    <w:abstractNumId w:val="298"/>
  </w:num>
  <w:num w:numId="209">
    <w:abstractNumId w:val="99"/>
  </w:num>
  <w:num w:numId="210">
    <w:abstractNumId w:val="184"/>
  </w:num>
  <w:num w:numId="211">
    <w:abstractNumId w:val="239"/>
  </w:num>
  <w:num w:numId="212">
    <w:abstractNumId w:val="114"/>
  </w:num>
  <w:num w:numId="213">
    <w:abstractNumId w:val="154"/>
  </w:num>
  <w:num w:numId="214">
    <w:abstractNumId w:val="141"/>
  </w:num>
  <w:num w:numId="215">
    <w:abstractNumId w:val="277"/>
  </w:num>
  <w:num w:numId="216">
    <w:abstractNumId w:val="163"/>
  </w:num>
  <w:num w:numId="217">
    <w:abstractNumId w:val="290"/>
  </w:num>
  <w:num w:numId="218">
    <w:abstractNumId w:val="142"/>
  </w:num>
  <w:num w:numId="219">
    <w:abstractNumId w:val="193"/>
  </w:num>
  <w:num w:numId="220">
    <w:abstractNumId w:val="246"/>
  </w:num>
  <w:num w:numId="221">
    <w:abstractNumId w:val="83"/>
  </w:num>
  <w:num w:numId="222">
    <w:abstractNumId w:val="270"/>
  </w:num>
  <w:num w:numId="223">
    <w:abstractNumId w:val="27"/>
  </w:num>
  <w:num w:numId="224">
    <w:abstractNumId w:val="18"/>
  </w:num>
  <w:num w:numId="225">
    <w:abstractNumId w:val="297"/>
  </w:num>
  <w:num w:numId="226">
    <w:abstractNumId w:val="56"/>
  </w:num>
  <w:num w:numId="227">
    <w:abstractNumId w:val="136"/>
  </w:num>
  <w:num w:numId="228">
    <w:abstractNumId w:val="268"/>
  </w:num>
  <w:num w:numId="229">
    <w:abstractNumId w:val="34"/>
  </w:num>
  <w:num w:numId="230">
    <w:abstractNumId w:val="7"/>
  </w:num>
  <w:num w:numId="231">
    <w:abstractNumId w:val="304"/>
  </w:num>
  <w:num w:numId="232">
    <w:abstractNumId w:val="36"/>
  </w:num>
  <w:num w:numId="233">
    <w:abstractNumId w:val="162"/>
  </w:num>
  <w:num w:numId="234">
    <w:abstractNumId w:val="54"/>
  </w:num>
  <w:num w:numId="235">
    <w:abstractNumId w:val="51"/>
  </w:num>
  <w:num w:numId="236">
    <w:abstractNumId w:val="215"/>
  </w:num>
  <w:num w:numId="237">
    <w:abstractNumId w:val="76"/>
  </w:num>
  <w:num w:numId="238">
    <w:abstractNumId w:val="60"/>
  </w:num>
  <w:num w:numId="239">
    <w:abstractNumId w:val="109"/>
  </w:num>
  <w:num w:numId="240">
    <w:abstractNumId w:val="285"/>
  </w:num>
  <w:num w:numId="241">
    <w:abstractNumId w:val="286"/>
  </w:num>
  <w:num w:numId="242">
    <w:abstractNumId w:val="123"/>
  </w:num>
  <w:num w:numId="243">
    <w:abstractNumId w:val="97"/>
  </w:num>
  <w:num w:numId="244">
    <w:abstractNumId w:val="78"/>
  </w:num>
  <w:num w:numId="245">
    <w:abstractNumId w:val="35"/>
  </w:num>
  <w:num w:numId="246">
    <w:abstractNumId w:val="69"/>
  </w:num>
  <w:num w:numId="247">
    <w:abstractNumId w:val="264"/>
  </w:num>
  <w:num w:numId="248">
    <w:abstractNumId w:val="252"/>
  </w:num>
  <w:num w:numId="249">
    <w:abstractNumId w:val="113"/>
  </w:num>
  <w:num w:numId="250">
    <w:abstractNumId w:val="147"/>
  </w:num>
  <w:num w:numId="251">
    <w:abstractNumId w:val="149"/>
  </w:num>
  <w:num w:numId="252">
    <w:abstractNumId w:val="153"/>
  </w:num>
  <w:num w:numId="253">
    <w:abstractNumId w:val="293"/>
  </w:num>
  <w:num w:numId="254">
    <w:abstractNumId w:val="276"/>
  </w:num>
  <w:num w:numId="255">
    <w:abstractNumId w:val="89"/>
  </w:num>
  <w:num w:numId="256">
    <w:abstractNumId w:val="257"/>
  </w:num>
  <w:num w:numId="257">
    <w:abstractNumId w:val="203"/>
  </w:num>
  <w:num w:numId="258">
    <w:abstractNumId w:val="74"/>
  </w:num>
  <w:num w:numId="259">
    <w:abstractNumId w:val="177"/>
  </w:num>
  <w:num w:numId="260">
    <w:abstractNumId w:val="4"/>
  </w:num>
  <w:num w:numId="261">
    <w:abstractNumId w:val="119"/>
  </w:num>
  <w:num w:numId="262">
    <w:abstractNumId w:val="128"/>
  </w:num>
  <w:num w:numId="263">
    <w:abstractNumId w:val="52"/>
  </w:num>
  <w:num w:numId="264">
    <w:abstractNumId w:val="112"/>
  </w:num>
  <w:num w:numId="265">
    <w:abstractNumId w:val="106"/>
  </w:num>
  <w:num w:numId="266">
    <w:abstractNumId w:val="225"/>
  </w:num>
  <w:num w:numId="267">
    <w:abstractNumId w:val="279"/>
  </w:num>
  <w:num w:numId="268">
    <w:abstractNumId w:val="33"/>
  </w:num>
  <w:num w:numId="269">
    <w:abstractNumId w:val="130"/>
  </w:num>
  <w:num w:numId="270">
    <w:abstractNumId w:val="121"/>
  </w:num>
  <w:num w:numId="271">
    <w:abstractNumId w:val="278"/>
  </w:num>
  <w:num w:numId="272">
    <w:abstractNumId w:val="219"/>
  </w:num>
  <w:num w:numId="273">
    <w:abstractNumId w:val="171"/>
  </w:num>
  <w:num w:numId="274">
    <w:abstractNumId w:val="110"/>
  </w:num>
  <w:num w:numId="275">
    <w:abstractNumId w:val="5"/>
  </w:num>
  <w:num w:numId="276">
    <w:abstractNumId w:val="307"/>
  </w:num>
  <w:num w:numId="277">
    <w:abstractNumId w:val="237"/>
  </w:num>
  <w:num w:numId="278">
    <w:abstractNumId w:val="188"/>
  </w:num>
  <w:num w:numId="279">
    <w:abstractNumId w:val="11"/>
  </w:num>
  <w:num w:numId="280">
    <w:abstractNumId w:val="139"/>
  </w:num>
  <w:num w:numId="281">
    <w:abstractNumId w:val="111"/>
  </w:num>
  <w:num w:numId="282">
    <w:abstractNumId w:val="32"/>
  </w:num>
  <w:num w:numId="283">
    <w:abstractNumId w:val="72"/>
  </w:num>
  <w:num w:numId="284">
    <w:abstractNumId w:val="194"/>
  </w:num>
  <w:num w:numId="285">
    <w:abstractNumId w:val="146"/>
  </w:num>
  <w:num w:numId="286">
    <w:abstractNumId w:val="189"/>
  </w:num>
  <w:num w:numId="287">
    <w:abstractNumId w:val="75"/>
  </w:num>
  <w:num w:numId="288">
    <w:abstractNumId w:val="49"/>
  </w:num>
  <w:num w:numId="289">
    <w:abstractNumId w:val="287"/>
  </w:num>
  <w:num w:numId="290">
    <w:abstractNumId w:val="85"/>
  </w:num>
  <w:num w:numId="291">
    <w:abstractNumId w:val="134"/>
  </w:num>
  <w:num w:numId="292">
    <w:abstractNumId w:val="172"/>
  </w:num>
  <w:num w:numId="293">
    <w:abstractNumId w:val="25"/>
  </w:num>
  <w:num w:numId="294">
    <w:abstractNumId w:val="101"/>
  </w:num>
  <w:num w:numId="295">
    <w:abstractNumId w:val="204"/>
  </w:num>
  <w:num w:numId="296">
    <w:abstractNumId w:val="37"/>
  </w:num>
  <w:num w:numId="297">
    <w:abstractNumId w:val="87"/>
  </w:num>
  <w:num w:numId="298">
    <w:abstractNumId w:val="261"/>
  </w:num>
  <w:num w:numId="299">
    <w:abstractNumId w:val="94"/>
  </w:num>
  <w:num w:numId="300">
    <w:abstractNumId w:val="2"/>
  </w:num>
  <w:num w:numId="301">
    <w:abstractNumId w:val="143"/>
  </w:num>
  <w:num w:numId="302">
    <w:abstractNumId w:val="158"/>
  </w:num>
  <w:num w:numId="303">
    <w:abstractNumId w:val="67"/>
  </w:num>
  <w:num w:numId="304">
    <w:abstractNumId w:val="253"/>
  </w:num>
  <w:num w:numId="305">
    <w:abstractNumId w:val="222"/>
  </w:num>
  <w:num w:numId="306">
    <w:abstractNumId w:val="108"/>
  </w:num>
  <w:num w:numId="307">
    <w:abstractNumId w:val="243"/>
  </w:num>
  <w:num w:numId="308">
    <w:abstractNumId w:val="275"/>
  </w:num>
  <w:num w:numId="309">
    <w:abstractNumId w:val="205"/>
  </w:num>
  <w:num w:numId="310">
    <w:abstractNumId w:val="91"/>
  </w:num>
  <w:num w:numId="311">
    <w:abstractNumId w:val="176"/>
  </w:num>
  <w:num w:numId="312">
    <w:abstractNumId w:val="284"/>
  </w:num>
  <w:num w:numId="313">
    <w:abstractNumId w:val="116"/>
  </w:num>
  <w:numIdMacAtCleanup w:val="3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9"/>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4D3"/>
    <w:rsid w:val="00003B6E"/>
    <w:rsid w:val="0000654F"/>
    <w:rsid w:val="000129E0"/>
    <w:rsid w:val="0001434C"/>
    <w:rsid w:val="00014428"/>
    <w:rsid w:val="00014F83"/>
    <w:rsid w:val="000155F5"/>
    <w:rsid w:val="00015DC1"/>
    <w:rsid w:val="000175EB"/>
    <w:rsid w:val="000215AA"/>
    <w:rsid w:val="00025D1E"/>
    <w:rsid w:val="000266EB"/>
    <w:rsid w:val="0003056A"/>
    <w:rsid w:val="000313C9"/>
    <w:rsid w:val="00033476"/>
    <w:rsid w:val="00035266"/>
    <w:rsid w:val="00036CA1"/>
    <w:rsid w:val="000374E8"/>
    <w:rsid w:val="00041F88"/>
    <w:rsid w:val="000441A6"/>
    <w:rsid w:val="00045BFB"/>
    <w:rsid w:val="0004787C"/>
    <w:rsid w:val="0005163E"/>
    <w:rsid w:val="0005238D"/>
    <w:rsid w:val="000525AC"/>
    <w:rsid w:val="0005305B"/>
    <w:rsid w:val="00056F62"/>
    <w:rsid w:val="00057471"/>
    <w:rsid w:val="00060278"/>
    <w:rsid w:val="00060D51"/>
    <w:rsid w:val="0006128C"/>
    <w:rsid w:val="00061C2B"/>
    <w:rsid w:val="0006260E"/>
    <w:rsid w:val="0006627A"/>
    <w:rsid w:val="00066878"/>
    <w:rsid w:val="00066C39"/>
    <w:rsid w:val="00066DAD"/>
    <w:rsid w:val="00066EC9"/>
    <w:rsid w:val="000744E1"/>
    <w:rsid w:val="000749C3"/>
    <w:rsid w:val="000754B9"/>
    <w:rsid w:val="000759E5"/>
    <w:rsid w:val="00075C21"/>
    <w:rsid w:val="0007609E"/>
    <w:rsid w:val="0007697E"/>
    <w:rsid w:val="00076F2B"/>
    <w:rsid w:val="00077E86"/>
    <w:rsid w:val="00080D3E"/>
    <w:rsid w:val="000812F9"/>
    <w:rsid w:val="00081EA2"/>
    <w:rsid w:val="00081FF3"/>
    <w:rsid w:val="00082D39"/>
    <w:rsid w:val="00083055"/>
    <w:rsid w:val="00084A1C"/>
    <w:rsid w:val="000853DF"/>
    <w:rsid w:val="000863A8"/>
    <w:rsid w:val="000871FF"/>
    <w:rsid w:val="00087687"/>
    <w:rsid w:val="0009071F"/>
    <w:rsid w:val="000923EF"/>
    <w:rsid w:val="0009493E"/>
    <w:rsid w:val="00095DA7"/>
    <w:rsid w:val="0009646D"/>
    <w:rsid w:val="0009655A"/>
    <w:rsid w:val="000A0BE9"/>
    <w:rsid w:val="000A118B"/>
    <w:rsid w:val="000A1BCD"/>
    <w:rsid w:val="000A2538"/>
    <w:rsid w:val="000A27A3"/>
    <w:rsid w:val="000A388B"/>
    <w:rsid w:val="000A4F8C"/>
    <w:rsid w:val="000A59FC"/>
    <w:rsid w:val="000A5FCB"/>
    <w:rsid w:val="000A77B2"/>
    <w:rsid w:val="000B181C"/>
    <w:rsid w:val="000B2061"/>
    <w:rsid w:val="000B20BD"/>
    <w:rsid w:val="000B2920"/>
    <w:rsid w:val="000B323A"/>
    <w:rsid w:val="000B39E5"/>
    <w:rsid w:val="000B4205"/>
    <w:rsid w:val="000B4DD3"/>
    <w:rsid w:val="000B4DFA"/>
    <w:rsid w:val="000B5ED7"/>
    <w:rsid w:val="000B734C"/>
    <w:rsid w:val="000C18E6"/>
    <w:rsid w:val="000C22EF"/>
    <w:rsid w:val="000C3D20"/>
    <w:rsid w:val="000C4DB1"/>
    <w:rsid w:val="000C51FD"/>
    <w:rsid w:val="000C6937"/>
    <w:rsid w:val="000C6B68"/>
    <w:rsid w:val="000C77F3"/>
    <w:rsid w:val="000D01E0"/>
    <w:rsid w:val="000D0403"/>
    <w:rsid w:val="000D0955"/>
    <w:rsid w:val="000D10DE"/>
    <w:rsid w:val="000D20A6"/>
    <w:rsid w:val="000D32FF"/>
    <w:rsid w:val="000D58C2"/>
    <w:rsid w:val="000D62B2"/>
    <w:rsid w:val="000D707E"/>
    <w:rsid w:val="000E0BA1"/>
    <w:rsid w:val="000E1459"/>
    <w:rsid w:val="000E1C7D"/>
    <w:rsid w:val="000E52D9"/>
    <w:rsid w:val="000E5630"/>
    <w:rsid w:val="000E58BB"/>
    <w:rsid w:val="000E5CB3"/>
    <w:rsid w:val="000E78DD"/>
    <w:rsid w:val="000F14EC"/>
    <w:rsid w:val="000F1829"/>
    <w:rsid w:val="000F42F5"/>
    <w:rsid w:val="000F656F"/>
    <w:rsid w:val="000F676C"/>
    <w:rsid w:val="00100457"/>
    <w:rsid w:val="00100558"/>
    <w:rsid w:val="001054A4"/>
    <w:rsid w:val="00105FA4"/>
    <w:rsid w:val="00106B01"/>
    <w:rsid w:val="00107AF3"/>
    <w:rsid w:val="001123D3"/>
    <w:rsid w:val="001128B0"/>
    <w:rsid w:val="00112F97"/>
    <w:rsid w:val="001146AD"/>
    <w:rsid w:val="00115EDA"/>
    <w:rsid w:val="00120A0D"/>
    <w:rsid w:val="001237AA"/>
    <w:rsid w:val="001263B8"/>
    <w:rsid w:val="00130662"/>
    <w:rsid w:val="00130699"/>
    <w:rsid w:val="00131563"/>
    <w:rsid w:val="00133038"/>
    <w:rsid w:val="00133B26"/>
    <w:rsid w:val="00136782"/>
    <w:rsid w:val="00136A4A"/>
    <w:rsid w:val="00143C96"/>
    <w:rsid w:val="001455F1"/>
    <w:rsid w:val="00147DAE"/>
    <w:rsid w:val="001553AB"/>
    <w:rsid w:val="00155AB1"/>
    <w:rsid w:val="00155F80"/>
    <w:rsid w:val="00156A81"/>
    <w:rsid w:val="00156AF3"/>
    <w:rsid w:val="00157392"/>
    <w:rsid w:val="00161948"/>
    <w:rsid w:val="00162220"/>
    <w:rsid w:val="00163C9A"/>
    <w:rsid w:val="00165A8B"/>
    <w:rsid w:val="0016618D"/>
    <w:rsid w:val="0017189E"/>
    <w:rsid w:val="0017241C"/>
    <w:rsid w:val="00173D09"/>
    <w:rsid w:val="0017734A"/>
    <w:rsid w:val="001775DA"/>
    <w:rsid w:val="001775F9"/>
    <w:rsid w:val="00177F56"/>
    <w:rsid w:val="00183040"/>
    <w:rsid w:val="00186309"/>
    <w:rsid w:val="0018655C"/>
    <w:rsid w:val="00186607"/>
    <w:rsid w:val="001870AF"/>
    <w:rsid w:val="001926EE"/>
    <w:rsid w:val="00193665"/>
    <w:rsid w:val="00193FE6"/>
    <w:rsid w:val="001944DE"/>
    <w:rsid w:val="00194897"/>
    <w:rsid w:val="00194914"/>
    <w:rsid w:val="00194EBC"/>
    <w:rsid w:val="00196A60"/>
    <w:rsid w:val="00196DBB"/>
    <w:rsid w:val="001979F5"/>
    <w:rsid w:val="00197D82"/>
    <w:rsid w:val="001A1A6D"/>
    <w:rsid w:val="001A224A"/>
    <w:rsid w:val="001A233A"/>
    <w:rsid w:val="001A2A5C"/>
    <w:rsid w:val="001A3D70"/>
    <w:rsid w:val="001A56AD"/>
    <w:rsid w:val="001A7618"/>
    <w:rsid w:val="001B235A"/>
    <w:rsid w:val="001B3640"/>
    <w:rsid w:val="001B5764"/>
    <w:rsid w:val="001B5C5D"/>
    <w:rsid w:val="001B6B17"/>
    <w:rsid w:val="001B6CEB"/>
    <w:rsid w:val="001B78C2"/>
    <w:rsid w:val="001C0602"/>
    <w:rsid w:val="001C0A9A"/>
    <w:rsid w:val="001C13AE"/>
    <w:rsid w:val="001C1FD9"/>
    <w:rsid w:val="001C25A9"/>
    <w:rsid w:val="001C73CC"/>
    <w:rsid w:val="001D3D1A"/>
    <w:rsid w:val="001D40C0"/>
    <w:rsid w:val="001D7D19"/>
    <w:rsid w:val="001E4706"/>
    <w:rsid w:val="001E5744"/>
    <w:rsid w:val="001F27D7"/>
    <w:rsid w:val="001F2F47"/>
    <w:rsid w:val="001F3ECC"/>
    <w:rsid w:val="001F691D"/>
    <w:rsid w:val="001F70FB"/>
    <w:rsid w:val="001F7123"/>
    <w:rsid w:val="001F7FFA"/>
    <w:rsid w:val="0020023F"/>
    <w:rsid w:val="002003E1"/>
    <w:rsid w:val="00200733"/>
    <w:rsid w:val="00201385"/>
    <w:rsid w:val="00201522"/>
    <w:rsid w:val="00201D1C"/>
    <w:rsid w:val="00201E71"/>
    <w:rsid w:val="00201F1B"/>
    <w:rsid w:val="00203E63"/>
    <w:rsid w:val="00204619"/>
    <w:rsid w:val="00204735"/>
    <w:rsid w:val="0020577E"/>
    <w:rsid w:val="00206DC1"/>
    <w:rsid w:val="002077C5"/>
    <w:rsid w:val="002111BB"/>
    <w:rsid w:val="002117C2"/>
    <w:rsid w:val="0021187D"/>
    <w:rsid w:val="00212EA5"/>
    <w:rsid w:val="00213323"/>
    <w:rsid w:val="002142A5"/>
    <w:rsid w:val="0021442E"/>
    <w:rsid w:val="00214E31"/>
    <w:rsid w:val="00220568"/>
    <w:rsid w:val="002207A0"/>
    <w:rsid w:val="00224103"/>
    <w:rsid w:val="0022504D"/>
    <w:rsid w:val="00225070"/>
    <w:rsid w:val="00227EF1"/>
    <w:rsid w:val="00232DA1"/>
    <w:rsid w:val="00233F92"/>
    <w:rsid w:val="0023411F"/>
    <w:rsid w:val="00234D9C"/>
    <w:rsid w:val="002410C0"/>
    <w:rsid w:val="00243140"/>
    <w:rsid w:val="00243649"/>
    <w:rsid w:val="002455F0"/>
    <w:rsid w:val="00245B02"/>
    <w:rsid w:val="0024678C"/>
    <w:rsid w:val="00246C0B"/>
    <w:rsid w:val="00247B1A"/>
    <w:rsid w:val="00250B6A"/>
    <w:rsid w:val="00251684"/>
    <w:rsid w:val="002516C4"/>
    <w:rsid w:val="00252492"/>
    <w:rsid w:val="0025548E"/>
    <w:rsid w:val="0025565E"/>
    <w:rsid w:val="00256D3E"/>
    <w:rsid w:val="00262A63"/>
    <w:rsid w:val="0027042B"/>
    <w:rsid w:val="00271987"/>
    <w:rsid w:val="002731A1"/>
    <w:rsid w:val="00273C34"/>
    <w:rsid w:val="0027640E"/>
    <w:rsid w:val="0027657B"/>
    <w:rsid w:val="00281186"/>
    <w:rsid w:val="00282669"/>
    <w:rsid w:val="0028522D"/>
    <w:rsid w:val="00286242"/>
    <w:rsid w:val="0029131E"/>
    <w:rsid w:val="00292689"/>
    <w:rsid w:val="00293B3A"/>
    <w:rsid w:val="002945FD"/>
    <w:rsid w:val="002948C9"/>
    <w:rsid w:val="00295D24"/>
    <w:rsid w:val="002960D0"/>
    <w:rsid w:val="00296B15"/>
    <w:rsid w:val="00297CEC"/>
    <w:rsid w:val="00297D3B"/>
    <w:rsid w:val="002A0726"/>
    <w:rsid w:val="002A0E71"/>
    <w:rsid w:val="002A30D9"/>
    <w:rsid w:val="002A5E2F"/>
    <w:rsid w:val="002A6986"/>
    <w:rsid w:val="002B18AF"/>
    <w:rsid w:val="002B4116"/>
    <w:rsid w:val="002B4829"/>
    <w:rsid w:val="002C055D"/>
    <w:rsid w:val="002C4620"/>
    <w:rsid w:val="002C6F77"/>
    <w:rsid w:val="002D102D"/>
    <w:rsid w:val="002D5695"/>
    <w:rsid w:val="002D6F9E"/>
    <w:rsid w:val="002E015C"/>
    <w:rsid w:val="002E4374"/>
    <w:rsid w:val="002F0E27"/>
    <w:rsid w:val="002F1D25"/>
    <w:rsid w:val="002F3D5F"/>
    <w:rsid w:val="002F4F90"/>
    <w:rsid w:val="002F5D52"/>
    <w:rsid w:val="002F653A"/>
    <w:rsid w:val="002F729C"/>
    <w:rsid w:val="00301BCE"/>
    <w:rsid w:val="0030282E"/>
    <w:rsid w:val="003044EA"/>
    <w:rsid w:val="00305046"/>
    <w:rsid w:val="00305FA1"/>
    <w:rsid w:val="00306175"/>
    <w:rsid w:val="00306DF0"/>
    <w:rsid w:val="00306E52"/>
    <w:rsid w:val="00310455"/>
    <w:rsid w:val="003107B3"/>
    <w:rsid w:val="00310908"/>
    <w:rsid w:val="00310DF0"/>
    <w:rsid w:val="00311ECA"/>
    <w:rsid w:val="00314A26"/>
    <w:rsid w:val="00315FD3"/>
    <w:rsid w:val="00316F16"/>
    <w:rsid w:val="0032003C"/>
    <w:rsid w:val="00320C25"/>
    <w:rsid w:val="00321C83"/>
    <w:rsid w:val="003225FD"/>
    <w:rsid w:val="00322ABA"/>
    <w:rsid w:val="0032424F"/>
    <w:rsid w:val="00326D19"/>
    <w:rsid w:val="00327183"/>
    <w:rsid w:val="00327A95"/>
    <w:rsid w:val="00327D91"/>
    <w:rsid w:val="003315CC"/>
    <w:rsid w:val="00332C79"/>
    <w:rsid w:val="003332D5"/>
    <w:rsid w:val="00334212"/>
    <w:rsid w:val="00336E49"/>
    <w:rsid w:val="00342EEB"/>
    <w:rsid w:val="00343218"/>
    <w:rsid w:val="00347A2A"/>
    <w:rsid w:val="00350DFC"/>
    <w:rsid w:val="00350F1A"/>
    <w:rsid w:val="00351E7F"/>
    <w:rsid w:val="0035311F"/>
    <w:rsid w:val="003540F2"/>
    <w:rsid w:val="00356042"/>
    <w:rsid w:val="003565DC"/>
    <w:rsid w:val="00357D39"/>
    <w:rsid w:val="003625D0"/>
    <w:rsid w:val="00362F70"/>
    <w:rsid w:val="00364E9D"/>
    <w:rsid w:val="00365E21"/>
    <w:rsid w:val="00365FFB"/>
    <w:rsid w:val="0036748D"/>
    <w:rsid w:val="00374C08"/>
    <w:rsid w:val="003758AE"/>
    <w:rsid w:val="00376EE7"/>
    <w:rsid w:val="00380703"/>
    <w:rsid w:val="0038096E"/>
    <w:rsid w:val="00380AE3"/>
    <w:rsid w:val="003862A6"/>
    <w:rsid w:val="00386D52"/>
    <w:rsid w:val="00390303"/>
    <w:rsid w:val="003909EE"/>
    <w:rsid w:val="003914E8"/>
    <w:rsid w:val="00391766"/>
    <w:rsid w:val="0039242B"/>
    <w:rsid w:val="00393F77"/>
    <w:rsid w:val="003A026E"/>
    <w:rsid w:val="003A3B7A"/>
    <w:rsid w:val="003A726E"/>
    <w:rsid w:val="003B30C7"/>
    <w:rsid w:val="003B3164"/>
    <w:rsid w:val="003B3A85"/>
    <w:rsid w:val="003B481C"/>
    <w:rsid w:val="003B4D32"/>
    <w:rsid w:val="003C2037"/>
    <w:rsid w:val="003C59FE"/>
    <w:rsid w:val="003C748E"/>
    <w:rsid w:val="003D0269"/>
    <w:rsid w:val="003D05A4"/>
    <w:rsid w:val="003D08CC"/>
    <w:rsid w:val="003D0CF5"/>
    <w:rsid w:val="003D4106"/>
    <w:rsid w:val="003D479E"/>
    <w:rsid w:val="003D4B60"/>
    <w:rsid w:val="003D5B8C"/>
    <w:rsid w:val="003D5D39"/>
    <w:rsid w:val="003D6511"/>
    <w:rsid w:val="003D753B"/>
    <w:rsid w:val="003E3CC2"/>
    <w:rsid w:val="003E4538"/>
    <w:rsid w:val="003E5AF8"/>
    <w:rsid w:val="003E5B46"/>
    <w:rsid w:val="003E66C7"/>
    <w:rsid w:val="003E7F87"/>
    <w:rsid w:val="003F0508"/>
    <w:rsid w:val="003F33B1"/>
    <w:rsid w:val="003F3B65"/>
    <w:rsid w:val="003F5903"/>
    <w:rsid w:val="003F7DD4"/>
    <w:rsid w:val="0040326A"/>
    <w:rsid w:val="004066D4"/>
    <w:rsid w:val="00410552"/>
    <w:rsid w:val="00410852"/>
    <w:rsid w:val="0041319F"/>
    <w:rsid w:val="0041575E"/>
    <w:rsid w:val="004168DA"/>
    <w:rsid w:val="00420413"/>
    <w:rsid w:val="004212B2"/>
    <w:rsid w:val="0042264C"/>
    <w:rsid w:val="00423716"/>
    <w:rsid w:val="004246EF"/>
    <w:rsid w:val="00424B7B"/>
    <w:rsid w:val="00425C6E"/>
    <w:rsid w:val="004276DD"/>
    <w:rsid w:val="00436215"/>
    <w:rsid w:val="004402C8"/>
    <w:rsid w:val="00442071"/>
    <w:rsid w:val="00442229"/>
    <w:rsid w:val="00442302"/>
    <w:rsid w:val="00443BD6"/>
    <w:rsid w:val="0044564D"/>
    <w:rsid w:val="0045100D"/>
    <w:rsid w:val="00451BA4"/>
    <w:rsid w:val="00452235"/>
    <w:rsid w:val="00452DEB"/>
    <w:rsid w:val="00454653"/>
    <w:rsid w:val="00456947"/>
    <w:rsid w:val="00460107"/>
    <w:rsid w:val="00462924"/>
    <w:rsid w:val="00463BE2"/>
    <w:rsid w:val="0046560B"/>
    <w:rsid w:val="004664DC"/>
    <w:rsid w:val="004665CA"/>
    <w:rsid w:val="00466B15"/>
    <w:rsid w:val="004677A2"/>
    <w:rsid w:val="00470041"/>
    <w:rsid w:val="0047442D"/>
    <w:rsid w:val="00476428"/>
    <w:rsid w:val="004800AA"/>
    <w:rsid w:val="00483F7C"/>
    <w:rsid w:val="00484508"/>
    <w:rsid w:val="0048707E"/>
    <w:rsid w:val="00487F7C"/>
    <w:rsid w:val="00492E6E"/>
    <w:rsid w:val="0049324A"/>
    <w:rsid w:val="0049403C"/>
    <w:rsid w:val="00494959"/>
    <w:rsid w:val="0049504A"/>
    <w:rsid w:val="00495CEC"/>
    <w:rsid w:val="0049612B"/>
    <w:rsid w:val="00496A1A"/>
    <w:rsid w:val="004A1778"/>
    <w:rsid w:val="004A6307"/>
    <w:rsid w:val="004A6642"/>
    <w:rsid w:val="004A7643"/>
    <w:rsid w:val="004B0555"/>
    <w:rsid w:val="004B12B5"/>
    <w:rsid w:val="004B2456"/>
    <w:rsid w:val="004B742C"/>
    <w:rsid w:val="004B7E28"/>
    <w:rsid w:val="004C0BC7"/>
    <w:rsid w:val="004C11A1"/>
    <w:rsid w:val="004C1664"/>
    <w:rsid w:val="004C269D"/>
    <w:rsid w:val="004C3EDE"/>
    <w:rsid w:val="004C555F"/>
    <w:rsid w:val="004C7CE8"/>
    <w:rsid w:val="004D0CB8"/>
    <w:rsid w:val="004D306C"/>
    <w:rsid w:val="004D4174"/>
    <w:rsid w:val="004D4BFA"/>
    <w:rsid w:val="004D4F1C"/>
    <w:rsid w:val="004D5362"/>
    <w:rsid w:val="004D5442"/>
    <w:rsid w:val="004D673B"/>
    <w:rsid w:val="004D7048"/>
    <w:rsid w:val="004D75AC"/>
    <w:rsid w:val="004E1EE4"/>
    <w:rsid w:val="004E234B"/>
    <w:rsid w:val="004E2C69"/>
    <w:rsid w:val="004E3C10"/>
    <w:rsid w:val="004E4D24"/>
    <w:rsid w:val="004E649A"/>
    <w:rsid w:val="004E70E9"/>
    <w:rsid w:val="004F4023"/>
    <w:rsid w:val="004F620C"/>
    <w:rsid w:val="004F70A5"/>
    <w:rsid w:val="00500480"/>
    <w:rsid w:val="00501D0F"/>
    <w:rsid w:val="00502ED7"/>
    <w:rsid w:val="0050494F"/>
    <w:rsid w:val="00505E85"/>
    <w:rsid w:val="005117EF"/>
    <w:rsid w:val="00512643"/>
    <w:rsid w:val="005145B2"/>
    <w:rsid w:val="00516B54"/>
    <w:rsid w:val="005225C4"/>
    <w:rsid w:val="00522E4F"/>
    <w:rsid w:val="00525872"/>
    <w:rsid w:val="005265E4"/>
    <w:rsid w:val="00527514"/>
    <w:rsid w:val="005313AB"/>
    <w:rsid w:val="0053186B"/>
    <w:rsid w:val="00531E8F"/>
    <w:rsid w:val="00532787"/>
    <w:rsid w:val="00533244"/>
    <w:rsid w:val="00533B52"/>
    <w:rsid w:val="00535302"/>
    <w:rsid w:val="00540FDA"/>
    <w:rsid w:val="00541758"/>
    <w:rsid w:val="005420D8"/>
    <w:rsid w:val="005425C5"/>
    <w:rsid w:val="00543080"/>
    <w:rsid w:val="0054335E"/>
    <w:rsid w:val="0054705A"/>
    <w:rsid w:val="00551291"/>
    <w:rsid w:val="005537CA"/>
    <w:rsid w:val="005538B6"/>
    <w:rsid w:val="00554F0D"/>
    <w:rsid w:val="00555D1A"/>
    <w:rsid w:val="005560A5"/>
    <w:rsid w:val="00556C31"/>
    <w:rsid w:val="00557926"/>
    <w:rsid w:val="005606C3"/>
    <w:rsid w:val="00561350"/>
    <w:rsid w:val="005639D2"/>
    <w:rsid w:val="005653B0"/>
    <w:rsid w:val="00565878"/>
    <w:rsid w:val="00566F81"/>
    <w:rsid w:val="00570E9F"/>
    <w:rsid w:val="00572281"/>
    <w:rsid w:val="005758AD"/>
    <w:rsid w:val="00581317"/>
    <w:rsid w:val="00586E1E"/>
    <w:rsid w:val="005901B1"/>
    <w:rsid w:val="005902DD"/>
    <w:rsid w:val="00590C9B"/>
    <w:rsid w:val="0059174C"/>
    <w:rsid w:val="00591B78"/>
    <w:rsid w:val="00592667"/>
    <w:rsid w:val="00594334"/>
    <w:rsid w:val="00594C99"/>
    <w:rsid w:val="00594E2E"/>
    <w:rsid w:val="00596E5C"/>
    <w:rsid w:val="005973AD"/>
    <w:rsid w:val="005A0757"/>
    <w:rsid w:val="005A1162"/>
    <w:rsid w:val="005A27DE"/>
    <w:rsid w:val="005A2D86"/>
    <w:rsid w:val="005A6B2B"/>
    <w:rsid w:val="005A7249"/>
    <w:rsid w:val="005B0325"/>
    <w:rsid w:val="005B4079"/>
    <w:rsid w:val="005B5B42"/>
    <w:rsid w:val="005C0FB3"/>
    <w:rsid w:val="005C440D"/>
    <w:rsid w:val="005C4ED7"/>
    <w:rsid w:val="005C5774"/>
    <w:rsid w:val="005C5ECC"/>
    <w:rsid w:val="005C6FCA"/>
    <w:rsid w:val="005C7C6E"/>
    <w:rsid w:val="005D05DB"/>
    <w:rsid w:val="005D28E3"/>
    <w:rsid w:val="005D2F72"/>
    <w:rsid w:val="005D31A0"/>
    <w:rsid w:val="005D40FD"/>
    <w:rsid w:val="005E3578"/>
    <w:rsid w:val="005E47E7"/>
    <w:rsid w:val="005E48B4"/>
    <w:rsid w:val="005E4F0F"/>
    <w:rsid w:val="005E5228"/>
    <w:rsid w:val="005E6A9C"/>
    <w:rsid w:val="005E74A1"/>
    <w:rsid w:val="005E74AA"/>
    <w:rsid w:val="005E7FE3"/>
    <w:rsid w:val="005F0922"/>
    <w:rsid w:val="005F222F"/>
    <w:rsid w:val="005F517B"/>
    <w:rsid w:val="005F53DA"/>
    <w:rsid w:val="005F7542"/>
    <w:rsid w:val="006009BB"/>
    <w:rsid w:val="00603FEB"/>
    <w:rsid w:val="00604FAB"/>
    <w:rsid w:val="00605542"/>
    <w:rsid w:val="0060595E"/>
    <w:rsid w:val="00605D74"/>
    <w:rsid w:val="00610F74"/>
    <w:rsid w:val="00611283"/>
    <w:rsid w:val="00611696"/>
    <w:rsid w:val="00611882"/>
    <w:rsid w:val="0061230D"/>
    <w:rsid w:val="00613A3A"/>
    <w:rsid w:val="00615CAE"/>
    <w:rsid w:val="00621E3C"/>
    <w:rsid w:val="006238AF"/>
    <w:rsid w:val="00630836"/>
    <w:rsid w:val="006344D3"/>
    <w:rsid w:val="0063500A"/>
    <w:rsid w:val="00641789"/>
    <w:rsid w:val="00642232"/>
    <w:rsid w:val="00643087"/>
    <w:rsid w:val="0064493E"/>
    <w:rsid w:val="0064598D"/>
    <w:rsid w:val="00647E9E"/>
    <w:rsid w:val="0065302F"/>
    <w:rsid w:val="00654422"/>
    <w:rsid w:val="00655000"/>
    <w:rsid w:val="0065595A"/>
    <w:rsid w:val="00656EEE"/>
    <w:rsid w:val="00662CAE"/>
    <w:rsid w:val="00662DF5"/>
    <w:rsid w:val="00665373"/>
    <w:rsid w:val="00665B2B"/>
    <w:rsid w:val="00666618"/>
    <w:rsid w:val="0066675E"/>
    <w:rsid w:val="00667407"/>
    <w:rsid w:val="0066754D"/>
    <w:rsid w:val="006733CB"/>
    <w:rsid w:val="006748FD"/>
    <w:rsid w:val="006751AC"/>
    <w:rsid w:val="00675DBC"/>
    <w:rsid w:val="00676495"/>
    <w:rsid w:val="0067700B"/>
    <w:rsid w:val="006818C3"/>
    <w:rsid w:val="00681B6E"/>
    <w:rsid w:val="0068699C"/>
    <w:rsid w:val="0069096A"/>
    <w:rsid w:val="00690BB3"/>
    <w:rsid w:val="00692CE6"/>
    <w:rsid w:val="00692DB2"/>
    <w:rsid w:val="006965D4"/>
    <w:rsid w:val="006A2D99"/>
    <w:rsid w:val="006A3EAE"/>
    <w:rsid w:val="006A4477"/>
    <w:rsid w:val="006A452B"/>
    <w:rsid w:val="006A6513"/>
    <w:rsid w:val="006A766B"/>
    <w:rsid w:val="006B1A5A"/>
    <w:rsid w:val="006B239C"/>
    <w:rsid w:val="006B24A1"/>
    <w:rsid w:val="006B362B"/>
    <w:rsid w:val="006B4588"/>
    <w:rsid w:val="006B5117"/>
    <w:rsid w:val="006B6072"/>
    <w:rsid w:val="006C1737"/>
    <w:rsid w:val="006C22A6"/>
    <w:rsid w:val="006C351A"/>
    <w:rsid w:val="006C60EA"/>
    <w:rsid w:val="006C6EBA"/>
    <w:rsid w:val="006D0470"/>
    <w:rsid w:val="006D4366"/>
    <w:rsid w:val="006D49DD"/>
    <w:rsid w:val="006D4A81"/>
    <w:rsid w:val="006D5500"/>
    <w:rsid w:val="006D5796"/>
    <w:rsid w:val="006E11C1"/>
    <w:rsid w:val="006E15C0"/>
    <w:rsid w:val="006E3199"/>
    <w:rsid w:val="006E549F"/>
    <w:rsid w:val="006F3D28"/>
    <w:rsid w:val="006F533C"/>
    <w:rsid w:val="006F56DD"/>
    <w:rsid w:val="006F5F9F"/>
    <w:rsid w:val="0070021B"/>
    <w:rsid w:val="00701959"/>
    <w:rsid w:val="007035B6"/>
    <w:rsid w:val="00710097"/>
    <w:rsid w:val="00710099"/>
    <w:rsid w:val="007105F9"/>
    <w:rsid w:val="00712ECC"/>
    <w:rsid w:val="007135D6"/>
    <w:rsid w:val="007138E4"/>
    <w:rsid w:val="007153DF"/>
    <w:rsid w:val="00715ADF"/>
    <w:rsid w:val="00716C8B"/>
    <w:rsid w:val="0071734B"/>
    <w:rsid w:val="00717A0C"/>
    <w:rsid w:val="00717C99"/>
    <w:rsid w:val="00717F15"/>
    <w:rsid w:val="00723B0F"/>
    <w:rsid w:val="0072707D"/>
    <w:rsid w:val="00733407"/>
    <w:rsid w:val="00735EF2"/>
    <w:rsid w:val="0073693E"/>
    <w:rsid w:val="00736EB0"/>
    <w:rsid w:val="00740EEA"/>
    <w:rsid w:val="007422E9"/>
    <w:rsid w:val="0074484D"/>
    <w:rsid w:val="00747759"/>
    <w:rsid w:val="007478CA"/>
    <w:rsid w:val="00747B84"/>
    <w:rsid w:val="00750329"/>
    <w:rsid w:val="0075176F"/>
    <w:rsid w:val="007526CD"/>
    <w:rsid w:val="0075388F"/>
    <w:rsid w:val="00754F27"/>
    <w:rsid w:val="007565A0"/>
    <w:rsid w:val="00757D03"/>
    <w:rsid w:val="0076073C"/>
    <w:rsid w:val="00761BD1"/>
    <w:rsid w:val="00761FD2"/>
    <w:rsid w:val="0076233F"/>
    <w:rsid w:val="007643A2"/>
    <w:rsid w:val="007703DF"/>
    <w:rsid w:val="00771769"/>
    <w:rsid w:val="0077182F"/>
    <w:rsid w:val="007722CD"/>
    <w:rsid w:val="007732A9"/>
    <w:rsid w:val="007755C5"/>
    <w:rsid w:val="007757FA"/>
    <w:rsid w:val="007762CD"/>
    <w:rsid w:val="00776C27"/>
    <w:rsid w:val="00777764"/>
    <w:rsid w:val="00781804"/>
    <w:rsid w:val="00781A15"/>
    <w:rsid w:val="00782C03"/>
    <w:rsid w:val="00784752"/>
    <w:rsid w:val="007855FF"/>
    <w:rsid w:val="007906B7"/>
    <w:rsid w:val="0079098B"/>
    <w:rsid w:val="00793392"/>
    <w:rsid w:val="0079360F"/>
    <w:rsid w:val="00794510"/>
    <w:rsid w:val="00794A37"/>
    <w:rsid w:val="007970A1"/>
    <w:rsid w:val="007A2CDD"/>
    <w:rsid w:val="007A35E0"/>
    <w:rsid w:val="007A4455"/>
    <w:rsid w:val="007A5A7A"/>
    <w:rsid w:val="007B1081"/>
    <w:rsid w:val="007B16B0"/>
    <w:rsid w:val="007B3386"/>
    <w:rsid w:val="007B34D7"/>
    <w:rsid w:val="007B3791"/>
    <w:rsid w:val="007B383A"/>
    <w:rsid w:val="007B4A59"/>
    <w:rsid w:val="007B76D4"/>
    <w:rsid w:val="007C356A"/>
    <w:rsid w:val="007C379E"/>
    <w:rsid w:val="007C5140"/>
    <w:rsid w:val="007C6E7C"/>
    <w:rsid w:val="007D3056"/>
    <w:rsid w:val="007D390C"/>
    <w:rsid w:val="007D4473"/>
    <w:rsid w:val="007D6436"/>
    <w:rsid w:val="007D6C8D"/>
    <w:rsid w:val="007D6D47"/>
    <w:rsid w:val="007E0043"/>
    <w:rsid w:val="007E0713"/>
    <w:rsid w:val="007E2102"/>
    <w:rsid w:val="007E22FE"/>
    <w:rsid w:val="007E2CF3"/>
    <w:rsid w:val="007E3B85"/>
    <w:rsid w:val="007E471D"/>
    <w:rsid w:val="007E5342"/>
    <w:rsid w:val="007E59DB"/>
    <w:rsid w:val="007E5BF4"/>
    <w:rsid w:val="007E6B8A"/>
    <w:rsid w:val="007E7770"/>
    <w:rsid w:val="007E77B3"/>
    <w:rsid w:val="007F2520"/>
    <w:rsid w:val="007F26FE"/>
    <w:rsid w:val="007F3414"/>
    <w:rsid w:val="007F4C1F"/>
    <w:rsid w:val="007F5695"/>
    <w:rsid w:val="007F78C1"/>
    <w:rsid w:val="007F7978"/>
    <w:rsid w:val="007F7D15"/>
    <w:rsid w:val="00801348"/>
    <w:rsid w:val="00801E93"/>
    <w:rsid w:val="00812DAA"/>
    <w:rsid w:val="008141A0"/>
    <w:rsid w:val="00814899"/>
    <w:rsid w:val="00816FB8"/>
    <w:rsid w:val="00817747"/>
    <w:rsid w:val="00817840"/>
    <w:rsid w:val="008202BB"/>
    <w:rsid w:val="00820AB7"/>
    <w:rsid w:val="00821A87"/>
    <w:rsid w:val="0082376E"/>
    <w:rsid w:val="00827CA3"/>
    <w:rsid w:val="00830291"/>
    <w:rsid w:val="00833452"/>
    <w:rsid w:val="00834231"/>
    <w:rsid w:val="00834E34"/>
    <w:rsid w:val="00840B2D"/>
    <w:rsid w:val="0084135F"/>
    <w:rsid w:val="00841E7E"/>
    <w:rsid w:val="008426EC"/>
    <w:rsid w:val="008451FE"/>
    <w:rsid w:val="00845931"/>
    <w:rsid w:val="00846364"/>
    <w:rsid w:val="008501BD"/>
    <w:rsid w:val="00853768"/>
    <w:rsid w:val="00853F49"/>
    <w:rsid w:val="00855735"/>
    <w:rsid w:val="00855D38"/>
    <w:rsid w:val="00857F0A"/>
    <w:rsid w:val="00857FF3"/>
    <w:rsid w:val="0086063E"/>
    <w:rsid w:val="0086129A"/>
    <w:rsid w:val="00861E33"/>
    <w:rsid w:val="008629E1"/>
    <w:rsid w:val="00862D94"/>
    <w:rsid w:val="008631DA"/>
    <w:rsid w:val="008645C7"/>
    <w:rsid w:val="00864B80"/>
    <w:rsid w:val="008653BB"/>
    <w:rsid w:val="00866C9B"/>
    <w:rsid w:val="00867E4B"/>
    <w:rsid w:val="00867EC0"/>
    <w:rsid w:val="008718EA"/>
    <w:rsid w:val="008764DE"/>
    <w:rsid w:val="0087696A"/>
    <w:rsid w:val="008769D0"/>
    <w:rsid w:val="00880063"/>
    <w:rsid w:val="00881266"/>
    <w:rsid w:val="00883580"/>
    <w:rsid w:val="00883B28"/>
    <w:rsid w:val="00884DA5"/>
    <w:rsid w:val="00885566"/>
    <w:rsid w:val="00886AE7"/>
    <w:rsid w:val="00891FD0"/>
    <w:rsid w:val="0089266B"/>
    <w:rsid w:val="00893208"/>
    <w:rsid w:val="00894D52"/>
    <w:rsid w:val="00895B1F"/>
    <w:rsid w:val="00895BE6"/>
    <w:rsid w:val="0089608A"/>
    <w:rsid w:val="008A272B"/>
    <w:rsid w:val="008A36FF"/>
    <w:rsid w:val="008A56DF"/>
    <w:rsid w:val="008A7E2F"/>
    <w:rsid w:val="008B25B9"/>
    <w:rsid w:val="008B3F9E"/>
    <w:rsid w:val="008B49AA"/>
    <w:rsid w:val="008B535C"/>
    <w:rsid w:val="008B5434"/>
    <w:rsid w:val="008B5754"/>
    <w:rsid w:val="008B5B44"/>
    <w:rsid w:val="008B64E3"/>
    <w:rsid w:val="008C0730"/>
    <w:rsid w:val="008C0F77"/>
    <w:rsid w:val="008C11D1"/>
    <w:rsid w:val="008C3E45"/>
    <w:rsid w:val="008C4794"/>
    <w:rsid w:val="008D1188"/>
    <w:rsid w:val="008D20CC"/>
    <w:rsid w:val="008D6095"/>
    <w:rsid w:val="008D6958"/>
    <w:rsid w:val="008E08E0"/>
    <w:rsid w:val="008E2547"/>
    <w:rsid w:val="008E28C6"/>
    <w:rsid w:val="008E2947"/>
    <w:rsid w:val="008E33F4"/>
    <w:rsid w:val="008E693D"/>
    <w:rsid w:val="008F03D0"/>
    <w:rsid w:val="008F16D6"/>
    <w:rsid w:val="008F2544"/>
    <w:rsid w:val="008F2892"/>
    <w:rsid w:val="008F57E4"/>
    <w:rsid w:val="008F58D8"/>
    <w:rsid w:val="009019BA"/>
    <w:rsid w:val="00902424"/>
    <w:rsid w:val="00902FF3"/>
    <w:rsid w:val="00904B5B"/>
    <w:rsid w:val="00905AD9"/>
    <w:rsid w:val="009064D6"/>
    <w:rsid w:val="00906C4C"/>
    <w:rsid w:val="00907F5E"/>
    <w:rsid w:val="00911F6B"/>
    <w:rsid w:val="00914CB6"/>
    <w:rsid w:val="00916C7C"/>
    <w:rsid w:val="009236B2"/>
    <w:rsid w:val="00923F84"/>
    <w:rsid w:val="00925143"/>
    <w:rsid w:val="0092691B"/>
    <w:rsid w:val="0093102A"/>
    <w:rsid w:val="00932200"/>
    <w:rsid w:val="009336F6"/>
    <w:rsid w:val="00934E3B"/>
    <w:rsid w:val="00935347"/>
    <w:rsid w:val="009409DC"/>
    <w:rsid w:val="00942A85"/>
    <w:rsid w:val="00944065"/>
    <w:rsid w:val="00945B6D"/>
    <w:rsid w:val="00946135"/>
    <w:rsid w:val="009471C5"/>
    <w:rsid w:val="009503C3"/>
    <w:rsid w:val="00952101"/>
    <w:rsid w:val="00952A9D"/>
    <w:rsid w:val="009533D5"/>
    <w:rsid w:val="00953D24"/>
    <w:rsid w:val="00953F64"/>
    <w:rsid w:val="0095418D"/>
    <w:rsid w:val="00957DF9"/>
    <w:rsid w:val="009600BD"/>
    <w:rsid w:val="009604D4"/>
    <w:rsid w:val="00960E72"/>
    <w:rsid w:val="00961B5C"/>
    <w:rsid w:val="00961F5D"/>
    <w:rsid w:val="00963782"/>
    <w:rsid w:val="00963DDD"/>
    <w:rsid w:val="00964F3F"/>
    <w:rsid w:val="0096726D"/>
    <w:rsid w:val="0097190E"/>
    <w:rsid w:val="0097324B"/>
    <w:rsid w:val="00977547"/>
    <w:rsid w:val="009809C0"/>
    <w:rsid w:val="00980EC7"/>
    <w:rsid w:val="0098264C"/>
    <w:rsid w:val="00983130"/>
    <w:rsid w:val="0098320C"/>
    <w:rsid w:val="00983A75"/>
    <w:rsid w:val="00983ED7"/>
    <w:rsid w:val="0098401D"/>
    <w:rsid w:val="00990064"/>
    <w:rsid w:val="0099009B"/>
    <w:rsid w:val="00991750"/>
    <w:rsid w:val="00993D5B"/>
    <w:rsid w:val="00994851"/>
    <w:rsid w:val="00995CB3"/>
    <w:rsid w:val="00996D4D"/>
    <w:rsid w:val="009975D1"/>
    <w:rsid w:val="009A0964"/>
    <w:rsid w:val="009A0AA3"/>
    <w:rsid w:val="009A0C8F"/>
    <w:rsid w:val="009A17CA"/>
    <w:rsid w:val="009A1816"/>
    <w:rsid w:val="009A1F9E"/>
    <w:rsid w:val="009A2215"/>
    <w:rsid w:val="009A2F3E"/>
    <w:rsid w:val="009A5C78"/>
    <w:rsid w:val="009A61A8"/>
    <w:rsid w:val="009A670A"/>
    <w:rsid w:val="009A6F92"/>
    <w:rsid w:val="009B0245"/>
    <w:rsid w:val="009B1BFA"/>
    <w:rsid w:val="009B2808"/>
    <w:rsid w:val="009B3C22"/>
    <w:rsid w:val="009B51CF"/>
    <w:rsid w:val="009B6544"/>
    <w:rsid w:val="009C2AA8"/>
    <w:rsid w:val="009C543B"/>
    <w:rsid w:val="009C5EF0"/>
    <w:rsid w:val="009C6E2E"/>
    <w:rsid w:val="009D0C0B"/>
    <w:rsid w:val="009D3C7E"/>
    <w:rsid w:val="009D3D84"/>
    <w:rsid w:val="009D5409"/>
    <w:rsid w:val="009D577E"/>
    <w:rsid w:val="009D65C3"/>
    <w:rsid w:val="009D6A38"/>
    <w:rsid w:val="009E1050"/>
    <w:rsid w:val="009E1666"/>
    <w:rsid w:val="009E1BF4"/>
    <w:rsid w:val="009E264D"/>
    <w:rsid w:val="009E2D58"/>
    <w:rsid w:val="009E2FE1"/>
    <w:rsid w:val="009E3101"/>
    <w:rsid w:val="009E36F0"/>
    <w:rsid w:val="009E383F"/>
    <w:rsid w:val="009E42AC"/>
    <w:rsid w:val="009E6BC5"/>
    <w:rsid w:val="009E6EA3"/>
    <w:rsid w:val="009E7340"/>
    <w:rsid w:val="009E7BA4"/>
    <w:rsid w:val="009F1F75"/>
    <w:rsid w:val="009F2442"/>
    <w:rsid w:val="009F2B47"/>
    <w:rsid w:val="009F579C"/>
    <w:rsid w:val="009F6381"/>
    <w:rsid w:val="009F6580"/>
    <w:rsid w:val="009F7A68"/>
    <w:rsid w:val="00A00155"/>
    <w:rsid w:val="00A002CB"/>
    <w:rsid w:val="00A0074D"/>
    <w:rsid w:val="00A01732"/>
    <w:rsid w:val="00A0558F"/>
    <w:rsid w:val="00A057A2"/>
    <w:rsid w:val="00A05B67"/>
    <w:rsid w:val="00A11469"/>
    <w:rsid w:val="00A1292D"/>
    <w:rsid w:val="00A1326C"/>
    <w:rsid w:val="00A15412"/>
    <w:rsid w:val="00A15B91"/>
    <w:rsid w:val="00A167EA"/>
    <w:rsid w:val="00A21317"/>
    <w:rsid w:val="00A21FF4"/>
    <w:rsid w:val="00A23401"/>
    <w:rsid w:val="00A25D4A"/>
    <w:rsid w:val="00A25FD9"/>
    <w:rsid w:val="00A26183"/>
    <w:rsid w:val="00A26AAA"/>
    <w:rsid w:val="00A332E7"/>
    <w:rsid w:val="00A333BA"/>
    <w:rsid w:val="00A33A36"/>
    <w:rsid w:val="00A33D9A"/>
    <w:rsid w:val="00A41D06"/>
    <w:rsid w:val="00A43412"/>
    <w:rsid w:val="00A442DD"/>
    <w:rsid w:val="00A468DA"/>
    <w:rsid w:val="00A473E7"/>
    <w:rsid w:val="00A47EFE"/>
    <w:rsid w:val="00A50661"/>
    <w:rsid w:val="00A50D3F"/>
    <w:rsid w:val="00A548BA"/>
    <w:rsid w:val="00A550C0"/>
    <w:rsid w:val="00A55872"/>
    <w:rsid w:val="00A567A7"/>
    <w:rsid w:val="00A56E9D"/>
    <w:rsid w:val="00A609C0"/>
    <w:rsid w:val="00A609ED"/>
    <w:rsid w:val="00A61D7C"/>
    <w:rsid w:val="00A626D8"/>
    <w:rsid w:val="00A629A7"/>
    <w:rsid w:val="00A65A8C"/>
    <w:rsid w:val="00A65B8C"/>
    <w:rsid w:val="00A70FE7"/>
    <w:rsid w:val="00A711FF"/>
    <w:rsid w:val="00A71556"/>
    <w:rsid w:val="00A722B2"/>
    <w:rsid w:val="00A733DD"/>
    <w:rsid w:val="00A75D50"/>
    <w:rsid w:val="00A76888"/>
    <w:rsid w:val="00A7721B"/>
    <w:rsid w:val="00A81023"/>
    <w:rsid w:val="00A826DD"/>
    <w:rsid w:val="00A9003B"/>
    <w:rsid w:val="00A9083A"/>
    <w:rsid w:val="00A9093E"/>
    <w:rsid w:val="00A921C6"/>
    <w:rsid w:val="00A931D3"/>
    <w:rsid w:val="00A94E1F"/>
    <w:rsid w:val="00A95BDE"/>
    <w:rsid w:val="00A972AF"/>
    <w:rsid w:val="00A97553"/>
    <w:rsid w:val="00AA0FB5"/>
    <w:rsid w:val="00AA170C"/>
    <w:rsid w:val="00AA21FC"/>
    <w:rsid w:val="00AA3C4C"/>
    <w:rsid w:val="00AA4CA2"/>
    <w:rsid w:val="00AB0F07"/>
    <w:rsid w:val="00AB15DF"/>
    <w:rsid w:val="00AB3E28"/>
    <w:rsid w:val="00AB74AD"/>
    <w:rsid w:val="00AC0AB6"/>
    <w:rsid w:val="00AC0BCF"/>
    <w:rsid w:val="00AC0C9C"/>
    <w:rsid w:val="00AC357C"/>
    <w:rsid w:val="00AC48B8"/>
    <w:rsid w:val="00AC4E18"/>
    <w:rsid w:val="00AD109B"/>
    <w:rsid w:val="00AD2665"/>
    <w:rsid w:val="00AD3443"/>
    <w:rsid w:val="00AE29D4"/>
    <w:rsid w:val="00AE38F3"/>
    <w:rsid w:val="00AE518A"/>
    <w:rsid w:val="00AE6777"/>
    <w:rsid w:val="00AE73E0"/>
    <w:rsid w:val="00AF17B1"/>
    <w:rsid w:val="00AF2B3E"/>
    <w:rsid w:val="00AF2BD8"/>
    <w:rsid w:val="00AF41C8"/>
    <w:rsid w:val="00AF5AF9"/>
    <w:rsid w:val="00AF65C2"/>
    <w:rsid w:val="00AF6E12"/>
    <w:rsid w:val="00AF77D3"/>
    <w:rsid w:val="00AF7E78"/>
    <w:rsid w:val="00B00A96"/>
    <w:rsid w:val="00B016A4"/>
    <w:rsid w:val="00B016B3"/>
    <w:rsid w:val="00B01BF4"/>
    <w:rsid w:val="00B02F3D"/>
    <w:rsid w:val="00B03B7C"/>
    <w:rsid w:val="00B0413F"/>
    <w:rsid w:val="00B04483"/>
    <w:rsid w:val="00B048A1"/>
    <w:rsid w:val="00B04AE3"/>
    <w:rsid w:val="00B04B8E"/>
    <w:rsid w:val="00B07BDB"/>
    <w:rsid w:val="00B110A0"/>
    <w:rsid w:val="00B170EE"/>
    <w:rsid w:val="00B174F6"/>
    <w:rsid w:val="00B179F5"/>
    <w:rsid w:val="00B17E2A"/>
    <w:rsid w:val="00B213B4"/>
    <w:rsid w:val="00B21EBC"/>
    <w:rsid w:val="00B24364"/>
    <w:rsid w:val="00B247F0"/>
    <w:rsid w:val="00B25FCF"/>
    <w:rsid w:val="00B270F9"/>
    <w:rsid w:val="00B27187"/>
    <w:rsid w:val="00B271D1"/>
    <w:rsid w:val="00B2725C"/>
    <w:rsid w:val="00B2798D"/>
    <w:rsid w:val="00B30E77"/>
    <w:rsid w:val="00B31979"/>
    <w:rsid w:val="00B36E99"/>
    <w:rsid w:val="00B40D9B"/>
    <w:rsid w:val="00B41D05"/>
    <w:rsid w:val="00B4216E"/>
    <w:rsid w:val="00B42236"/>
    <w:rsid w:val="00B42794"/>
    <w:rsid w:val="00B42845"/>
    <w:rsid w:val="00B4309B"/>
    <w:rsid w:val="00B4454A"/>
    <w:rsid w:val="00B44A0E"/>
    <w:rsid w:val="00B501DF"/>
    <w:rsid w:val="00B50E1A"/>
    <w:rsid w:val="00B513B3"/>
    <w:rsid w:val="00B52872"/>
    <w:rsid w:val="00B57FE0"/>
    <w:rsid w:val="00B57FE7"/>
    <w:rsid w:val="00B64182"/>
    <w:rsid w:val="00B648B7"/>
    <w:rsid w:val="00B67894"/>
    <w:rsid w:val="00B7018A"/>
    <w:rsid w:val="00B714BE"/>
    <w:rsid w:val="00B7221F"/>
    <w:rsid w:val="00B72489"/>
    <w:rsid w:val="00B7290E"/>
    <w:rsid w:val="00B74A85"/>
    <w:rsid w:val="00B74AEC"/>
    <w:rsid w:val="00B74D74"/>
    <w:rsid w:val="00B75A9D"/>
    <w:rsid w:val="00B77822"/>
    <w:rsid w:val="00B816A6"/>
    <w:rsid w:val="00B81A6F"/>
    <w:rsid w:val="00B826B0"/>
    <w:rsid w:val="00B827C2"/>
    <w:rsid w:val="00B9093C"/>
    <w:rsid w:val="00B90D77"/>
    <w:rsid w:val="00B915B8"/>
    <w:rsid w:val="00B92695"/>
    <w:rsid w:val="00B93D85"/>
    <w:rsid w:val="00B96D96"/>
    <w:rsid w:val="00B97D61"/>
    <w:rsid w:val="00BA0AEE"/>
    <w:rsid w:val="00BA14FA"/>
    <w:rsid w:val="00BA2263"/>
    <w:rsid w:val="00BA3CFD"/>
    <w:rsid w:val="00BA4749"/>
    <w:rsid w:val="00BA5CA6"/>
    <w:rsid w:val="00BA6B09"/>
    <w:rsid w:val="00BB2379"/>
    <w:rsid w:val="00BB4088"/>
    <w:rsid w:val="00BB440D"/>
    <w:rsid w:val="00BB6E51"/>
    <w:rsid w:val="00BC034A"/>
    <w:rsid w:val="00BC0509"/>
    <w:rsid w:val="00BC06EC"/>
    <w:rsid w:val="00BC5F00"/>
    <w:rsid w:val="00BC6467"/>
    <w:rsid w:val="00BC6653"/>
    <w:rsid w:val="00BC67CB"/>
    <w:rsid w:val="00BC79E8"/>
    <w:rsid w:val="00BD0DB2"/>
    <w:rsid w:val="00BD1490"/>
    <w:rsid w:val="00BD15FA"/>
    <w:rsid w:val="00BD1EF2"/>
    <w:rsid w:val="00BD2B36"/>
    <w:rsid w:val="00BD3AEC"/>
    <w:rsid w:val="00BD4035"/>
    <w:rsid w:val="00BD5828"/>
    <w:rsid w:val="00BE12E8"/>
    <w:rsid w:val="00BE1AF6"/>
    <w:rsid w:val="00BE213D"/>
    <w:rsid w:val="00BE287F"/>
    <w:rsid w:val="00BE458C"/>
    <w:rsid w:val="00BE6318"/>
    <w:rsid w:val="00BE7853"/>
    <w:rsid w:val="00BE7C64"/>
    <w:rsid w:val="00BF1BAD"/>
    <w:rsid w:val="00BF1FAC"/>
    <w:rsid w:val="00BF35B0"/>
    <w:rsid w:val="00BF453C"/>
    <w:rsid w:val="00BF52CA"/>
    <w:rsid w:val="00BF7535"/>
    <w:rsid w:val="00C00F49"/>
    <w:rsid w:val="00C0436D"/>
    <w:rsid w:val="00C04376"/>
    <w:rsid w:val="00C05ABF"/>
    <w:rsid w:val="00C05FDB"/>
    <w:rsid w:val="00C06063"/>
    <w:rsid w:val="00C06829"/>
    <w:rsid w:val="00C0749A"/>
    <w:rsid w:val="00C07A34"/>
    <w:rsid w:val="00C1163A"/>
    <w:rsid w:val="00C11DF6"/>
    <w:rsid w:val="00C1321B"/>
    <w:rsid w:val="00C15D1B"/>
    <w:rsid w:val="00C1637E"/>
    <w:rsid w:val="00C23ACF"/>
    <w:rsid w:val="00C24049"/>
    <w:rsid w:val="00C247B1"/>
    <w:rsid w:val="00C24A99"/>
    <w:rsid w:val="00C2506F"/>
    <w:rsid w:val="00C25424"/>
    <w:rsid w:val="00C26256"/>
    <w:rsid w:val="00C2715C"/>
    <w:rsid w:val="00C30EF6"/>
    <w:rsid w:val="00C34852"/>
    <w:rsid w:val="00C34D01"/>
    <w:rsid w:val="00C34D16"/>
    <w:rsid w:val="00C351EE"/>
    <w:rsid w:val="00C3580C"/>
    <w:rsid w:val="00C36AC8"/>
    <w:rsid w:val="00C37D01"/>
    <w:rsid w:val="00C41C70"/>
    <w:rsid w:val="00C42120"/>
    <w:rsid w:val="00C4212F"/>
    <w:rsid w:val="00C42B06"/>
    <w:rsid w:val="00C433C7"/>
    <w:rsid w:val="00C43896"/>
    <w:rsid w:val="00C46321"/>
    <w:rsid w:val="00C463BA"/>
    <w:rsid w:val="00C472DD"/>
    <w:rsid w:val="00C50758"/>
    <w:rsid w:val="00C508B8"/>
    <w:rsid w:val="00C50F79"/>
    <w:rsid w:val="00C51AA0"/>
    <w:rsid w:val="00C532B1"/>
    <w:rsid w:val="00C556EB"/>
    <w:rsid w:val="00C5649D"/>
    <w:rsid w:val="00C56FA8"/>
    <w:rsid w:val="00C61CD0"/>
    <w:rsid w:val="00C64A22"/>
    <w:rsid w:val="00C654A0"/>
    <w:rsid w:val="00C67841"/>
    <w:rsid w:val="00C67ACB"/>
    <w:rsid w:val="00C70AE8"/>
    <w:rsid w:val="00C710B1"/>
    <w:rsid w:val="00C717E8"/>
    <w:rsid w:val="00C727FE"/>
    <w:rsid w:val="00C73137"/>
    <w:rsid w:val="00C75BA6"/>
    <w:rsid w:val="00C76074"/>
    <w:rsid w:val="00C805BC"/>
    <w:rsid w:val="00C8268A"/>
    <w:rsid w:val="00C829B2"/>
    <w:rsid w:val="00C82CA6"/>
    <w:rsid w:val="00C83E7B"/>
    <w:rsid w:val="00C84277"/>
    <w:rsid w:val="00C84DD7"/>
    <w:rsid w:val="00C851D9"/>
    <w:rsid w:val="00C855E3"/>
    <w:rsid w:val="00C86C27"/>
    <w:rsid w:val="00C86E8C"/>
    <w:rsid w:val="00C871A6"/>
    <w:rsid w:val="00C90FD9"/>
    <w:rsid w:val="00C92017"/>
    <w:rsid w:val="00C930F0"/>
    <w:rsid w:val="00C9358F"/>
    <w:rsid w:val="00C93751"/>
    <w:rsid w:val="00C94B92"/>
    <w:rsid w:val="00C959AD"/>
    <w:rsid w:val="00C97EE1"/>
    <w:rsid w:val="00CA0DF8"/>
    <w:rsid w:val="00CA1110"/>
    <w:rsid w:val="00CA525A"/>
    <w:rsid w:val="00CA611E"/>
    <w:rsid w:val="00CA650C"/>
    <w:rsid w:val="00CB3EDB"/>
    <w:rsid w:val="00CB6119"/>
    <w:rsid w:val="00CB765D"/>
    <w:rsid w:val="00CB7CD5"/>
    <w:rsid w:val="00CC0A6B"/>
    <w:rsid w:val="00CC2C37"/>
    <w:rsid w:val="00CC340F"/>
    <w:rsid w:val="00CC3BE8"/>
    <w:rsid w:val="00CC786B"/>
    <w:rsid w:val="00CD02E1"/>
    <w:rsid w:val="00CD304E"/>
    <w:rsid w:val="00CD322C"/>
    <w:rsid w:val="00CD4C3E"/>
    <w:rsid w:val="00CD51B6"/>
    <w:rsid w:val="00CD5990"/>
    <w:rsid w:val="00CD71B7"/>
    <w:rsid w:val="00CD77FC"/>
    <w:rsid w:val="00CD7A6F"/>
    <w:rsid w:val="00CE4E0F"/>
    <w:rsid w:val="00CE71B9"/>
    <w:rsid w:val="00CE7AFB"/>
    <w:rsid w:val="00CF107C"/>
    <w:rsid w:val="00CF1297"/>
    <w:rsid w:val="00CF2412"/>
    <w:rsid w:val="00CF595C"/>
    <w:rsid w:val="00CF689F"/>
    <w:rsid w:val="00CF6BC8"/>
    <w:rsid w:val="00D0197D"/>
    <w:rsid w:val="00D039D4"/>
    <w:rsid w:val="00D03AAE"/>
    <w:rsid w:val="00D047DA"/>
    <w:rsid w:val="00D05197"/>
    <w:rsid w:val="00D109EE"/>
    <w:rsid w:val="00D10E75"/>
    <w:rsid w:val="00D1135C"/>
    <w:rsid w:val="00D1168D"/>
    <w:rsid w:val="00D13DCE"/>
    <w:rsid w:val="00D14E64"/>
    <w:rsid w:val="00D2052C"/>
    <w:rsid w:val="00D21171"/>
    <w:rsid w:val="00D244A4"/>
    <w:rsid w:val="00D245D2"/>
    <w:rsid w:val="00D268EF"/>
    <w:rsid w:val="00D26E4F"/>
    <w:rsid w:val="00D31A82"/>
    <w:rsid w:val="00D32FCB"/>
    <w:rsid w:val="00D346EE"/>
    <w:rsid w:val="00D3505C"/>
    <w:rsid w:val="00D35EA1"/>
    <w:rsid w:val="00D36AEB"/>
    <w:rsid w:val="00D4009E"/>
    <w:rsid w:val="00D408EE"/>
    <w:rsid w:val="00D43AFB"/>
    <w:rsid w:val="00D44DC9"/>
    <w:rsid w:val="00D45322"/>
    <w:rsid w:val="00D454DB"/>
    <w:rsid w:val="00D50563"/>
    <w:rsid w:val="00D5227C"/>
    <w:rsid w:val="00D536EA"/>
    <w:rsid w:val="00D54894"/>
    <w:rsid w:val="00D54D63"/>
    <w:rsid w:val="00D553C4"/>
    <w:rsid w:val="00D576E1"/>
    <w:rsid w:val="00D60436"/>
    <w:rsid w:val="00D62A7E"/>
    <w:rsid w:val="00D62B6E"/>
    <w:rsid w:val="00D65E69"/>
    <w:rsid w:val="00D664AB"/>
    <w:rsid w:val="00D664E1"/>
    <w:rsid w:val="00D66637"/>
    <w:rsid w:val="00D704CA"/>
    <w:rsid w:val="00D71357"/>
    <w:rsid w:val="00D759E0"/>
    <w:rsid w:val="00D76CAA"/>
    <w:rsid w:val="00D7792B"/>
    <w:rsid w:val="00D80911"/>
    <w:rsid w:val="00D80944"/>
    <w:rsid w:val="00D80BCA"/>
    <w:rsid w:val="00D81ECD"/>
    <w:rsid w:val="00D84C9A"/>
    <w:rsid w:val="00D84F6B"/>
    <w:rsid w:val="00D858D7"/>
    <w:rsid w:val="00D8679B"/>
    <w:rsid w:val="00D86A3B"/>
    <w:rsid w:val="00D91E6F"/>
    <w:rsid w:val="00D91FD7"/>
    <w:rsid w:val="00D933E4"/>
    <w:rsid w:val="00D9475F"/>
    <w:rsid w:val="00D9574F"/>
    <w:rsid w:val="00D95D91"/>
    <w:rsid w:val="00D96D52"/>
    <w:rsid w:val="00D970C9"/>
    <w:rsid w:val="00D97556"/>
    <w:rsid w:val="00DA2610"/>
    <w:rsid w:val="00DA30E8"/>
    <w:rsid w:val="00DA3BA9"/>
    <w:rsid w:val="00DA6954"/>
    <w:rsid w:val="00DB2091"/>
    <w:rsid w:val="00DB21FE"/>
    <w:rsid w:val="00DB41DB"/>
    <w:rsid w:val="00DB4965"/>
    <w:rsid w:val="00DB72E0"/>
    <w:rsid w:val="00DC0E33"/>
    <w:rsid w:val="00DC1155"/>
    <w:rsid w:val="00DC1338"/>
    <w:rsid w:val="00DC2073"/>
    <w:rsid w:val="00DC4780"/>
    <w:rsid w:val="00DC7399"/>
    <w:rsid w:val="00DC7F2E"/>
    <w:rsid w:val="00DD308E"/>
    <w:rsid w:val="00DD3A9F"/>
    <w:rsid w:val="00DD3E8C"/>
    <w:rsid w:val="00DD4AD0"/>
    <w:rsid w:val="00DD4EFE"/>
    <w:rsid w:val="00DD5208"/>
    <w:rsid w:val="00DD613A"/>
    <w:rsid w:val="00DD676F"/>
    <w:rsid w:val="00DD687B"/>
    <w:rsid w:val="00DE11E6"/>
    <w:rsid w:val="00DE37C7"/>
    <w:rsid w:val="00DE4FB6"/>
    <w:rsid w:val="00DE5E95"/>
    <w:rsid w:val="00DF16EB"/>
    <w:rsid w:val="00DF1893"/>
    <w:rsid w:val="00DF429E"/>
    <w:rsid w:val="00DF62BF"/>
    <w:rsid w:val="00E007B1"/>
    <w:rsid w:val="00E00C2E"/>
    <w:rsid w:val="00E01129"/>
    <w:rsid w:val="00E01AA4"/>
    <w:rsid w:val="00E023D2"/>
    <w:rsid w:val="00E05467"/>
    <w:rsid w:val="00E05749"/>
    <w:rsid w:val="00E066E0"/>
    <w:rsid w:val="00E07D9D"/>
    <w:rsid w:val="00E120B6"/>
    <w:rsid w:val="00E14D0D"/>
    <w:rsid w:val="00E14D90"/>
    <w:rsid w:val="00E15163"/>
    <w:rsid w:val="00E162F7"/>
    <w:rsid w:val="00E20D29"/>
    <w:rsid w:val="00E24207"/>
    <w:rsid w:val="00E2617F"/>
    <w:rsid w:val="00E2638B"/>
    <w:rsid w:val="00E36908"/>
    <w:rsid w:val="00E37DB3"/>
    <w:rsid w:val="00E434BA"/>
    <w:rsid w:val="00E47E87"/>
    <w:rsid w:val="00E5099C"/>
    <w:rsid w:val="00E5441A"/>
    <w:rsid w:val="00E553EA"/>
    <w:rsid w:val="00E579AE"/>
    <w:rsid w:val="00E57EDD"/>
    <w:rsid w:val="00E6139B"/>
    <w:rsid w:val="00E65F8D"/>
    <w:rsid w:val="00E675A1"/>
    <w:rsid w:val="00E7124C"/>
    <w:rsid w:val="00E716AE"/>
    <w:rsid w:val="00E7280B"/>
    <w:rsid w:val="00E74F8E"/>
    <w:rsid w:val="00E77D4E"/>
    <w:rsid w:val="00E800EC"/>
    <w:rsid w:val="00E80913"/>
    <w:rsid w:val="00E81FCC"/>
    <w:rsid w:val="00E83AEE"/>
    <w:rsid w:val="00E84A62"/>
    <w:rsid w:val="00E93674"/>
    <w:rsid w:val="00E95505"/>
    <w:rsid w:val="00E96E1F"/>
    <w:rsid w:val="00EA045B"/>
    <w:rsid w:val="00EA152F"/>
    <w:rsid w:val="00EA181C"/>
    <w:rsid w:val="00EA29B0"/>
    <w:rsid w:val="00EA2D97"/>
    <w:rsid w:val="00EA2E8F"/>
    <w:rsid w:val="00EA4B83"/>
    <w:rsid w:val="00EB0075"/>
    <w:rsid w:val="00EB06CE"/>
    <w:rsid w:val="00EB0B29"/>
    <w:rsid w:val="00EB0E74"/>
    <w:rsid w:val="00EB50B2"/>
    <w:rsid w:val="00EB7632"/>
    <w:rsid w:val="00EC088C"/>
    <w:rsid w:val="00EC0DA5"/>
    <w:rsid w:val="00EC1CD1"/>
    <w:rsid w:val="00EC2705"/>
    <w:rsid w:val="00EC289A"/>
    <w:rsid w:val="00EC4C93"/>
    <w:rsid w:val="00EC5A8C"/>
    <w:rsid w:val="00EC7379"/>
    <w:rsid w:val="00EC7DD1"/>
    <w:rsid w:val="00ED3951"/>
    <w:rsid w:val="00ED4776"/>
    <w:rsid w:val="00ED4EC0"/>
    <w:rsid w:val="00EE021D"/>
    <w:rsid w:val="00EE1AC5"/>
    <w:rsid w:val="00EE2576"/>
    <w:rsid w:val="00EE28D3"/>
    <w:rsid w:val="00EE3393"/>
    <w:rsid w:val="00EE5313"/>
    <w:rsid w:val="00EE655C"/>
    <w:rsid w:val="00EE663A"/>
    <w:rsid w:val="00EE669E"/>
    <w:rsid w:val="00EE6AA4"/>
    <w:rsid w:val="00EE7EB2"/>
    <w:rsid w:val="00EF098A"/>
    <w:rsid w:val="00EF0B62"/>
    <w:rsid w:val="00EF117F"/>
    <w:rsid w:val="00EF1BF6"/>
    <w:rsid w:val="00EF21C7"/>
    <w:rsid w:val="00EF279B"/>
    <w:rsid w:val="00EF303C"/>
    <w:rsid w:val="00EF4D42"/>
    <w:rsid w:val="00EF66A2"/>
    <w:rsid w:val="00EF6DD9"/>
    <w:rsid w:val="00F00506"/>
    <w:rsid w:val="00F02351"/>
    <w:rsid w:val="00F03B27"/>
    <w:rsid w:val="00F04942"/>
    <w:rsid w:val="00F052DE"/>
    <w:rsid w:val="00F069B4"/>
    <w:rsid w:val="00F073BB"/>
    <w:rsid w:val="00F07846"/>
    <w:rsid w:val="00F07CD7"/>
    <w:rsid w:val="00F10DCD"/>
    <w:rsid w:val="00F13535"/>
    <w:rsid w:val="00F1444D"/>
    <w:rsid w:val="00F16366"/>
    <w:rsid w:val="00F211F8"/>
    <w:rsid w:val="00F22FF9"/>
    <w:rsid w:val="00F26066"/>
    <w:rsid w:val="00F30B50"/>
    <w:rsid w:val="00F31E95"/>
    <w:rsid w:val="00F34E4A"/>
    <w:rsid w:val="00F351CC"/>
    <w:rsid w:val="00F36841"/>
    <w:rsid w:val="00F400D1"/>
    <w:rsid w:val="00F40318"/>
    <w:rsid w:val="00F41D90"/>
    <w:rsid w:val="00F44D08"/>
    <w:rsid w:val="00F44E21"/>
    <w:rsid w:val="00F513BD"/>
    <w:rsid w:val="00F52CA7"/>
    <w:rsid w:val="00F53719"/>
    <w:rsid w:val="00F56CAE"/>
    <w:rsid w:val="00F573FE"/>
    <w:rsid w:val="00F57E06"/>
    <w:rsid w:val="00F603B1"/>
    <w:rsid w:val="00F609A8"/>
    <w:rsid w:val="00F6188A"/>
    <w:rsid w:val="00F61E63"/>
    <w:rsid w:val="00F62C11"/>
    <w:rsid w:val="00F6512F"/>
    <w:rsid w:val="00F66440"/>
    <w:rsid w:val="00F71019"/>
    <w:rsid w:val="00F74685"/>
    <w:rsid w:val="00F74BE9"/>
    <w:rsid w:val="00F75F91"/>
    <w:rsid w:val="00F82E1C"/>
    <w:rsid w:val="00F86939"/>
    <w:rsid w:val="00F86E38"/>
    <w:rsid w:val="00F87BC4"/>
    <w:rsid w:val="00F9125D"/>
    <w:rsid w:val="00F9208A"/>
    <w:rsid w:val="00F92686"/>
    <w:rsid w:val="00F93072"/>
    <w:rsid w:val="00F93270"/>
    <w:rsid w:val="00F94BBD"/>
    <w:rsid w:val="00F9697D"/>
    <w:rsid w:val="00FA4239"/>
    <w:rsid w:val="00FA4F1D"/>
    <w:rsid w:val="00FA5B5D"/>
    <w:rsid w:val="00FA62EF"/>
    <w:rsid w:val="00FA6459"/>
    <w:rsid w:val="00FA6A99"/>
    <w:rsid w:val="00FB2B03"/>
    <w:rsid w:val="00FB39D8"/>
    <w:rsid w:val="00FB4754"/>
    <w:rsid w:val="00FB577A"/>
    <w:rsid w:val="00FC0F7B"/>
    <w:rsid w:val="00FC37D7"/>
    <w:rsid w:val="00FC463D"/>
    <w:rsid w:val="00FC4E91"/>
    <w:rsid w:val="00FC6E84"/>
    <w:rsid w:val="00FD0115"/>
    <w:rsid w:val="00FD25A7"/>
    <w:rsid w:val="00FD25ED"/>
    <w:rsid w:val="00FD2ED4"/>
    <w:rsid w:val="00FD49D0"/>
    <w:rsid w:val="00FD5015"/>
    <w:rsid w:val="00FD5437"/>
    <w:rsid w:val="00FD5F73"/>
    <w:rsid w:val="00FD6C81"/>
    <w:rsid w:val="00FD6E67"/>
    <w:rsid w:val="00FD7D34"/>
    <w:rsid w:val="00FE0780"/>
    <w:rsid w:val="00FE0EA0"/>
    <w:rsid w:val="00FE1059"/>
    <w:rsid w:val="00FE1D19"/>
    <w:rsid w:val="00FE2110"/>
    <w:rsid w:val="00FE5736"/>
    <w:rsid w:val="00FE5BB3"/>
    <w:rsid w:val="00FE5BD7"/>
    <w:rsid w:val="00FF05F1"/>
    <w:rsid w:val="00FF11E9"/>
    <w:rsid w:val="00FF3704"/>
    <w:rsid w:val="00FF6617"/>
    <w:rsid w:val="00FF72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343FB9"/>
  <w15:docId w15:val="{7F47CCE9-8275-413B-942A-A225D80B9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6B2B"/>
    <w:pPr>
      <w:suppressAutoHyphens/>
      <w:overflowPunct w:val="0"/>
      <w:autoSpaceDE w:val="0"/>
      <w:autoSpaceDN w:val="0"/>
      <w:adjustRightInd w:val="0"/>
      <w:spacing w:after="142" w:line="240" w:lineRule="atLeast"/>
      <w:jc w:val="both"/>
      <w:textAlignment w:val="baseline"/>
    </w:pPr>
    <w:rPr>
      <w:rFonts w:ascii="Arial" w:hAnsi="Arial"/>
      <w:sz w:val="20"/>
      <w:szCs w:val="20"/>
    </w:rPr>
  </w:style>
  <w:style w:type="paragraph" w:styleId="Titre1">
    <w:name w:val="heading 1"/>
    <w:aliases w:val="Document Header1"/>
    <w:basedOn w:val="Normal"/>
    <w:next w:val="Normal"/>
    <w:link w:val="Titre1Car"/>
    <w:uiPriority w:val="99"/>
    <w:qFormat/>
    <w:rsid w:val="005538B6"/>
    <w:pPr>
      <w:jc w:val="center"/>
      <w:outlineLvl w:val="0"/>
    </w:pPr>
    <w:rPr>
      <w:rFonts w:ascii="Cambria" w:hAnsi="Cambria"/>
      <w:b/>
      <w:bCs/>
      <w:kern w:val="32"/>
      <w:sz w:val="32"/>
      <w:szCs w:val="32"/>
    </w:rPr>
  </w:style>
  <w:style w:type="paragraph" w:styleId="Titre2">
    <w:name w:val="heading 2"/>
    <w:aliases w:val="Title Header2"/>
    <w:basedOn w:val="Normal"/>
    <w:next w:val="Normal"/>
    <w:link w:val="Titre2Car"/>
    <w:uiPriority w:val="99"/>
    <w:qFormat/>
    <w:rsid w:val="005538B6"/>
    <w:pPr>
      <w:jc w:val="center"/>
      <w:outlineLvl w:val="1"/>
    </w:pPr>
    <w:rPr>
      <w:rFonts w:ascii="Cambria" w:hAnsi="Cambria"/>
      <w:b/>
      <w:bCs/>
      <w:i/>
      <w:iCs/>
      <w:sz w:val="28"/>
      <w:szCs w:val="28"/>
    </w:rPr>
  </w:style>
  <w:style w:type="paragraph" w:styleId="Titre3">
    <w:name w:val="heading 3"/>
    <w:aliases w:val="Section Header3"/>
    <w:basedOn w:val="Normal"/>
    <w:next w:val="Normal"/>
    <w:link w:val="Titre3Car"/>
    <w:uiPriority w:val="99"/>
    <w:qFormat/>
    <w:rsid w:val="005538B6"/>
    <w:pPr>
      <w:tabs>
        <w:tab w:val="left" w:pos="864"/>
      </w:tabs>
      <w:suppressAutoHyphens w:val="0"/>
      <w:spacing w:after="200"/>
      <w:ind w:left="864" w:hanging="432"/>
      <w:outlineLvl w:val="2"/>
    </w:pPr>
    <w:rPr>
      <w:rFonts w:ascii="Cambria" w:hAnsi="Cambria"/>
      <w:b/>
      <w:bCs/>
      <w:sz w:val="26"/>
      <w:szCs w:val="26"/>
    </w:rPr>
  </w:style>
  <w:style w:type="paragraph" w:styleId="Titre4">
    <w:name w:val="heading 4"/>
    <w:aliases w:val="Sub-Clause Sub-paragraph,ClauseSubSub_No&amp;Name"/>
    <w:basedOn w:val="Normal"/>
    <w:next w:val="Normal"/>
    <w:link w:val="Titre4Car"/>
    <w:uiPriority w:val="99"/>
    <w:qFormat/>
    <w:rsid w:val="005538B6"/>
    <w:pPr>
      <w:numPr>
        <w:ilvl w:val="3"/>
        <w:numId w:val="2"/>
      </w:numPr>
      <w:tabs>
        <w:tab w:val="left" w:pos="1512"/>
      </w:tabs>
      <w:suppressAutoHyphens w:val="0"/>
      <w:spacing w:after="200"/>
      <w:outlineLvl w:val="3"/>
    </w:pPr>
    <w:rPr>
      <w:szCs w:val="22"/>
      <w:lang w:val="en-US" w:eastAsia="fr-FR"/>
    </w:rPr>
  </w:style>
  <w:style w:type="paragraph" w:styleId="Titre5">
    <w:name w:val="heading 5"/>
    <w:basedOn w:val="Normal"/>
    <w:next w:val="Normal"/>
    <w:link w:val="Titre5Car"/>
    <w:uiPriority w:val="99"/>
    <w:qFormat/>
    <w:rsid w:val="005538B6"/>
    <w:pPr>
      <w:suppressAutoHyphens w:val="0"/>
      <w:spacing w:before="240" w:after="60"/>
      <w:jc w:val="center"/>
      <w:outlineLvl w:val="4"/>
    </w:pPr>
    <w:rPr>
      <w:rFonts w:ascii="Calibri" w:hAnsi="Calibri"/>
      <w:b/>
      <w:bCs/>
      <w:i/>
      <w:iCs/>
      <w:sz w:val="26"/>
      <w:szCs w:val="26"/>
    </w:rPr>
  </w:style>
  <w:style w:type="paragraph" w:styleId="Titre6">
    <w:name w:val="heading 6"/>
    <w:basedOn w:val="Normal"/>
    <w:next w:val="Normal"/>
    <w:link w:val="Titre6Car"/>
    <w:uiPriority w:val="99"/>
    <w:qFormat/>
    <w:rsid w:val="005538B6"/>
    <w:pPr>
      <w:numPr>
        <w:ilvl w:val="5"/>
        <w:numId w:val="2"/>
      </w:numPr>
      <w:tabs>
        <w:tab w:val="left" w:pos="1152"/>
      </w:tabs>
      <w:suppressAutoHyphens w:val="0"/>
      <w:spacing w:before="240" w:after="60"/>
      <w:outlineLvl w:val="5"/>
    </w:pPr>
    <w:rPr>
      <w:i/>
      <w:sz w:val="22"/>
      <w:szCs w:val="22"/>
      <w:lang w:val="es-ES_tradnl" w:eastAsia="fr-FR"/>
    </w:rPr>
  </w:style>
  <w:style w:type="paragraph" w:styleId="Titre7">
    <w:name w:val="heading 7"/>
    <w:basedOn w:val="Normal"/>
    <w:next w:val="Normal"/>
    <w:link w:val="Titre7Car"/>
    <w:uiPriority w:val="99"/>
    <w:qFormat/>
    <w:rsid w:val="005538B6"/>
    <w:pPr>
      <w:numPr>
        <w:ilvl w:val="6"/>
        <w:numId w:val="2"/>
      </w:numPr>
      <w:tabs>
        <w:tab w:val="left" w:pos="1296"/>
      </w:tabs>
      <w:suppressAutoHyphens w:val="0"/>
      <w:spacing w:before="240" w:after="60"/>
      <w:outlineLvl w:val="6"/>
    </w:pPr>
    <w:rPr>
      <w:sz w:val="22"/>
      <w:szCs w:val="22"/>
      <w:lang w:val="es-ES_tradnl" w:eastAsia="fr-FR"/>
    </w:rPr>
  </w:style>
  <w:style w:type="paragraph" w:styleId="Titre8">
    <w:name w:val="heading 8"/>
    <w:basedOn w:val="Normal"/>
    <w:next w:val="Normal"/>
    <w:link w:val="Titre8Car"/>
    <w:uiPriority w:val="99"/>
    <w:qFormat/>
    <w:rsid w:val="005538B6"/>
    <w:pPr>
      <w:numPr>
        <w:ilvl w:val="7"/>
        <w:numId w:val="2"/>
      </w:numPr>
      <w:tabs>
        <w:tab w:val="left" w:pos="1440"/>
      </w:tabs>
      <w:suppressAutoHyphens w:val="0"/>
      <w:spacing w:before="240" w:after="60"/>
      <w:outlineLvl w:val="7"/>
    </w:pPr>
    <w:rPr>
      <w:i/>
      <w:sz w:val="22"/>
      <w:szCs w:val="22"/>
      <w:lang w:val="es-ES_tradnl" w:eastAsia="fr-FR"/>
    </w:rPr>
  </w:style>
  <w:style w:type="paragraph" w:styleId="Titre9">
    <w:name w:val="heading 9"/>
    <w:basedOn w:val="Normal"/>
    <w:next w:val="Normal"/>
    <w:link w:val="Titre9Car"/>
    <w:uiPriority w:val="99"/>
    <w:qFormat/>
    <w:rsid w:val="005538B6"/>
    <w:pPr>
      <w:numPr>
        <w:ilvl w:val="8"/>
        <w:numId w:val="1"/>
      </w:numPr>
      <w:tabs>
        <w:tab w:val="left" w:pos="1584"/>
      </w:tabs>
      <w:suppressAutoHyphens w:val="0"/>
      <w:spacing w:before="240" w:after="60"/>
      <w:outlineLvl w:val="8"/>
    </w:pPr>
    <w:rPr>
      <w:b/>
      <w:i/>
      <w:sz w:val="18"/>
      <w:szCs w:val="22"/>
      <w:lang w:val="es-ES_tradnl"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Document Header1 Car"/>
    <w:basedOn w:val="Policepardfaut"/>
    <w:link w:val="Titre1"/>
    <w:uiPriority w:val="99"/>
    <w:rsid w:val="005538B6"/>
    <w:rPr>
      <w:rFonts w:ascii="Cambria" w:hAnsi="Cambria"/>
      <w:b/>
      <w:bCs/>
      <w:kern w:val="32"/>
      <w:sz w:val="32"/>
      <w:szCs w:val="32"/>
    </w:rPr>
  </w:style>
  <w:style w:type="character" w:customStyle="1" w:styleId="Titre2Car">
    <w:name w:val="Titre 2 Car"/>
    <w:aliases w:val="Title Header2 Car"/>
    <w:basedOn w:val="Policepardfaut"/>
    <w:link w:val="Titre2"/>
    <w:uiPriority w:val="99"/>
    <w:rsid w:val="005538B6"/>
    <w:rPr>
      <w:rFonts w:ascii="Cambria" w:hAnsi="Cambria"/>
      <w:b/>
      <w:bCs/>
      <w:i/>
      <w:iCs/>
      <w:sz w:val="28"/>
      <w:szCs w:val="28"/>
    </w:rPr>
  </w:style>
  <w:style w:type="character" w:customStyle="1" w:styleId="Titre3Car">
    <w:name w:val="Titre 3 Car"/>
    <w:aliases w:val="Section Header3 Car"/>
    <w:basedOn w:val="Policepardfaut"/>
    <w:link w:val="Titre3"/>
    <w:uiPriority w:val="99"/>
    <w:rsid w:val="005538B6"/>
    <w:rPr>
      <w:rFonts w:ascii="Cambria" w:hAnsi="Cambria"/>
      <w:b/>
      <w:bCs/>
      <w:sz w:val="26"/>
      <w:szCs w:val="26"/>
    </w:rPr>
  </w:style>
  <w:style w:type="character" w:customStyle="1" w:styleId="Titre4Car">
    <w:name w:val="Titre 4 Car"/>
    <w:aliases w:val="Sub-Clause Sub-paragraph Car,ClauseSubSub_No&amp;Name Car"/>
    <w:basedOn w:val="Policepardfaut"/>
    <w:link w:val="Titre4"/>
    <w:uiPriority w:val="99"/>
    <w:rsid w:val="005538B6"/>
    <w:rPr>
      <w:rFonts w:ascii="Arial" w:hAnsi="Arial"/>
      <w:sz w:val="20"/>
      <w:lang w:val="en-US" w:eastAsia="fr-FR"/>
    </w:rPr>
  </w:style>
  <w:style w:type="character" w:customStyle="1" w:styleId="Titre5Car">
    <w:name w:val="Titre 5 Car"/>
    <w:basedOn w:val="Policepardfaut"/>
    <w:link w:val="Titre5"/>
    <w:uiPriority w:val="99"/>
    <w:rsid w:val="005538B6"/>
    <w:rPr>
      <w:rFonts w:ascii="Calibri" w:hAnsi="Calibri"/>
      <w:b/>
      <w:bCs/>
      <w:i/>
      <w:iCs/>
      <w:sz w:val="26"/>
      <w:szCs w:val="26"/>
    </w:rPr>
  </w:style>
  <w:style w:type="character" w:customStyle="1" w:styleId="Titre6Car">
    <w:name w:val="Titre 6 Car"/>
    <w:basedOn w:val="Policepardfaut"/>
    <w:link w:val="Titre6"/>
    <w:uiPriority w:val="99"/>
    <w:rsid w:val="005538B6"/>
    <w:rPr>
      <w:rFonts w:ascii="Arial" w:hAnsi="Arial"/>
      <w:i/>
      <w:lang w:val="es-ES_tradnl" w:eastAsia="fr-FR"/>
    </w:rPr>
  </w:style>
  <w:style w:type="character" w:customStyle="1" w:styleId="Titre7Car">
    <w:name w:val="Titre 7 Car"/>
    <w:basedOn w:val="Policepardfaut"/>
    <w:link w:val="Titre7"/>
    <w:uiPriority w:val="99"/>
    <w:rsid w:val="005538B6"/>
    <w:rPr>
      <w:rFonts w:ascii="Arial" w:hAnsi="Arial"/>
      <w:lang w:val="es-ES_tradnl" w:eastAsia="fr-FR"/>
    </w:rPr>
  </w:style>
  <w:style w:type="character" w:customStyle="1" w:styleId="Titre8Car">
    <w:name w:val="Titre 8 Car"/>
    <w:basedOn w:val="Policepardfaut"/>
    <w:link w:val="Titre8"/>
    <w:uiPriority w:val="99"/>
    <w:rsid w:val="005538B6"/>
    <w:rPr>
      <w:rFonts w:ascii="Arial" w:hAnsi="Arial"/>
      <w:i/>
      <w:lang w:val="es-ES_tradnl" w:eastAsia="fr-FR"/>
    </w:rPr>
  </w:style>
  <w:style w:type="character" w:customStyle="1" w:styleId="Titre9Car">
    <w:name w:val="Titre 9 Car"/>
    <w:basedOn w:val="Policepardfaut"/>
    <w:link w:val="Titre9"/>
    <w:uiPriority w:val="99"/>
    <w:rsid w:val="005538B6"/>
    <w:rPr>
      <w:rFonts w:ascii="Arial" w:hAnsi="Arial"/>
      <w:b/>
      <w:i/>
      <w:sz w:val="18"/>
      <w:lang w:val="es-ES_tradnl" w:eastAsia="fr-FR"/>
    </w:rPr>
  </w:style>
  <w:style w:type="paragraph" w:styleId="Lgende">
    <w:name w:val="caption"/>
    <w:basedOn w:val="Normal"/>
    <w:next w:val="Normal"/>
    <w:uiPriority w:val="99"/>
    <w:qFormat/>
    <w:rsid w:val="005538B6"/>
  </w:style>
  <w:style w:type="paragraph" w:styleId="Titre">
    <w:name w:val="Title"/>
    <w:basedOn w:val="Normal"/>
    <w:link w:val="TitreCar"/>
    <w:uiPriority w:val="99"/>
    <w:qFormat/>
    <w:rsid w:val="001455F1"/>
    <w:pPr>
      <w:suppressAutoHyphens w:val="0"/>
      <w:jc w:val="center"/>
    </w:pPr>
    <w:rPr>
      <w:b/>
      <w:bCs/>
      <w:kern w:val="28"/>
      <w:sz w:val="32"/>
      <w:szCs w:val="32"/>
    </w:rPr>
  </w:style>
  <w:style w:type="character" w:customStyle="1" w:styleId="TitreCar">
    <w:name w:val="Titre Car"/>
    <w:basedOn w:val="Policepardfaut"/>
    <w:link w:val="Titre"/>
    <w:uiPriority w:val="99"/>
    <w:rsid w:val="001455F1"/>
    <w:rPr>
      <w:rFonts w:ascii="Arial" w:hAnsi="Arial"/>
      <w:b/>
      <w:bCs/>
      <w:kern w:val="28"/>
      <w:sz w:val="32"/>
      <w:szCs w:val="32"/>
    </w:rPr>
  </w:style>
  <w:style w:type="paragraph" w:styleId="Sous-titre">
    <w:name w:val="Subtitle"/>
    <w:basedOn w:val="Normal"/>
    <w:link w:val="Sous-titreCar"/>
    <w:uiPriority w:val="99"/>
    <w:qFormat/>
    <w:rsid w:val="005538B6"/>
    <w:pPr>
      <w:suppressAutoHyphens w:val="0"/>
      <w:jc w:val="center"/>
    </w:pPr>
    <w:rPr>
      <w:rFonts w:ascii="Cambria" w:hAnsi="Cambria"/>
      <w:szCs w:val="24"/>
    </w:rPr>
  </w:style>
  <w:style w:type="character" w:customStyle="1" w:styleId="Sous-titreCar">
    <w:name w:val="Sous-titre Car"/>
    <w:basedOn w:val="Policepardfaut"/>
    <w:link w:val="Sous-titre"/>
    <w:uiPriority w:val="99"/>
    <w:rsid w:val="005538B6"/>
    <w:rPr>
      <w:rFonts w:ascii="Cambria" w:hAnsi="Cambria"/>
      <w:sz w:val="24"/>
      <w:szCs w:val="24"/>
    </w:rPr>
  </w:style>
  <w:style w:type="paragraph" w:styleId="Sansinterligne">
    <w:name w:val="No Spacing"/>
    <w:uiPriority w:val="1"/>
    <w:qFormat/>
    <w:rsid w:val="005538B6"/>
    <w:pPr>
      <w:suppressAutoHyphens/>
      <w:overflowPunct w:val="0"/>
      <w:autoSpaceDE w:val="0"/>
      <w:autoSpaceDN w:val="0"/>
      <w:adjustRightInd w:val="0"/>
      <w:jc w:val="both"/>
      <w:textAlignment w:val="baseline"/>
    </w:pPr>
    <w:rPr>
      <w:sz w:val="24"/>
      <w:szCs w:val="20"/>
    </w:rPr>
  </w:style>
  <w:style w:type="paragraph" w:styleId="Paragraphedeliste">
    <w:name w:val="List Paragraph"/>
    <w:basedOn w:val="Normal"/>
    <w:uiPriority w:val="34"/>
    <w:qFormat/>
    <w:rsid w:val="005538B6"/>
    <w:pPr>
      <w:ind w:left="720"/>
      <w:contextualSpacing/>
    </w:pPr>
  </w:style>
  <w:style w:type="paragraph" w:styleId="En-ttedetabledesmatires">
    <w:name w:val="TOC Heading"/>
    <w:basedOn w:val="Titre1"/>
    <w:next w:val="Normal"/>
    <w:uiPriority w:val="39"/>
    <w:semiHidden/>
    <w:unhideWhenUsed/>
    <w:qFormat/>
    <w:rsid w:val="005538B6"/>
    <w:pPr>
      <w:keepNext/>
      <w:keepLines/>
      <w:suppressAutoHyphens w:val="0"/>
      <w:overflowPunct/>
      <w:autoSpaceDE/>
      <w:autoSpaceDN/>
      <w:adjustRightInd/>
      <w:spacing w:before="480" w:line="276" w:lineRule="auto"/>
      <w:jc w:val="left"/>
      <w:textAlignment w:val="auto"/>
      <w:outlineLvl w:val="9"/>
    </w:pPr>
    <w:rPr>
      <w:rFonts w:asciiTheme="majorHAnsi" w:eastAsiaTheme="majorEastAsia" w:hAnsiTheme="majorHAnsi" w:cstheme="majorBidi"/>
      <w:color w:val="365F91" w:themeColor="accent1" w:themeShade="BF"/>
      <w:kern w:val="0"/>
      <w:sz w:val="28"/>
      <w:szCs w:val="28"/>
    </w:rPr>
  </w:style>
  <w:style w:type="paragraph" w:customStyle="1" w:styleId="TITLEINTRO">
    <w:name w:val="TITLE INTRO"/>
    <w:basedOn w:val="Normal"/>
    <w:qFormat/>
    <w:rsid w:val="006344D3"/>
    <w:pPr>
      <w:jc w:val="center"/>
    </w:pPr>
    <w:rPr>
      <w:b/>
      <w:sz w:val="36"/>
    </w:rPr>
  </w:style>
  <w:style w:type="paragraph" w:customStyle="1" w:styleId="TITLEPART">
    <w:name w:val="TITLE PART"/>
    <w:basedOn w:val="Normal"/>
    <w:qFormat/>
    <w:rsid w:val="006344D3"/>
    <w:pPr>
      <w:jc w:val="center"/>
    </w:pPr>
    <w:rPr>
      <w:b/>
      <w:sz w:val="44"/>
    </w:rPr>
  </w:style>
  <w:style w:type="paragraph" w:customStyle="1" w:styleId="TITLESECTION">
    <w:name w:val="TITLE SECTION"/>
    <w:basedOn w:val="Normal"/>
    <w:qFormat/>
    <w:rsid w:val="006344D3"/>
    <w:pPr>
      <w:jc w:val="center"/>
    </w:pPr>
    <w:rPr>
      <w:b/>
      <w:sz w:val="36"/>
    </w:rPr>
  </w:style>
  <w:style w:type="paragraph" w:customStyle="1" w:styleId="HeadingA">
    <w:name w:val="HeadingA"/>
    <w:basedOn w:val="Normal"/>
    <w:qFormat/>
    <w:rsid w:val="00F61E63"/>
    <w:pPr>
      <w:numPr>
        <w:numId w:val="3"/>
      </w:numPr>
      <w:jc w:val="center"/>
    </w:pPr>
    <w:rPr>
      <w:b/>
      <w:sz w:val="24"/>
    </w:rPr>
  </w:style>
  <w:style w:type="paragraph" w:customStyle="1" w:styleId="Heading1">
    <w:name w:val="Heading1"/>
    <w:basedOn w:val="Normal"/>
    <w:qFormat/>
    <w:rsid w:val="006344D3"/>
    <w:pPr>
      <w:numPr>
        <w:numId w:val="4"/>
      </w:numPr>
    </w:pPr>
    <w:rPr>
      <w:b/>
    </w:rPr>
  </w:style>
  <w:style w:type="paragraph" w:customStyle="1" w:styleId="Heading2">
    <w:name w:val="Heading2"/>
    <w:basedOn w:val="Normal"/>
    <w:qFormat/>
    <w:rsid w:val="00D3505C"/>
    <w:pPr>
      <w:numPr>
        <w:ilvl w:val="1"/>
        <w:numId w:val="4"/>
      </w:numPr>
    </w:pPr>
  </w:style>
  <w:style w:type="paragraph" w:customStyle="1" w:styleId="Heading3">
    <w:name w:val="Heading3"/>
    <w:basedOn w:val="Normal"/>
    <w:qFormat/>
    <w:rsid w:val="00D3505C"/>
    <w:pPr>
      <w:numPr>
        <w:ilvl w:val="2"/>
        <w:numId w:val="4"/>
      </w:numPr>
    </w:pPr>
  </w:style>
  <w:style w:type="paragraph" w:customStyle="1" w:styleId="Heading4">
    <w:name w:val="Heading4"/>
    <w:basedOn w:val="Normal"/>
    <w:qFormat/>
    <w:rsid w:val="00D3505C"/>
    <w:pPr>
      <w:numPr>
        <w:ilvl w:val="3"/>
        <w:numId w:val="4"/>
      </w:numPr>
    </w:pPr>
  </w:style>
  <w:style w:type="paragraph" w:customStyle="1" w:styleId="ANNEXE">
    <w:name w:val="ANNEXE"/>
    <w:basedOn w:val="Normal"/>
    <w:qFormat/>
    <w:rsid w:val="008F16D6"/>
    <w:pPr>
      <w:jc w:val="center"/>
    </w:pPr>
    <w:rPr>
      <w:rFonts w:ascii="Arial Gras" w:hAnsi="Arial Gras"/>
      <w:b/>
    </w:rPr>
  </w:style>
  <w:style w:type="paragraph" w:styleId="TM1">
    <w:name w:val="toc 1"/>
    <w:basedOn w:val="Normal"/>
    <w:next w:val="Normal"/>
    <w:autoRedefine/>
    <w:uiPriority w:val="39"/>
    <w:unhideWhenUsed/>
    <w:rsid w:val="00BF1BAD"/>
    <w:pPr>
      <w:tabs>
        <w:tab w:val="right" w:leader="dot" w:pos="9062"/>
      </w:tabs>
      <w:spacing w:after="100"/>
      <w:ind w:left="284" w:hanging="284"/>
    </w:pPr>
    <w:rPr>
      <w:rFonts w:asciiTheme="minorHAnsi" w:eastAsiaTheme="minorEastAsia" w:hAnsiTheme="minorHAnsi" w:cstheme="minorBidi"/>
      <w:b/>
      <w:noProof/>
      <w:sz w:val="22"/>
      <w:szCs w:val="22"/>
      <w:lang w:eastAsia="fr-FR"/>
    </w:rPr>
  </w:style>
  <w:style w:type="paragraph" w:styleId="TM2">
    <w:name w:val="toc 2"/>
    <w:basedOn w:val="Normal"/>
    <w:next w:val="Normal"/>
    <w:autoRedefine/>
    <w:uiPriority w:val="39"/>
    <w:unhideWhenUsed/>
    <w:rsid w:val="002142A5"/>
    <w:pPr>
      <w:tabs>
        <w:tab w:val="right" w:leader="dot" w:pos="9060"/>
      </w:tabs>
      <w:spacing w:after="100"/>
      <w:ind w:left="851" w:hanging="567"/>
    </w:pPr>
  </w:style>
  <w:style w:type="character" w:styleId="Lienhypertexte">
    <w:name w:val="Hyperlink"/>
    <w:basedOn w:val="Policepardfaut"/>
    <w:uiPriority w:val="99"/>
    <w:unhideWhenUsed/>
    <w:rsid w:val="00CF2412"/>
    <w:rPr>
      <w:color w:val="0000FF" w:themeColor="hyperlink"/>
      <w:u w:val="single"/>
    </w:rPr>
  </w:style>
  <w:style w:type="paragraph" w:styleId="TM3">
    <w:name w:val="toc 3"/>
    <w:basedOn w:val="Normal"/>
    <w:next w:val="Normal"/>
    <w:autoRedefine/>
    <w:uiPriority w:val="39"/>
    <w:unhideWhenUsed/>
    <w:rsid w:val="008F16D6"/>
    <w:pPr>
      <w:spacing w:after="100"/>
      <w:ind w:left="400"/>
    </w:pPr>
  </w:style>
  <w:style w:type="table" w:styleId="Grilledutableau">
    <w:name w:val="Table Grid"/>
    <w:basedOn w:val="TableauNormal"/>
    <w:uiPriority w:val="59"/>
    <w:rsid w:val="00214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95210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52101"/>
    <w:rPr>
      <w:rFonts w:ascii="Tahoma" w:hAnsi="Tahoma" w:cs="Tahoma"/>
      <w:sz w:val="16"/>
      <w:szCs w:val="16"/>
    </w:rPr>
  </w:style>
  <w:style w:type="paragraph" w:styleId="En-tte">
    <w:name w:val="header"/>
    <w:basedOn w:val="Normal"/>
    <w:link w:val="En-tteCar"/>
    <w:uiPriority w:val="99"/>
    <w:unhideWhenUsed/>
    <w:rsid w:val="00551291"/>
    <w:pPr>
      <w:tabs>
        <w:tab w:val="center" w:pos="4536"/>
        <w:tab w:val="right" w:pos="9072"/>
      </w:tabs>
      <w:spacing w:after="0" w:line="240" w:lineRule="auto"/>
    </w:pPr>
  </w:style>
  <w:style w:type="character" w:customStyle="1" w:styleId="En-tteCar">
    <w:name w:val="En-tête Car"/>
    <w:basedOn w:val="Policepardfaut"/>
    <w:link w:val="En-tte"/>
    <w:uiPriority w:val="99"/>
    <w:rsid w:val="00551291"/>
    <w:rPr>
      <w:rFonts w:ascii="Arial" w:hAnsi="Arial"/>
      <w:sz w:val="20"/>
      <w:szCs w:val="20"/>
    </w:rPr>
  </w:style>
  <w:style w:type="paragraph" w:styleId="Pieddepage">
    <w:name w:val="footer"/>
    <w:basedOn w:val="Normal"/>
    <w:link w:val="PieddepageCar"/>
    <w:uiPriority w:val="99"/>
    <w:unhideWhenUsed/>
    <w:rsid w:val="0055129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51291"/>
    <w:rPr>
      <w:rFonts w:ascii="Arial" w:hAnsi="Arial"/>
      <w:sz w:val="20"/>
      <w:szCs w:val="20"/>
    </w:rPr>
  </w:style>
  <w:style w:type="paragraph" w:styleId="Notedebasdepage">
    <w:name w:val="footnote text"/>
    <w:basedOn w:val="Normal"/>
    <w:link w:val="NotedebasdepageCar"/>
    <w:uiPriority w:val="99"/>
    <w:unhideWhenUsed/>
    <w:rsid w:val="00FD6C81"/>
    <w:pPr>
      <w:spacing w:after="0" w:line="240" w:lineRule="auto"/>
    </w:pPr>
  </w:style>
  <w:style w:type="character" w:customStyle="1" w:styleId="NotedebasdepageCar">
    <w:name w:val="Note de bas de page Car"/>
    <w:basedOn w:val="Policepardfaut"/>
    <w:link w:val="Notedebasdepage"/>
    <w:uiPriority w:val="99"/>
    <w:rsid w:val="00FD6C81"/>
    <w:rPr>
      <w:rFonts w:ascii="Arial" w:hAnsi="Arial"/>
      <w:sz w:val="20"/>
      <w:szCs w:val="20"/>
    </w:rPr>
  </w:style>
  <w:style w:type="character" w:styleId="Appelnotedebasdep">
    <w:name w:val="footnote reference"/>
    <w:basedOn w:val="Policepardfaut"/>
    <w:uiPriority w:val="99"/>
    <w:semiHidden/>
    <w:unhideWhenUsed/>
    <w:rsid w:val="00FD6C81"/>
    <w:rPr>
      <w:vertAlign w:val="superscript"/>
    </w:rPr>
  </w:style>
  <w:style w:type="paragraph" w:customStyle="1" w:styleId="Formulaire1">
    <w:name w:val="Formulaire1"/>
    <w:basedOn w:val="Normal"/>
    <w:link w:val="Formulaire1Car"/>
    <w:qFormat/>
    <w:rsid w:val="009A6F92"/>
    <w:pPr>
      <w:jc w:val="center"/>
    </w:pPr>
    <w:rPr>
      <w:b/>
      <w:sz w:val="28"/>
    </w:rPr>
  </w:style>
  <w:style w:type="character" w:customStyle="1" w:styleId="Formulaire1Car">
    <w:name w:val="Formulaire1 Car"/>
    <w:basedOn w:val="Policepardfaut"/>
    <w:link w:val="Formulaire1"/>
    <w:rsid w:val="009A6F92"/>
    <w:rPr>
      <w:rFonts w:ascii="Arial" w:hAnsi="Arial"/>
      <w:b/>
      <w:sz w:val="28"/>
      <w:szCs w:val="20"/>
    </w:rPr>
  </w:style>
  <w:style w:type="paragraph" w:customStyle="1" w:styleId="Formulaire2">
    <w:name w:val="Formulaire2"/>
    <w:basedOn w:val="Normal"/>
    <w:link w:val="Formulaire2Car"/>
    <w:qFormat/>
    <w:rsid w:val="009A6F92"/>
    <w:pPr>
      <w:jc w:val="center"/>
    </w:pPr>
    <w:rPr>
      <w:b/>
      <w:sz w:val="24"/>
    </w:rPr>
  </w:style>
  <w:style w:type="character" w:customStyle="1" w:styleId="Formulaire2Car">
    <w:name w:val="Formulaire2 Car"/>
    <w:basedOn w:val="Policepardfaut"/>
    <w:link w:val="Formulaire2"/>
    <w:rsid w:val="009A6F92"/>
    <w:rPr>
      <w:rFonts w:ascii="Arial" w:hAnsi="Arial"/>
      <w:b/>
      <w:sz w:val="24"/>
      <w:szCs w:val="20"/>
    </w:rPr>
  </w:style>
  <w:style w:type="paragraph" w:styleId="TM4">
    <w:name w:val="toc 4"/>
    <w:basedOn w:val="Normal"/>
    <w:next w:val="Normal"/>
    <w:autoRedefine/>
    <w:uiPriority w:val="39"/>
    <w:unhideWhenUsed/>
    <w:rsid w:val="00EF279B"/>
    <w:pPr>
      <w:suppressAutoHyphens w:val="0"/>
      <w:overflowPunct/>
      <w:autoSpaceDE/>
      <w:autoSpaceDN/>
      <w:adjustRightInd/>
      <w:spacing w:after="100" w:line="276" w:lineRule="auto"/>
      <w:ind w:left="660"/>
      <w:jc w:val="left"/>
      <w:textAlignment w:val="auto"/>
    </w:pPr>
    <w:rPr>
      <w:rFonts w:asciiTheme="minorHAnsi" w:eastAsiaTheme="minorEastAsia" w:hAnsiTheme="minorHAnsi" w:cstheme="minorBidi"/>
      <w:sz w:val="22"/>
      <w:szCs w:val="22"/>
      <w:lang w:eastAsia="fr-FR"/>
    </w:rPr>
  </w:style>
  <w:style w:type="paragraph" w:styleId="TM5">
    <w:name w:val="toc 5"/>
    <w:basedOn w:val="Normal"/>
    <w:next w:val="Normal"/>
    <w:autoRedefine/>
    <w:uiPriority w:val="39"/>
    <w:unhideWhenUsed/>
    <w:rsid w:val="00EF279B"/>
    <w:pPr>
      <w:suppressAutoHyphens w:val="0"/>
      <w:overflowPunct/>
      <w:autoSpaceDE/>
      <w:autoSpaceDN/>
      <w:adjustRightInd/>
      <w:spacing w:after="100" w:line="276" w:lineRule="auto"/>
      <w:ind w:left="880"/>
      <w:jc w:val="left"/>
      <w:textAlignment w:val="auto"/>
    </w:pPr>
    <w:rPr>
      <w:rFonts w:asciiTheme="minorHAnsi" w:eastAsiaTheme="minorEastAsia" w:hAnsiTheme="minorHAnsi" w:cstheme="minorBidi"/>
      <w:sz w:val="22"/>
      <w:szCs w:val="22"/>
      <w:lang w:eastAsia="fr-FR"/>
    </w:rPr>
  </w:style>
  <w:style w:type="paragraph" w:styleId="TM6">
    <w:name w:val="toc 6"/>
    <w:basedOn w:val="Normal"/>
    <w:next w:val="Normal"/>
    <w:autoRedefine/>
    <w:uiPriority w:val="39"/>
    <w:unhideWhenUsed/>
    <w:rsid w:val="00EF279B"/>
    <w:pPr>
      <w:suppressAutoHyphens w:val="0"/>
      <w:overflowPunct/>
      <w:autoSpaceDE/>
      <w:autoSpaceDN/>
      <w:adjustRightInd/>
      <w:spacing w:after="100" w:line="276" w:lineRule="auto"/>
      <w:ind w:left="1100"/>
      <w:jc w:val="left"/>
      <w:textAlignment w:val="auto"/>
    </w:pPr>
    <w:rPr>
      <w:rFonts w:asciiTheme="minorHAnsi" w:eastAsiaTheme="minorEastAsia" w:hAnsiTheme="minorHAnsi" w:cstheme="minorBidi"/>
      <w:sz w:val="22"/>
      <w:szCs w:val="22"/>
      <w:lang w:eastAsia="fr-FR"/>
    </w:rPr>
  </w:style>
  <w:style w:type="paragraph" w:styleId="TM7">
    <w:name w:val="toc 7"/>
    <w:basedOn w:val="Normal"/>
    <w:next w:val="Normal"/>
    <w:autoRedefine/>
    <w:uiPriority w:val="39"/>
    <w:unhideWhenUsed/>
    <w:rsid w:val="00EF279B"/>
    <w:pPr>
      <w:suppressAutoHyphens w:val="0"/>
      <w:overflowPunct/>
      <w:autoSpaceDE/>
      <w:autoSpaceDN/>
      <w:adjustRightInd/>
      <w:spacing w:after="100" w:line="276" w:lineRule="auto"/>
      <w:ind w:left="1320"/>
      <w:jc w:val="left"/>
      <w:textAlignment w:val="auto"/>
    </w:pPr>
    <w:rPr>
      <w:rFonts w:asciiTheme="minorHAnsi" w:eastAsiaTheme="minorEastAsia" w:hAnsiTheme="minorHAnsi" w:cstheme="minorBidi"/>
      <w:sz w:val="22"/>
      <w:szCs w:val="22"/>
      <w:lang w:eastAsia="fr-FR"/>
    </w:rPr>
  </w:style>
  <w:style w:type="paragraph" w:styleId="TM8">
    <w:name w:val="toc 8"/>
    <w:basedOn w:val="Normal"/>
    <w:next w:val="Normal"/>
    <w:autoRedefine/>
    <w:uiPriority w:val="39"/>
    <w:unhideWhenUsed/>
    <w:rsid w:val="00EF279B"/>
    <w:pPr>
      <w:suppressAutoHyphens w:val="0"/>
      <w:overflowPunct/>
      <w:autoSpaceDE/>
      <w:autoSpaceDN/>
      <w:adjustRightInd/>
      <w:spacing w:after="100" w:line="276" w:lineRule="auto"/>
      <w:ind w:left="1540"/>
      <w:jc w:val="left"/>
      <w:textAlignment w:val="auto"/>
    </w:pPr>
    <w:rPr>
      <w:rFonts w:asciiTheme="minorHAnsi" w:eastAsiaTheme="minorEastAsia" w:hAnsiTheme="minorHAnsi" w:cstheme="minorBidi"/>
      <w:sz w:val="22"/>
      <w:szCs w:val="22"/>
      <w:lang w:eastAsia="fr-FR"/>
    </w:rPr>
  </w:style>
  <w:style w:type="paragraph" w:styleId="TM9">
    <w:name w:val="toc 9"/>
    <w:basedOn w:val="Normal"/>
    <w:next w:val="Normal"/>
    <w:autoRedefine/>
    <w:uiPriority w:val="39"/>
    <w:unhideWhenUsed/>
    <w:rsid w:val="00EF279B"/>
    <w:pPr>
      <w:suppressAutoHyphens w:val="0"/>
      <w:overflowPunct/>
      <w:autoSpaceDE/>
      <w:autoSpaceDN/>
      <w:adjustRightInd/>
      <w:spacing w:after="100" w:line="276" w:lineRule="auto"/>
      <w:ind w:left="1760"/>
      <w:jc w:val="left"/>
      <w:textAlignment w:val="auto"/>
    </w:pPr>
    <w:rPr>
      <w:rFonts w:asciiTheme="minorHAnsi" w:eastAsiaTheme="minorEastAsia" w:hAnsiTheme="minorHAnsi" w:cstheme="minorBidi"/>
      <w:sz w:val="22"/>
      <w:szCs w:val="22"/>
      <w:lang w:eastAsia="fr-FR"/>
    </w:rPr>
  </w:style>
  <w:style w:type="paragraph" w:styleId="PrformatHTML">
    <w:name w:val="HTML Preformatted"/>
    <w:basedOn w:val="Normal"/>
    <w:link w:val="PrformatHTMLCar"/>
    <w:uiPriority w:val="99"/>
    <w:semiHidden/>
    <w:unhideWhenUsed/>
    <w:rsid w:val="0003056A"/>
    <w:pPr>
      <w:spacing w:after="0" w:line="240" w:lineRule="auto"/>
    </w:pPr>
    <w:rPr>
      <w:rFonts w:ascii="Consolas" w:hAnsi="Consolas" w:cs="Consolas"/>
    </w:rPr>
  </w:style>
  <w:style w:type="character" w:customStyle="1" w:styleId="PrformatHTMLCar">
    <w:name w:val="Préformaté HTML Car"/>
    <w:basedOn w:val="Policepardfaut"/>
    <w:link w:val="PrformatHTML"/>
    <w:uiPriority w:val="99"/>
    <w:semiHidden/>
    <w:rsid w:val="0003056A"/>
    <w:rPr>
      <w:rFonts w:ascii="Consolas" w:hAnsi="Consolas" w:cs="Consolas"/>
      <w:sz w:val="20"/>
      <w:szCs w:val="20"/>
    </w:rPr>
  </w:style>
  <w:style w:type="paragraph" w:customStyle="1" w:styleId="Subclause">
    <w:name w:val="Subclause"/>
    <w:basedOn w:val="Normal"/>
    <w:qFormat/>
    <w:rsid w:val="00C86E8C"/>
    <w:pPr>
      <w:jc w:val="left"/>
    </w:pPr>
    <w:rPr>
      <w:b/>
      <w:sz w:val="24"/>
      <w:lang w:val="en-US"/>
    </w:rPr>
  </w:style>
  <w:style w:type="character" w:styleId="Lienhypertextesuivivisit">
    <w:name w:val="FollowedHyperlink"/>
    <w:basedOn w:val="Policepardfaut"/>
    <w:uiPriority w:val="99"/>
    <w:semiHidden/>
    <w:unhideWhenUsed/>
    <w:rsid w:val="008C4794"/>
    <w:rPr>
      <w:color w:val="800080" w:themeColor="followedHyperlink"/>
      <w:u w:val="single"/>
    </w:rPr>
  </w:style>
  <w:style w:type="character" w:styleId="Marquedecommentaire">
    <w:name w:val="annotation reference"/>
    <w:basedOn w:val="Policepardfaut"/>
    <w:uiPriority w:val="99"/>
    <w:semiHidden/>
    <w:unhideWhenUsed/>
    <w:rsid w:val="00DD676F"/>
    <w:rPr>
      <w:sz w:val="16"/>
      <w:szCs w:val="16"/>
    </w:rPr>
  </w:style>
  <w:style w:type="paragraph" w:styleId="Commentaire">
    <w:name w:val="annotation text"/>
    <w:basedOn w:val="Normal"/>
    <w:link w:val="CommentaireCar"/>
    <w:uiPriority w:val="99"/>
    <w:unhideWhenUsed/>
    <w:rsid w:val="00DD676F"/>
    <w:pPr>
      <w:spacing w:line="240" w:lineRule="auto"/>
    </w:pPr>
  </w:style>
  <w:style w:type="character" w:customStyle="1" w:styleId="CommentaireCar">
    <w:name w:val="Commentaire Car"/>
    <w:basedOn w:val="Policepardfaut"/>
    <w:link w:val="Commentaire"/>
    <w:uiPriority w:val="99"/>
    <w:rsid w:val="00DD676F"/>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390303"/>
    <w:rPr>
      <w:b/>
      <w:bCs/>
    </w:rPr>
  </w:style>
  <w:style w:type="character" w:customStyle="1" w:styleId="ObjetducommentaireCar">
    <w:name w:val="Objet du commentaire Car"/>
    <w:basedOn w:val="CommentaireCar"/>
    <w:link w:val="Objetducommentaire"/>
    <w:uiPriority w:val="99"/>
    <w:semiHidden/>
    <w:rsid w:val="00390303"/>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489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fd.fr" TargetMode="External"/><Relationship Id="rId18" Type="http://schemas.openxmlformats.org/officeDocument/2006/relationships/header" Target="header5.xml"/><Relationship Id="rId26" Type="http://schemas.openxmlformats.org/officeDocument/2006/relationships/header" Target="header12.xml"/><Relationship Id="rId39" Type="http://schemas.openxmlformats.org/officeDocument/2006/relationships/hyperlink" Target="mailto:investigationsGroupeAFD@tutanota.com" TargetMode="External"/><Relationship Id="rId21" Type="http://schemas.openxmlformats.org/officeDocument/2006/relationships/header" Target="header8.xml"/><Relationship Id="rId34" Type="http://schemas.openxmlformats.org/officeDocument/2006/relationships/oleObject" Target="embeddings/oleObject2.bin"/><Relationship Id="rId42" Type="http://schemas.openxmlformats.org/officeDocument/2006/relationships/hyperlink" Target="http://www.ifc.org/ehsguidelines" TargetMode="External"/><Relationship Id="rId47" Type="http://schemas.openxmlformats.org/officeDocument/2006/relationships/footer" Target="footer4.xml"/><Relationship Id="rId50" Type="http://schemas.openxmlformats.org/officeDocument/2006/relationships/hyperlink" Target="http://www.worldbank.org/debarr"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_Passation_Marche@afd.fr" TargetMode="External"/><Relationship Id="rId17" Type="http://schemas.openxmlformats.org/officeDocument/2006/relationships/header" Target="header4.xml"/><Relationship Id="rId25" Type="http://schemas.openxmlformats.org/officeDocument/2006/relationships/header" Target="header11.xml"/><Relationship Id="rId33" Type="http://schemas.openxmlformats.org/officeDocument/2006/relationships/image" Target="media/image4.wmf"/><Relationship Id="rId38" Type="http://schemas.openxmlformats.org/officeDocument/2006/relationships/header" Target="header17.xml"/><Relationship Id="rId46"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7.xml"/><Relationship Id="rId29" Type="http://schemas.openxmlformats.org/officeDocument/2006/relationships/header" Target="header15.xml"/><Relationship Id="rId41" Type="http://schemas.openxmlformats.org/officeDocument/2006/relationships/header" Target="header19.xml"/><Relationship Id="rId54" Type="http://schemas.openxmlformats.org/officeDocument/2006/relationships/header" Target="header2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0.xml"/><Relationship Id="rId32" Type="http://schemas.openxmlformats.org/officeDocument/2006/relationships/oleObject" Target="embeddings/oleObject1.bin"/><Relationship Id="rId37" Type="http://schemas.openxmlformats.org/officeDocument/2006/relationships/hyperlink" Target="http://www.worldbank.org/debarr" TargetMode="External"/><Relationship Id="rId40" Type="http://schemas.openxmlformats.org/officeDocument/2006/relationships/header" Target="header18.xml"/><Relationship Id="rId45" Type="http://schemas.openxmlformats.org/officeDocument/2006/relationships/header" Target="header22.xml"/><Relationship Id="rId53" Type="http://schemas.openxmlformats.org/officeDocument/2006/relationships/header" Target="header24.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afd.dgmarket.com" TargetMode="External"/><Relationship Id="rId28" Type="http://schemas.openxmlformats.org/officeDocument/2006/relationships/header" Target="header14.xml"/><Relationship Id="rId36" Type="http://schemas.openxmlformats.org/officeDocument/2006/relationships/hyperlink" Target="https://www.afd.fr/fr" TargetMode="External"/><Relationship Id="rId49" Type="http://schemas.openxmlformats.org/officeDocument/2006/relationships/hyperlink" Target="mailto:investigationsGroupeAFD@tutanota.com" TargetMode="Externa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image" Target="media/image3.wmf"/><Relationship Id="rId44" Type="http://schemas.openxmlformats.org/officeDocument/2006/relationships/header" Target="header21.xml"/><Relationship Id="rId52"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header" Target="header9.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yperlink" Target="http://www.worldbank.org/debarr" TargetMode="External"/><Relationship Id="rId43" Type="http://schemas.openxmlformats.org/officeDocument/2006/relationships/header" Target="header20.xml"/><Relationship Id="rId48" Type="http://schemas.openxmlformats.org/officeDocument/2006/relationships/footer" Target="footer5.xm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eader" Target="header23.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www.afd.fr/en/combating-corrup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9DA3E-6987-4ADB-A55A-758545D9D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202</Pages>
  <Words>101771</Words>
  <Characters>559745</Characters>
  <Application>Microsoft Office Word</Application>
  <DocSecurity>0</DocSecurity>
  <Lines>4664</Lines>
  <Paragraphs>1320</Paragraphs>
  <ScaleCrop>false</ScaleCrop>
  <HeadingPairs>
    <vt:vector size="2" baseType="variant">
      <vt:variant>
        <vt:lpstr>Titre</vt:lpstr>
      </vt:variant>
      <vt:variant>
        <vt:i4>1</vt:i4>
      </vt:variant>
    </vt:vector>
  </HeadingPairs>
  <TitlesOfParts>
    <vt:vector size="1" baseType="lpstr">
      <vt:lpstr/>
    </vt:vector>
  </TitlesOfParts>
  <Company>AFD</Company>
  <LinksUpToDate>false</LinksUpToDate>
  <CharactersWithSpaces>660196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LAMONICA Myriam</dc:creator>
  <cp:lastModifiedBy>SCAPPATICCI Elena</cp:lastModifiedBy>
  <cp:revision>2</cp:revision>
  <cp:lastPrinted>2019-06-21T14:03:00Z</cp:lastPrinted>
  <dcterms:created xsi:type="dcterms:W3CDTF">2024-02-27T13:46:00Z</dcterms:created>
  <dcterms:modified xsi:type="dcterms:W3CDTF">2024-02-27T13:46:00Z</dcterms:modified>
</cp:coreProperties>
</file>